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323" w:rsidRDefault="008735F0">
      <w:pPr>
        <w:pStyle w:val="Textkrper"/>
        <w:jc w:val="both"/>
        <w:rPr>
          <w:sz w:val="22"/>
        </w:rPr>
      </w:pPr>
      <w:r>
        <w:rPr>
          <w:sz w:val="22"/>
        </w:rPr>
        <w:t xml:space="preserve">Öffentliche Bekanntmachung des Landratsamtes Unstrut-Hainich-Kreis gemäß § 10 Abs. 3, 4 und 6 des Bundes-Immissionsschutzgesetzes und den Maßgaben der Verordnung über das Genehmigungsverfahren (9. BImSchV) </w:t>
      </w:r>
      <w:bookmarkStart w:id="0" w:name="_GoBack"/>
      <w:bookmarkEnd w:id="0"/>
      <w:r w:rsidR="00880323">
        <w:rPr>
          <w:sz w:val="22"/>
        </w:rPr>
        <w:t xml:space="preserve">zum Antrag der Firma BOREAS Energie GmbH in 01109 Dresden auf Erteilung </w:t>
      </w:r>
      <w:r w:rsidR="00BB4AD5">
        <w:rPr>
          <w:sz w:val="22"/>
        </w:rPr>
        <w:t>de</w:t>
      </w:r>
      <w:r w:rsidR="00880323">
        <w:rPr>
          <w:sz w:val="22"/>
        </w:rPr>
        <w:t xml:space="preserve">r Genehmigung nach § 4 i.V.m. § 10 Bundes-Immissionsschutzgesetz zur Errichtung und zum Betrieb von </w:t>
      </w:r>
      <w:r w:rsidR="0061463B">
        <w:rPr>
          <w:sz w:val="22"/>
        </w:rPr>
        <w:t xml:space="preserve">4 </w:t>
      </w:r>
      <w:r w:rsidR="00880323">
        <w:rPr>
          <w:sz w:val="22"/>
        </w:rPr>
        <w:t xml:space="preserve">Windenergieanlagen in </w:t>
      </w:r>
      <w:r w:rsidR="0061463B">
        <w:rPr>
          <w:sz w:val="22"/>
        </w:rPr>
        <w:t>999</w:t>
      </w:r>
      <w:r w:rsidR="00A8091B">
        <w:rPr>
          <w:sz w:val="22"/>
        </w:rPr>
        <w:t>55 Herbsleben</w:t>
      </w:r>
    </w:p>
    <w:p w:rsidR="0061463B" w:rsidRDefault="0061463B">
      <w:pPr>
        <w:pStyle w:val="Textkrper"/>
        <w:jc w:val="both"/>
        <w:rPr>
          <w:sz w:val="22"/>
        </w:rPr>
      </w:pPr>
    </w:p>
    <w:p w:rsidR="00880323" w:rsidRDefault="00880323">
      <w:pPr>
        <w:pStyle w:val="Textkrper"/>
        <w:rPr>
          <w:sz w:val="22"/>
        </w:rPr>
      </w:pPr>
    </w:p>
    <w:p w:rsidR="00880323" w:rsidRDefault="00880323">
      <w:pPr>
        <w:rPr>
          <w:rFonts w:ascii="Arial" w:hAnsi="Arial" w:cs="Arial"/>
          <w:sz w:val="22"/>
        </w:rPr>
      </w:pPr>
    </w:p>
    <w:p w:rsidR="00880323" w:rsidRDefault="00880323">
      <w:pPr>
        <w:jc w:val="both"/>
        <w:rPr>
          <w:rFonts w:ascii="Arial" w:hAnsi="Arial" w:cs="Arial"/>
          <w:sz w:val="22"/>
        </w:rPr>
      </w:pPr>
      <w:r>
        <w:rPr>
          <w:rFonts w:ascii="Arial" w:hAnsi="Arial" w:cs="Arial"/>
          <w:sz w:val="22"/>
        </w:rPr>
        <w:t>Die Firma BOREAS Energie GmbH, Moritzburger Weg 67, 01109 Dresden</w:t>
      </w:r>
      <w:r w:rsidR="00377FDB">
        <w:rPr>
          <w:rFonts w:ascii="Arial" w:hAnsi="Arial" w:cs="Arial"/>
          <w:sz w:val="22"/>
        </w:rPr>
        <w:t>,</w:t>
      </w:r>
      <w:r>
        <w:rPr>
          <w:rFonts w:ascii="Arial" w:hAnsi="Arial" w:cs="Arial"/>
          <w:sz w:val="22"/>
        </w:rPr>
        <w:t xml:space="preserve"> beantragte beim Landratsamt Unstrut-Hainich-Kreis die Erteilung </w:t>
      </w:r>
      <w:r w:rsidR="0061463B">
        <w:rPr>
          <w:rFonts w:ascii="Arial" w:hAnsi="Arial" w:cs="Arial"/>
          <w:sz w:val="22"/>
        </w:rPr>
        <w:t>d</w:t>
      </w:r>
      <w:r>
        <w:rPr>
          <w:rFonts w:ascii="Arial" w:hAnsi="Arial" w:cs="Arial"/>
          <w:sz w:val="22"/>
        </w:rPr>
        <w:t xml:space="preserve">er Genehmigung nach § 4 des Bundes-Immissionsschutzgesetzes (BImSchG) zur Errichtung und zum Betrieb von </w:t>
      </w:r>
    </w:p>
    <w:p w:rsidR="00880323" w:rsidRDefault="00880323">
      <w:pPr>
        <w:jc w:val="both"/>
        <w:rPr>
          <w:rFonts w:ascii="Arial" w:hAnsi="Arial" w:cs="Arial"/>
          <w:sz w:val="22"/>
        </w:rPr>
      </w:pPr>
    </w:p>
    <w:p w:rsidR="00880323" w:rsidRDefault="00880323">
      <w:pPr>
        <w:jc w:val="both"/>
        <w:rPr>
          <w:rFonts w:ascii="Arial" w:hAnsi="Arial" w:cs="Arial"/>
          <w:sz w:val="22"/>
        </w:rPr>
      </w:pPr>
    </w:p>
    <w:p w:rsidR="00880323" w:rsidRDefault="00A8091B">
      <w:pPr>
        <w:pStyle w:val="Textkrper"/>
        <w:rPr>
          <w:sz w:val="22"/>
        </w:rPr>
      </w:pPr>
      <w:r>
        <w:rPr>
          <w:sz w:val="22"/>
        </w:rPr>
        <w:t>vier</w:t>
      </w:r>
      <w:r w:rsidR="00880323">
        <w:rPr>
          <w:sz w:val="22"/>
        </w:rPr>
        <w:t xml:space="preserve"> Windenergieanlagen vom Typ VESTAS V-1</w:t>
      </w:r>
      <w:r>
        <w:rPr>
          <w:sz w:val="22"/>
        </w:rPr>
        <w:t>7</w:t>
      </w:r>
      <w:r w:rsidR="00880323">
        <w:rPr>
          <w:sz w:val="22"/>
        </w:rPr>
        <w:t xml:space="preserve">2 </w:t>
      </w:r>
    </w:p>
    <w:p w:rsidR="00880323" w:rsidRDefault="00880323">
      <w:pPr>
        <w:pStyle w:val="Textkrper"/>
        <w:rPr>
          <w:sz w:val="22"/>
        </w:rPr>
      </w:pPr>
      <w:r>
        <w:rPr>
          <w:sz w:val="22"/>
        </w:rPr>
        <w:t>mit je einer Nabenhöhe von 1</w:t>
      </w:r>
      <w:r w:rsidR="00A8091B">
        <w:rPr>
          <w:sz w:val="22"/>
        </w:rPr>
        <w:t>75</w:t>
      </w:r>
      <w:r>
        <w:rPr>
          <w:sz w:val="22"/>
        </w:rPr>
        <w:t xml:space="preserve"> m, einem Rotordurchmesser von 1</w:t>
      </w:r>
      <w:r w:rsidR="00A8091B">
        <w:rPr>
          <w:sz w:val="22"/>
        </w:rPr>
        <w:t>7</w:t>
      </w:r>
      <w:r>
        <w:rPr>
          <w:sz w:val="22"/>
        </w:rPr>
        <w:t xml:space="preserve">2 m, einer Gesamthöhe von </w:t>
      </w:r>
      <w:r w:rsidR="0061463B">
        <w:rPr>
          <w:sz w:val="22"/>
        </w:rPr>
        <w:t>2</w:t>
      </w:r>
      <w:r w:rsidR="00A8091B">
        <w:rPr>
          <w:sz w:val="22"/>
        </w:rPr>
        <w:t>61</w:t>
      </w:r>
      <w:r>
        <w:rPr>
          <w:sz w:val="22"/>
        </w:rPr>
        <w:t xml:space="preserve"> m und einer Nennleistung von </w:t>
      </w:r>
      <w:r w:rsidR="00A8091B">
        <w:rPr>
          <w:sz w:val="22"/>
        </w:rPr>
        <w:t>7,2</w:t>
      </w:r>
      <w:r>
        <w:rPr>
          <w:sz w:val="22"/>
        </w:rPr>
        <w:t xml:space="preserve"> MW</w:t>
      </w:r>
    </w:p>
    <w:p w:rsidR="00880323" w:rsidRDefault="00880323">
      <w:pPr>
        <w:jc w:val="both"/>
        <w:rPr>
          <w:rFonts w:ascii="Arial" w:hAnsi="Arial" w:cs="Arial"/>
          <w:sz w:val="22"/>
        </w:rPr>
      </w:pPr>
    </w:p>
    <w:p w:rsidR="00880323" w:rsidRDefault="00880323">
      <w:pPr>
        <w:tabs>
          <w:tab w:val="left" w:pos="540"/>
          <w:tab w:val="left" w:pos="3960"/>
          <w:tab w:val="left" w:pos="5580"/>
        </w:tabs>
        <w:jc w:val="both"/>
        <w:rPr>
          <w:rFonts w:ascii="Arial" w:hAnsi="Arial" w:cs="Arial"/>
          <w:sz w:val="22"/>
        </w:rPr>
      </w:pPr>
      <w:r>
        <w:rPr>
          <w:rFonts w:ascii="Arial" w:hAnsi="Arial" w:cs="Arial"/>
          <w:sz w:val="22"/>
        </w:rPr>
        <w:t xml:space="preserve">in </w:t>
      </w:r>
      <w:r>
        <w:rPr>
          <w:rFonts w:ascii="Arial" w:hAnsi="Arial" w:cs="Arial"/>
          <w:sz w:val="22"/>
        </w:rPr>
        <w:tab/>
      </w:r>
      <w:r>
        <w:rPr>
          <w:rFonts w:ascii="Arial" w:hAnsi="Arial" w:cs="Arial"/>
          <w:b/>
          <w:bCs/>
          <w:sz w:val="22"/>
        </w:rPr>
        <w:t>999</w:t>
      </w:r>
      <w:r w:rsidR="00A8091B">
        <w:rPr>
          <w:rFonts w:ascii="Arial" w:hAnsi="Arial" w:cs="Arial"/>
          <w:b/>
          <w:bCs/>
          <w:sz w:val="22"/>
        </w:rPr>
        <w:t>55</w:t>
      </w:r>
      <w:r>
        <w:rPr>
          <w:rFonts w:ascii="Arial" w:hAnsi="Arial" w:cs="Arial"/>
          <w:b/>
          <w:bCs/>
          <w:sz w:val="22"/>
        </w:rPr>
        <w:t xml:space="preserve"> </w:t>
      </w:r>
      <w:r w:rsidR="00A8091B">
        <w:rPr>
          <w:rFonts w:ascii="Arial" w:hAnsi="Arial" w:cs="Arial"/>
          <w:b/>
          <w:bCs/>
          <w:sz w:val="22"/>
        </w:rPr>
        <w:t>Herbsleben</w:t>
      </w:r>
      <w:r>
        <w:rPr>
          <w:rFonts w:ascii="Arial" w:hAnsi="Arial" w:cs="Arial"/>
          <w:b/>
          <w:bCs/>
          <w:sz w:val="22"/>
        </w:rPr>
        <w:t xml:space="preserve">, </w:t>
      </w:r>
      <w:r>
        <w:rPr>
          <w:rFonts w:ascii="Arial" w:hAnsi="Arial" w:cs="Arial"/>
          <w:b/>
          <w:bCs/>
          <w:sz w:val="22"/>
        </w:rPr>
        <w:tab/>
      </w:r>
      <w:r>
        <w:rPr>
          <w:rFonts w:ascii="Arial" w:hAnsi="Arial" w:cs="Arial"/>
          <w:sz w:val="22"/>
        </w:rPr>
        <w:t>Gemarkung:</w:t>
      </w:r>
      <w:r>
        <w:rPr>
          <w:rFonts w:ascii="Arial" w:hAnsi="Arial" w:cs="Arial"/>
          <w:sz w:val="22"/>
        </w:rPr>
        <w:tab/>
      </w:r>
      <w:r w:rsidR="00A8091B">
        <w:rPr>
          <w:rFonts w:ascii="Arial" w:hAnsi="Arial" w:cs="Arial"/>
          <w:b/>
          <w:bCs/>
          <w:sz w:val="22"/>
        </w:rPr>
        <w:t>Herbsleben</w:t>
      </w:r>
      <w:r>
        <w:rPr>
          <w:rFonts w:ascii="Arial" w:hAnsi="Arial" w:cs="Arial"/>
          <w:b/>
          <w:bCs/>
          <w:sz w:val="22"/>
        </w:rPr>
        <w:t>,</w:t>
      </w:r>
      <w:r>
        <w:rPr>
          <w:rFonts w:ascii="Arial" w:hAnsi="Arial" w:cs="Arial"/>
          <w:sz w:val="22"/>
        </w:rPr>
        <w:t xml:space="preserve">  </w:t>
      </w:r>
      <w:r>
        <w:rPr>
          <w:rFonts w:ascii="Arial" w:hAnsi="Arial" w:cs="Arial"/>
          <w:sz w:val="22"/>
        </w:rPr>
        <w:tab/>
      </w:r>
      <w:r>
        <w:rPr>
          <w:rFonts w:ascii="Arial" w:hAnsi="Arial" w:cs="Arial"/>
          <w:sz w:val="22"/>
        </w:rPr>
        <w:tab/>
      </w:r>
    </w:p>
    <w:p w:rsidR="00880323" w:rsidRDefault="00880323">
      <w:pPr>
        <w:tabs>
          <w:tab w:val="left" w:pos="540"/>
          <w:tab w:val="left" w:pos="3960"/>
          <w:tab w:val="left" w:pos="5580"/>
        </w:tabs>
        <w:jc w:val="both"/>
        <w:rPr>
          <w:rFonts w:ascii="Arial" w:hAnsi="Arial" w:cs="Arial"/>
          <w:b/>
          <w:bCs/>
          <w:sz w:val="22"/>
        </w:rPr>
      </w:pPr>
      <w:r>
        <w:rPr>
          <w:rFonts w:ascii="Arial" w:hAnsi="Arial" w:cs="Arial"/>
          <w:sz w:val="22"/>
        </w:rPr>
        <w:t xml:space="preserve">Flur: </w:t>
      </w:r>
      <w:r>
        <w:rPr>
          <w:rFonts w:ascii="Arial" w:hAnsi="Arial" w:cs="Arial"/>
          <w:sz w:val="22"/>
        </w:rPr>
        <w:tab/>
      </w:r>
      <w:r w:rsidR="0061463B">
        <w:rPr>
          <w:rFonts w:ascii="Arial" w:hAnsi="Arial" w:cs="Arial"/>
          <w:b/>
          <w:bCs/>
          <w:sz w:val="22"/>
        </w:rPr>
        <w:t>8</w:t>
      </w:r>
      <w:r>
        <w:rPr>
          <w:rFonts w:ascii="Arial" w:hAnsi="Arial" w:cs="Arial"/>
          <w:b/>
          <w:bCs/>
          <w:sz w:val="22"/>
        </w:rPr>
        <w:t>,</w:t>
      </w:r>
      <w:r>
        <w:rPr>
          <w:rFonts w:ascii="Arial" w:hAnsi="Arial" w:cs="Arial"/>
          <w:b/>
          <w:bCs/>
          <w:sz w:val="22"/>
        </w:rPr>
        <w:tab/>
      </w:r>
      <w:r w:rsidR="0061463B">
        <w:rPr>
          <w:rFonts w:ascii="Arial" w:hAnsi="Arial" w:cs="Arial"/>
          <w:sz w:val="22"/>
        </w:rPr>
        <w:t>Flurstück</w:t>
      </w:r>
      <w:r>
        <w:rPr>
          <w:rFonts w:ascii="Arial" w:hAnsi="Arial" w:cs="Arial"/>
          <w:sz w:val="22"/>
        </w:rPr>
        <w:t>:</w:t>
      </w:r>
      <w:r>
        <w:rPr>
          <w:rFonts w:ascii="Arial" w:hAnsi="Arial" w:cs="Arial"/>
          <w:sz w:val="22"/>
        </w:rPr>
        <w:tab/>
      </w:r>
      <w:r w:rsidR="00A8091B">
        <w:rPr>
          <w:rFonts w:ascii="Arial" w:hAnsi="Arial" w:cs="Arial"/>
          <w:b/>
          <w:bCs/>
          <w:sz w:val="22"/>
        </w:rPr>
        <w:t>1960,</w:t>
      </w:r>
    </w:p>
    <w:p w:rsidR="00880323" w:rsidRDefault="00880323">
      <w:pPr>
        <w:tabs>
          <w:tab w:val="left" w:pos="540"/>
          <w:tab w:val="left" w:pos="3960"/>
          <w:tab w:val="left" w:pos="5580"/>
        </w:tabs>
        <w:jc w:val="both"/>
        <w:rPr>
          <w:rFonts w:ascii="Arial" w:hAnsi="Arial" w:cs="Arial"/>
          <w:b/>
          <w:bCs/>
          <w:sz w:val="22"/>
        </w:rPr>
      </w:pPr>
      <w:r>
        <w:rPr>
          <w:rFonts w:ascii="Arial" w:hAnsi="Arial" w:cs="Arial"/>
          <w:sz w:val="22"/>
        </w:rPr>
        <w:t xml:space="preserve">Flur: </w:t>
      </w:r>
      <w:r>
        <w:rPr>
          <w:rFonts w:ascii="Arial" w:hAnsi="Arial" w:cs="Arial"/>
          <w:sz w:val="22"/>
        </w:rPr>
        <w:tab/>
      </w:r>
      <w:r w:rsidR="0061463B">
        <w:rPr>
          <w:rFonts w:ascii="Arial" w:hAnsi="Arial" w:cs="Arial"/>
          <w:b/>
          <w:bCs/>
          <w:sz w:val="22"/>
        </w:rPr>
        <w:t>8</w:t>
      </w:r>
      <w:r>
        <w:rPr>
          <w:rFonts w:ascii="Arial" w:hAnsi="Arial" w:cs="Arial"/>
          <w:b/>
          <w:bCs/>
          <w:sz w:val="22"/>
        </w:rPr>
        <w:t>,</w:t>
      </w:r>
      <w:r>
        <w:rPr>
          <w:rFonts w:ascii="Arial" w:hAnsi="Arial" w:cs="Arial"/>
          <w:b/>
          <w:bCs/>
          <w:sz w:val="22"/>
        </w:rPr>
        <w:tab/>
      </w:r>
      <w:r>
        <w:rPr>
          <w:rFonts w:ascii="Arial" w:hAnsi="Arial" w:cs="Arial"/>
          <w:sz w:val="22"/>
        </w:rPr>
        <w:t>Flurstück</w:t>
      </w:r>
      <w:r w:rsidR="00A8091B">
        <w:rPr>
          <w:rFonts w:ascii="Arial" w:hAnsi="Arial" w:cs="Arial"/>
          <w:sz w:val="22"/>
        </w:rPr>
        <w:t>e</w:t>
      </w:r>
      <w:r>
        <w:rPr>
          <w:rFonts w:ascii="Arial" w:hAnsi="Arial" w:cs="Arial"/>
          <w:sz w:val="22"/>
        </w:rPr>
        <w:t>:</w:t>
      </w:r>
      <w:r>
        <w:rPr>
          <w:rFonts w:ascii="Arial" w:hAnsi="Arial" w:cs="Arial"/>
          <w:sz w:val="22"/>
        </w:rPr>
        <w:tab/>
      </w:r>
      <w:r w:rsidR="0061463B">
        <w:rPr>
          <w:rFonts w:ascii="Arial" w:hAnsi="Arial" w:cs="Arial"/>
          <w:b/>
          <w:bCs/>
          <w:sz w:val="22"/>
        </w:rPr>
        <w:t>1</w:t>
      </w:r>
      <w:r w:rsidR="00A8091B">
        <w:rPr>
          <w:rFonts w:ascii="Arial" w:hAnsi="Arial" w:cs="Arial"/>
          <w:b/>
          <w:bCs/>
          <w:sz w:val="22"/>
        </w:rPr>
        <w:t>972, 1973,</w:t>
      </w:r>
    </w:p>
    <w:p w:rsidR="00880323" w:rsidRDefault="00880323">
      <w:pPr>
        <w:tabs>
          <w:tab w:val="left" w:pos="540"/>
          <w:tab w:val="left" w:pos="3960"/>
          <w:tab w:val="left" w:pos="5580"/>
        </w:tabs>
        <w:jc w:val="both"/>
        <w:rPr>
          <w:rFonts w:ascii="Arial" w:hAnsi="Arial" w:cs="Arial"/>
          <w:b/>
          <w:bCs/>
          <w:sz w:val="22"/>
        </w:rPr>
      </w:pPr>
      <w:r>
        <w:rPr>
          <w:rFonts w:ascii="Arial" w:hAnsi="Arial" w:cs="Arial"/>
          <w:sz w:val="22"/>
        </w:rPr>
        <w:t xml:space="preserve">Flur: </w:t>
      </w:r>
      <w:r>
        <w:rPr>
          <w:rFonts w:ascii="Arial" w:hAnsi="Arial" w:cs="Arial"/>
          <w:sz w:val="22"/>
        </w:rPr>
        <w:tab/>
      </w:r>
      <w:r w:rsidR="00A8091B" w:rsidRPr="00A8091B">
        <w:rPr>
          <w:rFonts w:ascii="Arial" w:hAnsi="Arial" w:cs="Arial"/>
          <w:b/>
          <w:sz w:val="22"/>
        </w:rPr>
        <w:t>8</w:t>
      </w:r>
      <w:r>
        <w:rPr>
          <w:rFonts w:ascii="Arial" w:hAnsi="Arial" w:cs="Arial"/>
          <w:b/>
          <w:bCs/>
          <w:sz w:val="22"/>
        </w:rPr>
        <w:t>,</w:t>
      </w:r>
      <w:r>
        <w:rPr>
          <w:rFonts w:ascii="Arial" w:hAnsi="Arial" w:cs="Arial"/>
          <w:b/>
          <w:bCs/>
          <w:sz w:val="22"/>
        </w:rPr>
        <w:tab/>
      </w:r>
      <w:r>
        <w:rPr>
          <w:rFonts w:ascii="Arial" w:hAnsi="Arial" w:cs="Arial"/>
          <w:sz w:val="22"/>
        </w:rPr>
        <w:t>Flurstück</w:t>
      </w:r>
      <w:r w:rsidR="00A8091B">
        <w:rPr>
          <w:rFonts w:ascii="Arial" w:hAnsi="Arial" w:cs="Arial"/>
          <w:sz w:val="22"/>
        </w:rPr>
        <w:t>e</w:t>
      </w:r>
      <w:r>
        <w:rPr>
          <w:rFonts w:ascii="Arial" w:hAnsi="Arial" w:cs="Arial"/>
          <w:sz w:val="22"/>
        </w:rPr>
        <w:t>:</w:t>
      </w:r>
      <w:r>
        <w:rPr>
          <w:rFonts w:ascii="Arial" w:hAnsi="Arial" w:cs="Arial"/>
          <w:sz w:val="22"/>
        </w:rPr>
        <w:tab/>
      </w:r>
      <w:r>
        <w:rPr>
          <w:rFonts w:ascii="Arial" w:hAnsi="Arial" w:cs="Arial"/>
          <w:b/>
          <w:bCs/>
          <w:sz w:val="22"/>
        </w:rPr>
        <w:t>1</w:t>
      </w:r>
      <w:r w:rsidR="00A8091B">
        <w:rPr>
          <w:rFonts w:ascii="Arial" w:hAnsi="Arial" w:cs="Arial"/>
          <w:b/>
          <w:bCs/>
          <w:sz w:val="22"/>
        </w:rPr>
        <w:t>943, 1944, 1945</w:t>
      </w:r>
      <w:r w:rsidR="00A37745">
        <w:rPr>
          <w:rFonts w:ascii="Arial" w:hAnsi="Arial" w:cs="Arial"/>
          <w:b/>
          <w:bCs/>
          <w:sz w:val="22"/>
        </w:rPr>
        <w:t>,</w:t>
      </w:r>
    </w:p>
    <w:p w:rsidR="00880323" w:rsidRPr="0061463B" w:rsidRDefault="00880323" w:rsidP="0061463B">
      <w:pPr>
        <w:tabs>
          <w:tab w:val="left" w:pos="540"/>
          <w:tab w:val="left" w:pos="3960"/>
          <w:tab w:val="left" w:pos="5580"/>
        </w:tabs>
        <w:jc w:val="both"/>
        <w:rPr>
          <w:rFonts w:ascii="Arial" w:hAnsi="Arial" w:cs="Arial"/>
          <w:b/>
          <w:bCs/>
          <w:sz w:val="22"/>
        </w:rPr>
      </w:pPr>
      <w:r>
        <w:rPr>
          <w:rFonts w:ascii="Arial" w:hAnsi="Arial" w:cs="Arial"/>
          <w:sz w:val="22"/>
        </w:rPr>
        <w:t xml:space="preserve">Flur: </w:t>
      </w:r>
      <w:r>
        <w:rPr>
          <w:rFonts w:ascii="Arial" w:hAnsi="Arial" w:cs="Arial"/>
          <w:sz w:val="22"/>
        </w:rPr>
        <w:tab/>
      </w:r>
      <w:r w:rsidR="0061463B">
        <w:rPr>
          <w:rFonts w:ascii="Arial" w:hAnsi="Arial" w:cs="Arial"/>
          <w:b/>
          <w:bCs/>
          <w:sz w:val="22"/>
        </w:rPr>
        <w:t>8</w:t>
      </w:r>
      <w:r>
        <w:rPr>
          <w:rFonts w:ascii="Arial" w:hAnsi="Arial" w:cs="Arial"/>
          <w:b/>
          <w:bCs/>
          <w:sz w:val="22"/>
        </w:rPr>
        <w:t>,</w:t>
      </w:r>
      <w:r>
        <w:rPr>
          <w:rFonts w:ascii="Arial" w:hAnsi="Arial" w:cs="Arial"/>
          <w:b/>
          <w:bCs/>
          <w:sz w:val="22"/>
        </w:rPr>
        <w:tab/>
      </w:r>
      <w:r>
        <w:rPr>
          <w:rFonts w:ascii="Arial" w:hAnsi="Arial" w:cs="Arial"/>
          <w:sz w:val="22"/>
        </w:rPr>
        <w:t>Flurstück:</w:t>
      </w:r>
      <w:r>
        <w:rPr>
          <w:rFonts w:ascii="Arial" w:hAnsi="Arial" w:cs="Arial"/>
          <w:sz w:val="22"/>
        </w:rPr>
        <w:tab/>
      </w:r>
      <w:r w:rsidR="00A8091B">
        <w:rPr>
          <w:rFonts w:ascii="Arial" w:hAnsi="Arial" w:cs="Arial"/>
          <w:b/>
          <w:bCs/>
          <w:sz w:val="22"/>
        </w:rPr>
        <w:t>201</w:t>
      </w:r>
      <w:r w:rsidR="0061463B">
        <w:rPr>
          <w:rFonts w:ascii="Arial" w:hAnsi="Arial" w:cs="Arial"/>
          <w:b/>
          <w:bCs/>
          <w:sz w:val="22"/>
        </w:rPr>
        <w:t>8</w:t>
      </w:r>
      <w:r w:rsidR="00A8091B">
        <w:rPr>
          <w:rFonts w:ascii="Arial" w:hAnsi="Arial" w:cs="Arial"/>
          <w:b/>
          <w:bCs/>
          <w:sz w:val="22"/>
        </w:rPr>
        <w:t>.</w:t>
      </w:r>
    </w:p>
    <w:p w:rsidR="0061463B" w:rsidRDefault="0061463B" w:rsidP="0061463B">
      <w:pPr>
        <w:jc w:val="both"/>
        <w:rPr>
          <w:rFonts w:ascii="Arial" w:hAnsi="Arial" w:cs="Arial"/>
          <w:b/>
          <w:bCs/>
          <w:sz w:val="22"/>
        </w:rPr>
      </w:pPr>
    </w:p>
    <w:p w:rsidR="0061463B" w:rsidRDefault="0061463B" w:rsidP="0061463B">
      <w:pPr>
        <w:jc w:val="both"/>
        <w:rPr>
          <w:rFonts w:ascii="Arial" w:hAnsi="Arial" w:cs="Arial"/>
          <w:sz w:val="22"/>
        </w:rPr>
      </w:pPr>
    </w:p>
    <w:p w:rsidR="006B6324" w:rsidRDefault="006B6324" w:rsidP="006B6324">
      <w:pPr>
        <w:jc w:val="both"/>
        <w:rPr>
          <w:rFonts w:ascii="Arial" w:hAnsi="Arial" w:cs="Arial"/>
          <w:sz w:val="22"/>
        </w:rPr>
      </w:pPr>
    </w:p>
    <w:p w:rsidR="006B6324" w:rsidRDefault="006B6324" w:rsidP="006B6324">
      <w:pPr>
        <w:jc w:val="both"/>
        <w:rPr>
          <w:rFonts w:ascii="Arial" w:hAnsi="Arial" w:cs="Arial"/>
          <w:sz w:val="22"/>
        </w:rPr>
      </w:pPr>
      <w:r>
        <w:rPr>
          <w:rFonts w:ascii="Arial" w:hAnsi="Arial" w:cs="Arial"/>
          <w:sz w:val="22"/>
        </w:rPr>
        <w:t>Die Windenergieanlagen sind im Anhang 1 zur Vierten Verordnung zur Durchführung des BImSchG (4. BImSchV) unter Ziffer 1.6.2 aufgeführt und daher genehmigungsbedürftig nach dem BImSchG.</w:t>
      </w:r>
    </w:p>
    <w:p w:rsidR="00A37745" w:rsidRDefault="00A37745" w:rsidP="0061463B">
      <w:pPr>
        <w:jc w:val="both"/>
        <w:rPr>
          <w:rFonts w:ascii="Arial" w:hAnsi="Arial" w:cs="Arial"/>
          <w:b/>
          <w:bCs/>
          <w:sz w:val="22"/>
        </w:rPr>
      </w:pPr>
    </w:p>
    <w:p w:rsidR="00880323" w:rsidRDefault="00880323">
      <w:pPr>
        <w:jc w:val="both"/>
        <w:rPr>
          <w:rFonts w:ascii="Arial" w:hAnsi="Arial" w:cs="Arial"/>
          <w:sz w:val="22"/>
        </w:rPr>
      </w:pPr>
      <w:r w:rsidRPr="006B6324">
        <w:rPr>
          <w:rFonts w:ascii="Arial" w:hAnsi="Arial" w:cs="Arial"/>
          <w:sz w:val="22"/>
        </w:rPr>
        <w:t xml:space="preserve">Die </w:t>
      </w:r>
      <w:r w:rsidR="006B6324" w:rsidRPr="006B6324">
        <w:rPr>
          <w:rFonts w:ascii="Arial" w:hAnsi="Arial" w:cs="Arial"/>
          <w:sz w:val="22"/>
        </w:rPr>
        <w:t xml:space="preserve">Inbetriebnahme der </w:t>
      </w:r>
      <w:r w:rsidRPr="006B6324">
        <w:rPr>
          <w:rFonts w:ascii="Arial" w:hAnsi="Arial" w:cs="Arial"/>
          <w:sz w:val="22"/>
        </w:rPr>
        <w:t xml:space="preserve">Windenergieanlagen </w:t>
      </w:r>
      <w:r w:rsidR="00A8091B">
        <w:rPr>
          <w:rFonts w:ascii="Arial" w:hAnsi="Arial" w:cs="Arial"/>
          <w:sz w:val="22"/>
        </w:rPr>
        <w:t>ist</w:t>
      </w:r>
      <w:r w:rsidR="006B6324" w:rsidRPr="006B6324">
        <w:rPr>
          <w:rFonts w:ascii="Arial" w:hAnsi="Arial" w:cs="Arial"/>
          <w:sz w:val="22"/>
        </w:rPr>
        <w:t xml:space="preserve"> </w:t>
      </w:r>
      <w:r w:rsidRPr="006B6324">
        <w:rPr>
          <w:rFonts w:ascii="Arial" w:hAnsi="Arial" w:cs="Arial"/>
          <w:sz w:val="22"/>
        </w:rPr>
        <w:t xml:space="preserve">entsprechend dem Antrag </w:t>
      </w:r>
      <w:r w:rsidR="00634463">
        <w:rPr>
          <w:rFonts w:ascii="Arial" w:hAnsi="Arial" w:cs="Arial"/>
          <w:sz w:val="22"/>
        </w:rPr>
        <w:t>im</w:t>
      </w:r>
      <w:r w:rsidRPr="006B6324">
        <w:rPr>
          <w:rFonts w:ascii="Arial" w:hAnsi="Arial" w:cs="Arial"/>
          <w:sz w:val="22"/>
        </w:rPr>
        <w:t xml:space="preserve"> </w:t>
      </w:r>
      <w:r w:rsidR="00966447">
        <w:rPr>
          <w:rFonts w:ascii="Arial" w:hAnsi="Arial" w:cs="Arial"/>
          <w:sz w:val="22"/>
        </w:rPr>
        <w:t>Juli 2024</w:t>
      </w:r>
      <w:r w:rsidR="006B6324" w:rsidRPr="006B6324">
        <w:rPr>
          <w:rFonts w:ascii="Arial" w:hAnsi="Arial" w:cs="Arial"/>
          <w:sz w:val="22"/>
        </w:rPr>
        <w:t xml:space="preserve"> vorgesehen</w:t>
      </w:r>
      <w:r w:rsidRPr="006B6324">
        <w:rPr>
          <w:rFonts w:ascii="Arial" w:hAnsi="Arial" w:cs="Arial"/>
          <w:sz w:val="22"/>
        </w:rPr>
        <w:t>.</w:t>
      </w:r>
      <w:r>
        <w:rPr>
          <w:rFonts w:ascii="Arial" w:hAnsi="Arial" w:cs="Arial"/>
          <w:sz w:val="22"/>
        </w:rPr>
        <w:t xml:space="preserve"> </w:t>
      </w:r>
    </w:p>
    <w:p w:rsidR="006B6324" w:rsidRDefault="006B6324">
      <w:pPr>
        <w:jc w:val="both"/>
        <w:rPr>
          <w:rFonts w:ascii="Arial" w:hAnsi="Arial" w:cs="Arial"/>
          <w:sz w:val="22"/>
        </w:rPr>
      </w:pPr>
    </w:p>
    <w:p w:rsidR="00377FDB" w:rsidRDefault="00377FDB" w:rsidP="00377FDB">
      <w:pPr>
        <w:jc w:val="both"/>
        <w:rPr>
          <w:rFonts w:ascii="Arial" w:hAnsi="Arial" w:cs="Arial"/>
          <w:sz w:val="22"/>
        </w:rPr>
      </w:pPr>
      <w:r>
        <w:rPr>
          <w:rFonts w:ascii="Arial" w:hAnsi="Arial" w:cs="Arial"/>
          <w:sz w:val="22"/>
        </w:rPr>
        <w:t>Unselbständiger Bestandteil des Genehmigungsverfahrens ist die Durchführung einer Umweltverträglichkeitsprüfung</w:t>
      </w:r>
      <w:r w:rsidR="00B54AE9">
        <w:rPr>
          <w:rFonts w:ascii="Arial" w:hAnsi="Arial" w:cs="Arial"/>
          <w:sz w:val="22"/>
        </w:rPr>
        <w:t xml:space="preserve"> (UVP)</w:t>
      </w:r>
      <w:r>
        <w:rPr>
          <w:rFonts w:ascii="Arial" w:hAnsi="Arial" w:cs="Arial"/>
          <w:sz w:val="22"/>
        </w:rPr>
        <w:t xml:space="preserve">. Ein UVP-Bericht wurde vorgelegt. </w:t>
      </w:r>
    </w:p>
    <w:p w:rsidR="00377FDB" w:rsidRDefault="00377FDB">
      <w:pPr>
        <w:jc w:val="both"/>
        <w:rPr>
          <w:rFonts w:ascii="Arial" w:hAnsi="Arial" w:cs="Arial"/>
          <w:sz w:val="22"/>
        </w:rPr>
      </w:pPr>
    </w:p>
    <w:p w:rsidR="00880323" w:rsidRDefault="00880323">
      <w:pPr>
        <w:jc w:val="both"/>
        <w:rPr>
          <w:rFonts w:ascii="Arial" w:hAnsi="Arial" w:cs="Arial"/>
          <w:sz w:val="22"/>
        </w:rPr>
      </w:pPr>
    </w:p>
    <w:p w:rsidR="00377FDB" w:rsidRPr="007846E2" w:rsidRDefault="00377FDB" w:rsidP="00377FDB">
      <w:pPr>
        <w:jc w:val="both"/>
        <w:rPr>
          <w:rFonts w:ascii="Arial" w:hAnsi="Arial" w:cs="Arial"/>
          <w:sz w:val="22"/>
        </w:rPr>
      </w:pPr>
      <w:r>
        <w:rPr>
          <w:rFonts w:ascii="Arial" w:hAnsi="Arial" w:cs="Arial"/>
          <w:sz w:val="22"/>
        </w:rPr>
        <w:t xml:space="preserve">Der Antrag und die dazugehörigen Unterlagen mit Ausnahme der Unterlagen nach § 10 Absatz 2 Satz 1 BImSchG (Geschäfts- und Betriebsgeheimnisse) </w:t>
      </w:r>
      <w:r w:rsidRPr="007846E2">
        <w:rPr>
          <w:rFonts w:ascii="Arial" w:hAnsi="Arial" w:cs="Arial"/>
          <w:sz w:val="22"/>
        </w:rPr>
        <w:t xml:space="preserve">liegen in der Zeit </w:t>
      </w:r>
    </w:p>
    <w:p w:rsidR="00880323" w:rsidRDefault="00880323">
      <w:pPr>
        <w:jc w:val="both"/>
        <w:rPr>
          <w:rFonts w:ascii="Arial" w:hAnsi="Arial" w:cs="Arial"/>
          <w:sz w:val="22"/>
        </w:rPr>
      </w:pPr>
    </w:p>
    <w:p w:rsidR="00880323" w:rsidRDefault="00880323">
      <w:pPr>
        <w:jc w:val="center"/>
        <w:rPr>
          <w:rFonts w:ascii="Arial" w:hAnsi="Arial" w:cs="Arial"/>
          <w:sz w:val="22"/>
        </w:rPr>
      </w:pPr>
      <w:r w:rsidRPr="006E7CF3">
        <w:rPr>
          <w:rFonts w:ascii="Arial" w:hAnsi="Arial" w:cs="Arial"/>
          <w:b/>
          <w:bCs/>
          <w:sz w:val="22"/>
        </w:rPr>
        <w:t xml:space="preserve">vom </w:t>
      </w:r>
      <w:r w:rsidR="006B209C">
        <w:rPr>
          <w:rFonts w:ascii="Arial" w:hAnsi="Arial" w:cs="Arial"/>
          <w:b/>
          <w:bCs/>
          <w:sz w:val="22"/>
        </w:rPr>
        <w:t>11</w:t>
      </w:r>
      <w:r w:rsidRPr="006E7CF3">
        <w:rPr>
          <w:rFonts w:ascii="Arial" w:hAnsi="Arial" w:cs="Arial"/>
          <w:b/>
          <w:bCs/>
          <w:sz w:val="22"/>
        </w:rPr>
        <w:t xml:space="preserve">. </w:t>
      </w:r>
      <w:r w:rsidR="006B209C">
        <w:rPr>
          <w:rFonts w:ascii="Arial" w:hAnsi="Arial" w:cs="Arial"/>
          <w:b/>
          <w:bCs/>
          <w:sz w:val="22"/>
        </w:rPr>
        <w:t>Dezember</w:t>
      </w:r>
      <w:r w:rsidR="00DA2FF3" w:rsidRPr="006E7CF3">
        <w:rPr>
          <w:rFonts w:ascii="Arial" w:hAnsi="Arial" w:cs="Arial"/>
          <w:b/>
          <w:bCs/>
          <w:sz w:val="22"/>
        </w:rPr>
        <w:t xml:space="preserve"> </w:t>
      </w:r>
      <w:r w:rsidRPr="006E7CF3">
        <w:rPr>
          <w:rFonts w:ascii="Arial" w:hAnsi="Arial" w:cs="Arial"/>
          <w:b/>
          <w:bCs/>
          <w:sz w:val="22"/>
        </w:rPr>
        <w:t>20</w:t>
      </w:r>
      <w:r w:rsidR="00DA2FF3" w:rsidRPr="006E7CF3">
        <w:rPr>
          <w:rFonts w:ascii="Arial" w:hAnsi="Arial" w:cs="Arial"/>
          <w:b/>
          <w:bCs/>
          <w:sz w:val="22"/>
        </w:rPr>
        <w:t>2</w:t>
      </w:r>
      <w:r w:rsidR="00AD45D5" w:rsidRPr="006E7CF3">
        <w:rPr>
          <w:rFonts w:ascii="Arial" w:hAnsi="Arial" w:cs="Arial"/>
          <w:b/>
          <w:bCs/>
          <w:sz w:val="22"/>
        </w:rPr>
        <w:t>3</w:t>
      </w:r>
      <w:r w:rsidRPr="006E7CF3">
        <w:rPr>
          <w:rFonts w:ascii="Arial" w:hAnsi="Arial" w:cs="Arial"/>
          <w:b/>
          <w:bCs/>
          <w:sz w:val="22"/>
        </w:rPr>
        <w:t xml:space="preserve"> bis einschließlich </w:t>
      </w:r>
      <w:r w:rsidR="006B209C">
        <w:rPr>
          <w:rFonts w:ascii="Arial" w:hAnsi="Arial" w:cs="Arial"/>
          <w:b/>
          <w:bCs/>
          <w:sz w:val="22"/>
        </w:rPr>
        <w:t>25</w:t>
      </w:r>
      <w:r w:rsidRPr="006E7CF3">
        <w:rPr>
          <w:rFonts w:ascii="Arial" w:hAnsi="Arial" w:cs="Arial"/>
          <w:b/>
          <w:bCs/>
          <w:sz w:val="22"/>
        </w:rPr>
        <w:t xml:space="preserve">. </w:t>
      </w:r>
      <w:r w:rsidR="006B209C">
        <w:rPr>
          <w:rFonts w:ascii="Arial" w:hAnsi="Arial" w:cs="Arial"/>
          <w:b/>
          <w:bCs/>
          <w:sz w:val="22"/>
        </w:rPr>
        <w:t xml:space="preserve">Januar </w:t>
      </w:r>
      <w:r w:rsidRPr="006E7CF3">
        <w:rPr>
          <w:rFonts w:ascii="Arial" w:hAnsi="Arial" w:cs="Arial"/>
          <w:b/>
          <w:bCs/>
          <w:sz w:val="22"/>
        </w:rPr>
        <w:t>20</w:t>
      </w:r>
      <w:r w:rsidR="00DA2FF3" w:rsidRPr="006E7CF3">
        <w:rPr>
          <w:rFonts w:ascii="Arial" w:hAnsi="Arial" w:cs="Arial"/>
          <w:b/>
          <w:bCs/>
          <w:sz w:val="22"/>
        </w:rPr>
        <w:t>2</w:t>
      </w:r>
      <w:r w:rsidR="006B209C">
        <w:rPr>
          <w:rFonts w:ascii="Arial" w:hAnsi="Arial" w:cs="Arial"/>
          <w:b/>
          <w:bCs/>
          <w:sz w:val="22"/>
        </w:rPr>
        <w:t>4</w:t>
      </w:r>
    </w:p>
    <w:p w:rsidR="00880323" w:rsidRDefault="00880323">
      <w:pPr>
        <w:jc w:val="both"/>
        <w:rPr>
          <w:rFonts w:ascii="Arial" w:hAnsi="Arial" w:cs="Arial"/>
          <w:sz w:val="22"/>
        </w:rPr>
      </w:pPr>
    </w:p>
    <w:p w:rsidR="00880323" w:rsidRDefault="00880323">
      <w:pPr>
        <w:jc w:val="both"/>
        <w:rPr>
          <w:rFonts w:ascii="Arial" w:hAnsi="Arial" w:cs="Arial"/>
          <w:sz w:val="22"/>
        </w:rPr>
      </w:pPr>
      <w:r>
        <w:rPr>
          <w:rFonts w:ascii="Arial" w:hAnsi="Arial" w:cs="Arial"/>
          <w:sz w:val="22"/>
        </w:rPr>
        <w:t xml:space="preserve">bei folgenden Behörden aus und können während der Dienststunden eingesehen werden:   </w:t>
      </w:r>
    </w:p>
    <w:p w:rsidR="00880323" w:rsidRPr="00A8091B" w:rsidRDefault="00880323">
      <w:pPr>
        <w:ind w:left="360"/>
        <w:jc w:val="both"/>
        <w:rPr>
          <w:rFonts w:ascii="Arial" w:hAnsi="Arial" w:cs="Arial"/>
          <w:sz w:val="22"/>
        </w:rPr>
      </w:pPr>
    </w:p>
    <w:p w:rsidR="00880323" w:rsidRPr="00A8091B" w:rsidRDefault="00A8091B" w:rsidP="003E1208">
      <w:pPr>
        <w:numPr>
          <w:ilvl w:val="0"/>
          <w:numId w:val="2"/>
        </w:numPr>
        <w:rPr>
          <w:rFonts w:ascii="Arial" w:hAnsi="Arial" w:cs="Arial"/>
          <w:sz w:val="22"/>
        </w:rPr>
      </w:pPr>
      <w:r w:rsidRPr="00A8091B">
        <w:rPr>
          <w:rFonts w:ascii="Arial" w:hAnsi="Arial" w:cs="Arial"/>
          <w:sz w:val="22"/>
        </w:rPr>
        <w:t>Gemeinde</w:t>
      </w:r>
      <w:r w:rsidR="006B6324" w:rsidRPr="00A8091B">
        <w:rPr>
          <w:rFonts w:ascii="Arial" w:hAnsi="Arial" w:cs="Arial"/>
          <w:sz w:val="22"/>
        </w:rPr>
        <w:t xml:space="preserve">verwaltung </w:t>
      </w:r>
      <w:r w:rsidRPr="00A8091B">
        <w:rPr>
          <w:rFonts w:ascii="Arial" w:hAnsi="Arial" w:cs="Arial"/>
          <w:sz w:val="22"/>
        </w:rPr>
        <w:t>Herbsleben</w:t>
      </w:r>
      <w:r w:rsidR="00880323" w:rsidRPr="00A8091B">
        <w:rPr>
          <w:rFonts w:ascii="Arial" w:hAnsi="Arial" w:cs="Arial"/>
          <w:sz w:val="22"/>
        </w:rPr>
        <w:t xml:space="preserve">, </w:t>
      </w:r>
      <w:r w:rsidR="006E7CF3">
        <w:rPr>
          <w:rFonts w:ascii="Arial" w:hAnsi="Arial" w:cs="Arial"/>
          <w:sz w:val="22"/>
        </w:rPr>
        <w:t>Bauverwaltung und Liegenschaftsverwaltung</w:t>
      </w:r>
      <w:r w:rsidR="00880323" w:rsidRPr="00A8091B">
        <w:rPr>
          <w:rFonts w:ascii="Arial" w:hAnsi="Arial" w:cs="Arial"/>
          <w:sz w:val="22"/>
        </w:rPr>
        <w:t xml:space="preserve">, </w:t>
      </w:r>
      <w:r w:rsidRPr="00A8091B">
        <w:rPr>
          <w:rFonts w:ascii="Arial" w:hAnsi="Arial" w:cs="Arial"/>
          <w:sz w:val="22"/>
        </w:rPr>
        <w:t>Hauptstraße 52</w:t>
      </w:r>
      <w:r w:rsidR="00880323" w:rsidRPr="006E7CF3">
        <w:rPr>
          <w:rFonts w:ascii="Arial" w:hAnsi="Arial" w:cs="Arial"/>
          <w:sz w:val="22"/>
        </w:rPr>
        <w:t xml:space="preserve">, </w:t>
      </w:r>
      <w:r w:rsidR="00F173D0" w:rsidRPr="00A8091B">
        <w:rPr>
          <w:rFonts w:ascii="Arial" w:hAnsi="Arial" w:cs="Arial"/>
          <w:sz w:val="22"/>
        </w:rPr>
        <w:t>99955 Herbsleben</w:t>
      </w:r>
      <w:r w:rsidR="00F173D0">
        <w:rPr>
          <w:rFonts w:ascii="Arial" w:hAnsi="Arial" w:cs="Arial"/>
          <w:sz w:val="22"/>
        </w:rPr>
        <w:t>,</w:t>
      </w:r>
      <w:r w:rsidR="00F173D0" w:rsidRPr="00A8091B">
        <w:rPr>
          <w:rFonts w:ascii="Arial" w:hAnsi="Arial" w:cs="Arial"/>
          <w:sz w:val="22"/>
        </w:rPr>
        <w:t xml:space="preserve"> </w:t>
      </w:r>
      <w:r w:rsidR="00880323" w:rsidRPr="006E7CF3">
        <w:rPr>
          <w:rFonts w:ascii="Arial" w:hAnsi="Arial" w:cs="Arial"/>
          <w:sz w:val="22"/>
        </w:rPr>
        <w:t>Raum 06</w:t>
      </w:r>
      <w:r w:rsidR="00880323" w:rsidRPr="00A8091B">
        <w:rPr>
          <w:rFonts w:ascii="Arial" w:hAnsi="Arial" w:cs="Arial"/>
          <w:sz w:val="22"/>
        </w:rPr>
        <w:t xml:space="preserve"> </w:t>
      </w:r>
    </w:p>
    <w:p w:rsidR="006B6324" w:rsidRPr="00A8091B" w:rsidRDefault="006B6324" w:rsidP="006B6324">
      <w:pPr>
        <w:pStyle w:val="Listenabsatz"/>
        <w:rPr>
          <w:rFonts w:ascii="Arial" w:hAnsi="Arial" w:cs="Arial"/>
          <w:sz w:val="22"/>
        </w:rPr>
      </w:pPr>
    </w:p>
    <w:p w:rsidR="006B6324" w:rsidRPr="00BB4AD5" w:rsidRDefault="006B6324" w:rsidP="003E1208">
      <w:pPr>
        <w:numPr>
          <w:ilvl w:val="0"/>
          <w:numId w:val="2"/>
        </w:numPr>
        <w:rPr>
          <w:rFonts w:ascii="Arial" w:hAnsi="Arial" w:cs="Arial"/>
          <w:sz w:val="22"/>
        </w:rPr>
      </w:pPr>
      <w:r w:rsidRPr="00A8091B">
        <w:rPr>
          <w:rFonts w:ascii="Arial" w:hAnsi="Arial" w:cs="Arial"/>
          <w:sz w:val="22"/>
        </w:rPr>
        <w:t xml:space="preserve">Landratsamt Unstrut-Hainich-Kreis, Fachdienst Bau und Umwelt, Lindenhof 1, </w:t>
      </w:r>
      <w:r w:rsidR="00DC2C3B" w:rsidRPr="00A8091B">
        <w:rPr>
          <w:rFonts w:ascii="Arial" w:hAnsi="Arial" w:cs="Arial"/>
          <w:sz w:val="22"/>
        </w:rPr>
        <w:t xml:space="preserve">99974 Mühlhausen, </w:t>
      </w:r>
      <w:r w:rsidRPr="00A8091B">
        <w:rPr>
          <w:rFonts w:ascii="Arial" w:hAnsi="Arial" w:cs="Arial"/>
          <w:sz w:val="22"/>
        </w:rPr>
        <w:t>Gebäude H 004</w:t>
      </w:r>
      <w:r w:rsidRPr="00BB4AD5">
        <w:rPr>
          <w:rFonts w:ascii="Arial" w:hAnsi="Arial" w:cs="Arial"/>
          <w:sz w:val="22"/>
        </w:rPr>
        <w:t xml:space="preserve">, Raum </w:t>
      </w:r>
      <w:r w:rsidR="00BB4AD5" w:rsidRPr="00BB4AD5">
        <w:rPr>
          <w:rFonts w:ascii="Arial" w:hAnsi="Arial" w:cs="Arial"/>
          <w:sz w:val="22"/>
        </w:rPr>
        <w:t>2.07</w:t>
      </w:r>
    </w:p>
    <w:p w:rsidR="00880323" w:rsidRDefault="00880323">
      <w:pPr>
        <w:jc w:val="both"/>
        <w:rPr>
          <w:rFonts w:ascii="Arial" w:hAnsi="Arial" w:cs="Arial"/>
          <w:sz w:val="22"/>
        </w:rPr>
      </w:pPr>
    </w:p>
    <w:p w:rsidR="00880323" w:rsidRDefault="007E306C">
      <w:pPr>
        <w:jc w:val="both"/>
        <w:rPr>
          <w:rFonts w:ascii="Arial" w:hAnsi="Arial" w:cs="Arial"/>
          <w:sz w:val="22"/>
        </w:rPr>
      </w:pPr>
      <w:r>
        <w:rPr>
          <w:rFonts w:ascii="Arial" w:hAnsi="Arial" w:cs="Arial"/>
          <w:sz w:val="22"/>
        </w:rPr>
        <w:t xml:space="preserve">Außerdem </w:t>
      </w:r>
      <w:r w:rsidR="00F173D0">
        <w:rPr>
          <w:rFonts w:ascii="Arial" w:hAnsi="Arial" w:cs="Arial"/>
          <w:sz w:val="22"/>
        </w:rPr>
        <w:t>können d</w:t>
      </w:r>
      <w:r>
        <w:rPr>
          <w:rFonts w:ascii="Arial" w:hAnsi="Arial" w:cs="Arial"/>
          <w:sz w:val="22"/>
        </w:rPr>
        <w:t xml:space="preserve">er Antrag und die dazugehörigen Unterlagen </w:t>
      </w:r>
      <w:r w:rsidR="00F173D0">
        <w:rPr>
          <w:rFonts w:ascii="Arial" w:hAnsi="Arial" w:cs="Arial"/>
          <w:sz w:val="22"/>
        </w:rPr>
        <w:t xml:space="preserve">im angegebenen Zeitraum </w:t>
      </w:r>
      <w:r>
        <w:rPr>
          <w:rFonts w:ascii="Arial" w:hAnsi="Arial" w:cs="Arial"/>
          <w:sz w:val="22"/>
        </w:rPr>
        <w:t>im UVP-Portal (</w:t>
      </w:r>
      <w:hyperlink r:id="rId5" w:history="1">
        <w:r w:rsidRPr="000274EA">
          <w:rPr>
            <w:rStyle w:val="Hyperlink"/>
            <w:rFonts w:ascii="Arial" w:hAnsi="Arial" w:cs="Arial"/>
            <w:sz w:val="22"/>
          </w:rPr>
          <w:t>www.uvp-verbund.de</w:t>
        </w:r>
      </w:hyperlink>
      <w:r>
        <w:rPr>
          <w:rFonts w:ascii="Arial" w:hAnsi="Arial" w:cs="Arial"/>
          <w:sz w:val="22"/>
        </w:rPr>
        <w:t xml:space="preserve">) </w:t>
      </w:r>
      <w:r w:rsidR="00F173D0">
        <w:rPr>
          <w:rFonts w:ascii="Arial" w:hAnsi="Arial" w:cs="Arial"/>
          <w:sz w:val="22"/>
        </w:rPr>
        <w:t>eingesehen werden</w:t>
      </w:r>
      <w:r>
        <w:rPr>
          <w:rFonts w:ascii="Arial" w:hAnsi="Arial" w:cs="Arial"/>
          <w:sz w:val="22"/>
        </w:rPr>
        <w:t xml:space="preserve">. </w:t>
      </w:r>
    </w:p>
    <w:p w:rsidR="007E306C" w:rsidRDefault="007E306C">
      <w:pPr>
        <w:jc w:val="both"/>
        <w:rPr>
          <w:rFonts w:ascii="Arial" w:hAnsi="Arial" w:cs="Arial"/>
          <w:sz w:val="22"/>
        </w:rPr>
      </w:pPr>
    </w:p>
    <w:p w:rsidR="00880323" w:rsidRDefault="00880323">
      <w:pPr>
        <w:jc w:val="both"/>
        <w:rPr>
          <w:rFonts w:ascii="Arial" w:hAnsi="Arial" w:cs="Arial"/>
          <w:sz w:val="22"/>
        </w:rPr>
      </w:pPr>
      <w:r>
        <w:rPr>
          <w:rFonts w:ascii="Arial" w:hAnsi="Arial" w:cs="Arial"/>
          <w:sz w:val="22"/>
        </w:rPr>
        <w:t xml:space="preserve">Einwendungen gegen das Vorhaben können schriftlich in der Zeit </w:t>
      </w:r>
    </w:p>
    <w:p w:rsidR="00880323" w:rsidRDefault="00880323">
      <w:pPr>
        <w:jc w:val="both"/>
        <w:rPr>
          <w:rFonts w:ascii="Arial" w:hAnsi="Arial" w:cs="Arial"/>
          <w:sz w:val="22"/>
        </w:rPr>
      </w:pPr>
    </w:p>
    <w:p w:rsidR="00880323" w:rsidRDefault="00880323">
      <w:pPr>
        <w:ind w:left="708" w:firstLine="708"/>
        <w:jc w:val="both"/>
        <w:rPr>
          <w:rFonts w:ascii="Arial" w:hAnsi="Arial" w:cs="Arial"/>
          <w:b/>
          <w:bCs/>
          <w:sz w:val="22"/>
        </w:rPr>
      </w:pPr>
      <w:r w:rsidRPr="006E7CF3">
        <w:rPr>
          <w:rFonts w:ascii="Arial" w:hAnsi="Arial" w:cs="Arial"/>
          <w:b/>
          <w:bCs/>
          <w:sz w:val="22"/>
        </w:rPr>
        <w:t xml:space="preserve">vom </w:t>
      </w:r>
      <w:r w:rsidR="006B209C">
        <w:rPr>
          <w:rFonts w:ascii="Arial" w:hAnsi="Arial" w:cs="Arial"/>
          <w:b/>
          <w:bCs/>
          <w:sz w:val="22"/>
        </w:rPr>
        <w:t>11</w:t>
      </w:r>
      <w:r w:rsidRPr="006E7CF3">
        <w:rPr>
          <w:rFonts w:ascii="Arial" w:hAnsi="Arial" w:cs="Arial"/>
          <w:b/>
          <w:bCs/>
          <w:sz w:val="22"/>
        </w:rPr>
        <w:t xml:space="preserve">. </w:t>
      </w:r>
      <w:r w:rsidR="006B209C">
        <w:rPr>
          <w:rFonts w:ascii="Arial" w:hAnsi="Arial" w:cs="Arial"/>
          <w:b/>
          <w:bCs/>
          <w:sz w:val="22"/>
        </w:rPr>
        <w:t>Dezember</w:t>
      </w:r>
      <w:r w:rsidR="006E7CF3" w:rsidRPr="006E7CF3">
        <w:rPr>
          <w:rFonts w:ascii="Arial" w:hAnsi="Arial" w:cs="Arial"/>
          <w:b/>
          <w:bCs/>
          <w:sz w:val="22"/>
        </w:rPr>
        <w:t xml:space="preserve"> </w:t>
      </w:r>
      <w:r w:rsidRPr="006E7CF3">
        <w:rPr>
          <w:rFonts w:ascii="Arial" w:hAnsi="Arial" w:cs="Arial"/>
          <w:b/>
          <w:bCs/>
          <w:sz w:val="22"/>
        </w:rPr>
        <w:t>20</w:t>
      </w:r>
      <w:r w:rsidR="00DA2FF3" w:rsidRPr="006E7CF3">
        <w:rPr>
          <w:rFonts w:ascii="Arial" w:hAnsi="Arial" w:cs="Arial"/>
          <w:b/>
          <w:bCs/>
          <w:sz w:val="22"/>
        </w:rPr>
        <w:t>2</w:t>
      </w:r>
      <w:r w:rsidR="006E7CF3" w:rsidRPr="006E7CF3">
        <w:rPr>
          <w:rFonts w:ascii="Arial" w:hAnsi="Arial" w:cs="Arial"/>
          <w:b/>
          <w:bCs/>
          <w:sz w:val="22"/>
        </w:rPr>
        <w:t>3</w:t>
      </w:r>
      <w:r w:rsidRPr="006E7CF3">
        <w:rPr>
          <w:rFonts w:ascii="Arial" w:hAnsi="Arial" w:cs="Arial"/>
          <w:b/>
          <w:bCs/>
          <w:sz w:val="22"/>
        </w:rPr>
        <w:t xml:space="preserve"> bis einschließlich </w:t>
      </w:r>
      <w:r w:rsidR="006B209C">
        <w:rPr>
          <w:rFonts w:ascii="Arial" w:hAnsi="Arial" w:cs="Arial"/>
          <w:b/>
          <w:bCs/>
          <w:sz w:val="22"/>
        </w:rPr>
        <w:t>26</w:t>
      </w:r>
      <w:r w:rsidRPr="006E7CF3">
        <w:rPr>
          <w:rFonts w:ascii="Arial" w:hAnsi="Arial" w:cs="Arial"/>
          <w:b/>
          <w:bCs/>
          <w:sz w:val="22"/>
        </w:rPr>
        <w:t xml:space="preserve">. </w:t>
      </w:r>
      <w:r w:rsidR="006B209C">
        <w:rPr>
          <w:rFonts w:ascii="Arial" w:hAnsi="Arial" w:cs="Arial"/>
          <w:b/>
          <w:bCs/>
          <w:sz w:val="22"/>
        </w:rPr>
        <w:t xml:space="preserve">Februar </w:t>
      </w:r>
      <w:r w:rsidRPr="006E7CF3">
        <w:rPr>
          <w:rFonts w:ascii="Arial" w:hAnsi="Arial" w:cs="Arial"/>
          <w:b/>
          <w:bCs/>
          <w:sz w:val="22"/>
        </w:rPr>
        <w:t>20</w:t>
      </w:r>
      <w:r w:rsidR="00DA2FF3" w:rsidRPr="006E7CF3">
        <w:rPr>
          <w:rFonts w:ascii="Arial" w:hAnsi="Arial" w:cs="Arial"/>
          <w:b/>
          <w:bCs/>
          <w:sz w:val="22"/>
        </w:rPr>
        <w:t>2</w:t>
      </w:r>
      <w:r w:rsidR="006B209C">
        <w:rPr>
          <w:rFonts w:ascii="Arial" w:hAnsi="Arial" w:cs="Arial"/>
          <w:b/>
          <w:bCs/>
          <w:sz w:val="22"/>
        </w:rPr>
        <w:t>4</w:t>
      </w:r>
    </w:p>
    <w:p w:rsidR="006E7CF3" w:rsidRDefault="006E7CF3">
      <w:pPr>
        <w:ind w:left="708" w:firstLine="708"/>
        <w:jc w:val="both"/>
        <w:rPr>
          <w:rFonts w:ascii="Arial" w:hAnsi="Arial" w:cs="Arial"/>
          <w:b/>
          <w:bCs/>
          <w:sz w:val="22"/>
        </w:rPr>
      </w:pPr>
    </w:p>
    <w:p w:rsidR="00880323" w:rsidRDefault="00880323">
      <w:pPr>
        <w:jc w:val="both"/>
        <w:rPr>
          <w:rFonts w:ascii="Arial" w:hAnsi="Arial" w:cs="Arial"/>
          <w:sz w:val="22"/>
        </w:rPr>
      </w:pPr>
    </w:p>
    <w:p w:rsidR="00880323" w:rsidRDefault="00880323">
      <w:pPr>
        <w:jc w:val="both"/>
        <w:rPr>
          <w:rFonts w:ascii="Arial" w:hAnsi="Arial" w:cs="Arial"/>
          <w:sz w:val="22"/>
        </w:rPr>
      </w:pPr>
      <w:r w:rsidRPr="00A8091B">
        <w:rPr>
          <w:rFonts w:ascii="Arial" w:hAnsi="Arial" w:cs="Arial"/>
          <w:sz w:val="22"/>
        </w:rPr>
        <w:t>bei der Genehmigungsbehörde (Landratsamt Unstrut-Hainich-Kreis, Linden</w:t>
      </w:r>
      <w:r w:rsidR="006B6324" w:rsidRPr="00A8091B">
        <w:rPr>
          <w:rFonts w:ascii="Arial" w:hAnsi="Arial" w:cs="Arial"/>
          <w:sz w:val="22"/>
        </w:rPr>
        <w:t>hof 1</w:t>
      </w:r>
      <w:r w:rsidRPr="00A8091B">
        <w:rPr>
          <w:rFonts w:ascii="Arial" w:hAnsi="Arial" w:cs="Arial"/>
          <w:sz w:val="22"/>
        </w:rPr>
        <w:t>, 99974 Mühlhausen) oder bei der Stelle erhoben werden, bei der Antrag und Unterlagen zur Einsicht ausliegen</w:t>
      </w:r>
      <w:r w:rsidR="00DC2C3B" w:rsidRPr="00A8091B">
        <w:rPr>
          <w:rFonts w:ascii="Arial" w:hAnsi="Arial" w:cs="Arial"/>
          <w:sz w:val="22"/>
        </w:rPr>
        <w:t xml:space="preserve">, oder elektronisch erhoben werden. Elektronische Einwendungen sind </w:t>
      </w:r>
      <w:r w:rsidR="007E306C">
        <w:rPr>
          <w:rFonts w:ascii="Arial" w:hAnsi="Arial" w:cs="Arial"/>
          <w:sz w:val="22"/>
        </w:rPr>
        <w:t xml:space="preserve">mit dem Betreff „Einwendungen Windpark Herbsleben“ </w:t>
      </w:r>
      <w:r w:rsidR="00DC2C3B" w:rsidRPr="00A8091B">
        <w:rPr>
          <w:rFonts w:ascii="Arial" w:hAnsi="Arial" w:cs="Arial"/>
          <w:sz w:val="22"/>
        </w:rPr>
        <w:t xml:space="preserve">an </w:t>
      </w:r>
      <w:hyperlink r:id="rId6" w:history="1">
        <w:r w:rsidR="00DC2C3B" w:rsidRPr="00A8091B">
          <w:rPr>
            <w:rStyle w:val="Hyperlink"/>
            <w:rFonts w:ascii="Arial" w:hAnsi="Arial" w:cs="Arial"/>
            <w:sz w:val="22"/>
          </w:rPr>
          <w:t>immissionsschutz@uh-kreis.de</w:t>
        </w:r>
      </w:hyperlink>
      <w:r w:rsidR="00DC2C3B" w:rsidRPr="00A8091B">
        <w:rPr>
          <w:rFonts w:ascii="Arial" w:hAnsi="Arial" w:cs="Arial"/>
          <w:sz w:val="22"/>
        </w:rPr>
        <w:t xml:space="preserve"> zu richten.</w:t>
      </w:r>
      <w:r w:rsidR="00DC2C3B">
        <w:rPr>
          <w:rFonts w:ascii="Arial" w:hAnsi="Arial" w:cs="Arial"/>
          <w:sz w:val="22"/>
        </w:rPr>
        <w:t xml:space="preserve"> </w:t>
      </w:r>
      <w:r>
        <w:rPr>
          <w:rFonts w:ascii="Arial" w:hAnsi="Arial" w:cs="Arial"/>
          <w:sz w:val="22"/>
        </w:rPr>
        <w:t xml:space="preserve"> </w:t>
      </w:r>
    </w:p>
    <w:p w:rsidR="00880323" w:rsidRDefault="00880323">
      <w:pPr>
        <w:jc w:val="both"/>
        <w:rPr>
          <w:rFonts w:ascii="Arial" w:hAnsi="Arial" w:cs="Arial"/>
          <w:sz w:val="22"/>
        </w:rPr>
      </w:pPr>
    </w:p>
    <w:p w:rsidR="00880323" w:rsidRDefault="00880323">
      <w:pPr>
        <w:jc w:val="both"/>
        <w:rPr>
          <w:rFonts w:ascii="Arial" w:hAnsi="Arial" w:cs="Arial"/>
          <w:sz w:val="22"/>
        </w:rPr>
      </w:pPr>
      <w:r>
        <w:rPr>
          <w:rFonts w:ascii="Arial" w:hAnsi="Arial" w:cs="Arial"/>
          <w:sz w:val="22"/>
        </w:rPr>
        <w:t xml:space="preserve">Mit Ablauf der Einwendungsfrist sind </w:t>
      </w:r>
      <w:r w:rsidR="00763328">
        <w:rPr>
          <w:rFonts w:ascii="Arial" w:hAnsi="Arial" w:cs="Arial"/>
          <w:sz w:val="22"/>
        </w:rPr>
        <w:t xml:space="preserve">für das Genehmigungsverfahren </w:t>
      </w:r>
      <w:r>
        <w:rPr>
          <w:rFonts w:ascii="Arial" w:hAnsi="Arial" w:cs="Arial"/>
          <w:sz w:val="22"/>
        </w:rPr>
        <w:t xml:space="preserve">alle Einwendungen ausgeschlossen, die nicht auf besonderen privatrechtlichen Titeln beruhen. </w:t>
      </w:r>
    </w:p>
    <w:p w:rsidR="00880323" w:rsidRDefault="00880323">
      <w:pPr>
        <w:jc w:val="both"/>
        <w:rPr>
          <w:rFonts w:ascii="Arial" w:hAnsi="Arial" w:cs="Arial"/>
          <w:sz w:val="22"/>
        </w:rPr>
      </w:pPr>
    </w:p>
    <w:p w:rsidR="00880323" w:rsidRDefault="00880323">
      <w:pPr>
        <w:jc w:val="both"/>
        <w:rPr>
          <w:rFonts w:ascii="Arial" w:hAnsi="Arial" w:cs="Arial"/>
          <w:sz w:val="22"/>
        </w:rPr>
      </w:pPr>
      <w:r>
        <w:rPr>
          <w:rFonts w:ascii="Arial" w:hAnsi="Arial" w:cs="Arial"/>
          <w:sz w:val="22"/>
        </w:rPr>
        <w:t xml:space="preserve">Die Einwendungen sollen neben Vor- und Familiennamen auch die volle und leserliche Anschrift des Einwenders enthalten. Aus den Einwendungen muss erkennbar sein, weshalb das Vorhaben für unzulässig gehalten wird. Die Einwendungen werden der Antragstellerin bekannt gegeben. Auf Verlangen des Einwenders werden dessen Name und Anschrift unkenntlich gemacht, soweit die Angaben nicht zur Beurteilung des Inhalts der Einwendungen erforderlich sind. </w:t>
      </w:r>
    </w:p>
    <w:p w:rsidR="00880323" w:rsidRDefault="00880323">
      <w:pPr>
        <w:jc w:val="both"/>
        <w:rPr>
          <w:rFonts w:ascii="Arial" w:hAnsi="Arial" w:cs="Arial"/>
          <w:sz w:val="22"/>
        </w:rPr>
      </w:pPr>
    </w:p>
    <w:p w:rsidR="00880323" w:rsidRDefault="00880323">
      <w:pPr>
        <w:jc w:val="both"/>
        <w:rPr>
          <w:rFonts w:ascii="Arial" w:hAnsi="Arial" w:cs="Arial"/>
          <w:sz w:val="22"/>
        </w:rPr>
      </w:pPr>
      <w:r>
        <w:rPr>
          <w:rFonts w:ascii="Arial" w:hAnsi="Arial" w:cs="Arial"/>
          <w:sz w:val="22"/>
        </w:rPr>
        <w:t xml:space="preserve">Sofern </w:t>
      </w:r>
      <w:r w:rsidR="00763328">
        <w:rPr>
          <w:rFonts w:ascii="Arial" w:hAnsi="Arial" w:cs="Arial"/>
          <w:sz w:val="22"/>
        </w:rPr>
        <w:t>rechtzeitig erhobene</w:t>
      </w:r>
      <w:r>
        <w:rPr>
          <w:rFonts w:ascii="Arial" w:hAnsi="Arial" w:cs="Arial"/>
          <w:sz w:val="22"/>
        </w:rPr>
        <w:t xml:space="preserve"> Einwendungen vorliegen, können diese in einem öffentlichen Erörterungstermin </w:t>
      </w:r>
      <w:r w:rsidRPr="006E7CF3">
        <w:rPr>
          <w:rFonts w:ascii="Arial" w:hAnsi="Arial" w:cs="Arial"/>
          <w:sz w:val="22"/>
        </w:rPr>
        <w:t xml:space="preserve">am </w:t>
      </w:r>
      <w:r w:rsidR="006B209C">
        <w:rPr>
          <w:rFonts w:ascii="Arial" w:hAnsi="Arial" w:cs="Arial"/>
          <w:b/>
          <w:bCs/>
          <w:sz w:val="22"/>
        </w:rPr>
        <w:t xml:space="preserve">27. </w:t>
      </w:r>
      <w:r w:rsidR="00537310">
        <w:rPr>
          <w:rFonts w:ascii="Arial" w:hAnsi="Arial" w:cs="Arial"/>
          <w:b/>
          <w:bCs/>
          <w:sz w:val="22"/>
        </w:rPr>
        <w:t>März</w:t>
      </w:r>
      <w:r w:rsidR="006E7CF3" w:rsidRPr="006E7CF3">
        <w:rPr>
          <w:rFonts w:ascii="Arial" w:hAnsi="Arial" w:cs="Arial"/>
          <w:b/>
          <w:bCs/>
          <w:sz w:val="22"/>
        </w:rPr>
        <w:t xml:space="preserve"> </w:t>
      </w:r>
      <w:r w:rsidRPr="006E7CF3">
        <w:rPr>
          <w:rFonts w:ascii="Arial" w:hAnsi="Arial" w:cs="Arial"/>
          <w:b/>
          <w:bCs/>
          <w:sz w:val="22"/>
        </w:rPr>
        <w:t>20</w:t>
      </w:r>
      <w:r w:rsidR="00DA2FF3" w:rsidRPr="006E7CF3">
        <w:rPr>
          <w:rFonts w:ascii="Arial" w:hAnsi="Arial" w:cs="Arial"/>
          <w:b/>
          <w:bCs/>
          <w:sz w:val="22"/>
        </w:rPr>
        <w:t>2</w:t>
      </w:r>
      <w:r w:rsidR="006E7CF3" w:rsidRPr="006E7CF3">
        <w:rPr>
          <w:rFonts w:ascii="Arial" w:hAnsi="Arial" w:cs="Arial"/>
          <w:b/>
          <w:bCs/>
          <w:sz w:val="22"/>
        </w:rPr>
        <w:t>4</w:t>
      </w:r>
      <w:r>
        <w:rPr>
          <w:rFonts w:ascii="Arial" w:hAnsi="Arial" w:cs="Arial"/>
          <w:sz w:val="22"/>
        </w:rPr>
        <w:t xml:space="preserve"> mit den </w:t>
      </w:r>
      <w:proofErr w:type="spellStart"/>
      <w:r>
        <w:rPr>
          <w:rFonts w:ascii="Arial" w:hAnsi="Arial" w:cs="Arial"/>
          <w:sz w:val="22"/>
        </w:rPr>
        <w:t>Einwendern</w:t>
      </w:r>
      <w:proofErr w:type="spellEnd"/>
      <w:r>
        <w:rPr>
          <w:rFonts w:ascii="Arial" w:hAnsi="Arial" w:cs="Arial"/>
          <w:sz w:val="22"/>
        </w:rPr>
        <w:t xml:space="preserve"> und der Antragstellerin erörtert werden, soweit dies für die Prüfung der Genehmigungsvoraussetzungen von Bedeutung sein kann. </w:t>
      </w:r>
    </w:p>
    <w:p w:rsidR="00880323" w:rsidRDefault="00880323">
      <w:pPr>
        <w:jc w:val="both"/>
        <w:rPr>
          <w:rFonts w:ascii="Arial" w:hAnsi="Arial" w:cs="Arial"/>
          <w:sz w:val="22"/>
        </w:rPr>
      </w:pPr>
    </w:p>
    <w:p w:rsidR="00880323" w:rsidRDefault="00880323">
      <w:pPr>
        <w:jc w:val="both"/>
        <w:rPr>
          <w:rFonts w:ascii="Arial" w:hAnsi="Arial" w:cs="Arial"/>
          <w:sz w:val="22"/>
        </w:rPr>
      </w:pPr>
    </w:p>
    <w:p w:rsidR="00880323" w:rsidRDefault="00880323">
      <w:pPr>
        <w:jc w:val="both"/>
        <w:rPr>
          <w:rFonts w:ascii="Arial" w:hAnsi="Arial" w:cs="Arial"/>
          <w:sz w:val="22"/>
        </w:rPr>
      </w:pPr>
      <w:r>
        <w:rPr>
          <w:rFonts w:ascii="Arial" w:hAnsi="Arial" w:cs="Arial"/>
          <w:sz w:val="22"/>
        </w:rPr>
        <w:t xml:space="preserve">Beginn der Erörterung: </w:t>
      </w:r>
      <w:r>
        <w:rPr>
          <w:rFonts w:ascii="Arial" w:hAnsi="Arial" w:cs="Arial"/>
          <w:b/>
          <w:bCs/>
          <w:sz w:val="22"/>
        </w:rPr>
        <w:t>10:00 Uhr</w:t>
      </w:r>
    </w:p>
    <w:p w:rsidR="00880323" w:rsidRDefault="00880323">
      <w:pPr>
        <w:jc w:val="both"/>
        <w:rPr>
          <w:rFonts w:ascii="Arial" w:hAnsi="Arial" w:cs="Arial"/>
          <w:sz w:val="22"/>
        </w:rPr>
      </w:pPr>
    </w:p>
    <w:p w:rsidR="00BB4AD5" w:rsidRPr="00BB4AD5" w:rsidRDefault="00880323">
      <w:pPr>
        <w:jc w:val="both"/>
        <w:rPr>
          <w:rFonts w:ascii="Arial" w:hAnsi="Arial" w:cs="Arial"/>
          <w:b/>
          <w:bCs/>
          <w:sz w:val="22"/>
        </w:rPr>
      </w:pPr>
      <w:r w:rsidRPr="00BB4AD5">
        <w:rPr>
          <w:rFonts w:ascii="Arial" w:hAnsi="Arial" w:cs="Arial"/>
          <w:sz w:val="22"/>
        </w:rPr>
        <w:t>Ort der Erörterung:</w:t>
      </w:r>
      <w:r w:rsidRPr="00BB4AD5">
        <w:rPr>
          <w:rFonts w:ascii="Arial" w:hAnsi="Arial" w:cs="Arial"/>
          <w:sz w:val="22"/>
        </w:rPr>
        <w:tab/>
      </w:r>
      <w:r w:rsidR="00BB4AD5" w:rsidRPr="00BB4AD5">
        <w:rPr>
          <w:rFonts w:ascii="Arial" w:hAnsi="Arial" w:cs="Arial"/>
          <w:b/>
          <w:bCs/>
          <w:sz w:val="22"/>
        </w:rPr>
        <w:t>Landratsamt Unstrut-Hainich-Kreis</w:t>
      </w:r>
    </w:p>
    <w:p w:rsidR="00880323" w:rsidRPr="00BB4AD5" w:rsidRDefault="00BB4AD5">
      <w:pPr>
        <w:jc w:val="both"/>
        <w:rPr>
          <w:rFonts w:ascii="Arial" w:hAnsi="Arial" w:cs="Arial"/>
          <w:b/>
          <w:bCs/>
          <w:sz w:val="22"/>
        </w:rPr>
      </w:pPr>
      <w:r w:rsidRPr="00BB4AD5">
        <w:rPr>
          <w:rFonts w:ascii="Arial" w:hAnsi="Arial" w:cs="Arial"/>
          <w:b/>
          <w:bCs/>
          <w:sz w:val="22"/>
        </w:rPr>
        <w:tab/>
      </w:r>
      <w:r w:rsidRPr="00BB4AD5">
        <w:rPr>
          <w:rFonts w:ascii="Arial" w:hAnsi="Arial" w:cs="Arial"/>
          <w:b/>
          <w:bCs/>
          <w:sz w:val="22"/>
        </w:rPr>
        <w:tab/>
      </w:r>
      <w:r w:rsidRPr="00BB4AD5">
        <w:rPr>
          <w:rFonts w:ascii="Arial" w:hAnsi="Arial" w:cs="Arial"/>
          <w:b/>
          <w:bCs/>
          <w:sz w:val="22"/>
        </w:rPr>
        <w:tab/>
        <w:t>Barbara</w:t>
      </w:r>
      <w:r w:rsidR="00222C81">
        <w:rPr>
          <w:rFonts w:ascii="Arial" w:hAnsi="Arial" w:cs="Arial"/>
          <w:b/>
          <w:bCs/>
          <w:sz w:val="22"/>
        </w:rPr>
        <w:t>he</w:t>
      </w:r>
      <w:r w:rsidRPr="00BB4AD5">
        <w:rPr>
          <w:rFonts w:ascii="Arial" w:hAnsi="Arial" w:cs="Arial"/>
          <w:b/>
          <w:bCs/>
          <w:sz w:val="22"/>
        </w:rPr>
        <w:t>im</w:t>
      </w:r>
      <w:r w:rsidR="00880323" w:rsidRPr="00BB4AD5">
        <w:rPr>
          <w:rFonts w:ascii="Arial" w:hAnsi="Arial" w:cs="Arial"/>
          <w:b/>
          <w:bCs/>
          <w:sz w:val="22"/>
        </w:rPr>
        <w:t xml:space="preserve"> </w:t>
      </w:r>
    </w:p>
    <w:p w:rsidR="00880323" w:rsidRPr="00BB4AD5" w:rsidRDefault="00880323">
      <w:pPr>
        <w:jc w:val="both"/>
        <w:rPr>
          <w:rFonts w:ascii="Arial" w:hAnsi="Arial" w:cs="Arial"/>
          <w:b/>
          <w:bCs/>
          <w:sz w:val="22"/>
        </w:rPr>
      </w:pPr>
      <w:r w:rsidRPr="00BB4AD5">
        <w:rPr>
          <w:rFonts w:ascii="Arial" w:hAnsi="Arial" w:cs="Arial"/>
          <w:b/>
          <w:bCs/>
          <w:sz w:val="22"/>
        </w:rPr>
        <w:t xml:space="preserve"> </w:t>
      </w:r>
      <w:r w:rsidRPr="00BB4AD5">
        <w:rPr>
          <w:rFonts w:ascii="Arial" w:hAnsi="Arial" w:cs="Arial"/>
          <w:b/>
          <w:bCs/>
          <w:sz w:val="22"/>
        </w:rPr>
        <w:tab/>
      </w:r>
      <w:r w:rsidRPr="00BB4AD5">
        <w:rPr>
          <w:rFonts w:ascii="Arial" w:hAnsi="Arial" w:cs="Arial"/>
          <w:b/>
          <w:bCs/>
          <w:sz w:val="22"/>
        </w:rPr>
        <w:tab/>
      </w:r>
      <w:r w:rsidRPr="00BB4AD5">
        <w:rPr>
          <w:rFonts w:ascii="Arial" w:hAnsi="Arial" w:cs="Arial"/>
          <w:b/>
          <w:bCs/>
          <w:sz w:val="22"/>
        </w:rPr>
        <w:tab/>
      </w:r>
      <w:r w:rsidR="00BB4AD5" w:rsidRPr="00BB4AD5">
        <w:rPr>
          <w:rFonts w:ascii="Arial" w:hAnsi="Arial" w:cs="Arial"/>
          <w:b/>
          <w:bCs/>
          <w:sz w:val="22"/>
        </w:rPr>
        <w:t>Lindenhof 1</w:t>
      </w:r>
    </w:p>
    <w:p w:rsidR="00880323" w:rsidRDefault="00880323">
      <w:pPr>
        <w:jc w:val="both"/>
        <w:rPr>
          <w:rFonts w:ascii="Arial" w:hAnsi="Arial" w:cs="Arial"/>
          <w:b/>
          <w:bCs/>
          <w:sz w:val="22"/>
        </w:rPr>
      </w:pPr>
      <w:r w:rsidRPr="00BB4AD5">
        <w:rPr>
          <w:rFonts w:ascii="Arial" w:hAnsi="Arial" w:cs="Arial"/>
          <w:b/>
          <w:bCs/>
          <w:sz w:val="22"/>
        </w:rPr>
        <w:t xml:space="preserve"> </w:t>
      </w:r>
      <w:r w:rsidRPr="00BB4AD5">
        <w:rPr>
          <w:rFonts w:ascii="Arial" w:hAnsi="Arial" w:cs="Arial"/>
          <w:b/>
          <w:bCs/>
          <w:sz w:val="22"/>
        </w:rPr>
        <w:tab/>
      </w:r>
      <w:r w:rsidRPr="00BB4AD5">
        <w:rPr>
          <w:rFonts w:ascii="Arial" w:hAnsi="Arial" w:cs="Arial"/>
          <w:b/>
          <w:bCs/>
          <w:sz w:val="22"/>
        </w:rPr>
        <w:tab/>
      </w:r>
      <w:r w:rsidRPr="00BB4AD5">
        <w:rPr>
          <w:rFonts w:ascii="Arial" w:hAnsi="Arial" w:cs="Arial"/>
          <w:b/>
          <w:bCs/>
          <w:sz w:val="22"/>
        </w:rPr>
        <w:tab/>
        <w:t>999</w:t>
      </w:r>
      <w:r w:rsidR="00BB4AD5" w:rsidRPr="00BB4AD5">
        <w:rPr>
          <w:rFonts w:ascii="Arial" w:hAnsi="Arial" w:cs="Arial"/>
          <w:b/>
          <w:bCs/>
          <w:sz w:val="22"/>
        </w:rPr>
        <w:t>74 Mühlhausen</w:t>
      </w:r>
    </w:p>
    <w:p w:rsidR="00880323" w:rsidRDefault="00880323">
      <w:pPr>
        <w:jc w:val="both"/>
        <w:rPr>
          <w:rFonts w:ascii="Arial" w:hAnsi="Arial" w:cs="Arial"/>
          <w:sz w:val="22"/>
        </w:rPr>
      </w:pPr>
    </w:p>
    <w:p w:rsidR="00880323" w:rsidRDefault="00880323">
      <w:pPr>
        <w:jc w:val="both"/>
        <w:rPr>
          <w:rFonts w:ascii="Arial" w:hAnsi="Arial" w:cs="Arial"/>
          <w:sz w:val="22"/>
        </w:rPr>
      </w:pPr>
      <w:r>
        <w:rPr>
          <w:rFonts w:ascii="Arial" w:hAnsi="Arial" w:cs="Arial"/>
          <w:sz w:val="22"/>
        </w:rPr>
        <w:t>Die Ermessensentscheidung der Genehmigungsbehörde, ob ein Erörterungstermin statt-findet, wird nach Ablauf der Einwendungsfrist getroffen und öffentlich bekannt gemacht. Für den Fall, dass der Erörterungstermin stattfindet, wird schon jetzt darauf hingewiesen, dass die frist- und formgerechten Einwendungen auch bei Ausbleiben de</w:t>
      </w:r>
      <w:r w:rsidR="00DA2FF3">
        <w:rPr>
          <w:rFonts w:ascii="Arial" w:hAnsi="Arial" w:cs="Arial"/>
          <w:sz w:val="22"/>
        </w:rPr>
        <w:t>r</w:t>
      </w:r>
      <w:r>
        <w:rPr>
          <w:rFonts w:ascii="Arial" w:hAnsi="Arial" w:cs="Arial"/>
          <w:sz w:val="22"/>
        </w:rPr>
        <w:t xml:space="preserve"> Antragsteller</w:t>
      </w:r>
      <w:r w:rsidR="00DA2FF3">
        <w:rPr>
          <w:rFonts w:ascii="Arial" w:hAnsi="Arial" w:cs="Arial"/>
          <w:sz w:val="22"/>
        </w:rPr>
        <w:t>in</w:t>
      </w:r>
      <w:r>
        <w:rPr>
          <w:rFonts w:ascii="Arial" w:hAnsi="Arial" w:cs="Arial"/>
          <w:sz w:val="22"/>
        </w:rPr>
        <w:t xml:space="preserve"> oder von Personen, die Einwendungen erhoben haben, erörtert werden.</w:t>
      </w:r>
    </w:p>
    <w:p w:rsidR="00880323" w:rsidRDefault="00880323">
      <w:pPr>
        <w:jc w:val="both"/>
        <w:rPr>
          <w:rFonts w:ascii="Arial" w:hAnsi="Arial" w:cs="Arial"/>
          <w:sz w:val="22"/>
        </w:rPr>
      </w:pPr>
    </w:p>
    <w:p w:rsidR="00880323" w:rsidRDefault="00880323">
      <w:pPr>
        <w:jc w:val="both"/>
        <w:rPr>
          <w:rFonts w:ascii="Arial" w:hAnsi="Arial" w:cs="Arial"/>
          <w:sz w:val="22"/>
        </w:rPr>
      </w:pPr>
      <w:r>
        <w:rPr>
          <w:rFonts w:ascii="Arial" w:hAnsi="Arial" w:cs="Arial"/>
          <w:sz w:val="22"/>
        </w:rPr>
        <w:t xml:space="preserve">Bei Einwendungen, die von mehr als 50 Personen auf Unterschriftslisten unterzeichnet oder in Form vervielfältigter gleichlautender Texte eingereicht werden (gleichförmige Eingaben), gilt für das Verfahren derjenige Unterzeichner als Vertreter der übrigen Einwender, der darin mit seinem Namen, seinem Beruf und seiner Anschrift als Vertreter bezeichnet ist, soweit er nicht von ihnen als Bevollmächtigter bestellt worden ist. Vertreter kann nur eine natürliche Person sein. Gleichförmige Einwendungen, die die vorgenannten Angaben nicht deutlich sichtbar auf jeder mit einer Unterschrift versehenen Seite enthalten, können unberücksichtigt bleiben. </w:t>
      </w:r>
    </w:p>
    <w:p w:rsidR="00880323" w:rsidRDefault="00880323">
      <w:pPr>
        <w:jc w:val="both"/>
        <w:rPr>
          <w:rFonts w:ascii="Arial" w:hAnsi="Arial" w:cs="Arial"/>
          <w:sz w:val="22"/>
        </w:rPr>
      </w:pPr>
    </w:p>
    <w:p w:rsidR="00880323" w:rsidRDefault="00880323">
      <w:pPr>
        <w:jc w:val="both"/>
        <w:rPr>
          <w:rFonts w:ascii="Arial" w:hAnsi="Arial" w:cs="Arial"/>
          <w:sz w:val="22"/>
        </w:rPr>
      </w:pPr>
      <w:r>
        <w:rPr>
          <w:rFonts w:ascii="Arial" w:hAnsi="Arial" w:cs="Arial"/>
          <w:sz w:val="22"/>
        </w:rPr>
        <w:t xml:space="preserve">Es wird darauf hingewiesen, dass die Zustellung der Entscheidung über die Einwendungen durch öffentliche Bekanntmachung erfolgen kann. </w:t>
      </w:r>
    </w:p>
    <w:p w:rsidR="00880323" w:rsidRDefault="00880323">
      <w:pPr>
        <w:jc w:val="both"/>
        <w:rPr>
          <w:rFonts w:ascii="Arial" w:hAnsi="Arial" w:cs="Arial"/>
          <w:sz w:val="22"/>
        </w:rPr>
      </w:pPr>
    </w:p>
    <w:p w:rsidR="00880323" w:rsidRDefault="00880323">
      <w:pPr>
        <w:jc w:val="both"/>
        <w:rPr>
          <w:rFonts w:ascii="Arial" w:hAnsi="Arial" w:cs="Arial"/>
          <w:sz w:val="22"/>
        </w:rPr>
      </w:pPr>
    </w:p>
    <w:p w:rsidR="00880323" w:rsidRDefault="00880323">
      <w:pPr>
        <w:jc w:val="both"/>
        <w:rPr>
          <w:rFonts w:ascii="Arial" w:hAnsi="Arial" w:cs="Arial"/>
          <w:sz w:val="22"/>
        </w:rPr>
      </w:pPr>
    </w:p>
    <w:p w:rsidR="00880323" w:rsidRPr="006E7CF3" w:rsidRDefault="00880323">
      <w:pPr>
        <w:jc w:val="both"/>
        <w:rPr>
          <w:rFonts w:ascii="Arial" w:hAnsi="Arial" w:cs="Arial"/>
          <w:sz w:val="22"/>
        </w:rPr>
      </w:pPr>
      <w:r w:rsidRPr="006E7CF3">
        <w:rPr>
          <w:rFonts w:ascii="Arial" w:hAnsi="Arial" w:cs="Arial"/>
          <w:sz w:val="22"/>
        </w:rPr>
        <w:t xml:space="preserve">Mühlhausen, </w:t>
      </w:r>
      <w:r w:rsidR="00DA2FF3" w:rsidRPr="006E7CF3">
        <w:rPr>
          <w:rFonts w:ascii="Arial" w:hAnsi="Arial" w:cs="Arial"/>
          <w:sz w:val="22"/>
        </w:rPr>
        <w:t xml:space="preserve">den </w:t>
      </w:r>
      <w:r w:rsidR="006B209C">
        <w:rPr>
          <w:rFonts w:ascii="Arial" w:hAnsi="Arial" w:cs="Arial"/>
          <w:sz w:val="22"/>
        </w:rPr>
        <w:t>23</w:t>
      </w:r>
      <w:r w:rsidR="00537310">
        <w:rPr>
          <w:rFonts w:ascii="Arial" w:hAnsi="Arial" w:cs="Arial"/>
          <w:sz w:val="22"/>
        </w:rPr>
        <w:t>.</w:t>
      </w:r>
      <w:r w:rsidR="00DA2FF3" w:rsidRPr="006E7CF3">
        <w:rPr>
          <w:rFonts w:ascii="Arial" w:hAnsi="Arial" w:cs="Arial"/>
          <w:sz w:val="22"/>
        </w:rPr>
        <w:t xml:space="preserve"> </w:t>
      </w:r>
      <w:r w:rsidR="006B209C">
        <w:rPr>
          <w:rFonts w:ascii="Arial" w:hAnsi="Arial" w:cs="Arial"/>
          <w:sz w:val="22"/>
        </w:rPr>
        <w:t>November</w:t>
      </w:r>
      <w:r w:rsidR="006E7CF3" w:rsidRPr="006E7CF3">
        <w:rPr>
          <w:rFonts w:ascii="Arial" w:hAnsi="Arial" w:cs="Arial"/>
          <w:sz w:val="22"/>
        </w:rPr>
        <w:t xml:space="preserve"> </w:t>
      </w:r>
      <w:r w:rsidR="00DA2FF3" w:rsidRPr="006E7CF3">
        <w:rPr>
          <w:rFonts w:ascii="Arial" w:hAnsi="Arial" w:cs="Arial"/>
          <w:sz w:val="22"/>
        </w:rPr>
        <w:t>20</w:t>
      </w:r>
      <w:r w:rsidR="006E7CF3">
        <w:rPr>
          <w:rFonts w:ascii="Arial" w:hAnsi="Arial" w:cs="Arial"/>
          <w:sz w:val="22"/>
        </w:rPr>
        <w:t>2</w:t>
      </w:r>
      <w:r w:rsidR="006E7CF3" w:rsidRPr="006E7CF3">
        <w:rPr>
          <w:rFonts w:ascii="Arial" w:hAnsi="Arial" w:cs="Arial"/>
          <w:sz w:val="22"/>
        </w:rPr>
        <w:t>3</w:t>
      </w:r>
      <w:r w:rsidRPr="006E7CF3">
        <w:rPr>
          <w:rFonts w:ascii="Arial" w:hAnsi="Arial" w:cs="Arial"/>
          <w:sz w:val="22"/>
        </w:rPr>
        <w:tab/>
      </w:r>
      <w:r w:rsidR="006E7CF3" w:rsidRPr="006E7CF3">
        <w:rPr>
          <w:rFonts w:ascii="Arial" w:hAnsi="Arial" w:cs="Arial"/>
          <w:sz w:val="22"/>
        </w:rPr>
        <w:tab/>
      </w:r>
      <w:r w:rsidRPr="006E7CF3">
        <w:rPr>
          <w:rFonts w:ascii="Arial" w:hAnsi="Arial" w:cs="Arial"/>
          <w:sz w:val="22"/>
        </w:rPr>
        <w:tab/>
      </w:r>
      <w:r w:rsidRPr="006E7CF3">
        <w:rPr>
          <w:rFonts w:ascii="Arial" w:hAnsi="Arial" w:cs="Arial"/>
          <w:sz w:val="22"/>
        </w:rPr>
        <w:tab/>
      </w:r>
      <w:r w:rsidR="00DA2FF3" w:rsidRPr="006E7CF3">
        <w:rPr>
          <w:rFonts w:ascii="Arial" w:hAnsi="Arial" w:cs="Arial"/>
          <w:sz w:val="22"/>
        </w:rPr>
        <w:t xml:space="preserve">Harald </w:t>
      </w:r>
      <w:r w:rsidRPr="006E7CF3">
        <w:rPr>
          <w:rFonts w:ascii="Arial" w:hAnsi="Arial" w:cs="Arial"/>
          <w:sz w:val="22"/>
        </w:rPr>
        <w:t>Zanker</w:t>
      </w:r>
    </w:p>
    <w:p w:rsidR="00880323" w:rsidRDefault="00880323">
      <w:pPr>
        <w:jc w:val="both"/>
        <w:rPr>
          <w:rFonts w:ascii="Arial" w:hAnsi="Arial" w:cs="Arial"/>
          <w:sz w:val="22"/>
        </w:rPr>
      </w:pPr>
      <w:r w:rsidRPr="006E7CF3">
        <w:rPr>
          <w:rFonts w:ascii="Arial" w:hAnsi="Arial" w:cs="Arial"/>
          <w:sz w:val="22"/>
        </w:rPr>
        <w:t xml:space="preserve"> </w:t>
      </w:r>
      <w:r w:rsidRPr="006E7CF3">
        <w:rPr>
          <w:rFonts w:ascii="Arial" w:hAnsi="Arial" w:cs="Arial"/>
          <w:sz w:val="22"/>
        </w:rPr>
        <w:tab/>
      </w:r>
      <w:r w:rsidRPr="006E7CF3">
        <w:rPr>
          <w:rFonts w:ascii="Arial" w:hAnsi="Arial" w:cs="Arial"/>
          <w:sz w:val="22"/>
        </w:rPr>
        <w:tab/>
      </w:r>
      <w:r w:rsidRPr="006E7CF3">
        <w:rPr>
          <w:rFonts w:ascii="Arial" w:hAnsi="Arial" w:cs="Arial"/>
          <w:sz w:val="22"/>
        </w:rPr>
        <w:tab/>
      </w:r>
      <w:r w:rsidRPr="006E7CF3">
        <w:rPr>
          <w:rFonts w:ascii="Arial" w:hAnsi="Arial" w:cs="Arial"/>
          <w:sz w:val="22"/>
        </w:rPr>
        <w:tab/>
      </w:r>
      <w:r w:rsidRPr="006E7CF3">
        <w:rPr>
          <w:rFonts w:ascii="Arial" w:hAnsi="Arial" w:cs="Arial"/>
          <w:sz w:val="22"/>
        </w:rPr>
        <w:tab/>
      </w:r>
      <w:r w:rsidRPr="006E7CF3">
        <w:rPr>
          <w:rFonts w:ascii="Arial" w:hAnsi="Arial" w:cs="Arial"/>
          <w:sz w:val="22"/>
        </w:rPr>
        <w:tab/>
      </w:r>
      <w:r w:rsidRPr="006E7CF3">
        <w:rPr>
          <w:rFonts w:ascii="Arial" w:hAnsi="Arial" w:cs="Arial"/>
          <w:sz w:val="22"/>
        </w:rPr>
        <w:tab/>
      </w:r>
      <w:r w:rsidRPr="006E7CF3">
        <w:rPr>
          <w:rFonts w:ascii="Arial" w:hAnsi="Arial" w:cs="Arial"/>
          <w:sz w:val="22"/>
        </w:rPr>
        <w:tab/>
      </w:r>
      <w:r w:rsidRPr="006E7CF3">
        <w:rPr>
          <w:rFonts w:ascii="Arial" w:hAnsi="Arial" w:cs="Arial"/>
          <w:sz w:val="22"/>
        </w:rPr>
        <w:tab/>
        <w:t>Landrat</w:t>
      </w:r>
    </w:p>
    <w:p w:rsidR="00880323" w:rsidRDefault="00880323">
      <w:pPr>
        <w:jc w:val="both"/>
        <w:rPr>
          <w:rFonts w:ascii="Arial" w:hAnsi="Arial" w:cs="Arial"/>
          <w:sz w:val="22"/>
        </w:rPr>
      </w:pPr>
    </w:p>
    <w:sectPr w:rsidR="00880323">
      <w:pgSz w:w="11906" w:h="16838"/>
      <w:pgMar w:top="107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B5AE3"/>
    <w:multiLevelType w:val="hybridMultilevel"/>
    <w:tmpl w:val="4376937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6AD71331"/>
    <w:multiLevelType w:val="hybridMultilevel"/>
    <w:tmpl w:val="48CE7EE6"/>
    <w:lvl w:ilvl="0" w:tplc="0407000F">
      <w:start w:val="1"/>
      <w:numFmt w:val="decimal"/>
      <w:lvlText w:val="%1."/>
      <w:lvlJc w:val="left"/>
      <w:pPr>
        <w:tabs>
          <w:tab w:val="num" w:pos="720"/>
        </w:tabs>
        <w:ind w:left="720" w:hanging="360"/>
      </w:pPr>
      <w:rPr>
        <w:rFonts w:hint="default"/>
      </w:rPr>
    </w:lvl>
    <w:lvl w:ilvl="1" w:tplc="A56E192E">
      <w:start w:val="1"/>
      <w:numFmt w:val="decimalZero"/>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62"/>
    <w:rsid w:val="001843AD"/>
    <w:rsid w:val="001947BD"/>
    <w:rsid w:val="00222C81"/>
    <w:rsid w:val="00356EE1"/>
    <w:rsid w:val="00377FDB"/>
    <w:rsid w:val="003E1208"/>
    <w:rsid w:val="00445E14"/>
    <w:rsid w:val="00537310"/>
    <w:rsid w:val="0054398C"/>
    <w:rsid w:val="0061463B"/>
    <w:rsid w:val="00634463"/>
    <w:rsid w:val="006B209C"/>
    <w:rsid w:val="006B6324"/>
    <w:rsid w:val="006E7CF3"/>
    <w:rsid w:val="00763328"/>
    <w:rsid w:val="007E306C"/>
    <w:rsid w:val="008735F0"/>
    <w:rsid w:val="00880323"/>
    <w:rsid w:val="008D08FF"/>
    <w:rsid w:val="00966447"/>
    <w:rsid w:val="00A17214"/>
    <w:rsid w:val="00A37745"/>
    <w:rsid w:val="00A8091B"/>
    <w:rsid w:val="00AD45D5"/>
    <w:rsid w:val="00B54AE9"/>
    <w:rsid w:val="00BB4AD5"/>
    <w:rsid w:val="00DA2FF3"/>
    <w:rsid w:val="00DC2C3B"/>
    <w:rsid w:val="00E31C35"/>
    <w:rsid w:val="00EA0290"/>
    <w:rsid w:val="00EB7162"/>
    <w:rsid w:val="00F173D0"/>
    <w:rsid w:val="00FA2717"/>
    <w:rsid w:val="00FC6D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E415ED-2253-4E1C-A07A-F0E03A5F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ind w:left="1416" w:firstLine="708"/>
      <w:jc w:val="both"/>
      <w:outlineLvl w:val="0"/>
    </w:pPr>
    <w:rPr>
      <w:rFonts w:ascii="Arial" w:hAnsi="Arial" w:cs="Arial"/>
      <w:b/>
      <w:bCs/>
      <w:sz w:val="22"/>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jc w:val="center"/>
    </w:pPr>
    <w:rPr>
      <w:rFonts w:ascii="Arial" w:hAnsi="Arial" w:cs="Arial"/>
      <w:b/>
      <w:bCs/>
    </w:rPr>
  </w:style>
  <w:style w:type="paragraph" w:styleId="Listenabsatz">
    <w:name w:val="List Paragraph"/>
    <w:basedOn w:val="Standard"/>
    <w:uiPriority w:val="34"/>
    <w:qFormat/>
    <w:rsid w:val="006B6324"/>
    <w:pPr>
      <w:ind w:left="708"/>
    </w:pPr>
  </w:style>
  <w:style w:type="character" w:styleId="Hyperlink">
    <w:name w:val="Hyperlink"/>
    <w:uiPriority w:val="99"/>
    <w:unhideWhenUsed/>
    <w:rsid w:val="00DC2C3B"/>
    <w:rPr>
      <w:color w:val="0563C1"/>
      <w:u w:val="single"/>
    </w:rPr>
  </w:style>
  <w:style w:type="character" w:styleId="NichtaufgelsteErwhnung">
    <w:name w:val="Unresolved Mention"/>
    <w:uiPriority w:val="99"/>
    <w:semiHidden/>
    <w:unhideWhenUsed/>
    <w:rsid w:val="007E3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mmissionsschutz@uh-kreis.de" TargetMode="External"/><Relationship Id="rId5" Type="http://schemas.openxmlformats.org/officeDocument/2006/relationships/hyperlink" Target="http://www.uvp-verbund.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4389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Öffentliche Bekanntmachung des Landratsamtes Unstrut-Hainich-Kreis zum Antrag der Firma BOREAS Energie GmbH in 01109 Dresden a</vt:lpstr>
    </vt:vector>
  </TitlesOfParts>
  <Company>LRA Unstrut-Hainich-Kreis</Company>
  <LinksUpToDate>false</LinksUpToDate>
  <CharactersWithSpaces>5001</CharactersWithSpaces>
  <SharedDoc>false</SharedDoc>
  <HLinks>
    <vt:vector size="12" baseType="variant">
      <vt:variant>
        <vt:i4>4980768</vt:i4>
      </vt:variant>
      <vt:variant>
        <vt:i4>3</vt:i4>
      </vt:variant>
      <vt:variant>
        <vt:i4>0</vt:i4>
      </vt:variant>
      <vt:variant>
        <vt:i4>5</vt:i4>
      </vt:variant>
      <vt:variant>
        <vt:lpwstr>mailto:immissionsschutz@uh-kreis.de</vt:lpwstr>
      </vt:variant>
      <vt:variant>
        <vt:lpwstr/>
      </vt:variant>
      <vt:variant>
        <vt:i4>7340073</vt:i4>
      </vt:variant>
      <vt:variant>
        <vt:i4>0</vt:i4>
      </vt:variant>
      <vt:variant>
        <vt:i4>0</vt:i4>
      </vt:variant>
      <vt:variant>
        <vt:i4>5</vt:i4>
      </vt:variant>
      <vt:variant>
        <vt:lpwstr>http://www.uvp-verbund.de/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Öffentliche Bekanntmachung des Landratsamtes Unstrut-Hainich-Kreis zum Antrag der Firma BOREAS Energie GmbH in 01109 Dresden a</dc:title>
  <dc:subject/>
  <dc:creator>4233</dc:creator>
  <cp:keywords/>
  <cp:lastModifiedBy>Enders, T.</cp:lastModifiedBy>
  <cp:revision>5</cp:revision>
  <cp:lastPrinted>2023-09-05T05:47:00Z</cp:lastPrinted>
  <dcterms:created xsi:type="dcterms:W3CDTF">2023-11-16T14:02:00Z</dcterms:created>
  <dcterms:modified xsi:type="dcterms:W3CDTF">2023-11-23T10:35:00Z</dcterms:modified>
</cp:coreProperties>
</file>