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A3" w:rsidRPr="006B1ED4" w:rsidRDefault="00C860FF" w:rsidP="006B1ED4">
      <w:pPr>
        <w:spacing w:line="360" w:lineRule="auto"/>
        <w:jc w:val="both"/>
        <w:rPr>
          <w:b/>
        </w:rPr>
      </w:pPr>
      <w:r w:rsidRPr="006B1ED4">
        <w:rPr>
          <w:b/>
        </w:rPr>
        <w:t>Erläuterung Immissionsorte (Nummerierung)</w:t>
      </w:r>
    </w:p>
    <w:p w:rsidR="006B1ED4" w:rsidRDefault="006B1ED4" w:rsidP="006B1ED4">
      <w:pPr>
        <w:spacing w:line="360" w:lineRule="auto"/>
        <w:jc w:val="both"/>
      </w:pPr>
      <w:r>
        <w:t xml:space="preserve">Hinweis: Immissionsorte wurden im Verlauf der Bearbeitung nachträglich eingefügt bzw. gelöscht oder geändert, daher sind die programminternen Nummerierungen nicht fortlaufend und je nach Variante unterschiedlich. Weiterhin wurden nicht alle der hier aufgelisteten Immissionsorte zur Beurteilung herangezogen. Vielmehr konzentriert sich der vorliegende Bericht (Tabellen 18 – 20) auf die nächstgelegenen, maßgeblichen Immissionsorte. </w:t>
      </w:r>
    </w:p>
    <w:p w:rsidR="00C860FF" w:rsidRDefault="00497212" w:rsidP="006B1ED4">
      <w:pPr>
        <w:spacing w:line="360" w:lineRule="auto"/>
        <w:jc w:val="both"/>
      </w:pPr>
      <w:r>
        <w:tab/>
      </w:r>
      <w:r>
        <w:tab/>
      </w:r>
      <w:r>
        <w:tab/>
      </w:r>
      <w:r>
        <w:tab/>
      </w:r>
      <w:r>
        <w:tab/>
      </w:r>
      <w:r>
        <w:tab/>
        <w:t>PM J00</w:t>
      </w:r>
      <w:r>
        <w:tab/>
      </w:r>
      <w:r>
        <w:tab/>
        <w:t>PB J00</w:t>
      </w:r>
      <w:r>
        <w:tab/>
      </w:r>
      <w:r>
        <w:tab/>
        <w:t>PM DEP</w:t>
      </w:r>
    </w:p>
    <w:p w:rsidR="00497212" w:rsidRDefault="00497212" w:rsidP="006B1ED4">
      <w:pPr>
        <w:spacing w:line="360" w:lineRule="auto"/>
        <w:jc w:val="both"/>
      </w:pPr>
      <w:r>
        <w:tab/>
      </w:r>
      <w:r>
        <w:tab/>
      </w:r>
      <w:r>
        <w:tab/>
      </w:r>
      <w:r>
        <w:tab/>
      </w:r>
      <w:r>
        <w:tab/>
      </w:r>
      <w:r>
        <w:tab/>
        <w:t xml:space="preserve"> µg/m³</w:t>
      </w:r>
      <w:r>
        <w:tab/>
      </w:r>
      <w:r>
        <w:tab/>
        <w:t>µg/m³</w:t>
      </w:r>
      <w:r w:rsidR="00EB6617">
        <w:tab/>
      </w:r>
      <w:r w:rsidR="00EB6617">
        <w:tab/>
        <w:t xml:space="preserve"> g/m² d</w:t>
      </w:r>
    </w:p>
    <w:p w:rsidR="00C860FF" w:rsidRDefault="00C860FF" w:rsidP="006B1ED4">
      <w:pPr>
        <w:spacing w:line="360" w:lineRule="auto"/>
        <w:jc w:val="both"/>
      </w:pPr>
      <w:r>
        <w:t xml:space="preserve">01 – </w:t>
      </w:r>
    </w:p>
    <w:p w:rsidR="00C860FF" w:rsidRDefault="00C860FF" w:rsidP="006B1ED4">
      <w:pPr>
        <w:spacing w:line="360" w:lineRule="auto"/>
        <w:jc w:val="both"/>
      </w:pPr>
      <w:r>
        <w:t xml:space="preserve">02 </w:t>
      </w:r>
      <w:r w:rsidR="008A1F63">
        <w:t>Am Krankenhaus</w:t>
      </w:r>
      <w:r w:rsidR="00EB6617">
        <w:tab/>
      </w:r>
      <w:r w:rsidR="00EB6617">
        <w:tab/>
      </w:r>
      <w:r w:rsidR="00EB6617">
        <w:tab/>
      </w:r>
      <w:r w:rsidR="00EB6617">
        <w:tab/>
        <w:t>4,2   0,4 %</w:t>
      </w:r>
      <w:r w:rsidR="00EB6617">
        <w:tab/>
        <w:t>1,568   0,4 %</w:t>
      </w:r>
      <w:r w:rsidR="00EB6617">
        <w:tab/>
        <w:t>0,0239   0,8 %</w:t>
      </w:r>
    </w:p>
    <w:p w:rsidR="00C860FF" w:rsidRDefault="00C860FF" w:rsidP="006B1ED4">
      <w:pPr>
        <w:spacing w:line="360" w:lineRule="auto"/>
        <w:jc w:val="both"/>
      </w:pPr>
      <w:r>
        <w:t xml:space="preserve">03 </w:t>
      </w:r>
      <w:r w:rsidR="000313EF">
        <w:t xml:space="preserve">Gartenanlage </w:t>
      </w:r>
      <w:proofErr w:type="spellStart"/>
      <w:r w:rsidR="000313EF">
        <w:t>Wipperzeche</w:t>
      </w:r>
      <w:proofErr w:type="spellEnd"/>
      <w:r w:rsidR="000313EF">
        <w:t xml:space="preserve"> </w:t>
      </w:r>
      <w:r w:rsidR="00EB6617">
        <w:tab/>
      </w:r>
      <w:r w:rsidR="00EB6617">
        <w:tab/>
      </w:r>
      <w:r w:rsidR="00EB6617">
        <w:tab/>
        <w:t>4,6   0,4 %</w:t>
      </w:r>
      <w:r w:rsidR="00EB6617">
        <w:tab/>
        <w:t>1,619   0,4 %</w:t>
      </w:r>
      <w:r w:rsidR="00EB6617">
        <w:tab/>
        <w:t>0,0311   0,8 %</w:t>
      </w:r>
    </w:p>
    <w:p w:rsidR="00C860FF" w:rsidRDefault="00C860FF" w:rsidP="006B1ED4">
      <w:pPr>
        <w:spacing w:line="360" w:lineRule="auto"/>
        <w:jc w:val="both"/>
      </w:pPr>
      <w:r>
        <w:t xml:space="preserve">04 </w:t>
      </w:r>
      <w:r w:rsidR="000313EF">
        <w:t>Am Krankenhaus</w:t>
      </w:r>
      <w:r>
        <w:t xml:space="preserve"> </w:t>
      </w:r>
      <w:r w:rsidR="00EB6617">
        <w:tab/>
      </w:r>
      <w:r w:rsidR="00EB6617">
        <w:tab/>
      </w:r>
      <w:r w:rsidR="00EB6617">
        <w:tab/>
      </w:r>
      <w:r w:rsidR="00EB6617">
        <w:tab/>
        <w:t>3,9   0,4 %</w:t>
      </w:r>
      <w:r w:rsidR="00EB6617">
        <w:tab/>
        <w:t>1,391   0,4 %</w:t>
      </w:r>
      <w:r w:rsidR="00EB6617">
        <w:tab/>
        <w:t>0,0220   0,9 %</w:t>
      </w:r>
    </w:p>
    <w:p w:rsidR="00C860FF" w:rsidRDefault="00C860FF" w:rsidP="006B1ED4">
      <w:pPr>
        <w:spacing w:line="360" w:lineRule="auto"/>
        <w:jc w:val="both"/>
      </w:pPr>
      <w:r>
        <w:t xml:space="preserve">05 </w:t>
      </w:r>
      <w:proofErr w:type="spellStart"/>
      <w:r w:rsidR="000313EF">
        <w:t>Wipperstraße</w:t>
      </w:r>
      <w:proofErr w:type="spellEnd"/>
      <w:r w:rsidR="000313EF">
        <w:t xml:space="preserve"> </w:t>
      </w:r>
      <w:r w:rsidR="00EB6617">
        <w:tab/>
      </w:r>
      <w:r w:rsidR="00EB6617">
        <w:tab/>
      </w:r>
      <w:r w:rsidR="00EB6617">
        <w:tab/>
      </w:r>
      <w:r w:rsidR="00EB6617">
        <w:tab/>
        <w:t>3,2   0,5 %</w:t>
      </w:r>
      <w:r w:rsidR="00EB6617">
        <w:tab/>
        <w:t>1,159   0,5 %</w:t>
      </w:r>
      <w:r w:rsidR="00EB6617">
        <w:tab/>
        <w:t>0,0170   1,0 %</w:t>
      </w:r>
    </w:p>
    <w:p w:rsidR="00C860FF" w:rsidRDefault="00C860FF" w:rsidP="006B1ED4">
      <w:pPr>
        <w:spacing w:line="360" w:lineRule="auto"/>
        <w:jc w:val="both"/>
      </w:pPr>
      <w:r>
        <w:t xml:space="preserve">06 </w:t>
      </w:r>
      <w:r w:rsidR="000313EF">
        <w:t>Am Wehr</w:t>
      </w:r>
      <w:r w:rsidR="00EB6617">
        <w:tab/>
      </w:r>
      <w:r w:rsidR="00EB6617">
        <w:tab/>
      </w:r>
      <w:r w:rsidR="00EB6617">
        <w:tab/>
      </w:r>
      <w:r w:rsidR="00EB6617">
        <w:tab/>
      </w:r>
      <w:r w:rsidR="00EB6617">
        <w:tab/>
      </w:r>
      <w:r w:rsidR="00EB6617" w:rsidRPr="00EB6617">
        <w:rPr>
          <w:highlight w:val="yellow"/>
        </w:rPr>
        <w:t>2,6   0,5 %</w:t>
      </w:r>
      <w:r w:rsidR="00EB6617" w:rsidRPr="00EB6617">
        <w:rPr>
          <w:highlight w:val="yellow"/>
        </w:rPr>
        <w:tab/>
        <w:t>0,966   0,5 %</w:t>
      </w:r>
      <w:r w:rsidR="00EB6617" w:rsidRPr="00EB6617">
        <w:rPr>
          <w:highlight w:val="yellow"/>
        </w:rPr>
        <w:tab/>
        <w:t>0,0129   1,1 %</w:t>
      </w:r>
    </w:p>
    <w:p w:rsidR="00C860FF" w:rsidRDefault="000313EF" w:rsidP="006B1ED4">
      <w:pPr>
        <w:spacing w:line="360" w:lineRule="auto"/>
        <w:jc w:val="both"/>
      </w:pPr>
      <w:r>
        <w:t>07</w:t>
      </w:r>
      <w:r w:rsidR="00C860FF">
        <w:t xml:space="preserve"> </w:t>
      </w:r>
      <w:proofErr w:type="spellStart"/>
      <w:r>
        <w:t>Kajendorferstraße</w:t>
      </w:r>
      <w:proofErr w:type="spellEnd"/>
      <w:r w:rsidR="00EB6617">
        <w:tab/>
      </w:r>
      <w:r w:rsidR="00EB6617">
        <w:tab/>
      </w:r>
      <w:r w:rsidR="00EB6617">
        <w:tab/>
      </w:r>
      <w:r w:rsidR="00EB6617">
        <w:tab/>
      </w:r>
      <w:r w:rsidR="00EB6617" w:rsidRPr="00EB6617">
        <w:rPr>
          <w:highlight w:val="yellow"/>
        </w:rPr>
        <w:t>2,1   0,7 %</w:t>
      </w:r>
      <w:r w:rsidR="00EB6617" w:rsidRPr="00EB6617">
        <w:rPr>
          <w:highlight w:val="yellow"/>
        </w:rPr>
        <w:tab/>
        <w:t>0,790   0,6 %</w:t>
      </w:r>
      <w:r w:rsidR="00EB6617" w:rsidRPr="00EB6617">
        <w:rPr>
          <w:highlight w:val="yellow"/>
        </w:rPr>
        <w:tab/>
        <w:t>0,0088   1,4 %</w:t>
      </w:r>
      <w:bookmarkStart w:id="0" w:name="_GoBack"/>
      <w:bookmarkEnd w:id="0"/>
    </w:p>
    <w:p w:rsidR="00C860FF" w:rsidRDefault="000313EF" w:rsidP="006B1ED4">
      <w:pPr>
        <w:spacing w:line="360" w:lineRule="auto"/>
        <w:jc w:val="both"/>
      </w:pPr>
      <w:r>
        <w:t>08</w:t>
      </w:r>
      <w:r w:rsidR="00C860FF">
        <w:t xml:space="preserve"> </w:t>
      </w:r>
      <w:r>
        <w:t xml:space="preserve">Kindergarten </w:t>
      </w:r>
      <w:r w:rsidR="00EB6617">
        <w:tab/>
      </w:r>
      <w:r w:rsidR="00EB6617">
        <w:tab/>
      </w:r>
      <w:r w:rsidR="00EB6617">
        <w:tab/>
      </w:r>
      <w:r w:rsidR="00EB6617">
        <w:tab/>
        <w:t>1,6   0,7 %</w:t>
      </w:r>
      <w:r w:rsidR="00EB6617">
        <w:tab/>
        <w:t>0,701   0,6 %</w:t>
      </w:r>
      <w:r w:rsidR="00EB6617">
        <w:tab/>
        <w:t>0,0054   1,6 %</w:t>
      </w:r>
    </w:p>
    <w:p w:rsidR="00C860FF" w:rsidRDefault="000313EF" w:rsidP="006B1ED4">
      <w:pPr>
        <w:spacing w:line="360" w:lineRule="auto"/>
        <w:jc w:val="both"/>
      </w:pPr>
      <w:r>
        <w:t xml:space="preserve">09 Gartenanlage </w:t>
      </w:r>
      <w:proofErr w:type="spellStart"/>
      <w:r>
        <w:t>Wipperzeche</w:t>
      </w:r>
      <w:proofErr w:type="spellEnd"/>
      <w:r w:rsidR="00EB6617">
        <w:tab/>
      </w:r>
      <w:r w:rsidR="00EB6617">
        <w:tab/>
      </w:r>
      <w:r w:rsidR="00EB6617">
        <w:tab/>
        <w:t>5,8   0,3 %</w:t>
      </w:r>
      <w:r w:rsidR="00EB6617">
        <w:tab/>
        <w:t>2,244   0,3 %</w:t>
      </w:r>
      <w:r w:rsidR="00EB6617">
        <w:tab/>
        <w:t>0,0371   0,7 %</w:t>
      </w:r>
    </w:p>
    <w:p w:rsidR="00C860FF" w:rsidRDefault="00C860FF" w:rsidP="00EB6617">
      <w:pPr>
        <w:tabs>
          <w:tab w:val="left" w:pos="3555"/>
        </w:tabs>
        <w:spacing w:line="360" w:lineRule="auto"/>
        <w:jc w:val="both"/>
      </w:pPr>
      <w:r>
        <w:t xml:space="preserve">10 </w:t>
      </w:r>
      <w:proofErr w:type="spellStart"/>
      <w:r>
        <w:t>Leimbacher</w:t>
      </w:r>
      <w:proofErr w:type="spellEnd"/>
      <w:r>
        <w:t xml:space="preserve"> Hüttenweg </w:t>
      </w:r>
      <w:r w:rsidR="00EB6617">
        <w:tab/>
        <w:t xml:space="preserve"> </w:t>
      </w:r>
      <w:r w:rsidR="00EB6617">
        <w:tab/>
        <w:t>10,6   0,3 %</w:t>
      </w:r>
      <w:r w:rsidR="00EB6617">
        <w:tab/>
        <w:t>3,576   0,2 %</w:t>
      </w:r>
      <w:r w:rsidR="00EB6617">
        <w:tab/>
        <w:t>0,0720   0,5 %</w:t>
      </w:r>
    </w:p>
    <w:p w:rsidR="00C860FF" w:rsidRDefault="00C860FF" w:rsidP="006B1ED4">
      <w:pPr>
        <w:spacing w:line="360" w:lineRule="auto"/>
        <w:jc w:val="both"/>
      </w:pPr>
      <w:r>
        <w:t xml:space="preserve">11 </w:t>
      </w:r>
      <w:proofErr w:type="spellStart"/>
      <w:r w:rsidR="000313EF">
        <w:t>Leimbacher</w:t>
      </w:r>
      <w:proofErr w:type="spellEnd"/>
      <w:r w:rsidR="000313EF">
        <w:t xml:space="preserve"> Hüttenweg </w:t>
      </w:r>
      <w:r w:rsidR="00EB6617">
        <w:tab/>
      </w:r>
      <w:r w:rsidR="00EB6617">
        <w:tab/>
      </w:r>
      <w:r w:rsidR="00EB6617">
        <w:tab/>
        <w:t>9,7   0,3 %</w:t>
      </w:r>
      <w:r w:rsidR="00EB6617">
        <w:tab/>
        <w:t>3,269   0,3 %</w:t>
      </w:r>
      <w:r w:rsidR="00EB6617">
        <w:tab/>
        <w:t>0,0680   0,5 %</w:t>
      </w:r>
    </w:p>
    <w:p w:rsidR="00C860FF" w:rsidRDefault="00C860FF" w:rsidP="006B1ED4">
      <w:pPr>
        <w:spacing w:line="360" w:lineRule="auto"/>
        <w:jc w:val="both"/>
      </w:pPr>
      <w:r>
        <w:t xml:space="preserve">12 </w:t>
      </w:r>
      <w:proofErr w:type="spellStart"/>
      <w:r w:rsidR="000313EF">
        <w:t>Leimbacher</w:t>
      </w:r>
      <w:proofErr w:type="spellEnd"/>
      <w:r w:rsidR="000313EF">
        <w:t xml:space="preserve"> Hüttenweg </w:t>
      </w:r>
      <w:r w:rsidR="00EB6617">
        <w:tab/>
      </w:r>
      <w:r w:rsidR="00EB6617">
        <w:tab/>
      </w:r>
      <w:r w:rsidR="00EB6617">
        <w:tab/>
        <w:t>10,1   0,3 %</w:t>
      </w:r>
      <w:r w:rsidR="00EB6617">
        <w:tab/>
        <w:t>3,397   0,3 %</w:t>
      </w:r>
      <w:r w:rsidR="00EB6617">
        <w:tab/>
        <w:t>0,0695   0,5 %</w:t>
      </w:r>
    </w:p>
    <w:p w:rsidR="00C860FF" w:rsidRDefault="000313EF" w:rsidP="006B1ED4">
      <w:pPr>
        <w:spacing w:line="360" w:lineRule="auto"/>
        <w:jc w:val="both"/>
      </w:pPr>
      <w:r>
        <w:t>13</w:t>
      </w:r>
      <w:r w:rsidRPr="000313EF">
        <w:t xml:space="preserve"> </w:t>
      </w:r>
      <w:proofErr w:type="spellStart"/>
      <w:r>
        <w:t>Leimbacher</w:t>
      </w:r>
      <w:proofErr w:type="spellEnd"/>
      <w:r>
        <w:t xml:space="preserve"> Hüttenweg </w:t>
      </w:r>
      <w:r w:rsidR="00EB6617">
        <w:tab/>
      </w:r>
      <w:r w:rsidR="00EB6617">
        <w:tab/>
      </w:r>
      <w:r w:rsidR="00EB6617">
        <w:tab/>
        <w:t>9,4   0,3 %</w:t>
      </w:r>
      <w:r w:rsidR="00EB6617">
        <w:tab/>
        <w:t>3,187   0,3 %</w:t>
      </w:r>
      <w:r w:rsidR="00EB6617">
        <w:tab/>
        <w:t>0,0659   0,3 %</w:t>
      </w:r>
    </w:p>
    <w:sectPr w:rsidR="00C860FF" w:rsidSect="003E7613">
      <w:pgSz w:w="12240" w:h="15840"/>
      <w:pgMar w:top="1417" w:right="1417" w:bottom="1134" w:left="141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FF"/>
    <w:rsid w:val="000313EF"/>
    <w:rsid w:val="003E7613"/>
    <w:rsid w:val="00497212"/>
    <w:rsid w:val="006B1ED4"/>
    <w:rsid w:val="007F57A3"/>
    <w:rsid w:val="008A1F63"/>
    <w:rsid w:val="00B72D9D"/>
    <w:rsid w:val="00C860FF"/>
    <w:rsid w:val="00EB6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8B8B5-7B13-401F-8051-5E0215D5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Margitta Hüttenberger</dc:creator>
  <cp:keywords/>
  <dc:description/>
  <cp:lastModifiedBy>Margitta Hüttenberger</cp:lastModifiedBy>
  <cp:revision>5</cp:revision>
  <cp:lastPrinted>2020-01-15T07:38:00Z</cp:lastPrinted>
  <dcterms:created xsi:type="dcterms:W3CDTF">2020-01-13T07:39:00Z</dcterms:created>
  <dcterms:modified xsi:type="dcterms:W3CDTF">2020-01-15T07:38:00Z</dcterms:modified>
</cp:coreProperties>
</file>