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6490" w14:textId="157208A3" w:rsidR="00A86A6F" w:rsidRDefault="00287ECE" w:rsidP="00CE23D7">
      <w:pPr>
        <w:spacing w:after="240"/>
        <w:jc w:val="center"/>
        <w:rPr>
          <w:rFonts w:ascii="Arial" w:hAnsi="Arial" w:cs="Arial"/>
          <w:b/>
          <w:szCs w:val="22"/>
        </w:rPr>
      </w:pPr>
      <w:r w:rsidRPr="00B64569">
        <w:rPr>
          <w:rFonts w:ascii="Arial" w:hAnsi="Arial" w:cs="Arial"/>
          <w:b/>
          <w:szCs w:val="22"/>
        </w:rPr>
        <w:t>Bekanntmachung</w:t>
      </w:r>
    </w:p>
    <w:p w14:paraId="43173239" w14:textId="3B6FB1F6" w:rsidR="00321994" w:rsidRDefault="00D34BEC" w:rsidP="00281E49">
      <w:pPr>
        <w:jc w:val="center"/>
        <w:rPr>
          <w:rFonts w:ascii="Arial" w:hAnsi="Arial" w:cs="Arial"/>
          <w:b/>
          <w:szCs w:val="22"/>
        </w:rPr>
      </w:pPr>
      <w:r>
        <w:rPr>
          <w:rFonts w:ascii="Arial" w:hAnsi="Arial" w:cs="Arial"/>
          <w:b/>
          <w:szCs w:val="22"/>
        </w:rPr>
        <w:t>der Landesdirektion Sachsen über die Plan</w:t>
      </w:r>
      <w:r w:rsidR="00281E49">
        <w:rPr>
          <w:rFonts w:ascii="Arial" w:hAnsi="Arial" w:cs="Arial"/>
          <w:b/>
          <w:szCs w:val="22"/>
        </w:rPr>
        <w:t>feststellung für</w:t>
      </w:r>
      <w:r w:rsidR="003D5734">
        <w:rPr>
          <w:rFonts w:ascii="Arial" w:hAnsi="Arial" w:cs="Arial"/>
          <w:b/>
          <w:szCs w:val="22"/>
        </w:rPr>
        <w:t xml:space="preserve"> das</w:t>
      </w:r>
    </w:p>
    <w:p w14:paraId="12C8D995" w14:textId="11162823" w:rsidR="00281E49" w:rsidRDefault="00281E49" w:rsidP="000533F4">
      <w:pPr>
        <w:jc w:val="center"/>
        <w:rPr>
          <w:rFonts w:ascii="Arial" w:hAnsi="Arial" w:cs="Arial"/>
          <w:b/>
          <w:szCs w:val="22"/>
        </w:rPr>
      </w:pPr>
      <w:r>
        <w:rPr>
          <w:rFonts w:ascii="Arial" w:hAnsi="Arial" w:cs="Arial"/>
          <w:b/>
          <w:szCs w:val="22"/>
        </w:rPr>
        <w:t>Verkehrsbauvorhaben „</w:t>
      </w:r>
      <w:r w:rsidR="000533F4">
        <w:rPr>
          <w:rFonts w:ascii="Arial" w:hAnsi="Arial" w:cs="Arial"/>
          <w:b/>
          <w:szCs w:val="22"/>
        </w:rPr>
        <w:t>B 96 – Ausbau nördlich Zittau, 1. BA</w:t>
      </w:r>
      <w:r>
        <w:rPr>
          <w:rFonts w:ascii="Arial" w:hAnsi="Arial" w:cs="Arial"/>
          <w:b/>
          <w:szCs w:val="22"/>
        </w:rPr>
        <w:t>“</w:t>
      </w:r>
    </w:p>
    <w:p w14:paraId="57700434" w14:textId="77777777" w:rsidR="00321994" w:rsidRDefault="00321994" w:rsidP="00321994">
      <w:pPr>
        <w:jc w:val="center"/>
        <w:rPr>
          <w:rFonts w:ascii="Arial" w:hAnsi="Arial" w:cs="Arial"/>
          <w:b/>
          <w:szCs w:val="22"/>
        </w:rPr>
      </w:pPr>
    </w:p>
    <w:p w14:paraId="5EA46493" w14:textId="7B5A5F3B" w:rsidR="00287ECE" w:rsidRPr="00A86A6F" w:rsidRDefault="00E43DD5" w:rsidP="00CE23D7">
      <w:pPr>
        <w:spacing w:after="240"/>
        <w:jc w:val="center"/>
        <w:rPr>
          <w:rFonts w:ascii="Arial" w:hAnsi="Arial" w:cs="Arial"/>
          <w:b/>
          <w:szCs w:val="22"/>
        </w:rPr>
      </w:pPr>
      <w:r w:rsidRPr="00A86A6F">
        <w:rPr>
          <w:rFonts w:ascii="Arial" w:hAnsi="Arial" w:cs="Arial"/>
          <w:b/>
          <w:szCs w:val="22"/>
        </w:rPr>
        <w:t>I.</w:t>
      </w:r>
    </w:p>
    <w:p w14:paraId="1EBD6897" w14:textId="673F6B37" w:rsidR="003A43CB" w:rsidRDefault="003A43CB" w:rsidP="003A43CB">
      <w:pPr>
        <w:spacing w:after="240"/>
        <w:jc w:val="both"/>
        <w:rPr>
          <w:rFonts w:ascii="Arial" w:hAnsi="Arial" w:cs="Arial"/>
          <w:szCs w:val="22"/>
        </w:rPr>
      </w:pPr>
      <w:r>
        <w:rPr>
          <w:rFonts w:ascii="Arial" w:hAnsi="Arial" w:cs="Arial"/>
          <w:szCs w:val="22"/>
        </w:rPr>
        <w:t>Mit Planfeststellungsbeschluss der Landesdirekti</w:t>
      </w:r>
      <w:r w:rsidR="00974487">
        <w:rPr>
          <w:rFonts w:ascii="Arial" w:hAnsi="Arial" w:cs="Arial"/>
          <w:szCs w:val="22"/>
        </w:rPr>
        <w:t xml:space="preserve">on </w:t>
      </w:r>
      <w:r w:rsidR="000533F4">
        <w:rPr>
          <w:rFonts w:ascii="Arial" w:hAnsi="Arial" w:cs="Arial"/>
          <w:szCs w:val="22"/>
        </w:rPr>
        <w:t>Sachsen vom 22. Januar 2025, Gz.: 32-0522/1413/16</w:t>
      </w:r>
      <w:r>
        <w:rPr>
          <w:rFonts w:ascii="Arial" w:hAnsi="Arial" w:cs="Arial"/>
          <w:szCs w:val="22"/>
        </w:rPr>
        <w:t>, ist der Plan für das Bauvor</w:t>
      </w:r>
      <w:r w:rsidR="00836A33">
        <w:rPr>
          <w:rFonts w:ascii="Arial" w:hAnsi="Arial" w:cs="Arial"/>
          <w:szCs w:val="22"/>
        </w:rPr>
        <w:t>ha</w:t>
      </w:r>
      <w:r w:rsidR="000533F4">
        <w:rPr>
          <w:rFonts w:ascii="Arial" w:hAnsi="Arial" w:cs="Arial"/>
          <w:szCs w:val="22"/>
        </w:rPr>
        <w:t>ben „B 96 – Ausbau nördlich Zittau, 1. BA</w:t>
      </w:r>
      <w:r w:rsidR="000C5983">
        <w:rPr>
          <w:rFonts w:ascii="Arial" w:hAnsi="Arial" w:cs="Arial"/>
          <w:szCs w:val="22"/>
        </w:rPr>
        <w:t>“</w:t>
      </w:r>
      <w:r w:rsidR="00974487">
        <w:rPr>
          <w:rFonts w:ascii="Arial" w:hAnsi="Arial" w:cs="Arial"/>
          <w:szCs w:val="22"/>
        </w:rPr>
        <w:t xml:space="preserve"> </w:t>
      </w:r>
      <w:r w:rsidR="000C5983">
        <w:rPr>
          <w:rFonts w:ascii="Arial" w:hAnsi="Arial" w:cs="Arial"/>
        </w:rPr>
        <w:t>gemäß §</w:t>
      </w:r>
      <w:r w:rsidR="00FF2D85">
        <w:rPr>
          <w:rFonts w:ascii="Arial" w:hAnsi="Arial" w:cs="Arial"/>
        </w:rPr>
        <w:t> </w:t>
      </w:r>
      <w:r w:rsidR="00321994">
        <w:rPr>
          <w:rFonts w:ascii="Arial" w:hAnsi="Arial" w:cs="Arial"/>
        </w:rPr>
        <w:t>17 Bundesfernstraßengesetz (FStrG)</w:t>
      </w:r>
      <w:r>
        <w:rPr>
          <w:rFonts w:ascii="Arial" w:hAnsi="Arial" w:cs="Arial"/>
        </w:rPr>
        <w:t xml:space="preserve"> und §</w:t>
      </w:r>
      <w:r w:rsidR="00FF2D85">
        <w:rPr>
          <w:rFonts w:ascii="Arial" w:hAnsi="Arial" w:cs="Arial"/>
        </w:rPr>
        <w:t> </w:t>
      </w:r>
      <w:r>
        <w:rPr>
          <w:rFonts w:ascii="Arial" w:hAnsi="Arial" w:cs="Arial"/>
        </w:rPr>
        <w:t>74 Abs.</w:t>
      </w:r>
      <w:r w:rsidR="00FF2D85">
        <w:rPr>
          <w:rFonts w:ascii="Arial" w:hAnsi="Arial" w:cs="Arial"/>
        </w:rPr>
        <w:t> </w:t>
      </w:r>
      <w:r>
        <w:rPr>
          <w:rFonts w:ascii="Arial" w:hAnsi="Arial" w:cs="Arial"/>
        </w:rPr>
        <w:t>1 Satz</w:t>
      </w:r>
      <w:r w:rsidR="00FF2D85">
        <w:rPr>
          <w:rFonts w:ascii="Arial" w:hAnsi="Arial" w:cs="Arial"/>
        </w:rPr>
        <w:t> </w:t>
      </w:r>
      <w:r>
        <w:rPr>
          <w:rFonts w:ascii="Arial" w:hAnsi="Arial" w:cs="Arial"/>
        </w:rPr>
        <w:t xml:space="preserve">1 des Verwaltungsverfahrensgesetzes (VwVfG) </w:t>
      </w:r>
      <w:r>
        <w:rPr>
          <w:rFonts w:ascii="Arial" w:hAnsi="Arial" w:cs="Arial"/>
          <w:szCs w:val="22"/>
        </w:rPr>
        <w:t>in Verbindung mit § 1 Satz 1 des Gesetzes zur Regelung des Verwaltungsverfahrens- und des Verwaltungszustellungsrechts für den Freistaat Sachsen (SächsVwVfZG</w:t>
      </w:r>
      <w:r w:rsidR="005A50EF">
        <w:rPr>
          <w:rFonts w:ascii="Arial" w:hAnsi="Arial" w:cs="Arial"/>
          <w:szCs w:val="22"/>
        </w:rPr>
        <w:t>)</w:t>
      </w:r>
      <w:r>
        <w:rPr>
          <w:rFonts w:ascii="Arial" w:hAnsi="Arial" w:cs="Arial"/>
          <w:szCs w:val="22"/>
        </w:rPr>
        <w:t xml:space="preserve"> festgestellt worden.</w:t>
      </w:r>
    </w:p>
    <w:p w14:paraId="2ABB5870" w14:textId="35333C70" w:rsidR="00C5339B" w:rsidRDefault="00AB6D72" w:rsidP="00C5339B">
      <w:pPr>
        <w:spacing w:after="240"/>
        <w:jc w:val="center"/>
        <w:rPr>
          <w:rFonts w:ascii="Arial" w:hAnsi="Arial" w:cs="Arial"/>
          <w:b/>
          <w:szCs w:val="22"/>
        </w:rPr>
      </w:pPr>
      <w:r w:rsidRPr="00A86A6F">
        <w:rPr>
          <w:rFonts w:ascii="Arial" w:hAnsi="Arial" w:cs="Arial"/>
          <w:b/>
          <w:szCs w:val="22"/>
        </w:rPr>
        <w:t>II.</w:t>
      </w:r>
    </w:p>
    <w:p w14:paraId="5DAE1B9D" w14:textId="35130247" w:rsidR="004E7677" w:rsidRDefault="004E7677" w:rsidP="004E7677">
      <w:pPr>
        <w:spacing w:after="240"/>
        <w:jc w:val="both"/>
        <w:rPr>
          <w:rFonts w:ascii="Arial" w:hAnsi="Arial" w:cs="Arial"/>
          <w:szCs w:val="22"/>
        </w:rPr>
      </w:pPr>
      <w:r w:rsidRPr="004E7677">
        <w:rPr>
          <w:rFonts w:ascii="Arial" w:hAnsi="Arial" w:cs="Arial"/>
          <w:szCs w:val="22"/>
        </w:rPr>
        <w:t xml:space="preserve">Da es sich um ein UVP-pflichtiges Vorhaben handelt, ist gemäß § 27 </w:t>
      </w:r>
      <w:r w:rsidR="0094599E">
        <w:rPr>
          <w:rFonts w:ascii="Arial" w:hAnsi="Arial" w:cs="Arial"/>
          <w:szCs w:val="22"/>
        </w:rPr>
        <w:t>des Gesetzes über die Umweltverträglichkeitsprüfung (</w:t>
      </w:r>
      <w:r w:rsidRPr="004E7677">
        <w:rPr>
          <w:rFonts w:ascii="Arial" w:hAnsi="Arial" w:cs="Arial"/>
          <w:szCs w:val="22"/>
        </w:rPr>
        <w:t>UVPG</w:t>
      </w:r>
      <w:r w:rsidR="0094599E">
        <w:rPr>
          <w:rFonts w:ascii="Arial" w:hAnsi="Arial" w:cs="Arial"/>
          <w:szCs w:val="22"/>
        </w:rPr>
        <w:t>)</w:t>
      </w:r>
      <w:r w:rsidRPr="004E7677">
        <w:rPr>
          <w:rFonts w:ascii="Arial" w:hAnsi="Arial" w:cs="Arial"/>
          <w:szCs w:val="22"/>
        </w:rPr>
        <w:t xml:space="preserve"> die Entscheidung über das Vorhaben</w:t>
      </w:r>
      <w:r>
        <w:rPr>
          <w:rFonts w:ascii="Arial" w:hAnsi="Arial" w:cs="Arial"/>
          <w:szCs w:val="22"/>
        </w:rPr>
        <w:t xml:space="preserve"> </w:t>
      </w:r>
      <w:r w:rsidRPr="004E7677">
        <w:rPr>
          <w:rFonts w:ascii="Arial" w:hAnsi="Arial" w:cs="Arial"/>
          <w:szCs w:val="22"/>
        </w:rPr>
        <w:t>öffentlich bekannt zu machen.</w:t>
      </w:r>
    </w:p>
    <w:p w14:paraId="5EA46496" w14:textId="5F0A9306" w:rsidR="00AB6D72" w:rsidRPr="00C5339B" w:rsidRDefault="00C5339B" w:rsidP="00C5339B">
      <w:pPr>
        <w:spacing w:after="240"/>
        <w:jc w:val="both"/>
        <w:rPr>
          <w:rFonts w:ascii="Arial" w:hAnsi="Arial" w:cs="Arial"/>
          <w:szCs w:val="22"/>
        </w:rPr>
      </w:pPr>
      <w:r>
        <w:rPr>
          <w:rFonts w:ascii="Arial" w:hAnsi="Arial" w:cs="Arial"/>
          <w:szCs w:val="22"/>
        </w:rPr>
        <w:t>Je e</w:t>
      </w:r>
      <w:r w:rsidR="00AB6D72" w:rsidRPr="00C5339B">
        <w:rPr>
          <w:rFonts w:ascii="Arial" w:hAnsi="Arial" w:cs="Arial"/>
          <w:szCs w:val="22"/>
        </w:rPr>
        <w:t>ine Ausfertigung des Plan</w:t>
      </w:r>
      <w:r w:rsidR="00D34BEC" w:rsidRPr="00C5339B">
        <w:rPr>
          <w:rFonts w:ascii="Arial" w:hAnsi="Arial" w:cs="Arial"/>
          <w:szCs w:val="22"/>
        </w:rPr>
        <w:t>feststellungsbeschlusses</w:t>
      </w:r>
      <w:r w:rsidR="00AB6D72" w:rsidRPr="00C5339B">
        <w:rPr>
          <w:rFonts w:ascii="Arial" w:hAnsi="Arial" w:cs="Arial"/>
          <w:szCs w:val="22"/>
        </w:rPr>
        <w:t xml:space="preserve"> liegt zusammen mit einer Ausfertigung der festgestellten Planunterlagen in der Zeit</w:t>
      </w:r>
    </w:p>
    <w:p w14:paraId="5EA46497" w14:textId="55910FDD" w:rsidR="00821697" w:rsidRPr="00D77A3C" w:rsidRDefault="00D77A3C" w:rsidP="00CE23D7">
      <w:pPr>
        <w:spacing w:after="240"/>
        <w:jc w:val="center"/>
        <w:rPr>
          <w:rFonts w:ascii="Arial" w:hAnsi="Arial" w:cs="Arial"/>
          <w:szCs w:val="22"/>
        </w:rPr>
      </w:pPr>
      <w:r>
        <w:rPr>
          <w:rFonts w:ascii="Arial" w:hAnsi="Arial" w:cs="Arial"/>
          <w:b/>
          <w:szCs w:val="22"/>
        </w:rPr>
        <w:t>vom</w:t>
      </w:r>
      <w:r w:rsidR="000533F4">
        <w:rPr>
          <w:rFonts w:ascii="Arial" w:hAnsi="Arial" w:cs="Arial"/>
          <w:b/>
          <w:szCs w:val="22"/>
        </w:rPr>
        <w:t xml:space="preserve"> 10. März</w:t>
      </w:r>
      <w:r w:rsidR="00C5185E">
        <w:rPr>
          <w:rFonts w:ascii="Arial" w:hAnsi="Arial" w:cs="Arial"/>
          <w:b/>
          <w:szCs w:val="22"/>
        </w:rPr>
        <w:t xml:space="preserve"> 2025</w:t>
      </w:r>
      <w:r w:rsidR="00C646EF">
        <w:rPr>
          <w:rFonts w:ascii="Arial" w:hAnsi="Arial" w:cs="Arial"/>
          <w:b/>
          <w:szCs w:val="22"/>
        </w:rPr>
        <w:t xml:space="preserve"> bis </w:t>
      </w:r>
      <w:r w:rsidRPr="00867EE0">
        <w:rPr>
          <w:rFonts w:ascii="Arial" w:hAnsi="Arial" w:cs="Arial"/>
          <w:b/>
          <w:szCs w:val="22"/>
        </w:rPr>
        <w:t xml:space="preserve">einschließlich </w:t>
      </w:r>
      <w:r w:rsidR="000533F4">
        <w:rPr>
          <w:rFonts w:ascii="Arial" w:hAnsi="Arial" w:cs="Arial"/>
          <w:b/>
          <w:szCs w:val="22"/>
        </w:rPr>
        <w:t>24. März</w:t>
      </w:r>
      <w:r w:rsidR="00C5185E">
        <w:rPr>
          <w:rFonts w:ascii="Arial" w:hAnsi="Arial" w:cs="Arial"/>
          <w:b/>
          <w:szCs w:val="22"/>
        </w:rPr>
        <w:t xml:space="preserve"> 2025</w:t>
      </w:r>
      <w:bookmarkStart w:id="0" w:name="_GoBack"/>
      <w:bookmarkEnd w:id="0"/>
    </w:p>
    <w:p w14:paraId="1F2A0FF8" w14:textId="07639B16" w:rsidR="00275B57" w:rsidRDefault="00281E49" w:rsidP="00AF6AF9">
      <w:pPr>
        <w:jc w:val="both"/>
        <w:rPr>
          <w:rFonts w:ascii="Arial" w:hAnsi="Arial" w:cs="Arial"/>
          <w:color w:val="000000" w:themeColor="text1"/>
        </w:rPr>
      </w:pPr>
      <w:r>
        <w:rPr>
          <w:rFonts w:ascii="Arial" w:hAnsi="Arial" w:cs="Arial"/>
          <w:color w:val="000000" w:themeColor="text1"/>
        </w:rPr>
        <w:t>i</w:t>
      </w:r>
      <w:r w:rsidR="000533F4">
        <w:rPr>
          <w:rFonts w:ascii="Arial" w:hAnsi="Arial" w:cs="Arial"/>
          <w:color w:val="000000" w:themeColor="text1"/>
        </w:rPr>
        <w:t xml:space="preserve">n der Stadtverwaltung Zittau, </w:t>
      </w:r>
      <w:r w:rsidR="00E72B4D">
        <w:rPr>
          <w:rFonts w:ascii="Arial" w:hAnsi="Arial" w:cs="Arial"/>
          <w:color w:val="000000" w:themeColor="text1"/>
        </w:rPr>
        <w:t xml:space="preserve">Rathaus Zimmer 211, </w:t>
      </w:r>
      <w:r w:rsidR="000533F4">
        <w:rPr>
          <w:rFonts w:ascii="Arial" w:hAnsi="Arial" w:cs="Arial"/>
          <w:color w:val="000000" w:themeColor="text1"/>
        </w:rPr>
        <w:t>Markt 1, 02763 Zittau</w:t>
      </w:r>
      <w:r w:rsidR="00E72B4D">
        <w:rPr>
          <w:rFonts w:ascii="Arial" w:hAnsi="Arial" w:cs="Arial"/>
          <w:color w:val="000000" w:themeColor="text1"/>
        </w:rPr>
        <w:t>,</w:t>
      </w:r>
      <w:r w:rsidR="00275B57">
        <w:rPr>
          <w:rFonts w:ascii="Arial" w:hAnsi="Arial" w:cs="Arial"/>
          <w:color w:val="000000" w:themeColor="text1"/>
        </w:rPr>
        <w:t xml:space="preserve"> während der Dienststunden</w:t>
      </w:r>
    </w:p>
    <w:p w14:paraId="787A606F" w14:textId="09D28B13" w:rsidR="00E72B4D" w:rsidRDefault="00E72B4D" w:rsidP="00AF6AF9">
      <w:pPr>
        <w:jc w:val="both"/>
        <w:rPr>
          <w:rFonts w:ascii="Arial" w:hAnsi="Arial" w:cs="Arial"/>
          <w:color w:val="000000" w:themeColor="text1"/>
        </w:rPr>
      </w:pPr>
    </w:p>
    <w:p w14:paraId="108A5718" w14:textId="5BBF6792" w:rsidR="00E72B4D" w:rsidRDefault="00275B57" w:rsidP="00AF6AF9">
      <w:pPr>
        <w:jc w:val="both"/>
        <w:rPr>
          <w:rFonts w:ascii="Arial" w:hAnsi="Arial" w:cs="Arial"/>
          <w:color w:val="000000" w:themeColor="text1"/>
        </w:rPr>
      </w:pPr>
      <w:r>
        <w:rPr>
          <w:rFonts w:ascii="Arial" w:hAnsi="Arial" w:cs="Arial"/>
          <w:color w:val="000000" w:themeColor="text1"/>
        </w:rPr>
        <w:t>Montag, Mittwoch, Donnerstag</w:t>
      </w:r>
      <w:r>
        <w:rPr>
          <w:rFonts w:ascii="Arial" w:hAnsi="Arial" w:cs="Arial"/>
          <w:color w:val="000000" w:themeColor="text1"/>
        </w:rPr>
        <w:tab/>
      </w:r>
      <w:r w:rsidR="00E72B4D">
        <w:rPr>
          <w:rFonts w:ascii="Arial" w:hAnsi="Arial" w:cs="Arial"/>
          <w:color w:val="000000" w:themeColor="text1"/>
        </w:rPr>
        <w:t>09.00 bis 12.00 Uhr und 13.00 bis 15.00 Uhr</w:t>
      </w:r>
    </w:p>
    <w:p w14:paraId="590B9349" w14:textId="58C9F662" w:rsidR="00E72B4D" w:rsidRDefault="00275B57" w:rsidP="00AF6AF9">
      <w:pPr>
        <w:jc w:val="both"/>
        <w:rPr>
          <w:rFonts w:ascii="Arial" w:hAnsi="Arial" w:cs="Arial"/>
          <w:color w:val="000000" w:themeColor="text1"/>
        </w:rPr>
      </w:pPr>
      <w:r>
        <w:rPr>
          <w:rFonts w:ascii="Arial" w:hAnsi="Arial" w:cs="Arial"/>
          <w:color w:val="000000" w:themeColor="text1"/>
        </w:rPr>
        <w:t xml:space="preserve">Dienstag </w:t>
      </w:r>
      <w:r>
        <w:rPr>
          <w:rFonts w:ascii="Arial" w:hAnsi="Arial" w:cs="Arial"/>
          <w:color w:val="000000" w:themeColor="text1"/>
        </w:rPr>
        <w:tab/>
      </w:r>
      <w:r w:rsidR="00E72B4D">
        <w:rPr>
          <w:rFonts w:ascii="Arial" w:hAnsi="Arial" w:cs="Arial"/>
          <w:color w:val="000000" w:themeColor="text1"/>
        </w:rPr>
        <w:tab/>
      </w:r>
      <w:r w:rsidR="00E72B4D">
        <w:rPr>
          <w:rFonts w:ascii="Arial" w:hAnsi="Arial" w:cs="Arial"/>
          <w:color w:val="000000" w:themeColor="text1"/>
        </w:rPr>
        <w:tab/>
      </w:r>
      <w:r w:rsidR="00E72B4D">
        <w:rPr>
          <w:rFonts w:ascii="Arial" w:hAnsi="Arial" w:cs="Arial"/>
          <w:color w:val="000000" w:themeColor="text1"/>
        </w:rPr>
        <w:tab/>
        <w:t>09.00 bis 12.00 Uhr und 13.00 bis 18.00 Uhr</w:t>
      </w:r>
    </w:p>
    <w:p w14:paraId="75EE7A87" w14:textId="338BB889" w:rsidR="00E72B4D" w:rsidRDefault="00E72B4D" w:rsidP="00AF6AF9">
      <w:pPr>
        <w:jc w:val="both"/>
        <w:rPr>
          <w:rFonts w:ascii="Arial" w:hAnsi="Arial" w:cs="Arial"/>
          <w:color w:val="000000" w:themeColor="text1"/>
        </w:rPr>
      </w:pPr>
      <w:r>
        <w:rPr>
          <w:rFonts w:ascii="Arial" w:hAnsi="Arial" w:cs="Arial"/>
          <w:color w:val="000000" w:themeColor="text1"/>
        </w:rPr>
        <w:t>F</w:t>
      </w:r>
      <w:r w:rsidR="00275B57">
        <w:rPr>
          <w:rFonts w:ascii="Arial" w:hAnsi="Arial" w:cs="Arial"/>
          <w:color w:val="000000" w:themeColor="text1"/>
        </w:rPr>
        <w:t>reitag</w:t>
      </w:r>
      <w:r>
        <w:rPr>
          <w:rFonts w:ascii="Arial" w:hAnsi="Arial" w:cs="Arial"/>
          <w:color w:val="000000" w:themeColor="text1"/>
        </w:rPr>
        <w:tab/>
      </w:r>
      <w:r>
        <w:rPr>
          <w:rFonts w:ascii="Arial" w:hAnsi="Arial" w:cs="Arial"/>
          <w:color w:val="000000" w:themeColor="text1"/>
        </w:rPr>
        <w:tab/>
      </w:r>
      <w:r w:rsidR="00275B57">
        <w:rPr>
          <w:rFonts w:ascii="Arial" w:hAnsi="Arial" w:cs="Arial"/>
          <w:color w:val="000000" w:themeColor="text1"/>
        </w:rPr>
        <w:tab/>
      </w:r>
      <w:r w:rsidR="00275B57">
        <w:rPr>
          <w:rFonts w:ascii="Arial" w:hAnsi="Arial" w:cs="Arial"/>
          <w:color w:val="000000" w:themeColor="text1"/>
        </w:rPr>
        <w:tab/>
      </w:r>
      <w:r w:rsidR="00275B57">
        <w:rPr>
          <w:rFonts w:ascii="Arial" w:hAnsi="Arial" w:cs="Arial"/>
          <w:color w:val="000000" w:themeColor="text1"/>
        </w:rPr>
        <w:tab/>
        <w:t>09.00 bis 12.00 Uhr</w:t>
      </w:r>
    </w:p>
    <w:p w14:paraId="4CA5644D" w14:textId="77777777" w:rsidR="00E72B4D" w:rsidRDefault="00E72B4D" w:rsidP="00AF6AF9">
      <w:pPr>
        <w:jc w:val="both"/>
        <w:rPr>
          <w:rFonts w:ascii="Arial" w:hAnsi="Arial" w:cs="Arial"/>
          <w:color w:val="000000" w:themeColor="text1"/>
        </w:rPr>
      </w:pPr>
    </w:p>
    <w:p w14:paraId="63716F7D" w14:textId="593B2272" w:rsidR="00281E49" w:rsidRDefault="000533F4" w:rsidP="00AF6AF9">
      <w:pPr>
        <w:jc w:val="both"/>
        <w:rPr>
          <w:rFonts w:ascii="Arial" w:hAnsi="Arial" w:cs="Arial"/>
          <w:color w:val="000000" w:themeColor="text1"/>
        </w:rPr>
      </w:pPr>
      <w:r>
        <w:rPr>
          <w:rFonts w:ascii="Arial" w:hAnsi="Arial" w:cs="Arial"/>
          <w:color w:val="000000" w:themeColor="text1"/>
        </w:rPr>
        <w:t xml:space="preserve"> und</w:t>
      </w:r>
    </w:p>
    <w:p w14:paraId="45E7CD79" w14:textId="68C273AC" w:rsidR="000533F4" w:rsidRDefault="000533F4" w:rsidP="00AF6AF9">
      <w:pPr>
        <w:jc w:val="both"/>
        <w:rPr>
          <w:rFonts w:ascii="Arial" w:hAnsi="Arial" w:cs="Arial"/>
          <w:color w:val="000000" w:themeColor="text1"/>
        </w:rPr>
      </w:pPr>
    </w:p>
    <w:p w14:paraId="06DC69BA" w14:textId="0F6AD41A" w:rsidR="000533F4" w:rsidRDefault="000533F4" w:rsidP="00AF6AF9">
      <w:pPr>
        <w:jc w:val="both"/>
        <w:rPr>
          <w:rFonts w:ascii="Arial" w:hAnsi="Arial" w:cs="Arial"/>
          <w:color w:val="000000" w:themeColor="text1"/>
        </w:rPr>
      </w:pPr>
      <w:r>
        <w:rPr>
          <w:rFonts w:ascii="Arial" w:hAnsi="Arial" w:cs="Arial"/>
          <w:color w:val="000000" w:themeColor="text1"/>
        </w:rPr>
        <w:t>in der Gemeindeverwaltung Mittelherwigsdorf, Bauamt, Am Gemeindeamt 7, 02763 Mittelherwigsdorf</w:t>
      </w:r>
      <w:r w:rsidR="00275B57">
        <w:rPr>
          <w:rFonts w:ascii="Arial" w:hAnsi="Arial" w:cs="Arial"/>
          <w:color w:val="000000" w:themeColor="text1"/>
        </w:rPr>
        <w:t xml:space="preserve"> während der Dienststunden</w:t>
      </w:r>
    </w:p>
    <w:p w14:paraId="575BB76F" w14:textId="7498FDE7" w:rsidR="00275B57" w:rsidRDefault="00275B57" w:rsidP="00AF6AF9">
      <w:pPr>
        <w:jc w:val="both"/>
        <w:rPr>
          <w:rFonts w:ascii="Arial" w:hAnsi="Arial" w:cs="Arial"/>
          <w:color w:val="000000" w:themeColor="text1"/>
        </w:rPr>
      </w:pPr>
    </w:p>
    <w:p w14:paraId="2C518C4B" w14:textId="104732F6" w:rsidR="00275B57" w:rsidRDefault="00275B57" w:rsidP="00AF6AF9">
      <w:pPr>
        <w:jc w:val="both"/>
        <w:rPr>
          <w:rFonts w:ascii="Arial" w:hAnsi="Arial" w:cs="Arial"/>
          <w:color w:val="000000" w:themeColor="text1"/>
        </w:rPr>
      </w:pPr>
      <w:r>
        <w:rPr>
          <w:rFonts w:ascii="Arial" w:hAnsi="Arial" w:cs="Arial"/>
          <w:color w:val="000000" w:themeColor="text1"/>
        </w:rPr>
        <w:t>Montag, Mittwoch, Donnerstag</w:t>
      </w:r>
      <w:r>
        <w:rPr>
          <w:rFonts w:ascii="Arial" w:hAnsi="Arial" w:cs="Arial"/>
          <w:color w:val="000000" w:themeColor="text1"/>
        </w:rPr>
        <w:tab/>
        <w:t>09.00 bis 12.00 Uhr und 13.00 bis 15.00 Uhr</w:t>
      </w:r>
    </w:p>
    <w:p w14:paraId="167AD43F" w14:textId="3F126A24" w:rsidR="00275B57" w:rsidRDefault="00275B57" w:rsidP="00AF6AF9">
      <w:pPr>
        <w:jc w:val="both"/>
        <w:rPr>
          <w:rFonts w:ascii="Arial" w:hAnsi="Arial" w:cs="Arial"/>
          <w:color w:val="000000" w:themeColor="text1"/>
        </w:rPr>
      </w:pPr>
      <w:r>
        <w:rPr>
          <w:rFonts w:ascii="Arial" w:hAnsi="Arial" w:cs="Arial"/>
          <w:color w:val="000000" w:themeColor="text1"/>
        </w:rPr>
        <w:t>Dienstag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09.00 bis 12.00 Uhr und 13.00 bis 18.00 Uhr</w:t>
      </w:r>
    </w:p>
    <w:p w14:paraId="407EAEB6" w14:textId="01CA1AD9" w:rsidR="00275B57" w:rsidRDefault="00275B57" w:rsidP="00AF6AF9">
      <w:pPr>
        <w:jc w:val="both"/>
        <w:rPr>
          <w:rFonts w:ascii="Arial" w:hAnsi="Arial" w:cs="Arial"/>
          <w:color w:val="000000" w:themeColor="text1"/>
        </w:rPr>
      </w:pPr>
      <w:r>
        <w:rPr>
          <w:rFonts w:ascii="Arial" w:hAnsi="Arial" w:cs="Arial"/>
          <w:color w:val="000000" w:themeColor="text1"/>
        </w:rPr>
        <w:t>Freitag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09.00 bis 12.00 Uhr</w:t>
      </w:r>
    </w:p>
    <w:p w14:paraId="3F7AAB0A" w14:textId="77777777" w:rsidR="00A32AAE" w:rsidRDefault="00A32AAE" w:rsidP="00A32AAE">
      <w:pPr>
        <w:jc w:val="both"/>
        <w:rPr>
          <w:rFonts w:ascii="Arial" w:hAnsi="Arial" w:cs="Arial"/>
          <w:color w:val="000000" w:themeColor="text1"/>
        </w:rPr>
      </w:pPr>
    </w:p>
    <w:p w14:paraId="76BBFA80" w14:textId="7F40457A" w:rsidR="00B625FF" w:rsidRPr="009F7CCA" w:rsidRDefault="00275B57" w:rsidP="00AC19E6">
      <w:pPr>
        <w:spacing w:after="240"/>
        <w:jc w:val="both"/>
        <w:rPr>
          <w:rFonts w:ascii="Arial" w:hAnsi="Arial" w:cs="Arial"/>
          <w:color w:val="000000" w:themeColor="text1"/>
        </w:rPr>
      </w:pPr>
      <w:r>
        <w:rPr>
          <w:rFonts w:ascii="Arial" w:hAnsi="Arial" w:cs="Arial"/>
          <w:color w:val="000000" w:themeColor="text1"/>
        </w:rPr>
        <w:t>zu jedermanns Einsicht</w:t>
      </w:r>
      <w:r w:rsidR="00AC19E6" w:rsidRPr="009F7CCA">
        <w:rPr>
          <w:rFonts w:ascii="Arial" w:hAnsi="Arial" w:cs="Arial"/>
          <w:color w:val="000000" w:themeColor="text1"/>
        </w:rPr>
        <w:t xml:space="preserve"> </w:t>
      </w:r>
      <w:r w:rsidR="005A4CE6" w:rsidRPr="009F7CCA">
        <w:rPr>
          <w:rFonts w:ascii="Arial" w:hAnsi="Arial" w:cs="Arial"/>
          <w:color w:val="000000" w:themeColor="text1"/>
        </w:rPr>
        <w:t>aus.</w:t>
      </w:r>
    </w:p>
    <w:p w14:paraId="7D09C960" w14:textId="1A30B657" w:rsidR="00437789" w:rsidRPr="0061547E" w:rsidRDefault="00437789" w:rsidP="00437789">
      <w:pPr>
        <w:tabs>
          <w:tab w:val="left" w:pos="0"/>
        </w:tabs>
        <w:spacing w:after="240"/>
        <w:jc w:val="both"/>
        <w:rPr>
          <w:rFonts w:ascii="Arial" w:hAnsi="Arial" w:cs="Arial"/>
        </w:rPr>
      </w:pPr>
      <w:r w:rsidRPr="0061547E">
        <w:rPr>
          <w:rFonts w:ascii="Arial" w:hAnsi="Arial" w:cs="Arial"/>
        </w:rPr>
        <w:t xml:space="preserve">Der Planfeststellungsbeschluss wird denjenigen, über deren Einwendungen entschieden worden ist, und den Vereinigungen, über deren Stellungnahme entschieden worden ist, zugestellt (§ 74 Abs.4 </w:t>
      </w:r>
      <w:r w:rsidR="00E53A91">
        <w:rPr>
          <w:rFonts w:ascii="Arial" w:hAnsi="Arial" w:cs="Arial"/>
        </w:rPr>
        <w:t xml:space="preserve">Satz 1 </w:t>
      </w:r>
      <w:r w:rsidRPr="0061547E">
        <w:rPr>
          <w:rFonts w:ascii="Arial" w:hAnsi="Arial" w:cs="Arial"/>
        </w:rPr>
        <w:t>VwVfG).</w:t>
      </w:r>
    </w:p>
    <w:p w14:paraId="7B7F5BB6" w14:textId="1FEFB305" w:rsidR="00437789" w:rsidRDefault="00437789" w:rsidP="00437789">
      <w:pPr>
        <w:tabs>
          <w:tab w:val="left" w:pos="0"/>
        </w:tabs>
        <w:spacing w:after="240"/>
        <w:jc w:val="both"/>
        <w:rPr>
          <w:rFonts w:ascii="Arial" w:hAnsi="Arial" w:cs="Arial"/>
        </w:rPr>
      </w:pPr>
      <w:r w:rsidRPr="0061547E">
        <w:rPr>
          <w:rFonts w:ascii="Arial" w:hAnsi="Arial" w:cs="Arial"/>
        </w:rPr>
        <w:t>Der Planfeststellungsbeschluss gilt mit Ende der Auslegungsfrist allen übrigen Betroffenen gegenüber al</w:t>
      </w:r>
      <w:r w:rsidR="00E53A91">
        <w:rPr>
          <w:rFonts w:ascii="Arial" w:hAnsi="Arial" w:cs="Arial"/>
        </w:rPr>
        <w:t>s zugestellt (§ 74 Abs. 4 Satz 4</w:t>
      </w:r>
      <w:r w:rsidRPr="0061547E">
        <w:rPr>
          <w:rFonts w:ascii="Arial" w:hAnsi="Arial" w:cs="Arial"/>
        </w:rPr>
        <w:t xml:space="preserve"> VwVfG).</w:t>
      </w:r>
    </w:p>
    <w:p w14:paraId="5FEE4E6D" w14:textId="0272FA2F" w:rsidR="00437789" w:rsidRDefault="00437789" w:rsidP="00437789">
      <w:pPr>
        <w:tabs>
          <w:tab w:val="left" w:pos="0"/>
        </w:tabs>
        <w:spacing w:after="240"/>
        <w:jc w:val="both"/>
        <w:rPr>
          <w:rFonts w:ascii="Arial" w:hAnsi="Arial" w:cs="Arial"/>
        </w:rPr>
      </w:pPr>
      <w:r w:rsidRPr="00E47E28">
        <w:rPr>
          <w:rFonts w:ascii="Arial" w:hAnsi="Arial" w:cs="Arial"/>
        </w:rPr>
        <w:t xml:space="preserve">Bis zum Ablauf der Rechtsbehelfsfrist kann der Planfeststellungsbeschluss von den Betroffenen bei </w:t>
      </w:r>
      <w:r>
        <w:rPr>
          <w:rFonts w:ascii="Arial" w:hAnsi="Arial" w:cs="Arial"/>
        </w:rPr>
        <w:t xml:space="preserve">der Landesdirektion Sachsen, Dienststelle Dresden, Referat 32, Olbrichtplatz 1, 01099 Dresden, </w:t>
      </w:r>
      <w:r w:rsidRPr="00E47E28">
        <w:rPr>
          <w:rFonts w:ascii="Arial" w:hAnsi="Arial" w:cs="Arial"/>
        </w:rPr>
        <w:t>schriftlich angefordert werden.</w:t>
      </w:r>
    </w:p>
    <w:p w14:paraId="06FB8B21" w14:textId="5BF9170A" w:rsidR="00C646EF" w:rsidRDefault="00437789" w:rsidP="00275B57">
      <w:pPr>
        <w:tabs>
          <w:tab w:val="left" w:pos="0"/>
        </w:tabs>
        <w:spacing w:after="240"/>
        <w:jc w:val="both"/>
        <w:rPr>
          <w:rFonts w:ascii="Arial" w:hAnsi="Arial" w:cs="Arial"/>
          <w:szCs w:val="22"/>
        </w:rPr>
      </w:pPr>
      <w:r w:rsidRPr="000F64D2">
        <w:rPr>
          <w:rFonts w:ascii="Arial" w:hAnsi="Arial" w:cs="Arial"/>
        </w:rPr>
        <w:t>Zusätzlich können der Planfeststellungsbeschluss und die planfestgestellten Planunterlagen im UVP-Portal unter</w:t>
      </w:r>
      <w:r w:rsidRPr="007C463A">
        <w:rPr>
          <w:rFonts w:ascii="Arial" w:hAnsi="Arial" w:cs="Arial"/>
          <w:i/>
        </w:rPr>
        <w:t xml:space="preserve"> </w:t>
      </w:r>
      <w:hyperlink r:id="rId8" w:history="1">
        <w:r w:rsidRPr="00890807">
          <w:rPr>
            <w:rStyle w:val="Hyperlink"/>
            <w:rFonts w:ascii="Arial" w:hAnsi="Arial" w:cs="Arial"/>
          </w:rPr>
          <w:t>https://www.uvp-verbund.de/</w:t>
        </w:r>
      </w:hyperlink>
      <w:r>
        <w:rPr>
          <w:rFonts w:ascii="Arial" w:hAnsi="Arial" w:cs="Arial"/>
        </w:rPr>
        <w:t xml:space="preserve"> und auf Internetseite der Landesdirektion Sach</w:t>
      </w:r>
      <w:r>
        <w:rPr>
          <w:rFonts w:ascii="Arial" w:hAnsi="Arial" w:cs="Arial"/>
        </w:rPr>
        <w:lastRenderedPageBreak/>
        <w:t xml:space="preserve">sen unter </w:t>
      </w:r>
      <w:hyperlink r:id="rId9" w:history="1">
        <w:r w:rsidRPr="006A5B99">
          <w:rPr>
            <w:rStyle w:val="Hyperlink"/>
            <w:rFonts w:ascii="Arial" w:hAnsi="Arial" w:cs="Arial"/>
          </w:rPr>
          <w:t>https://www.lds.sachsen.de/bekanntmachung</w:t>
        </w:r>
      </w:hyperlink>
      <w:r>
        <w:rPr>
          <w:rFonts w:ascii="Arial" w:hAnsi="Arial" w:cs="Arial"/>
        </w:rPr>
        <w:t xml:space="preserve"> in der Rub</w:t>
      </w:r>
      <w:r w:rsidR="00275B57">
        <w:rPr>
          <w:rFonts w:ascii="Arial" w:hAnsi="Arial" w:cs="Arial"/>
        </w:rPr>
        <w:t>rik „Infrastruktur/Bundesstraßen</w:t>
      </w:r>
      <w:r>
        <w:rPr>
          <w:rFonts w:ascii="Arial" w:hAnsi="Arial" w:cs="Arial"/>
        </w:rPr>
        <w:t xml:space="preserve">“ </w:t>
      </w:r>
      <w:r w:rsidRPr="003F4AA8">
        <w:rPr>
          <w:rFonts w:ascii="Arial" w:hAnsi="Arial" w:cs="Arial"/>
        </w:rPr>
        <w:t>eingesehen werden.</w:t>
      </w:r>
      <w:r>
        <w:rPr>
          <w:rFonts w:ascii="Arial" w:hAnsi="Arial" w:cs="Arial"/>
        </w:rPr>
        <w:t xml:space="preserve"> </w:t>
      </w:r>
      <w:r w:rsidRPr="00E47E28">
        <w:rPr>
          <w:rFonts w:ascii="Arial" w:hAnsi="Arial" w:cs="Arial"/>
        </w:rPr>
        <w:t>Für die Vollständigkeit und Übereinstimmung der im Internet veröffentlichten Unterlagen mit den amtlichen Auslegungsunterlagen wird keine Gewähr übernommen. Der Inhalt der zur Einsicht ausgelegten Unterlagen ist maßgeblich.</w:t>
      </w:r>
    </w:p>
    <w:p w14:paraId="5EA464A4" w14:textId="3A722574" w:rsidR="00AB6D72" w:rsidRDefault="00AB6D72" w:rsidP="00466C63">
      <w:pPr>
        <w:spacing w:after="240"/>
        <w:jc w:val="center"/>
        <w:rPr>
          <w:rFonts w:ascii="Arial" w:hAnsi="Arial" w:cs="Arial"/>
          <w:b/>
          <w:szCs w:val="22"/>
        </w:rPr>
      </w:pPr>
      <w:r w:rsidRPr="00A86A6F">
        <w:rPr>
          <w:rFonts w:ascii="Arial" w:hAnsi="Arial" w:cs="Arial"/>
          <w:b/>
          <w:szCs w:val="22"/>
        </w:rPr>
        <w:t>III.</w:t>
      </w:r>
    </w:p>
    <w:p w14:paraId="187F31B0" w14:textId="0011CA42" w:rsidR="00674AD8" w:rsidRDefault="0017494F" w:rsidP="00466C63">
      <w:pPr>
        <w:spacing w:after="240"/>
        <w:jc w:val="center"/>
        <w:rPr>
          <w:rFonts w:ascii="Arial" w:hAnsi="Arial" w:cs="Arial"/>
          <w:b/>
          <w:szCs w:val="22"/>
        </w:rPr>
      </w:pPr>
      <w:r w:rsidRPr="00466C63">
        <w:rPr>
          <w:rFonts w:ascii="Arial" w:hAnsi="Arial" w:cs="Arial"/>
          <w:b/>
          <w:szCs w:val="22"/>
        </w:rPr>
        <w:t>Gegenstand des Vorhabens</w:t>
      </w:r>
    </w:p>
    <w:p w14:paraId="51404C6D" w14:textId="2B98BC27" w:rsidR="000533F4" w:rsidRPr="000533F4" w:rsidRDefault="000533F4" w:rsidP="000533F4">
      <w:pPr>
        <w:spacing w:after="240"/>
        <w:jc w:val="both"/>
        <w:rPr>
          <w:rFonts w:ascii="Arial" w:hAnsi="Arial" w:cs="Arial"/>
        </w:rPr>
      </w:pPr>
      <w:r w:rsidRPr="000533F4">
        <w:rPr>
          <w:rFonts w:ascii="Arial" w:hAnsi="Arial" w:cs="Arial"/>
        </w:rPr>
        <w:t>Das vorliegende Vorhaben ist der 1. Bauabschnitt von insgesamt zwei Bauabschnitten. Der Streckenabschnitt umfasst den Ausbau der B 96 mit Neubau eines Geh-/Radweges, 1. Bauabschnitt (BA). Er beginnt am nördlichen Stadtrand von Zittau und endet nach der Ortsdurchfahrt Mittelherwigsdorf. Die B 96 verläuft ab Zittau nach Nordwesten und schwenkt in Höhe der Kirschallee (etwa Bau-km 0+400) in mehr nördliche Richtung. Die Ausbaulänge der B 96 beträgt im 1. Bauabschnitt ca. 1,452 km zuzüglich ca. 0,449 km für Straßenanschlüsse. Weite</w:t>
      </w:r>
      <w:r w:rsidR="003E5B77">
        <w:rPr>
          <w:rFonts w:ascii="Arial" w:hAnsi="Arial" w:cs="Arial"/>
        </w:rPr>
        <w:t>rhin kommt eine Nebenanlage (Um</w:t>
      </w:r>
      <w:r w:rsidRPr="000533F4">
        <w:rPr>
          <w:rFonts w:ascii="Arial" w:hAnsi="Arial" w:cs="Arial"/>
        </w:rPr>
        <w:t>fahrt/Schleife) am Ortsausgang Zittau mit ca. 0,064 km hinzu. Auf das Gebiet der Stadt Zittau entfallen ca. 310 m, auf die Strecke außerhalb der Ortslagen etwa 660 m sowie etwa 450 m auf die Ortsdurchfahrt Mittelherwigsdorf. Der geplante Radweg stellt eine Ortsverbindung zwischen Zittau und Mittelherwigsdorf dar.</w:t>
      </w:r>
    </w:p>
    <w:p w14:paraId="2AC0CE10" w14:textId="25C1D034" w:rsidR="000533F4" w:rsidRPr="00FA0CD8" w:rsidRDefault="000533F4" w:rsidP="000533F4">
      <w:pPr>
        <w:spacing w:after="240"/>
        <w:jc w:val="both"/>
      </w:pPr>
      <w:r w:rsidRPr="000533F4">
        <w:rPr>
          <w:rFonts w:ascii="Arial" w:hAnsi="Arial" w:cs="Arial"/>
        </w:rPr>
        <w:t xml:space="preserve">Der Ausbau der B 96 folgt im 1. Bauabschnitt im Wesentlichen der </w:t>
      </w:r>
      <w:r w:rsidR="003E5B77">
        <w:rPr>
          <w:rFonts w:ascii="Arial" w:hAnsi="Arial" w:cs="Arial"/>
        </w:rPr>
        <w:t>vorhandenen Stra</w:t>
      </w:r>
      <w:r w:rsidRPr="000533F4">
        <w:rPr>
          <w:rFonts w:ascii="Arial" w:hAnsi="Arial" w:cs="Arial"/>
        </w:rPr>
        <w:t>ßenachse. Aufgrund zahlreicher zu beachtender Zwangspunkte wie Einmündungen, Bushaltestellen und zwei innerorts liegender Bauabschnitte, ist die Maßnahme durch differenzierte Regelquerschnitte gekennzeichnet. Nach dem Ausbau beträgt die Re</w:t>
      </w:r>
      <w:r w:rsidR="003E5B77">
        <w:rPr>
          <w:rFonts w:ascii="Arial" w:hAnsi="Arial" w:cs="Arial"/>
        </w:rPr>
        <w:t>gel</w:t>
      </w:r>
      <w:r w:rsidRPr="000533F4">
        <w:rPr>
          <w:rFonts w:ascii="Arial" w:hAnsi="Arial" w:cs="Arial"/>
        </w:rPr>
        <w:t>breite der Straße inklusive Randstreifen zwischen 7,5 m und 8,0 m in Zittau und 7,0 m in Mittelherwigsdorf. Auf der restlichen Strecke beträgt die Regelbreite 11 m. Vor dem Abzweig Kirchberg ist zusätzliche der Bau eines Parkplatzes geplant. Der vordere Teil des Parkplatzes wird mit einer asphaltierten Umfahrt versehen, die Stellplätze werden in Betonpflaster ausgeführt und der hintere Teil wird mit einer Schotterfläche befestigt. Die Radverkehrsanlage beginnt in Zittau linksseitig der B 96 an der Überfahrt zu den Märkten, verläuft direkt angebaut bis zum Ende der parkähnlichen Anlage des ehemaligen Watzdorfheimes und danach frei trassiert linksseitig der B 96 bis zum Ende an der Einmündung Kirchsteg in Mittelherwigsdorf, wo eine Überquerungshilfe für Fußgänger und Radfahrer eingeordnet wird und der gemeinsame Rad- und Gehweg sodann direkt angebaut entlang der rechten Straßenseite der B 96 als neue bzw. ausgebaute Anlage in Richtung Ortsende bis hin zum Bauende an der Einmündung zur Siedlung fortgeführt</w:t>
      </w:r>
      <w:r>
        <w:t xml:space="preserve"> </w:t>
      </w:r>
      <w:r w:rsidRPr="003E5B77">
        <w:rPr>
          <w:rFonts w:ascii="Arial" w:hAnsi="Arial" w:cs="Arial"/>
        </w:rPr>
        <w:t>wird.</w:t>
      </w:r>
    </w:p>
    <w:p w14:paraId="22C1B287" w14:textId="77777777" w:rsidR="000533F4" w:rsidRDefault="000533F4" w:rsidP="00102A61">
      <w:pPr>
        <w:pStyle w:val="1LDSStandardBlockNach12pt"/>
        <w:jc w:val="center"/>
        <w:rPr>
          <w:rFonts w:cs="Arial"/>
          <w:b/>
          <w:szCs w:val="22"/>
        </w:rPr>
      </w:pPr>
      <w:r>
        <w:rPr>
          <w:rFonts w:cs="Arial"/>
          <w:b/>
          <w:szCs w:val="22"/>
        </w:rPr>
        <w:t>IV.</w:t>
      </w:r>
    </w:p>
    <w:p w14:paraId="55D9E69D" w14:textId="77777777" w:rsidR="007E070A" w:rsidRDefault="007E070A" w:rsidP="007E070A">
      <w:pPr>
        <w:spacing w:after="240"/>
        <w:jc w:val="both"/>
        <w:rPr>
          <w:rFonts w:ascii="Arial" w:hAnsi="Arial" w:cs="Arial"/>
          <w:szCs w:val="22"/>
        </w:rPr>
      </w:pPr>
      <w:r>
        <w:rPr>
          <w:rFonts w:ascii="Arial" w:hAnsi="Arial" w:cs="Arial"/>
          <w:szCs w:val="22"/>
        </w:rPr>
        <w:t>In dem Planfeststellungsbeschluss ist über alle rechtzeitig vorgetragenen Einwendungen, Forderungen und Anregungen entschieden worden.</w:t>
      </w:r>
    </w:p>
    <w:p w14:paraId="1ECE107D" w14:textId="77777777" w:rsidR="00D42ACC" w:rsidRDefault="00D42ACC" w:rsidP="00D42ACC">
      <w:pPr>
        <w:pStyle w:val="1LDSStandardBlockNach12pt"/>
      </w:pPr>
      <w:r>
        <w:rPr>
          <w:rFonts w:cs="Arial"/>
          <w:szCs w:val="22"/>
        </w:rPr>
        <w:t>Die in den Planunterlagen enthaltenen Grunderwerbsunterlagen enthalten aus Datenschutzgründen keine Angaben über Namen und Anschriften der Grundeigentümer. Betroffenen Grundeigentümerinnen und -eigentümern wird von der auslegenden Stelle oder der Planfeststellungsbehörde auf Anfrage Auskunft über die von dem Vorhaben betroffenen eigenen Grundstücke gegeben.</w:t>
      </w:r>
    </w:p>
    <w:p w14:paraId="7A7E5444" w14:textId="77777777" w:rsidR="000533F4" w:rsidRDefault="000533F4" w:rsidP="00C646EF">
      <w:pPr>
        <w:spacing w:after="240"/>
        <w:jc w:val="center"/>
        <w:rPr>
          <w:rFonts w:ascii="Arial" w:hAnsi="Arial" w:cs="Arial"/>
          <w:b/>
          <w:szCs w:val="22"/>
        </w:rPr>
      </w:pPr>
      <w:r>
        <w:rPr>
          <w:rFonts w:ascii="Arial" w:hAnsi="Arial" w:cs="Arial"/>
          <w:b/>
          <w:szCs w:val="22"/>
        </w:rPr>
        <w:t xml:space="preserve"> V.</w:t>
      </w:r>
    </w:p>
    <w:p w14:paraId="7BFA0CA9" w14:textId="71418AFF" w:rsidR="00C646EF" w:rsidRDefault="005C72FF" w:rsidP="00C646EF">
      <w:pPr>
        <w:spacing w:after="240"/>
        <w:jc w:val="center"/>
        <w:rPr>
          <w:color w:val="000000" w:themeColor="text1"/>
        </w:rPr>
      </w:pPr>
      <w:r w:rsidRPr="003A43CB">
        <w:rPr>
          <w:rFonts w:ascii="Arial" w:hAnsi="Arial" w:cs="Arial"/>
          <w:b/>
          <w:szCs w:val="22"/>
        </w:rPr>
        <w:t>Rechtsbehelfsbelehrung</w:t>
      </w:r>
      <w:bookmarkStart w:id="1" w:name="_Toc43896989"/>
    </w:p>
    <w:p w14:paraId="769ACFE9" w14:textId="77777777" w:rsidR="000533F4" w:rsidRDefault="000533F4" w:rsidP="000533F4">
      <w:pPr>
        <w:pStyle w:val="1LDSStandardBlockNach12pt"/>
        <w:spacing w:after="120"/>
      </w:pPr>
      <w:r>
        <w:t xml:space="preserve">Gegen diesen Planfeststellungsbeschluss kann innerhalb eines Monats nach seiner Bekanntgabe Klage beim Sächsischen Oberverwaltungsgericht, Ortenburg 9, 02625 Bautzen (Postanschrift: Sächsisches Oberverwaltungsgericht, Postfach 44 43, 02634 Bautzen) erhoben werden. Die Klage ist beim Gericht schriftlich zu erheben. Sie kann nach Maßgabe der § 55a und 55d der Verwaltungsgerichtsordnung (VwGO) sowie der Elektronischer-Rechtsverkehr-Verordnung </w:t>
      </w:r>
      <w:r>
        <w:lastRenderedPageBreak/>
        <w:t>(ERVV) vom 24. November 2017 (BGBl. I S. 3803) in der jeweils geltenden Fassung auch elektronisch erhoben werden.</w:t>
      </w:r>
    </w:p>
    <w:p w14:paraId="2C271D79" w14:textId="77777777" w:rsidR="000533F4" w:rsidRDefault="000533F4" w:rsidP="000533F4">
      <w:pPr>
        <w:pStyle w:val="1LDSStandardBlockNach12pt"/>
        <w:spacing w:after="120"/>
      </w:pPr>
      <w:r>
        <w:t>Die Anfechtungsklage hat keine aufschiebende Wirkung. Der Antrag auf Anordnung der aufschiebenden Wirkung der Anfechtungsklage gegen einen Planfeststellungsbeschluss oder eine Plangenehmigung nach § 80 Abs. 5 S. 1 VwGO muss innerhalb eines Monats nach der Zustellung des Planfeststellungsbeschlusses oder der Plangenehmigung gestellt und begründet werden (§ 17e Abs. 2 S. 1 FStrG).</w:t>
      </w:r>
    </w:p>
    <w:p w14:paraId="73A2804C" w14:textId="77777777" w:rsidR="000533F4" w:rsidRDefault="000533F4" w:rsidP="000533F4">
      <w:pPr>
        <w:pStyle w:val="1LDSStandardBlockNach12pt"/>
      </w:pPr>
      <w:r>
        <w:t xml:space="preserve">Die Klage muss den Kläger, den Beklagten (Freistaat Sachsen) und den Gegenstand des Klagebegehrens bezeichnen und soll einen bestimmten Antrag enthalten. Die zur Begründung dienenden Tatsachen und Beweismittel sind innerhalb einer Frist von zehn Wochen nach Klageerhebung anzugeben. Erklärungen und Beweismittel, die erst nach Ablauf dieser Frist vorgebracht werden, können durch das Gericht zurückgewiesen werden. </w:t>
      </w:r>
    </w:p>
    <w:p w14:paraId="3C20DF8B" w14:textId="6EA23A55" w:rsidR="000533F4" w:rsidRDefault="000533F4" w:rsidP="00437789">
      <w:pPr>
        <w:jc w:val="both"/>
        <w:rPr>
          <w:rFonts w:ascii="Arial" w:hAnsi="Arial" w:cs="Arial"/>
        </w:rPr>
      </w:pPr>
      <w:r w:rsidRPr="00437789">
        <w:rPr>
          <w:rFonts w:ascii="Arial" w:hAnsi="Arial" w:cs="Arial"/>
        </w:rPr>
        <w:t>Der Kläger muss sich durch einen Bevollmächtigten vertreten lassen. Welche Bevollmächtigten dafür zugelassen sind, ergibt sich aus § 67 der Verwaltungsgerichtsordnung (VwGO).</w:t>
      </w:r>
    </w:p>
    <w:p w14:paraId="60A4D381" w14:textId="2E52D9C0" w:rsidR="00437789" w:rsidRDefault="00437789" w:rsidP="00437789">
      <w:pPr>
        <w:jc w:val="both"/>
        <w:rPr>
          <w:rFonts w:ascii="Arial" w:hAnsi="Arial" w:cs="Arial"/>
        </w:rPr>
      </w:pPr>
    </w:p>
    <w:p w14:paraId="3B786514" w14:textId="69F6E502" w:rsidR="00437789" w:rsidRDefault="00437789" w:rsidP="00BE3C3A">
      <w:pPr>
        <w:spacing w:after="720"/>
        <w:jc w:val="both"/>
        <w:rPr>
          <w:rFonts w:ascii="Arial" w:hAnsi="Arial" w:cs="Arial"/>
        </w:rPr>
      </w:pPr>
      <w:r>
        <w:rPr>
          <w:rFonts w:ascii="Arial" w:hAnsi="Arial" w:cs="Arial"/>
        </w:rPr>
        <w:t>Leipzig, den</w:t>
      </w:r>
      <w:r w:rsidR="00BE3C3A">
        <w:rPr>
          <w:rFonts w:ascii="Arial" w:hAnsi="Arial" w:cs="Arial"/>
        </w:rPr>
        <w:t xml:space="preserve"> 7. Februar 2025</w:t>
      </w:r>
    </w:p>
    <w:p w14:paraId="542C9BC1" w14:textId="21A492B9" w:rsidR="000533F4" w:rsidRDefault="00737D00" w:rsidP="000533F4">
      <w:pPr>
        <w:pStyle w:val="1LDSStandardBlockNach12pt"/>
        <w:spacing w:after="0"/>
      </w:pPr>
      <w:r>
        <w:t>gez. A</w:t>
      </w:r>
      <w:r w:rsidR="000533F4">
        <w:t>ndrea Staude</w:t>
      </w:r>
    </w:p>
    <w:p w14:paraId="4E602729" w14:textId="77777777" w:rsidR="000533F4" w:rsidRPr="00071238" w:rsidRDefault="000533F4" w:rsidP="000533F4">
      <w:pPr>
        <w:pStyle w:val="1LDSStandardBlockNach12pt"/>
      </w:pPr>
      <w:r>
        <w:t>Vizepräsidentin</w:t>
      </w:r>
    </w:p>
    <w:p w14:paraId="7A4FEFF7" w14:textId="42C4E3D9" w:rsidR="00674AD8" w:rsidRPr="00C646EF" w:rsidRDefault="00674AD8" w:rsidP="003A43CB">
      <w:pPr>
        <w:spacing w:after="240"/>
        <w:jc w:val="center"/>
        <w:rPr>
          <w:rFonts w:ascii="Arial" w:hAnsi="Arial" w:cs="Arial"/>
          <w:b/>
          <w:szCs w:val="22"/>
        </w:rPr>
      </w:pPr>
    </w:p>
    <w:bookmarkEnd w:id="1"/>
    <w:sectPr w:rsidR="00674AD8" w:rsidRPr="00C646EF">
      <w:footnotePr>
        <w:numFmt w:val="chicago"/>
      </w:footnotePr>
      <w:pgSz w:w="11907" w:h="16840"/>
      <w:pgMar w:top="1418"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64B8" w14:textId="77777777" w:rsidR="001E32F3" w:rsidRDefault="001E32F3">
      <w:r>
        <w:separator/>
      </w:r>
    </w:p>
  </w:endnote>
  <w:endnote w:type="continuationSeparator" w:id="0">
    <w:p w14:paraId="5EA464B9" w14:textId="77777777" w:rsidR="001E32F3" w:rsidRDefault="001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64B6" w14:textId="77777777" w:rsidR="001E32F3" w:rsidRDefault="001E32F3">
      <w:r>
        <w:separator/>
      </w:r>
    </w:p>
  </w:footnote>
  <w:footnote w:type="continuationSeparator" w:id="0">
    <w:p w14:paraId="5EA464B7" w14:textId="77777777" w:rsidR="001E32F3" w:rsidRDefault="001E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E08"/>
    <w:multiLevelType w:val="hybridMultilevel"/>
    <w:tmpl w:val="135E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3612F9"/>
    <w:multiLevelType w:val="multilevel"/>
    <w:tmpl w:val="F9F27562"/>
    <w:lvl w:ilvl="0">
      <w:start w:val="1"/>
      <w:numFmt w:val="decimal"/>
      <w:pStyle w:val="berschrift1"/>
      <w:lvlText w:val="%1"/>
      <w:lvlJc w:val="left"/>
      <w:pPr>
        <w:ind w:left="432" w:hanging="432"/>
      </w:pPr>
    </w:lvl>
    <w:lvl w:ilvl="1">
      <w:start w:val="1"/>
      <w:numFmt w:val="decimal"/>
      <w:lvlText w:val="6.%2."/>
      <w:lvlJc w:val="left"/>
      <w:pPr>
        <w:ind w:left="576" w:hanging="576"/>
      </w:pPr>
      <w:rPr>
        <w:sz w:val="22"/>
        <w:szCs w:val="22"/>
      </w:rPr>
    </w:lvl>
    <w:lvl w:ilvl="2">
      <w:start w:val="1"/>
      <w:numFmt w:val="decimal"/>
      <w:lvlText w:val="%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C1578E4"/>
    <w:multiLevelType w:val="hybridMultilevel"/>
    <w:tmpl w:val="4386F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A7D3B"/>
    <w:multiLevelType w:val="hybridMultilevel"/>
    <w:tmpl w:val="42449B1A"/>
    <w:lvl w:ilvl="0" w:tplc="E0CA66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1241B5"/>
    <w:multiLevelType w:val="hybridMultilevel"/>
    <w:tmpl w:val="90465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B92514"/>
    <w:multiLevelType w:val="hybridMultilevel"/>
    <w:tmpl w:val="E53CB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2D1537"/>
    <w:multiLevelType w:val="hybridMultilevel"/>
    <w:tmpl w:val="3CB44520"/>
    <w:lvl w:ilvl="0" w:tplc="DC228DF4">
      <w:start w:val="1"/>
      <w:numFmt w:val="upperLetter"/>
      <w:lvlText w:val="%1"/>
      <w:lvlJc w:val="left"/>
      <w:pPr>
        <w:ind w:left="644" w:hanging="360"/>
      </w:pPr>
      <w:rPr>
        <w:rFonts w:ascii="Arial" w:hAnsi="Arial" w:cs="Arial" w:hint="default"/>
        <w:b/>
        <w:caps w:val="0"/>
        <w:strike w:val="0"/>
        <w:dstrike w:val="0"/>
        <w:vanish w:val="0"/>
        <w:webHidden w:val="0"/>
        <w:color w:val="auto"/>
        <w:sz w:val="32"/>
        <w:u w:val="none"/>
        <w:effect w:val="none"/>
        <w:vertAlign w:val="baseline"/>
        <w:specVanish w:val="0"/>
      </w:rPr>
    </w:lvl>
    <w:lvl w:ilvl="1" w:tplc="04070019">
      <w:start w:val="1"/>
      <w:numFmt w:val="lowerLetter"/>
      <w:lvlText w:val="%2."/>
      <w:lvlJc w:val="left"/>
      <w:pPr>
        <w:ind w:left="1364" w:hanging="360"/>
      </w:pPr>
    </w:lvl>
    <w:lvl w:ilvl="2" w:tplc="04070017">
      <w:start w:val="1"/>
      <w:numFmt w:val="lowerLetter"/>
      <w:lvlText w:val="%3)"/>
      <w:lvlJc w:val="lef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7" w15:restartNumberingAfterBreak="0">
    <w:nsid w:val="58C66F6D"/>
    <w:multiLevelType w:val="hybridMultilevel"/>
    <w:tmpl w:val="DC346246"/>
    <w:lvl w:ilvl="0" w:tplc="48206908">
      <w:start w:val="1"/>
      <w:numFmt w:val="bullet"/>
      <w:lvlText w:val=""/>
      <w:lvlJc w:val="left"/>
      <w:pPr>
        <w:ind w:left="720" w:hanging="360"/>
      </w:pPr>
      <w:rPr>
        <w:rFonts w:ascii="Symbol" w:hAnsi="Symbol" w:hint="default"/>
      </w:rPr>
    </w:lvl>
    <w:lvl w:ilvl="1" w:tplc="DACA242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1937DF"/>
    <w:multiLevelType w:val="multilevel"/>
    <w:tmpl w:val="446C6CE0"/>
    <w:styleLink w:val="berschriften-Gliederung"/>
    <w:lvl w:ilvl="0">
      <w:start w:val="1"/>
      <w:numFmt w:val="upperLetter"/>
      <w:pStyle w:val="1LDSberschrift1"/>
      <w:lvlText w:val="%1"/>
      <w:lvlJc w:val="left"/>
      <w:pPr>
        <w:tabs>
          <w:tab w:val="num" w:pos="567"/>
        </w:tabs>
        <w:ind w:left="567" w:hanging="567"/>
      </w:pPr>
      <w:rPr>
        <w:rFonts w:hint="default"/>
      </w:rPr>
    </w:lvl>
    <w:lvl w:ilvl="1">
      <w:start w:val="1"/>
      <w:numFmt w:val="upperRoman"/>
      <w:pStyle w:val="1LDSberschrift2"/>
      <w:lvlText w:val="%2"/>
      <w:lvlJc w:val="left"/>
      <w:pPr>
        <w:tabs>
          <w:tab w:val="num" w:pos="567"/>
        </w:tabs>
        <w:ind w:left="567" w:hanging="567"/>
      </w:pPr>
      <w:rPr>
        <w:rFonts w:hint="default"/>
      </w:rPr>
    </w:lvl>
    <w:lvl w:ilvl="2">
      <w:start w:val="1"/>
      <w:numFmt w:val="decimal"/>
      <w:pStyle w:val="1LDSberschrift3"/>
      <w:lvlText w:val="%3"/>
      <w:lvlJc w:val="left"/>
      <w:pPr>
        <w:tabs>
          <w:tab w:val="num" w:pos="567"/>
        </w:tabs>
        <w:ind w:left="567" w:hanging="567"/>
      </w:pPr>
      <w:rPr>
        <w:rFonts w:hint="default"/>
      </w:rPr>
    </w:lvl>
    <w:lvl w:ilvl="3">
      <w:start w:val="1"/>
      <w:numFmt w:val="decimal"/>
      <w:pStyle w:val="1LDSberschrift4"/>
      <w:lvlText w:val="%3.%4"/>
      <w:lvlJc w:val="left"/>
      <w:pPr>
        <w:tabs>
          <w:tab w:val="num" w:pos="567"/>
        </w:tabs>
        <w:ind w:left="567" w:hanging="567"/>
      </w:pPr>
      <w:rPr>
        <w:rFonts w:hint="default"/>
      </w:rPr>
    </w:lvl>
    <w:lvl w:ilvl="4">
      <w:start w:val="1"/>
      <w:numFmt w:val="decimal"/>
      <w:pStyle w:val="1LDSberschrift5"/>
      <w:lvlText w:val="%3.%4.%5"/>
      <w:lvlJc w:val="left"/>
      <w:pPr>
        <w:tabs>
          <w:tab w:val="num" w:pos="567"/>
        </w:tabs>
        <w:ind w:left="567" w:hanging="567"/>
      </w:pPr>
      <w:rPr>
        <w:rFonts w:hint="default"/>
      </w:rPr>
    </w:lvl>
    <w:lvl w:ilvl="5">
      <w:start w:val="1"/>
      <w:numFmt w:val="decimal"/>
      <w:pStyle w:val="1LDSberschrift6"/>
      <w:lvlText w:val="%3.%4.%5.%6"/>
      <w:lvlJc w:val="left"/>
      <w:pPr>
        <w:tabs>
          <w:tab w:val="num" w:pos="567"/>
        </w:tabs>
        <w:ind w:left="567" w:hanging="567"/>
      </w:pPr>
      <w:rPr>
        <w:rFonts w:hint="default"/>
      </w:rPr>
    </w:lvl>
    <w:lvl w:ilvl="6">
      <w:start w:val="1"/>
      <w:numFmt w:val="decimal"/>
      <w:pStyle w:val="1LDSberschrift7"/>
      <w:lvlText w:val="%3.%4.%5.%6.%7"/>
      <w:lvlJc w:val="left"/>
      <w:pPr>
        <w:tabs>
          <w:tab w:val="num" w:pos="567"/>
        </w:tabs>
        <w:ind w:left="567" w:hanging="567"/>
      </w:pPr>
      <w:rPr>
        <w:rFonts w:hint="default"/>
      </w:rPr>
    </w:lvl>
    <w:lvl w:ilvl="7">
      <w:start w:val="1"/>
      <w:numFmt w:val="decimal"/>
      <w:pStyle w:val="1LDSberschrift8"/>
      <w:lvlText w:val="%3.%4.%5.%6.%7.%8"/>
      <w:lvlJc w:val="left"/>
      <w:pPr>
        <w:tabs>
          <w:tab w:val="num" w:pos="567"/>
        </w:tabs>
        <w:ind w:left="567" w:hanging="567"/>
      </w:pPr>
      <w:rPr>
        <w:rFonts w:hint="default"/>
      </w:rPr>
    </w:lvl>
    <w:lvl w:ilvl="8">
      <w:start w:val="1"/>
      <w:numFmt w:val="decimal"/>
      <w:pStyle w:val="1LDSberschrift9"/>
      <w:lvlText w:val="%3.%4.%5.%6.%7.%8.%9"/>
      <w:lvlJc w:val="left"/>
      <w:pPr>
        <w:tabs>
          <w:tab w:val="num" w:pos="567"/>
        </w:tabs>
        <w:ind w:left="567" w:hanging="567"/>
      </w:pPr>
      <w:rPr>
        <w:rFonts w:hint="default"/>
      </w:rPr>
    </w:lvl>
  </w:abstractNum>
  <w:abstractNum w:abstractNumId="9" w15:restartNumberingAfterBreak="0">
    <w:nsid w:val="67AB4D59"/>
    <w:multiLevelType w:val="hybridMultilevel"/>
    <w:tmpl w:val="1BD0446C"/>
    <w:lvl w:ilvl="0" w:tplc="40383652">
      <w:start w:val="911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E1506F"/>
    <w:multiLevelType w:val="hybridMultilevel"/>
    <w:tmpl w:val="11AC71AE"/>
    <w:lvl w:ilvl="0" w:tplc="40383652">
      <w:start w:val="9112"/>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2"/>
  </w:num>
  <w:num w:numId="8">
    <w:abstractNumId w:val="9"/>
  </w:num>
  <w:num w:numId="9">
    <w:abstractNumId w:val="0"/>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392193"/>
  </w:hdrShapeDefaults>
  <w:footnotePr>
    <w:numFmt w:val="chicago"/>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25"/>
    <w:rsid w:val="00000377"/>
    <w:rsid w:val="00013CC4"/>
    <w:rsid w:val="00025873"/>
    <w:rsid w:val="00027340"/>
    <w:rsid w:val="00032423"/>
    <w:rsid w:val="0004424E"/>
    <w:rsid w:val="00046F81"/>
    <w:rsid w:val="000533F4"/>
    <w:rsid w:val="00080B32"/>
    <w:rsid w:val="0008340F"/>
    <w:rsid w:val="00084044"/>
    <w:rsid w:val="0009364B"/>
    <w:rsid w:val="000A6051"/>
    <w:rsid w:val="000C0E62"/>
    <w:rsid w:val="000C4B64"/>
    <w:rsid w:val="000C5983"/>
    <w:rsid w:val="000D23FC"/>
    <w:rsid w:val="000D37F9"/>
    <w:rsid w:val="000F67F4"/>
    <w:rsid w:val="001006E6"/>
    <w:rsid w:val="00101BB6"/>
    <w:rsid w:val="00102A61"/>
    <w:rsid w:val="001159F1"/>
    <w:rsid w:val="0011629E"/>
    <w:rsid w:val="00124287"/>
    <w:rsid w:val="00137281"/>
    <w:rsid w:val="001404AA"/>
    <w:rsid w:val="001467CC"/>
    <w:rsid w:val="001542FB"/>
    <w:rsid w:val="001567EE"/>
    <w:rsid w:val="00170EE7"/>
    <w:rsid w:val="0017494F"/>
    <w:rsid w:val="00192FE0"/>
    <w:rsid w:val="001A2DB5"/>
    <w:rsid w:val="001A34F8"/>
    <w:rsid w:val="001C03A7"/>
    <w:rsid w:val="001D100C"/>
    <w:rsid w:val="001D4D5F"/>
    <w:rsid w:val="001D6EBB"/>
    <w:rsid w:val="001E32F3"/>
    <w:rsid w:val="001F4CE8"/>
    <w:rsid w:val="001F5F56"/>
    <w:rsid w:val="0022658C"/>
    <w:rsid w:val="00236C37"/>
    <w:rsid w:val="0024141E"/>
    <w:rsid w:val="002566A9"/>
    <w:rsid w:val="0027228F"/>
    <w:rsid w:val="00275B57"/>
    <w:rsid w:val="00281E49"/>
    <w:rsid w:val="00287ECE"/>
    <w:rsid w:val="002B2965"/>
    <w:rsid w:val="002C2C4E"/>
    <w:rsid w:val="002D0B2A"/>
    <w:rsid w:val="002D6B69"/>
    <w:rsid w:val="002E0BB9"/>
    <w:rsid w:val="002E1BC4"/>
    <w:rsid w:val="002E7026"/>
    <w:rsid w:val="002F439E"/>
    <w:rsid w:val="00321994"/>
    <w:rsid w:val="00342149"/>
    <w:rsid w:val="00347C07"/>
    <w:rsid w:val="0035677C"/>
    <w:rsid w:val="00357051"/>
    <w:rsid w:val="003803E8"/>
    <w:rsid w:val="003816F4"/>
    <w:rsid w:val="00383CAA"/>
    <w:rsid w:val="003A2755"/>
    <w:rsid w:val="003A43CB"/>
    <w:rsid w:val="003A60D7"/>
    <w:rsid w:val="003D14F5"/>
    <w:rsid w:val="003D512E"/>
    <w:rsid w:val="003D5734"/>
    <w:rsid w:val="003E46ED"/>
    <w:rsid w:val="003E5B77"/>
    <w:rsid w:val="003F42DD"/>
    <w:rsid w:val="00410E5E"/>
    <w:rsid w:val="00422676"/>
    <w:rsid w:val="00426E25"/>
    <w:rsid w:val="00427648"/>
    <w:rsid w:val="004329E2"/>
    <w:rsid w:val="00437789"/>
    <w:rsid w:val="00440293"/>
    <w:rsid w:val="004403F3"/>
    <w:rsid w:val="004421AC"/>
    <w:rsid w:val="00451E1A"/>
    <w:rsid w:val="004558DA"/>
    <w:rsid w:val="00462528"/>
    <w:rsid w:val="00465588"/>
    <w:rsid w:val="00465681"/>
    <w:rsid w:val="00466C63"/>
    <w:rsid w:val="00467034"/>
    <w:rsid w:val="004768B3"/>
    <w:rsid w:val="0048411D"/>
    <w:rsid w:val="00487B78"/>
    <w:rsid w:val="004D289E"/>
    <w:rsid w:val="004E23FE"/>
    <w:rsid w:val="004E5FCE"/>
    <w:rsid w:val="004E7677"/>
    <w:rsid w:val="004F1AEB"/>
    <w:rsid w:val="004F61A1"/>
    <w:rsid w:val="00515BEC"/>
    <w:rsid w:val="00517706"/>
    <w:rsid w:val="005210B1"/>
    <w:rsid w:val="00532657"/>
    <w:rsid w:val="00533F1F"/>
    <w:rsid w:val="00540DD6"/>
    <w:rsid w:val="005423A8"/>
    <w:rsid w:val="00554E47"/>
    <w:rsid w:val="005550C8"/>
    <w:rsid w:val="00562DE1"/>
    <w:rsid w:val="005728F8"/>
    <w:rsid w:val="00592CA0"/>
    <w:rsid w:val="005A4CE6"/>
    <w:rsid w:val="005A50EF"/>
    <w:rsid w:val="005B1B91"/>
    <w:rsid w:val="005B6915"/>
    <w:rsid w:val="005B7624"/>
    <w:rsid w:val="005C72FF"/>
    <w:rsid w:val="005E43F0"/>
    <w:rsid w:val="00604F99"/>
    <w:rsid w:val="006071B4"/>
    <w:rsid w:val="00627187"/>
    <w:rsid w:val="0063640D"/>
    <w:rsid w:val="00642D06"/>
    <w:rsid w:val="006442A0"/>
    <w:rsid w:val="0066672F"/>
    <w:rsid w:val="00667CCE"/>
    <w:rsid w:val="00673F1B"/>
    <w:rsid w:val="00674AD8"/>
    <w:rsid w:val="00683C94"/>
    <w:rsid w:val="0068463A"/>
    <w:rsid w:val="00687544"/>
    <w:rsid w:val="006B575C"/>
    <w:rsid w:val="006C2E36"/>
    <w:rsid w:val="006C7F1C"/>
    <w:rsid w:val="006D739F"/>
    <w:rsid w:val="006F0F8B"/>
    <w:rsid w:val="006F6D25"/>
    <w:rsid w:val="007015DD"/>
    <w:rsid w:val="0070595F"/>
    <w:rsid w:val="007122B6"/>
    <w:rsid w:val="00731F39"/>
    <w:rsid w:val="00737D00"/>
    <w:rsid w:val="0074046B"/>
    <w:rsid w:val="0074730E"/>
    <w:rsid w:val="00774D1E"/>
    <w:rsid w:val="007806AB"/>
    <w:rsid w:val="00790649"/>
    <w:rsid w:val="0079143B"/>
    <w:rsid w:val="00792C08"/>
    <w:rsid w:val="007970CB"/>
    <w:rsid w:val="00797F0E"/>
    <w:rsid w:val="007C047C"/>
    <w:rsid w:val="007D2B0C"/>
    <w:rsid w:val="007E070A"/>
    <w:rsid w:val="007F1170"/>
    <w:rsid w:val="007F2830"/>
    <w:rsid w:val="008046E8"/>
    <w:rsid w:val="008161A8"/>
    <w:rsid w:val="00821697"/>
    <w:rsid w:val="00821880"/>
    <w:rsid w:val="00836A33"/>
    <w:rsid w:val="00841B35"/>
    <w:rsid w:val="0084418D"/>
    <w:rsid w:val="00852D46"/>
    <w:rsid w:val="00867EE0"/>
    <w:rsid w:val="008746EB"/>
    <w:rsid w:val="008C1440"/>
    <w:rsid w:val="008C47BF"/>
    <w:rsid w:val="008C547D"/>
    <w:rsid w:val="008D0BC4"/>
    <w:rsid w:val="008F2F45"/>
    <w:rsid w:val="009020FD"/>
    <w:rsid w:val="00910491"/>
    <w:rsid w:val="00930B3A"/>
    <w:rsid w:val="00933211"/>
    <w:rsid w:val="0094599E"/>
    <w:rsid w:val="00945A0D"/>
    <w:rsid w:val="00947EBD"/>
    <w:rsid w:val="00954FE0"/>
    <w:rsid w:val="009562FD"/>
    <w:rsid w:val="00957840"/>
    <w:rsid w:val="00973A95"/>
    <w:rsid w:val="00973E4F"/>
    <w:rsid w:val="00974487"/>
    <w:rsid w:val="00985556"/>
    <w:rsid w:val="00991586"/>
    <w:rsid w:val="009946ED"/>
    <w:rsid w:val="009A6FD8"/>
    <w:rsid w:val="009C2DD6"/>
    <w:rsid w:val="009D155B"/>
    <w:rsid w:val="009D4F3A"/>
    <w:rsid w:val="009D5201"/>
    <w:rsid w:val="009D7696"/>
    <w:rsid w:val="009E7AA7"/>
    <w:rsid w:val="009F035C"/>
    <w:rsid w:val="009F189C"/>
    <w:rsid w:val="009F7CCA"/>
    <w:rsid w:val="00A00563"/>
    <w:rsid w:val="00A01CB2"/>
    <w:rsid w:val="00A0538E"/>
    <w:rsid w:val="00A074FF"/>
    <w:rsid w:val="00A17806"/>
    <w:rsid w:val="00A26B42"/>
    <w:rsid w:val="00A32AAE"/>
    <w:rsid w:val="00A443DA"/>
    <w:rsid w:val="00A86A6F"/>
    <w:rsid w:val="00A91FB1"/>
    <w:rsid w:val="00AA17D3"/>
    <w:rsid w:val="00AB1285"/>
    <w:rsid w:val="00AB6D72"/>
    <w:rsid w:val="00AC19E6"/>
    <w:rsid w:val="00AD3188"/>
    <w:rsid w:val="00AD3825"/>
    <w:rsid w:val="00AE5FA0"/>
    <w:rsid w:val="00AF018A"/>
    <w:rsid w:val="00AF2E1A"/>
    <w:rsid w:val="00AF5562"/>
    <w:rsid w:val="00AF618C"/>
    <w:rsid w:val="00AF6AF9"/>
    <w:rsid w:val="00B03196"/>
    <w:rsid w:val="00B1268C"/>
    <w:rsid w:val="00B1339E"/>
    <w:rsid w:val="00B21945"/>
    <w:rsid w:val="00B376C8"/>
    <w:rsid w:val="00B43819"/>
    <w:rsid w:val="00B46CAD"/>
    <w:rsid w:val="00B625FF"/>
    <w:rsid w:val="00B64569"/>
    <w:rsid w:val="00B700A6"/>
    <w:rsid w:val="00BA2030"/>
    <w:rsid w:val="00BA6121"/>
    <w:rsid w:val="00BA6248"/>
    <w:rsid w:val="00BD30A7"/>
    <w:rsid w:val="00BD43D1"/>
    <w:rsid w:val="00BD5F05"/>
    <w:rsid w:val="00BD65D1"/>
    <w:rsid w:val="00BE024F"/>
    <w:rsid w:val="00BE3C3A"/>
    <w:rsid w:val="00BE571F"/>
    <w:rsid w:val="00BF5466"/>
    <w:rsid w:val="00C20831"/>
    <w:rsid w:val="00C22425"/>
    <w:rsid w:val="00C36EFB"/>
    <w:rsid w:val="00C5185E"/>
    <w:rsid w:val="00C5339B"/>
    <w:rsid w:val="00C575B0"/>
    <w:rsid w:val="00C61145"/>
    <w:rsid w:val="00C646EF"/>
    <w:rsid w:val="00C7012A"/>
    <w:rsid w:val="00C77931"/>
    <w:rsid w:val="00C824C2"/>
    <w:rsid w:val="00C84A2A"/>
    <w:rsid w:val="00CA1EB8"/>
    <w:rsid w:val="00CC13DE"/>
    <w:rsid w:val="00CC6169"/>
    <w:rsid w:val="00CD3C9E"/>
    <w:rsid w:val="00CE23D7"/>
    <w:rsid w:val="00CF353D"/>
    <w:rsid w:val="00CF7880"/>
    <w:rsid w:val="00D0213D"/>
    <w:rsid w:val="00D165E8"/>
    <w:rsid w:val="00D2114E"/>
    <w:rsid w:val="00D3362D"/>
    <w:rsid w:val="00D34BEC"/>
    <w:rsid w:val="00D36422"/>
    <w:rsid w:val="00D427C2"/>
    <w:rsid w:val="00D42ACC"/>
    <w:rsid w:val="00D474AC"/>
    <w:rsid w:val="00D536DC"/>
    <w:rsid w:val="00D60ED9"/>
    <w:rsid w:val="00D77A3C"/>
    <w:rsid w:val="00DA3BE4"/>
    <w:rsid w:val="00DB4987"/>
    <w:rsid w:val="00DB55C3"/>
    <w:rsid w:val="00DC37C1"/>
    <w:rsid w:val="00DC4F30"/>
    <w:rsid w:val="00DD06AF"/>
    <w:rsid w:val="00DE0FB7"/>
    <w:rsid w:val="00DE688A"/>
    <w:rsid w:val="00E014B3"/>
    <w:rsid w:val="00E02197"/>
    <w:rsid w:val="00E05AAD"/>
    <w:rsid w:val="00E23495"/>
    <w:rsid w:val="00E35024"/>
    <w:rsid w:val="00E3603E"/>
    <w:rsid w:val="00E40D12"/>
    <w:rsid w:val="00E43DD5"/>
    <w:rsid w:val="00E53A91"/>
    <w:rsid w:val="00E54BE8"/>
    <w:rsid w:val="00E630E9"/>
    <w:rsid w:val="00E63F7E"/>
    <w:rsid w:val="00E702FB"/>
    <w:rsid w:val="00E72B4D"/>
    <w:rsid w:val="00E808D5"/>
    <w:rsid w:val="00EB4DA7"/>
    <w:rsid w:val="00EE086C"/>
    <w:rsid w:val="00EF18F9"/>
    <w:rsid w:val="00EF5388"/>
    <w:rsid w:val="00EF5725"/>
    <w:rsid w:val="00F0344C"/>
    <w:rsid w:val="00F04986"/>
    <w:rsid w:val="00F055AD"/>
    <w:rsid w:val="00F17C15"/>
    <w:rsid w:val="00F200E7"/>
    <w:rsid w:val="00F22218"/>
    <w:rsid w:val="00F335F0"/>
    <w:rsid w:val="00F61058"/>
    <w:rsid w:val="00F70243"/>
    <w:rsid w:val="00F8469B"/>
    <w:rsid w:val="00FC2BB0"/>
    <w:rsid w:val="00FC7DDE"/>
    <w:rsid w:val="00FE7ECA"/>
    <w:rsid w:val="00FF2D85"/>
    <w:rsid w:val="00FF2E09"/>
    <w:rsid w:val="00FF34C1"/>
    <w:rsid w:val="00FF3877"/>
    <w:rsid w:val="00FF7295"/>
    <w:rsid w:val="00FF7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3"/>
    <o:shapelayout v:ext="edit">
      <o:idmap v:ext="edit" data="1"/>
    </o:shapelayout>
  </w:shapeDefaults>
  <w:decimalSymbol w:val=","/>
  <w:listSeparator w:val=";"/>
  <w14:docId w14:val="5EA46490"/>
  <w15:docId w15:val="{ED1A8327-CACB-412A-857D-4647557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paragraph" w:styleId="berschrift1">
    <w:name w:val="heading 1"/>
    <w:aliases w:val="Betreffzeile"/>
    <w:basedOn w:val="Standard"/>
    <w:next w:val="Standard"/>
    <w:link w:val="berschrift1Zchn"/>
    <w:qFormat/>
    <w:rsid w:val="00D34BEC"/>
    <w:pPr>
      <w:keepNext/>
      <w:numPr>
        <w:numId w:val="2"/>
      </w:numPr>
      <w:overflowPunct/>
      <w:autoSpaceDE/>
      <w:autoSpaceDN/>
      <w:adjustRightInd/>
      <w:spacing w:before="240" w:after="240"/>
      <w:jc w:val="both"/>
      <w:textAlignment w:val="auto"/>
      <w:outlineLvl w:val="0"/>
    </w:pPr>
    <w:rPr>
      <w:rFonts w:ascii="Arial" w:hAnsi="Arial" w:cs="Arial"/>
      <w:kern w:val="32"/>
      <w:sz w:val="32"/>
      <w:szCs w:val="32"/>
    </w:rPr>
  </w:style>
  <w:style w:type="paragraph" w:styleId="berschrift2">
    <w:name w:val="heading 2"/>
    <w:basedOn w:val="Standard"/>
    <w:next w:val="Standard"/>
    <w:link w:val="berschrift2Zchn"/>
    <w:semiHidden/>
    <w:unhideWhenUsed/>
    <w:qFormat/>
    <w:rsid w:val="00836A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36A3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autoRedefine/>
    <w:semiHidden/>
    <w:unhideWhenUsed/>
    <w:qFormat/>
    <w:rsid w:val="00D34BEC"/>
    <w:pPr>
      <w:keepNext/>
      <w:numPr>
        <w:ilvl w:val="3"/>
        <w:numId w:val="2"/>
      </w:numPr>
      <w:overflowPunct/>
      <w:autoSpaceDE/>
      <w:autoSpaceDN/>
      <w:adjustRightInd/>
      <w:spacing w:after="240"/>
      <w:textAlignment w:val="auto"/>
      <w:outlineLvl w:val="3"/>
    </w:pPr>
    <w:rPr>
      <w:rFonts w:ascii="Arial" w:hAnsi="Arial" w:cs="Arial"/>
      <w:szCs w:val="22"/>
    </w:rPr>
  </w:style>
  <w:style w:type="paragraph" w:styleId="berschrift5">
    <w:name w:val="heading 5"/>
    <w:basedOn w:val="Standard"/>
    <w:next w:val="Standard"/>
    <w:link w:val="berschrift5Zchn"/>
    <w:semiHidden/>
    <w:unhideWhenUsed/>
    <w:qFormat/>
    <w:rsid w:val="00D34BEC"/>
    <w:pPr>
      <w:numPr>
        <w:ilvl w:val="4"/>
        <w:numId w:val="2"/>
      </w:numPr>
      <w:overflowPunct/>
      <w:autoSpaceDE/>
      <w:autoSpaceDN/>
      <w:adjustRightInd/>
      <w:textAlignment w:val="auto"/>
      <w:outlineLvl w:val="4"/>
    </w:pPr>
    <w:rPr>
      <w:b/>
      <w:sz w:val="24"/>
    </w:rPr>
  </w:style>
  <w:style w:type="paragraph" w:styleId="berschrift6">
    <w:name w:val="heading 6"/>
    <w:basedOn w:val="Standard"/>
    <w:next w:val="Standard"/>
    <w:link w:val="berschrift6Zchn"/>
    <w:semiHidden/>
    <w:unhideWhenUsed/>
    <w:qFormat/>
    <w:rsid w:val="00D34BEC"/>
    <w:pPr>
      <w:keepNext/>
      <w:numPr>
        <w:ilvl w:val="5"/>
        <w:numId w:val="2"/>
      </w:numPr>
      <w:overflowPunct/>
      <w:autoSpaceDE/>
      <w:autoSpaceDN/>
      <w:adjustRightInd/>
      <w:textAlignment w:val="auto"/>
      <w:outlineLvl w:val="5"/>
    </w:pPr>
    <w:rPr>
      <w:b/>
      <w:i/>
      <w:sz w:val="24"/>
    </w:rPr>
  </w:style>
  <w:style w:type="paragraph" w:styleId="berschrift7">
    <w:name w:val="heading 7"/>
    <w:basedOn w:val="Standard"/>
    <w:next w:val="Standard"/>
    <w:link w:val="berschrift7Zchn"/>
    <w:semiHidden/>
    <w:unhideWhenUsed/>
    <w:qFormat/>
    <w:rsid w:val="00D34BEC"/>
    <w:pPr>
      <w:keepNext/>
      <w:numPr>
        <w:ilvl w:val="6"/>
        <w:numId w:val="2"/>
      </w:numPr>
      <w:overflowPunct/>
      <w:autoSpaceDE/>
      <w:autoSpaceDN/>
      <w:adjustRightInd/>
      <w:textAlignment w:val="auto"/>
      <w:outlineLvl w:val="6"/>
    </w:pPr>
    <w:rPr>
      <w:b/>
      <w:i/>
      <w:sz w:val="24"/>
    </w:rPr>
  </w:style>
  <w:style w:type="paragraph" w:styleId="berschrift8">
    <w:name w:val="heading 8"/>
    <w:basedOn w:val="Standard"/>
    <w:next w:val="Standard"/>
    <w:link w:val="berschrift8Zchn"/>
    <w:semiHidden/>
    <w:unhideWhenUsed/>
    <w:qFormat/>
    <w:rsid w:val="00D34BEC"/>
    <w:pPr>
      <w:keepNext/>
      <w:numPr>
        <w:ilvl w:val="7"/>
        <w:numId w:val="2"/>
      </w:numPr>
      <w:overflowPunct/>
      <w:autoSpaceDE/>
      <w:autoSpaceDN/>
      <w:adjustRightInd/>
      <w:textAlignment w:val="auto"/>
      <w:outlineLvl w:val="7"/>
    </w:pPr>
    <w:rPr>
      <w:b/>
      <w:i/>
      <w:sz w:val="24"/>
    </w:rPr>
  </w:style>
  <w:style w:type="paragraph" w:styleId="berschrift9">
    <w:name w:val="heading 9"/>
    <w:basedOn w:val="Standard"/>
    <w:next w:val="Standard"/>
    <w:link w:val="berschrift9Zchn"/>
    <w:semiHidden/>
    <w:unhideWhenUsed/>
    <w:qFormat/>
    <w:rsid w:val="00D34BEC"/>
    <w:pPr>
      <w:keepNext/>
      <w:numPr>
        <w:ilvl w:val="8"/>
        <w:numId w:val="2"/>
      </w:numPr>
      <w:overflowPunct/>
      <w:autoSpaceDE/>
      <w:autoSpaceDN/>
      <w:adjustRightInd/>
      <w:textAlignment w:val="auto"/>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
    <w:name w:val="Body Text"/>
    <w:basedOn w:val="Standard"/>
    <w:rsid w:val="00DC4F30"/>
    <w:rPr>
      <w:sz w:val="24"/>
    </w:rPr>
  </w:style>
  <w:style w:type="paragraph" w:customStyle="1" w:styleId="1LDSStandardBlockNach24pt">
    <w:name w:val="1_LDS Standard Block Nach: 24 pt"/>
    <w:basedOn w:val="Standard"/>
    <w:rsid w:val="00667CCE"/>
    <w:pPr>
      <w:overflowPunct/>
      <w:autoSpaceDE/>
      <w:autoSpaceDN/>
      <w:adjustRightInd/>
      <w:spacing w:after="480"/>
      <w:jc w:val="both"/>
      <w:textAlignment w:val="auto"/>
    </w:pPr>
    <w:rPr>
      <w:rFonts w:ascii="Arial" w:hAnsi="Arial"/>
      <w:lang w:eastAsia="zh-CN"/>
    </w:rPr>
  </w:style>
  <w:style w:type="paragraph" w:styleId="Kopfzeile">
    <w:name w:val="header"/>
    <w:basedOn w:val="Standard"/>
    <w:rsid w:val="00667CCE"/>
    <w:pPr>
      <w:tabs>
        <w:tab w:val="center" w:pos="4536"/>
        <w:tab w:val="right" w:pos="9072"/>
      </w:tabs>
    </w:pPr>
  </w:style>
  <w:style w:type="paragraph" w:styleId="Fuzeile">
    <w:name w:val="footer"/>
    <w:basedOn w:val="Standard"/>
    <w:rsid w:val="00667CCE"/>
    <w:pPr>
      <w:tabs>
        <w:tab w:val="center" w:pos="4536"/>
        <w:tab w:val="right" w:pos="9072"/>
      </w:tabs>
    </w:pPr>
  </w:style>
  <w:style w:type="character" w:styleId="Kommentarzeichen">
    <w:name w:val="annotation reference"/>
    <w:rsid w:val="001542FB"/>
    <w:rPr>
      <w:sz w:val="16"/>
      <w:szCs w:val="16"/>
    </w:rPr>
  </w:style>
  <w:style w:type="paragraph" w:styleId="Kommentartext">
    <w:name w:val="annotation text"/>
    <w:basedOn w:val="Standard"/>
    <w:link w:val="KommentartextZchn"/>
    <w:rsid w:val="001542FB"/>
    <w:rPr>
      <w:sz w:val="20"/>
    </w:rPr>
  </w:style>
  <w:style w:type="character" w:customStyle="1" w:styleId="KommentartextZchn">
    <w:name w:val="Kommentartext Zchn"/>
    <w:basedOn w:val="Absatz-Standardschriftart"/>
    <w:link w:val="Kommentartext"/>
    <w:rsid w:val="001542FB"/>
  </w:style>
  <w:style w:type="paragraph" w:styleId="Kommentarthema">
    <w:name w:val="annotation subject"/>
    <w:basedOn w:val="Kommentartext"/>
    <w:next w:val="Kommentartext"/>
    <w:link w:val="KommentarthemaZchn"/>
    <w:rsid w:val="001542FB"/>
    <w:rPr>
      <w:b/>
      <w:bCs/>
    </w:rPr>
  </w:style>
  <w:style w:type="character" w:customStyle="1" w:styleId="KommentarthemaZchn">
    <w:name w:val="Kommentarthema Zchn"/>
    <w:link w:val="Kommentarthema"/>
    <w:rsid w:val="001542FB"/>
    <w:rPr>
      <w:b/>
      <w:bCs/>
    </w:rPr>
  </w:style>
  <w:style w:type="paragraph" w:styleId="Sprechblasentext">
    <w:name w:val="Balloon Text"/>
    <w:basedOn w:val="Standard"/>
    <w:link w:val="SprechblasentextZchn"/>
    <w:rsid w:val="001542FB"/>
    <w:rPr>
      <w:rFonts w:ascii="Tahoma" w:hAnsi="Tahoma" w:cs="Tahoma"/>
      <w:sz w:val="16"/>
      <w:szCs w:val="16"/>
    </w:rPr>
  </w:style>
  <w:style w:type="character" w:customStyle="1" w:styleId="SprechblasentextZchn">
    <w:name w:val="Sprechblasentext Zchn"/>
    <w:link w:val="Sprechblasentext"/>
    <w:rsid w:val="001542FB"/>
    <w:rPr>
      <w:rFonts w:ascii="Tahoma" w:hAnsi="Tahoma" w:cs="Tahoma"/>
      <w:sz w:val="16"/>
      <w:szCs w:val="16"/>
    </w:rPr>
  </w:style>
  <w:style w:type="paragraph" w:styleId="KeinLeerraum">
    <w:name w:val="No Spacing"/>
    <w:uiPriority w:val="1"/>
    <w:qFormat/>
    <w:rsid w:val="00B700A6"/>
    <w:pPr>
      <w:overflowPunct w:val="0"/>
      <w:autoSpaceDE w:val="0"/>
      <w:autoSpaceDN w:val="0"/>
      <w:adjustRightInd w:val="0"/>
      <w:textAlignment w:val="baseline"/>
    </w:pPr>
    <w:rPr>
      <w:sz w:val="22"/>
    </w:rPr>
  </w:style>
  <w:style w:type="character" w:styleId="Hyperlink">
    <w:name w:val="Hyperlink"/>
    <w:rsid w:val="00422676"/>
    <w:rPr>
      <w:color w:val="0000FF"/>
      <w:u w:val="single"/>
    </w:rPr>
  </w:style>
  <w:style w:type="paragraph" w:styleId="Textkrper2">
    <w:name w:val="Body Text 2"/>
    <w:basedOn w:val="Standard"/>
    <w:link w:val="Textkrper2Zchn"/>
    <w:rsid w:val="00627187"/>
    <w:pPr>
      <w:spacing w:after="120" w:line="480" w:lineRule="auto"/>
    </w:pPr>
  </w:style>
  <w:style w:type="character" w:customStyle="1" w:styleId="Textkrper2Zchn">
    <w:name w:val="Textkörper 2 Zchn"/>
    <w:link w:val="Textkrper2"/>
    <w:rsid w:val="00627187"/>
    <w:rPr>
      <w:sz w:val="22"/>
    </w:rPr>
  </w:style>
  <w:style w:type="character" w:customStyle="1" w:styleId="berschrift1Zchn">
    <w:name w:val="Überschrift 1 Zchn"/>
    <w:aliases w:val="Betreffzeile Zchn"/>
    <w:basedOn w:val="Absatz-Standardschriftart"/>
    <w:link w:val="berschrift1"/>
    <w:rsid w:val="00D34BEC"/>
    <w:rPr>
      <w:rFonts w:ascii="Arial" w:hAnsi="Arial" w:cs="Arial"/>
      <w:kern w:val="32"/>
      <w:sz w:val="32"/>
      <w:szCs w:val="32"/>
    </w:rPr>
  </w:style>
  <w:style w:type="character" w:customStyle="1" w:styleId="berschrift4Zchn">
    <w:name w:val="Überschrift 4 Zchn"/>
    <w:basedOn w:val="Absatz-Standardschriftart"/>
    <w:link w:val="berschrift4"/>
    <w:semiHidden/>
    <w:rsid w:val="00D34BEC"/>
    <w:rPr>
      <w:rFonts w:ascii="Arial" w:hAnsi="Arial" w:cs="Arial"/>
      <w:sz w:val="22"/>
      <w:szCs w:val="22"/>
    </w:rPr>
  </w:style>
  <w:style w:type="character" w:customStyle="1" w:styleId="berschrift5Zchn">
    <w:name w:val="Überschrift 5 Zchn"/>
    <w:basedOn w:val="Absatz-Standardschriftart"/>
    <w:link w:val="berschrift5"/>
    <w:semiHidden/>
    <w:rsid w:val="00D34BEC"/>
    <w:rPr>
      <w:b/>
      <w:sz w:val="24"/>
    </w:rPr>
  </w:style>
  <w:style w:type="character" w:customStyle="1" w:styleId="berschrift6Zchn">
    <w:name w:val="Überschrift 6 Zchn"/>
    <w:basedOn w:val="Absatz-Standardschriftart"/>
    <w:link w:val="berschrift6"/>
    <w:semiHidden/>
    <w:rsid w:val="00D34BEC"/>
    <w:rPr>
      <w:b/>
      <w:i/>
      <w:sz w:val="24"/>
    </w:rPr>
  </w:style>
  <w:style w:type="character" w:customStyle="1" w:styleId="berschrift7Zchn">
    <w:name w:val="Überschrift 7 Zchn"/>
    <w:basedOn w:val="Absatz-Standardschriftart"/>
    <w:link w:val="berschrift7"/>
    <w:semiHidden/>
    <w:rsid w:val="00D34BEC"/>
    <w:rPr>
      <w:b/>
      <w:i/>
      <w:sz w:val="24"/>
    </w:rPr>
  </w:style>
  <w:style w:type="character" w:customStyle="1" w:styleId="berschrift8Zchn">
    <w:name w:val="Überschrift 8 Zchn"/>
    <w:basedOn w:val="Absatz-Standardschriftart"/>
    <w:link w:val="berschrift8"/>
    <w:semiHidden/>
    <w:rsid w:val="00D34BEC"/>
    <w:rPr>
      <w:b/>
      <w:i/>
      <w:sz w:val="24"/>
    </w:rPr>
  </w:style>
  <w:style w:type="character" w:customStyle="1" w:styleId="berschrift9Zchn">
    <w:name w:val="Überschrift 9 Zchn"/>
    <w:basedOn w:val="Absatz-Standardschriftart"/>
    <w:link w:val="berschrift9"/>
    <w:semiHidden/>
    <w:rsid w:val="00D34BEC"/>
    <w:rPr>
      <w:sz w:val="24"/>
    </w:rPr>
  </w:style>
  <w:style w:type="paragraph" w:customStyle="1" w:styleId="1LDSStandardBlockNach12pt">
    <w:name w:val="1_LDS Standard Block Nach: 12 pt"/>
    <w:basedOn w:val="Standard"/>
    <w:link w:val="1LDSStandardBlockNach12ptZchn"/>
    <w:qFormat/>
    <w:rsid w:val="005B1B91"/>
    <w:pPr>
      <w:overflowPunct/>
      <w:autoSpaceDE/>
      <w:autoSpaceDN/>
      <w:adjustRightInd/>
      <w:spacing w:after="240"/>
      <w:jc w:val="both"/>
      <w:textAlignment w:val="auto"/>
    </w:pPr>
    <w:rPr>
      <w:rFonts w:ascii="Arial" w:hAnsi="Arial"/>
    </w:rPr>
  </w:style>
  <w:style w:type="character" w:customStyle="1" w:styleId="1LDSStandardBlockNach12ptZchn">
    <w:name w:val="1_LDS Standard Block Nach: 12 pt Zchn"/>
    <w:link w:val="1LDSStandardBlockNach12pt"/>
    <w:rsid w:val="005B1B91"/>
    <w:rPr>
      <w:rFonts w:ascii="Arial" w:hAnsi="Arial"/>
      <w:sz w:val="22"/>
    </w:rPr>
  </w:style>
  <w:style w:type="paragraph" w:customStyle="1" w:styleId="1LDSStandard">
    <w:name w:val="1_LDS Standard"/>
    <w:basedOn w:val="Standard"/>
    <w:rsid w:val="007122B6"/>
    <w:pPr>
      <w:overflowPunct/>
      <w:autoSpaceDE/>
      <w:autoSpaceDN/>
      <w:adjustRightInd/>
      <w:textAlignment w:val="auto"/>
    </w:pPr>
    <w:rPr>
      <w:rFonts w:ascii="Arial" w:eastAsia="Arial Unicode MS" w:hAnsi="Arial" w:cs="Arial"/>
      <w:szCs w:val="22"/>
    </w:rPr>
  </w:style>
  <w:style w:type="paragraph" w:styleId="Listenabsatz">
    <w:name w:val="List Paragraph"/>
    <w:basedOn w:val="Standard"/>
    <w:uiPriority w:val="34"/>
    <w:qFormat/>
    <w:rsid w:val="00C5339B"/>
    <w:pPr>
      <w:ind w:left="720"/>
      <w:contextualSpacing/>
    </w:pPr>
  </w:style>
  <w:style w:type="paragraph" w:customStyle="1" w:styleId="1LDSberschrift1">
    <w:name w:val="1_LDS Überschrift 1"/>
    <w:basedOn w:val="berschrift1"/>
    <w:next w:val="Standard"/>
    <w:autoRedefine/>
    <w:qFormat/>
    <w:rsid w:val="00836A33"/>
    <w:pPr>
      <w:numPr>
        <w:numId w:val="11"/>
      </w:numPr>
      <w:tabs>
        <w:tab w:val="clear" w:pos="567"/>
        <w:tab w:val="num" w:pos="360"/>
      </w:tabs>
      <w:ind w:left="0" w:firstLine="0"/>
      <w:jc w:val="left"/>
    </w:pPr>
    <w:rPr>
      <w:rFonts w:eastAsia="Arial Unicode MS" w:cs="Times New Roman"/>
      <w:bCs/>
      <w:lang w:eastAsia="zh-CN"/>
    </w:rPr>
  </w:style>
  <w:style w:type="paragraph" w:customStyle="1" w:styleId="1LDSberschrift2">
    <w:name w:val="1_LDS Überschrift 2"/>
    <w:basedOn w:val="berschrift2"/>
    <w:next w:val="Standard"/>
    <w:autoRedefine/>
    <w:rsid w:val="00836A33"/>
    <w:pPr>
      <w:keepLines w:val="0"/>
      <w:numPr>
        <w:ilvl w:val="1"/>
        <w:numId w:val="11"/>
      </w:numPr>
      <w:tabs>
        <w:tab w:val="clear" w:pos="567"/>
        <w:tab w:val="num" w:pos="360"/>
      </w:tabs>
      <w:overflowPunct/>
      <w:autoSpaceDE/>
      <w:autoSpaceDN/>
      <w:adjustRightInd/>
      <w:spacing w:before="240" w:after="240"/>
      <w:ind w:left="0" w:firstLine="0"/>
      <w:textAlignment w:val="auto"/>
    </w:pPr>
    <w:rPr>
      <w:rFonts w:ascii="Arial" w:eastAsia="Arial Unicode MS" w:hAnsi="Arial" w:cs="Times New Roman"/>
      <w:bCs/>
      <w:iCs/>
      <w:color w:val="auto"/>
      <w:sz w:val="28"/>
      <w:szCs w:val="28"/>
      <w:lang w:eastAsia="zh-CN"/>
    </w:rPr>
  </w:style>
  <w:style w:type="paragraph" w:customStyle="1" w:styleId="1LDSberschrift3">
    <w:name w:val="1_LDS Überschrift 3"/>
    <w:basedOn w:val="berschrift3"/>
    <w:next w:val="Standard"/>
    <w:autoRedefine/>
    <w:rsid w:val="00836A33"/>
    <w:pPr>
      <w:keepLines w:val="0"/>
      <w:numPr>
        <w:ilvl w:val="2"/>
        <w:numId w:val="11"/>
      </w:numPr>
      <w:tabs>
        <w:tab w:val="clear" w:pos="567"/>
        <w:tab w:val="num" w:pos="360"/>
      </w:tabs>
      <w:overflowPunct/>
      <w:autoSpaceDE/>
      <w:autoSpaceDN/>
      <w:adjustRightInd/>
      <w:spacing w:before="240" w:after="240"/>
      <w:ind w:left="0" w:firstLine="0"/>
      <w:jc w:val="both"/>
      <w:textAlignment w:val="auto"/>
    </w:pPr>
    <w:rPr>
      <w:rFonts w:ascii="Arial" w:eastAsia="Arial Unicode MS" w:hAnsi="Arial" w:cs="Arial"/>
      <w:bCs/>
      <w:color w:val="auto"/>
      <w:sz w:val="22"/>
      <w:szCs w:val="26"/>
      <w:lang w:eastAsia="zh-CN"/>
    </w:rPr>
  </w:style>
  <w:style w:type="paragraph" w:customStyle="1" w:styleId="1LDSberschrift4">
    <w:name w:val="1_LDS Überschrift 4"/>
    <w:basedOn w:val="1LDSberschrift3"/>
    <w:next w:val="Standard"/>
    <w:autoRedefine/>
    <w:qFormat/>
    <w:rsid w:val="00836A33"/>
    <w:pPr>
      <w:numPr>
        <w:ilvl w:val="3"/>
      </w:numPr>
      <w:tabs>
        <w:tab w:val="clear" w:pos="567"/>
        <w:tab w:val="num" w:pos="360"/>
      </w:tabs>
      <w:ind w:left="2880" w:hanging="360"/>
    </w:pPr>
  </w:style>
  <w:style w:type="paragraph" w:customStyle="1" w:styleId="1LDSberschrift5">
    <w:name w:val="1_LDS Überschrift 5"/>
    <w:basedOn w:val="1LDSberschrift4"/>
    <w:next w:val="Standard"/>
    <w:rsid w:val="00836A33"/>
    <w:pPr>
      <w:keepLines/>
      <w:numPr>
        <w:ilvl w:val="4"/>
      </w:numPr>
      <w:tabs>
        <w:tab w:val="clear" w:pos="567"/>
        <w:tab w:val="num" w:pos="360"/>
      </w:tabs>
      <w:ind w:left="3600" w:hanging="360"/>
      <w:outlineLvl w:val="4"/>
    </w:pPr>
    <w:rPr>
      <w:rFonts w:eastAsia="Times New Roman"/>
      <w:bCs w:val="0"/>
      <w:lang w:eastAsia="de-DE"/>
    </w:rPr>
  </w:style>
  <w:style w:type="paragraph" w:customStyle="1" w:styleId="1LDSberschrift6">
    <w:name w:val="1_LDS Überschrift 6"/>
    <w:basedOn w:val="1LDSberschrift5"/>
    <w:next w:val="Standard"/>
    <w:rsid w:val="00836A33"/>
    <w:pPr>
      <w:numPr>
        <w:ilvl w:val="5"/>
      </w:numPr>
      <w:tabs>
        <w:tab w:val="clear" w:pos="567"/>
        <w:tab w:val="num" w:pos="360"/>
      </w:tabs>
      <w:ind w:left="4320" w:hanging="360"/>
      <w:outlineLvl w:val="5"/>
    </w:pPr>
    <w:rPr>
      <w:bCs/>
    </w:rPr>
  </w:style>
  <w:style w:type="paragraph" w:customStyle="1" w:styleId="1LDSberschrift7">
    <w:name w:val="1_LDS Überschrift 7"/>
    <w:basedOn w:val="1LDSberschrift6"/>
    <w:next w:val="Standard"/>
    <w:rsid w:val="00836A33"/>
    <w:pPr>
      <w:numPr>
        <w:ilvl w:val="6"/>
      </w:numPr>
      <w:tabs>
        <w:tab w:val="clear" w:pos="567"/>
        <w:tab w:val="num" w:pos="360"/>
      </w:tabs>
      <w:ind w:left="5040" w:hanging="360"/>
      <w:outlineLvl w:val="6"/>
    </w:pPr>
    <w:rPr>
      <w:bCs w:val="0"/>
    </w:rPr>
  </w:style>
  <w:style w:type="paragraph" w:customStyle="1" w:styleId="1LDSberschrift8">
    <w:name w:val="1_LDS Überschrift 8"/>
    <w:basedOn w:val="1LDSberschrift7"/>
    <w:next w:val="Standard"/>
    <w:rsid w:val="00836A33"/>
    <w:pPr>
      <w:numPr>
        <w:ilvl w:val="7"/>
      </w:numPr>
      <w:tabs>
        <w:tab w:val="clear" w:pos="567"/>
        <w:tab w:val="num" w:pos="360"/>
      </w:tabs>
      <w:ind w:left="5760" w:hanging="360"/>
      <w:outlineLvl w:val="7"/>
    </w:pPr>
    <w:rPr>
      <w:bCs/>
    </w:rPr>
  </w:style>
  <w:style w:type="paragraph" w:customStyle="1" w:styleId="1LDSberschrift9">
    <w:name w:val="1_LDS Überschrift 9"/>
    <w:basedOn w:val="1LDSberschrift8"/>
    <w:next w:val="Standard"/>
    <w:autoRedefine/>
    <w:qFormat/>
    <w:rsid w:val="00836A33"/>
    <w:pPr>
      <w:numPr>
        <w:ilvl w:val="8"/>
      </w:numPr>
      <w:tabs>
        <w:tab w:val="clear" w:pos="567"/>
        <w:tab w:val="num" w:pos="360"/>
      </w:tabs>
      <w:ind w:left="6480" w:hanging="360"/>
      <w:outlineLvl w:val="8"/>
    </w:pPr>
    <w:rPr>
      <w:bCs w:val="0"/>
    </w:rPr>
  </w:style>
  <w:style w:type="numbering" w:customStyle="1" w:styleId="berschriften-Gliederung">
    <w:name w:val="Überschriften-Gliederung"/>
    <w:basedOn w:val="KeineListe"/>
    <w:uiPriority w:val="99"/>
    <w:rsid w:val="00836A33"/>
    <w:pPr>
      <w:numPr>
        <w:numId w:val="11"/>
      </w:numPr>
    </w:pPr>
  </w:style>
  <w:style w:type="character" w:customStyle="1" w:styleId="berschrift2Zchn">
    <w:name w:val="Überschrift 2 Zchn"/>
    <w:basedOn w:val="Absatz-Standardschriftart"/>
    <w:link w:val="berschrift2"/>
    <w:semiHidden/>
    <w:rsid w:val="00836A3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semiHidden/>
    <w:rsid w:val="00836A33"/>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5A4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367">
      <w:bodyDiv w:val="1"/>
      <w:marLeft w:val="0"/>
      <w:marRight w:val="0"/>
      <w:marTop w:val="0"/>
      <w:marBottom w:val="0"/>
      <w:divBdr>
        <w:top w:val="none" w:sz="0" w:space="0" w:color="auto"/>
        <w:left w:val="none" w:sz="0" w:space="0" w:color="auto"/>
        <w:bottom w:val="none" w:sz="0" w:space="0" w:color="auto"/>
        <w:right w:val="none" w:sz="0" w:space="0" w:color="auto"/>
      </w:divBdr>
    </w:div>
    <w:div w:id="52503944">
      <w:bodyDiv w:val="1"/>
      <w:marLeft w:val="0"/>
      <w:marRight w:val="0"/>
      <w:marTop w:val="0"/>
      <w:marBottom w:val="0"/>
      <w:divBdr>
        <w:top w:val="none" w:sz="0" w:space="0" w:color="auto"/>
        <w:left w:val="none" w:sz="0" w:space="0" w:color="auto"/>
        <w:bottom w:val="none" w:sz="0" w:space="0" w:color="auto"/>
        <w:right w:val="none" w:sz="0" w:space="0" w:color="auto"/>
      </w:divBdr>
    </w:div>
    <w:div w:id="369913017">
      <w:bodyDiv w:val="1"/>
      <w:marLeft w:val="0"/>
      <w:marRight w:val="0"/>
      <w:marTop w:val="0"/>
      <w:marBottom w:val="0"/>
      <w:divBdr>
        <w:top w:val="none" w:sz="0" w:space="0" w:color="auto"/>
        <w:left w:val="none" w:sz="0" w:space="0" w:color="auto"/>
        <w:bottom w:val="none" w:sz="0" w:space="0" w:color="auto"/>
        <w:right w:val="none" w:sz="0" w:space="0" w:color="auto"/>
      </w:divBdr>
    </w:div>
    <w:div w:id="582765326">
      <w:bodyDiv w:val="1"/>
      <w:marLeft w:val="0"/>
      <w:marRight w:val="0"/>
      <w:marTop w:val="0"/>
      <w:marBottom w:val="0"/>
      <w:divBdr>
        <w:top w:val="none" w:sz="0" w:space="0" w:color="auto"/>
        <w:left w:val="none" w:sz="0" w:space="0" w:color="auto"/>
        <w:bottom w:val="none" w:sz="0" w:space="0" w:color="auto"/>
        <w:right w:val="none" w:sz="0" w:space="0" w:color="auto"/>
      </w:divBdr>
    </w:div>
    <w:div w:id="648292154">
      <w:bodyDiv w:val="1"/>
      <w:marLeft w:val="0"/>
      <w:marRight w:val="0"/>
      <w:marTop w:val="0"/>
      <w:marBottom w:val="0"/>
      <w:divBdr>
        <w:top w:val="none" w:sz="0" w:space="0" w:color="auto"/>
        <w:left w:val="none" w:sz="0" w:space="0" w:color="auto"/>
        <w:bottom w:val="none" w:sz="0" w:space="0" w:color="auto"/>
        <w:right w:val="none" w:sz="0" w:space="0" w:color="auto"/>
      </w:divBdr>
    </w:div>
    <w:div w:id="1163004880">
      <w:bodyDiv w:val="1"/>
      <w:marLeft w:val="0"/>
      <w:marRight w:val="0"/>
      <w:marTop w:val="0"/>
      <w:marBottom w:val="0"/>
      <w:divBdr>
        <w:top w:val="none" w:sz="0" w:space="0" w:color="auto"/>
        <w:left w:val="none" w:sz="0" w:space="0" w:color="auto"/>
        <w:bottom w:val="none" w:sz="0" w:space="0" w:color="auto"/>
        <w:right w:val="none" w:sz="0" w:space="0" w:color="auto"/>
      </w:divBdr>
    </w:div>
    <w:div w:id="1305889021">
      <w:bodyDiv w:val="1"/>
      <w:marLeft w:val="0"/>
      <w:marRight w:val="0"/>
      <w:marTop w:val="0"/>
      <w:marBottom w:val="0"/>
      <w:divBdr>
        <w:top w:val="none" w:sz="0" w:space="0" w:color="auto"/>
        <w:left w:val="none" w:sz="0" w:space="0" w:color="auto"/>
        <w:bottom w:val="none" w:sz="0" w:space="0" w:color="auto"/>
        <w:right w:val="none" w:sz="0" w:space="0" w:color="auto"/>
      </w:divBdr>
    </w:div>
    <w:div w:id="1443378455">
      <w:bodyDiv w:val="1"/>
      <w:marLeft w:val="0"/>
      <w:marRight w:val="0"/>
      <w:marTop w:val="0"/>
      <w:marBottom w:val="0"/>
      <w:divBdr>
        <w:top w:val="none" w:sz="0" w:space="0" w:color="auto"/>
        <w:left w:val="none" w:sz="0" w:space="0" w:color="auto"/>
        <w:bottom w:val="none" w:sz="0" w:space="0" w:color="auto"/>
        <w:right w:val="none" w:sz="0" w:space="0" w:color="auto"/>
      </w:divBdr>
    </w:div>
    <w:div w:id="1520852621">
      <w:bodyDiv w:val="1"/>
      <w:marLeft w:val="0"/>
      <w:marRight w:val="0"/>
      <w:marTop w:val="0"/>
      <w:marBottom w:val="0"/>
      <w:divBdr>
        <w:top w:val="none" w:sz="0" w:space="0" w:color="auto"/>
        <w:left w:val="none" w:sz="0" w:space="0" w:color="auto"/>
        <w:bottom w:val="none" w:sz="0" w:space="0" w:color="auto"/>
        <w:right w:val="none" w:sz="0" w:space="0" w:color="auto"/>
      </w:divBdr>
    </w:div>
    <w:div w:id="1859812321">
      <w:bodyDiv w:val="1"/>
      <w:marLeft w:val="0"/>
      <w:marRight w:val="0"/>
      <w:marTop w:val="0"/>
      <w:marBottom w:val="0"/>
      <w:divBdr>
        <w:top w:val="none" w:sz="0" w:space="0" w:color="auto"/>
        <w:left w:val="none" w:sz="0" w:space="0" w:color="auto"/>
        <w:bottom w:val="none" w:sz="0" w:space="0" w:color="auto"/>
        <w:right w:val="none" w:sz="0" w:space="0" w:color="auto"/>
      </w:divBdr>
    </w:div>
    <w:div w:id="19991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ds.sachsen.de/bekanntmach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47D0-AB1A-48E6-8092-606F0047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7134</CharactersWithSpaces>
  <SharedDoc>false</SharedDoc>
  <HLinks>
    <vt:vector size="6" baseType="variant">
      <vt:variant>
        <vt:i4>6946860</vt:i4>
      </vt:variant>
      <vt:variant>
        <vt:i4>0</vt:i4>
      </vt:variant>
      <vt:variant>
        <vt:i4>0</vt:i4>
      </vt:variant>
      <vt:variant>
        <vt:i4>5</vt:i4>
      </vt:variant>
      <vt:variant>
        <vt:lpwstr>http://www.lds.sachsen.de/bekanntmachungen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creator>jaekel</dc:creator>
  <cp:lastModifiedBy>Uhlmann, Michaela - LDS</cp:lastModifiedBy>
  <cp:revision>4</cp:revision>
  <cp:lastPrinted>2025-02-07T07:51:00Z</cp:lastPrinted>
  <dcterms:created xsi:type="dcterms:W3CDTF">2025-02-11T06:03:00Z</dcterms:created>
  <dcterms:modified xsi:type="dcterms:W3CDTF">2025-02-12T11:50:00Z</dcterms:modified>
</cp:coreProperties>
</file>