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0E23" w14:textId="77777777" w:rsidR="008E678A" w:rsidRPr="008E678A" w:rsidRDefault="008E678A" w:rsidP="008E678A">
      <w:pPr>
        <w:spacing w:after="0" w:line="240" w:lineRule="auto"/>
        <w:jc w:val="center"/>
        <w:rPr>
          <w:rFonts w:ascii="Arial" w:eastAsia="Times New Roman" w:hAnsi="Arial" w:cs="Times New Roman"/>
          <w:b/>
          <w:szCs w:val="24"/>
          <w:lang w:eastAsia="de-DE"/>
        </w:rPr>
      </w:pPr>
      <w:r w:rsidRPr="008E678A">
        <w:rPr>
          <w:rFonts w:ascii="Arial" w:eastAsia="Times New Roman" w:hAnsi="Arial" w:cs="Times New Roman"/>
          <w:b/>
          <w:szCs w:val="24"/>
          <w:lang w:eastAsia="de-DE"/>
        </w:rPr>
        <w:t>Bekanntgabe</w:t>
      </w:r>
    </w:p>
    <w:p w14:paraId="57C63ED0" w14:textId="77777777" w:rsidR="008E678A" w:rsidRPr="008E678A" w:rsidRDefault="008E678A" w:rsidP="008E678A">
      <w:pPr>
        <w:spacing w:after="0" w:line="240" w:lineRule="auto"/>
        <w:jc w:val="center"/>
        <w:rPr>
          <w:rFonts w:ascii="Arial" w:eastAsia="Times New Roman" w:hAnsi="Arial" w:cs="Times New Roman"/>
          <w:b/>
          <w:szCs w:val="24"/>
          <w:lang w:eastAsia="de-DE"/>
        </w:rPr>
      </w:pPr>
      <w:r w:rsidRPr="008E678A">
        <w:rPr>
          <w:rFonts w:ascii="Arial" w:eastAsia="Times New Roman" w:hAnsi="Arial" w:cs="Times New Roman"/>
          <w:b/>
          <w:szCs w:val="24"/>
          <w:lang w:eastAsia="de-DE"/>
        </w:rPr>
        <w:t>der Landesdirektion Sachsen</w:t>
      </w:r>
    </w:p>
    <w:p w14:paraId="6B649331" w14:textId="77777777" w:rsidR="008E678A" w:rsidRPr="008E678A" w:rsidRDefault="008E678A" w:rsidP="008E678A">
      <w:pPr>
        <w:spacing w:after="0" w:line="240" w:lineRule="auto"/>
        <w:jc w:val="center"/>
        <w:rPr>
          <w:rFonts w:ascii="Arial" w:eastAsia="Times New Roman" w:hAnsi="Arial" w:cs="Times New Roman"/>
          <w:b/>
          <w:szCs w:val="24"/>
          <w:lang w:eastAsia="de-DE"/>
        </w:rPr>
      </w:pPr>
      <w:r w:rsidRPr="008E678A">
        <w:rPr>
          <w:rFonts w:ascii="Arial" w:eastAsia="Times New Roman" w:hAnsi="Arial" w:cs="Times New Roman"/>
          <w:b/>
          <w:szCs w:val="24"/>
          <w:lang w:eastAsia="de-DE"/>
        </w:rPr>
        <w:t>nach § 5 Absatz 2 des Gesetzes über die Umweltverträglichkeitsprüfung</w:t>
      </w:r>
    </w:p>
    <w:p w14:paraId="0C6FB2A5" w14:textId="77777777" w:rsidR="008E678A" w:rsidRPr="008E678A" w:rsidRDefault="008E678A" w:rsidP="008E678A">
      <w:pPr>
        <w:spacing w:after="0" w:line="240" w:lineRule="auto"/>
        <w:jc w:val="center"/>
        <w:rPr>
          <w:rFonts w:ascii="Arial" w:eastAsia="Times New Roman" w:hAnsi="Arial" w:cs="Times New Roman"/>
          <w:b/>
          <w:szCs w:val="24"/>
          <w:lang w:eastAsia="de-DE"/>
        </w:rPr>
      </w:pPr>
      <w:r w:rsidRPr="008E678A">
        <w:rPr>
          <w:rFonts w:ascii="Arial" w:eastAsia="Times New Roman" w:hAnsi="Arial" w:cs="Times New Roman"/>
          <w:b/>
          <w:szCs w:val="24"/>
          <w:lang w:eastAsia="de-DE"/>
        </w:rPr>
        <w:t xml:space="preserve">für das Vorhaben </w:t>
      </w:r>
      <w:r>
        <w:rPr>
          <w:rFonts w:ascii="Arial" w:eastAsia="Times New Roman" w:hAnsi="Arial" w:cs="Times New Roman"/>
          <w:b/>
          <w:szCs w:val="24"/>
          <w:lang w:eastAsia="de-DE"/>
        </w:rPr>
        <w:t>Sanierung FGL 00</w:t>
      </w:r>
      <w:r w:rsidRPr="008E678A">
        <w:rPr>
          <w:rFonts w:ascii="Arial" w:eastAsia="Times New Roman" w:hAnsi="Arial" w:cs="Times New Roman"/>
          <w:b/>
          <w:szCs w:val="24"/>
          <w:lang w:eastAsia="de-DE"/>
        </w:rPr>
        <w:t>9, NB Süd, JS 20</w:t>
      </w:r>
      <w:r w:rsidR="00A34EB9">
        <w:rPr>
          <w:rFonts w:ascii="Arial" w:eastAsia="Times New Roman" w:hAnsi="Arial" w:cs="Times New Roman"/>
          <w:b/>
          <w:szCs w:val="24"/>
          <w:lang w:eastAsia="de-DE"/>
        </w:rPr>
        <w:t>23 ONTRAS Projekt-Nr.</w:t>
      </w:r>
      <w:r>
        <w:rPr>
          <w:rFonts w:ascii="Arial" w:eastAsia="Times New Roman" w:hAnsi="Arial" w:cs="Times New Roman"/>
          <w:b/>
          <w:szCs w:val="24"/>
          <w:lang w:eastAsia="de-DE"/>
        </w:rPr>
        <w:t>: 16.21114</w:t>
      </w:r>
    </w:p>
    <w:p w14:paraId="34251086" w14:textId="77777777" w:rsidR="008E678A" w:rsidRPr="008E678A" w:rsidRDefault="008E678A" w:rsidP="008E678A">
      <w:pPr>
        <w:spacing w:after="240" w:line="240" w:lineRule="auto"/>
        <w:jc w:val="center"/>
        <w:rPr>
          <w:rFonts w:ascii="Arial" w:eastAsia="Times New Roman" w:hAnsi="Arial" w:cs="Times New Roman"/>
          <w:b/>
          <w:color w:val="0070C0"/>
          <w:szCs w:val="24"/>
          <w:lang w:eastAsia="de-DE"/>
        </w:rPr>
      </w:pPr>
      <w:r w:rsidRPr="008E678A">
        <w:rPr>
          <w:rFonts w:ascii="Arial" w:eastAsia="Times New Roman" w:hAnsi="Arial" w:cs="Times New Roman"/>
          <w:b/>
          <w:szCs w:val="24"/>
          <w:lang w:eastAsia="de-DE"/>
        </w:rPr>
        <w:t xml:space="preserve">Gz.: </w:t>
      </w:r>
      <w:r w:rsidR="00A34EB9">
        <w:rPr>
          <w:rFonts w:ascii="Arial" w:eastAsia="Times New Roman" w:hAnsi="Arial" w:cs="Times New Roman"/>
          <w:b/>
          <w:szCs w:val="24"/>
          <w:lang w:eastAsia="de-DE"/>
        </w:rPr>
        <w:t>32-0522/148</w:t>
      </w:r>
      <w:r w:rsidRPr="008E678A">
        <w:rPr>
          <w:rFonts w:ascii="Arial" w:eastAsia="Times New Roman" w:hAnsi="Arial" w:cs="Times New Roman"/>
          <w:b/>
          <w:szCs w:val="24"/>
          <w:lang w:eastAsia="de-DE"/>
        </w:rPr>
        <w:t>5/3</w:t>
      </w:r>
    </w:p>
    <w:p w14:paraId="0CF7C172" w14:textId="77777777" w:rsidR="008E678A" w:rsidRPr="008E678A" w:rsidRDefault="008E678A" w:rsidP="008E678A">
      <w:pPr>
        <w:spacing w:after="240" w:line="240" w:lineRule="auto"/>
        <w:jc w:val="center"/>
        <w:rPr>
          <w:rFonts w:ascii="Arial" w:eastAsia="Times New Roman" w:hAnsi="Arial" w:cs="Times New Roman"/>
          <w:b/>
          <w:color w:val="0070C0"/>
          <w:szCs w:val="24"/>
          <w:lang w:eastAsia="de-DE"/>
        </w:rPr>
      </w:pPr>
      <w:r w:rsidRPr="008E678A">
        <w:rPr>
          <w:rFonts w:ascii="Arial" w:eastAsia="Times New Roman" w:hAnsi="Arial" w:cs="Times New Roman"/>
          <w:b/>
          <w:szCs w:val="24"/>
          <w:lang w:eastAsia="de-DE"/>
        </w:rPr>
        <w:t xml:space="preserve">Vom </w:t>
      </w:r>
      <w:r w:rsidR="005160E2" w:rsidRPr="005160E2">
        <w:rPr>
          <w:rFonts w:ascii="Arial" w:eastAsia="Times New Roman" w:hAnsi="Arial" w:cs="Times New Roman"/>
          <w:b/>
          <w:szCs w:val="24"/>
          <w:lang w:eastAsia="de-DE"/>
        </w:rPr>
        <w:t>13. April 2023</w:t>
      </w:r>
    </w:p>
    <w:p w14:paraId="17C4E0F3" w14:textId="77777777" w:rsidR="008E678A" w:rsidRPr="008E678A" w:rsidRDefault="008E678A" w:rsidP="008E678A">
      <w:pPr>
        <w:spacing w:after="240" w:line="240" w:lineRule="auto"/>
        <w:ind w:firstLine="567"/>
        <w:jc w:val="both"/>
        <w:rPr>
          <w:rFonts w:ascii="Arial" w:eastAsia="Times New Roman" w:hAnsi="Arial" w:cs="Times New Roman"/>
          <w:szCs w:val="24"/>
          <w:lang w:eastAsia="de-DE"/>
        </w:rPr>
      </w:pPr>
      <w:r w:rsidRPr="008E678A">
        <w:rPr>
          <w:rFonts w:ascii="Arial" w:eastAsia="Times New Roman" w:hAnsi="Arial" w:cs="Times New Roman"/>
          <w:szCs w:val="24"/>
          <w:lang w:eastAsia="de-DE"/>
        </w:rPr>
        <w:t>Diese Bekanntgabe erfolgt gemäß § 5 Absatz 2 Sätze 1 bis 3 des Gesetzes über die Umweltverträglichkeitsprüfung in der Fassung der Bekanntmachung vom 18. März 2021 (BGBl. I S. 540), das zuletzt durch Artikel 4 des Gesetzes vom 4. Januar 2023 (BGBl. 2023 I  Nr. 6) geändert worden ist.</w:t>
      </w:r>
    </w:p>
    <w:p w14:paraId="76F67608" w14:textId="77777777" w:rsidR="008E678A" w:rsidRPr="008E678A" w:rsidRDefault="008E678A" w:rsidP="008E678A">
      <w:pPr>
        <w:spacing w:before="240" w:after="240" w:line="240" w:lineRule="auto"/>
        <w:ind w:firstLine="567"/>
        <w:jc w:val="both"/>
        <w:rPr>
          <w:rFonts w:ascii="Arial" w:eastAsia="Times New Roman" w:hAnsi="Arial" w:cs="Times New Roman"/>
          <w:szCs w:val="24"/>
          <w:lang w:eastAsia="de-DE"/>
        </w:rPr>
      </w:pPr>
      <w:r w:rsidRPr="008E678A">
        <w:rPr>
          <w:rFonts w:ascii="Arial" w:eastAsia="Times New Roman" w:hAnsi="Arial" w:cs="Times New Roman"/>
          <w:szCs w:val="24"/>
          <w:lang w:eastAsia="de-DE"/>
        </w:rPr>
        <w:t xml:space="preserve">Die ONTRAS Gastransport GmbH hat bei der Landesdirektion Sachsen mit Schreiben vom </w:t>
      </w:r>
      <w:r w:rsidR="00A34EB9">
        <w:rPr>
          <w:rFonts w:ascii="Arial" w:eastAsia="Times New Roman" w:hAnsi="Arial" w:cs="Times New Roman"/>
          <w:szCs w:val="24"/>
          <w:lang w:eastAsia="de-DE"/>
        </w:rPr>
        <w:t>14. Februar</w:t>
      </w:r>
      <w:r w:rsidRPr="008E678A">
        <w:rPr>
          <w:rFonts w:ascii="Arial" w:eastAsia="Times New Roman" w:hAnsi="Arial" w:cs="Times New Roman"/>
          <w:szCs w:val="24"/>
          <w:lang w:eastAsia="de-DE"/>
        </w:rPr>
        <w:t xml:space="preserve"> 2023 die Feststellung beantragt</w:t>
      </w:r>
      <w:r w:rsidRPr="008E678A">
        <w:rPr>
          <w:rFonts w:ascii="Arial" w:eastAsia="Times New Roman" w:hAnsi="Arial" w:cs="Arial"/>
          <w:lang w:eastAsia="de-DE"/>
        </w:rPr>
        <w:t>, ob für das Vorhaben eine Verpflichtung zur Durchführung einer Umweltverträglichkeitsprüfung besteht.</w:t>
      </w:r>
    </w:p>
    <w:p w14:paraId="681B141B" w14:textId="77777777" w:rsidR="008E678A" w:rsidRPr="008E678A" w:rsidRDefault="008E678A" w:rsidP="008E678A">
      <w:pPr>
        <w:spacing w:before="240" w:after="240" w:line="240" w:lineRule="auto"/>
        <w:ind w:firstLine="567"/>
        <w:jc w:val="both"/>
        <w:rPr>
          <w:rFonts w:ascii="Arial" w:eastAsia="Times New Roman" w:hAnsi="Arial" w:cs="Times New Roman"/>
          <w:szCs w:val="24"/>
          <w:lang w:eastAsia="de-DE"/>
        </w:rPr>
      </w:pPr>
      <w:r w:rsidRPr="008E678A">
        <w:rPr>
          <w:rFonts w:ascii="Arial" w:eastAsia="Times New Roman" w:hAnsi="Arial" w:cs="Times New Roman"/>
          <w:szCs w:val="24"/>
          <w:lang w:eastAsia="de-DE"/>
        </w:rPr>
        <w:t>Das Vorhaben „</w:t>
      </w:r>
      <w:r w:rsidR="00A34EB9">
        <w:rPr>
          <w:rFonts w:ascii="Arial" w:eastAsia="Times New Roman" w:hAnsi="Arial" w:cs="Times New Roman"/>
          <w:szCs w:val="24"/>
          <w:lang w:eastAsia="de-DE"/>
        </w:rPr>
        <w:t>Sanierung FGL 0</w:t>
      </w:r>
      <w:r w:rsidRPr="008E678A">
        <w:rPr>
          <w:rFonts w:ascii="Arial" w:eastAsia="Times New Roman" w:hAnsi="Arial" w:cs="Times New Roman"/>
          <w:szCs w:val="24"/>
          <w:lang w:eastAsia="de-DE"/>
        </w:rPr>
        <w:t>09, NB Süd, JS 2023 ONTRAS Projekt-Nr.</w:t>
      </w:r>
      <w:r w:rsidR="00A34EB9">
        <w:rPr>
          <w:rFonts w:ascii="Arial" w:eastAsia="Times New Roman" w:hAnsi="Arial" w:cs="Times New Roman"/>
          <w:szCs w:val="24"/>
          <w:lang w:eastAsia="de-DE"/>
        </w:rPr>
        <w:t xml:space="preserve">: 16.21114 an den </w:t>
      </w:r>
      <w:r w:rsidRPr="008E678A">
        <w:rPr>
          <w:rFonts w:ascii="Arial" w:eastAsia="Times New Roman" w:hAnsi="Arial" w:cs="Times New Roman"/>
          <w:szCs w:val="24"/>
          <w:lang w:eastAsia="de-DE"/>
        </w:rPr>
        <w:t>Maßnahmestandort</w:t>
      </w:r>
      <w:r w:rsidR="00A34EB9">
        <w:rPr>
          <w:rFonts w:ascii="Arial" w:eastAsia="Times New Roman" w:hAnsi="Arial" w:cs="Times New Roman"/>
          <w:szCs w:val="24"/>
          <w:lang w:eastAsia="de-DE"/>
        </w:rPr>
        <w:t>en</w:t>
      </w:r>
      <w:r w:rsidRPr="008E678A">
        <w:rPr>
          <w:rFonts w:ascii="Arial" w:eastAsia="Times New Roman" w:hAnsi="Arial" w:cs="Times New Roman"/>
          <w:szCs w:val="24"/>
          <w:lang w:eastAsia="de-DE"/>
        </w:rPr>
        <w:t xml:space="preserve"> 1</w:t>
      </w:r>
      <w:r w:rsidR="00A34EB9">
        <w:rPr>
          <w:rFonts w:ascii="Arial" w:eastAsia="Times New Roman" w:hAnsi="Arial" w:cs="Times New Roman"/>
          <w:szCs w:val="24"/>
          <w:lang w:eastAsia="de-DE"/>
        </w:rPr>
        <w:t xml:space="preserve">- 9 in den </w:t>
      </w:r>
      <w:r w:rsidRPr="008E678A">
        <w:rPr>
          <w:rFonts w:ascii="Arial" w:eastAsia="Times New Roman" w:hAnsi="Arial" w:cs="Times New Roman"/>
          <w:szCs w:val="24"/>
          <w:lang w:eastAsia="de-DE"/>
        </w:rPr>
        <w:t>Landkreis</w:t>
      </w:r>
      <w:r w:rsidR="00A34EB9">
        <w:rPr>
          <w:rFonts w:ascii="Arial" w:eastAsia="Times New Roman" w:hAnsi="Arial" w:cs="Times New Roman"/>
          <w:szCs w:val="24"/>
          <w:lang w:eastAsia="de-DE"/>
        </w:rPr>
        <w:t>en</w:t>
      </w:r>
      <w:r w:rsidRPr="008E678A">
        <w:rPr>
          <w:rFonts w:ascii="Arial" w:eastAsia="Times New Roman" w:hAnsi="Arial" w:cs="Times New Roman"/>
          <w:szCs w:val="24"/>
          <w:lang w:eastAsia="de-DE"/>
        </w:rPr>
        <w:t xml:space="preserve"> Meißen</w:t>
      </w:r>
      <w:r w:rsidR="00A34EB9">
        <w:rPr>
          <w:rFonts w:ascii="Arial" w:eastAsia="Times New Roman" w:hAnsi="Arial" w:cs="Times New Roman"/>
          <w:szCs w:val="24"/>
          <w:lang w:eastAsia="de-DE"/>
        </w:rPr>
        <w:t xml:space="preserve"> (MN 3 – 9) und Bautzen (MN 1 und 2)</w:t>
      </w:r>
      <w:r w:rsidRPr="008E678A">
        <w:rPr>
          <w:rFonts w:ascii="Arial" w:eastAsia="Times New Roman" w:hAnsi="Arial" w:cs="Times New Roman"/>
          <w:szCs w:val="24"/>
          <w:lang w:eastAsia="de-DE"/>
        </w:rPr>
        <w:t xml:space="preserve"> fällt in den Anwendungsbereich des Gesetzes über die Umweltverträglichkeitsprüfung. Dementsprechend hat die Landesdirektion Sachsen eine standortbezogene Vorprüfung des Einzelfalls vorgenommen</w:t>
      </w:r>
    </w:p>
    <w:p w14:paraId="71DF2BBE" w14:textId="77777777" w:rsidR="008E178A" w:rsidRDefault="008E178A" w:rsidP="008E178A">
      <w:pPr>
        <w:pStyle w:val="1LDSStandardBlockNach12pt"/>
      </w:pPr>
      <w:r>
        <w:rPr>
          <w:szCs w:val="24"/>
        </w:rPr>
        <w:tab/>
      </w:r>
      <w:r w:rsidR="008E678A" w:rsidRPr="008E678A">
        <w:rPr>
          <w:szCs w:val="24"/>
        </w:rPr>
        <w:t xml:space="preserve">Der Vorhabenträger beabsichtigt </w:t>
      </w:r>
      <w:r>
        <w:t xml:space="preserve">zur Gewährleistung der Versorgungssicherheit die punktuelle Sanierung der bestehenden Ferngasleitung FGL 009 an insgesamt 9 einzelnen Standorten. Geplant sind Mantelsanierungen, der Ersatzneubau von Streckenarmaturengruppen, Rohrauswechselungen und das Setzen von Rohrverschlüssen. Die Sanierungsmaßnahmen werden in der vorhandenen Trasse durchgeführt. </w:t>
      </w:r>
    </w:p>
    <w:p w14:paraId="199E135C" w14:textId="77777777" w:rsidR="008E178A" w:rsidRDefault="008E178A" w:rsidP="008E178A">
      <w:pPr>
        <w:pStyle w:val="1LDSStandardBlockNach12pt"/>
      </w:pPr>
      <w:r>
        <w:tab/>
        <w:t>Maßnahmestandort 5 grenzt an das FFH-Gebiet „Waldteiche bei Mistschänke und Ziegenbusch“ an, welches deckungsgleich mit dem Naturschutzgebiet “Ziegenbuschhänge bei Oberau“ ist. Die Maßnahmestandorte 5 – 9 liegen darüber hinaus im Landschaftsschutzgebiet „Friedewald, Moritzburger Teichlandschaft und Lößnitz“ sowie dem Landschaftsschutzgebiet „Nassau“.</w:t>
      </w:r>
    </w:p>
    <w:p w14:paraId="6059634C" w14:textId="77777777" w:rsidR="008E678A" w:rsidRPr="008E678A" w:rsidRDefault="008E678A" w:rsidP="008E678A">
      <w:pPr>
        <w:spacing w:before="240" w:after="240" w:line="240" w:lineRule="auto"/>
        <w:ind w:firstLine="567"/>
        <w:jc w:val="both"/>
        <w:rPr>
          <w:rFonts w:ascii="Arial" w:eastAsia="Times New Roman" w:hAnsi="Arial" w:cs="Times New Roman"/>
          <w:i/>
          <w:szCs w:val="24"/>
          <w:lang w:eastAsia="de-DE"/>
        </w:rPr>
      </w:pPr>
      <w:r w:rsidRPr="008E678A">
        <w:rPr>
          <w:rFonts w:ascii="Arial" w:eastAsia="Times New Roman" w:hAnsi="Arial" w:cs="Times New Roman"/>
          <w:szCs w:val="24"/>
          <w:lang w:eastAsia="de-DE"/>
        </w:rPr>
        <w:t>Im Rahmen dieser Vorprüfung wurde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w:t>
      </w:r>
    </w:p>
    <w:p w14:paraId="60434142" w14:textId="77777777" w:rsidR="008E678A" w:rsidRPr="008E678A" w:rsidRDefault="008E678A" w:rsidP="008E678A">
      <w:pPr>
        <w:tabs>
          <w:tab w:val="left" w:pos="284"/>
        </w:tabs>
        <w:spacing w:before="240" w:after="240" w:line="240" w:lineRule="auto"/>
        <w:ind w:left="851" w:hanging="284"/>
        <w:jc w:val="both"/>
        <w:rPr>
          <w:rFonts w:ascii="Arial" w:eastAsia="Times New Roman" w:hAnsi="Arial" w:cs="Times New Roman"/>
          <w:szCs w:val="24"/>
          <w:lang w:eastAsia="de-DE"/>
        </w:rPr>
      </w:pPr>
      <w:r w:rsidRPr="008E678A">
        <w:rPr>
          <w:rFonts w:ascii="Arial" w:eastAsia="Times New Roman" w:hAnsi="Arial" w:cs="Times New Roman"/>
          <w:color w:val="548DD4"/>
          <w:szCs w:val="24"/>
          <w:lang w:eastAsia="de-DE"/>
        </w:rPr>
        <w:t>-</w:t>
      </w:r>
      <w:r w:rsidRPr="008E678A">
        <w:rPr>
          <w:rFonts w:ascii="Arial" w:eastAsia="Times New Roman" w:hAnsi="Arial" w:cs="Times New Roman"/>
          <w:color w:val="548DD4"/>
          <w:szCs w:val="24"/>
          <w:lang w:eastAsia="de-DE"/>
        </w:rPr>
        <w:tab/>
      </w:r>
      <w:r w:rsidRPr="008E678A">
        <w:rPr>
          <w:rFonts w:ascii="Arial" w:eastAsia="Times New Roman" w:hAnsi="Arial" w:cs="Times New Roman"/>
          <w:szCs w:val="24"/>
          <w:lang w:eastAsia="de-DE"/>
        </w:rPr>
        <w:t>die punktuelle und unerhebliche Größe und Ausgestaltung der Maßnahme,</w:t>
      </w:r>
    </w:p>
    <w:p w14:paraId="0F2B7B56" w14:textId="77777777" w:rsidR="008E678A" w:rsidRPr="008E678A" w:rsidRDefault="008E678A" w:rsidP="008E678A">
      <w:pPr>
        <w:tabs>
          <w:tab w:val="left" w:pos="284"/>
        </w:tabs>
        <w:spacing w:before="240" w:after="240" w:line="240" w:lineRule="auto"/>
        <w:ind w:left="851" w:hanging="284"/>
        <w:jc w:val="both"/>
        <w:rPr>
          <w:rFonts w:ascii="Arial" w:eastAsia="Times New Roman" w:hAnsi="Arial" w:cs="Times New Roman"/>
          <w:szCs w:val="24"/>
          <w:lang w:eastAsia="de-DE"/>
        </w:rPr>
      </w:pPr>
      <w:r w:rsidRPr="008E678A">
        <w:rPr>
          <w:rFonts w:ascii="Arial" w:eastAsia="Times New Roman" w:hAnsi="Arial" w:cs="Times New Roman"/>
          <w:szCs w:val="24"/>
          <w:lang w:eastAsia="de-DE"/>
        </w:rPr>
        <w:t>-</w:t>
      </w:r>
      <w:r w:rsidRPr="008E678A">
        <w:rPr>
          <w:rFonts w:ascii="Arial" w:eastAsia="Times New Roman" w:hAnsi="Arial" w:cs="Times New Roman"/>
          <w:szCs w:val="24"/>
          <w:lang w:eastAsia="de-DE"/>
        </w:rPr>
        <w:tab/>
        <w:t>die Reversibilität und geringe Dauer der baubedingten Auswirkungen,</w:t>
      </w:r>
    </w:p>
    <w:p w14:paraId="12275D79" w14:textId="77777777" w:rsidR="008E678A" w:rsidRPr="008E678A" w:rsidRDefault="008E678A" w:rsidP="008E678A">
      <w:pPr>
        <w:tabs>
          <w:tab w:val="left" w:pos="284"/>
        </w:tabs>
        <w:spacing w:before="240" w:after="240" w:line="240" w:lineRule="auto"/>
        <w:ind w:left="851" w:hanging="284"/>
        <w:jc w:val="both"/>
        <w:rPr>
          <w:rFonts w:ascii="Arial" w:eastAsia="Times New Roman" w:hAnsi="Arial" w:cs="Times New Roman"/>
          <w:szCs w:val="24"/>
          <w:lang w:eastAsia="de-DE"/>
        </w:rPr>
      </w:pPr>
      <w:r w:rsidRPr="008E678A">
        <w:rPr>
          <w:rFonts w:ascii="Arial" w:eastAsia="Times New Roman" w:hAnsi="Arial" w:cs="Times New Roman"/>
          <w:szCs w:val="24"/>
          <w:lang w:eastAsia="de-DE"/>
        </w:rPr>
        <w:t>-</w:t>
      </w:r>
      <w:r w:rsidRPr="008E678A">
        <w:rPr>
          <w:rFonts w:ascii="Arial" w:eastAsia="Times New Roman" w:hAnsi="Arial" w:cs="Times New Roman"/>
          <w:szCs w:val="24"/>
          <w:lang w:eastAsia="de-DE"/>
        </w:rPr>
        <w:tab/>
        <w:t>die unerhebliche Nutzung natürlicher Ressourcen, insbesondere Fläche, Boden, Wasser, Tiere, Pflanzen und biologische Vielfalt,</w:t>
      </w:r>
    </w:p>
    <w:p w14:paraId="0B39AC86" w14:textId="77777777" w:rsidR="008E678A" w:rsidRPr="008E678A" w:rsidRDefault="008E678A" w:rsidP="008E678A">
      <w:pPr>
        <w:tabs>
          <w:tab w:val="left" w:pos="284"/>
        </w:tabs>
        <w:spacing w:before="240" w:after="240" w:line="240" w:lineRule="auto"/>
        <w:ind w:left="851" w:hanging="284"/>
        <w:jc w:val="both"/>
        <w:rPr>
          <w:rFonts w:ascii="Arial" w:eastAsia="Times New Roman" w:hAnsi="Arial" w:cs="Times New Roman"/>
          <w:szCs w:val="24"/>
          <w:lang w:eastAsia="de-DE"/>
        </w:rPr>
      </w:pPr>
      <w:r w:rsidRPr="008E678A">
        <w:rPr>
          <w:rFonts w:ascii="Arial" w:eastAsia="Times New Roman" w:hAnsi="Arial" w:cs="Times New Roman"/>
          <w:szCs w:val="24"/>
          <w:lang w:eastAsia="de-DE"/>
        </w:rPr>
        <w:t>-</w:t>
      </w:r>
      <w:r w:rsidRPr="008E678A">
        <w:rPr>
          <w:rFonts w:ascii="Arial" w:eastAsia="Times New Roman" w:hAnsi="Arial" w:cs="Times New Roman"/>
          <w:szCs w:val="24"/>
          <w:lang w:eastAsia="de-DE"/>
        </w:rPr>
        <w:tab/>
        <w:t>die unerheblichen Risiken für die menschliche Gesundheit,</w:t>
      </w:r>
    </w:p>
    <w:p w14:paraId="3E9C41AF" w14:textId="77777777" w:rsidR="008E678A" w:rsidRPr="008E678A" w:rsidRDefault="008E678A" w:rsidP="008E678A">
      <w:pPr>
        <w:spacing w:before="240" w:after="240" w:line="240" w:lineRule="auto"/>
        <w:ind w:firstLine="567"/>
        <w:jc w:val="both"/>
        <w:rPr>
          <w:rFonts w:ascii="Arial" w:eastAsia="Times New Roman" w:hAnsi="Arial" w:cs="Times New Roman"/>
          <w:szCs w:val="24"/>
          <w:lang w:eastAsia="de-DE"/>
        </w:rPr>
      </w:pPr>
      <w:r w:rsidRPr="008E678A">
        <w:rPr>
          <w:rFonts w:ascii="Arial" w:eastAsia="Times New Roman" w:hAnsi="Arial" w:cs="Times New Roman"/>
          <w:szCs w:val="24"/>
          <w:lang w:eastAsia="de-DE"/>
        </w:rPr>
        <w:t>Diese Feststellung ist nicht selbstständig anfechtbar.</w:t>
      </w:r>
    </w:p>
    <w:p w14:paraId="0B90A879" w14:textId="5C2D0144" w:rsidR="008E678A" w:rsidRDefault="008E678A" w:rsidP="008E678A">
      <w:pPr>
        <w:spacing w:before="240" w:after="240" w:line="240" w:lineRule="auto"/>
        <w:ind w:firstLine="567"/>
        <w:jc w:val="both"/>
        <w:rPr>
          <w:rFonts w:ascii="Arial" w:eastAsia="Times New Roman" w:hAnsi="Arial" w:cs="Times New Roman"/>
          <w:szCs w:val="24"/>
          <w:lang w:eastAsia="de-DE"/>
        </w:rPr>
      </w:pPr>
      <w:r w:rsidRPr="008E678A">
        <w:rPr>
          <w:rFonts w:ascii="Arial" w:eastAsia="Times New Roman" w:hAnsi="Arial" w:cs="Times New Roman"/>
          <w:szCs w:val="24"/>
          <w:lang w:eastAsia="de-DE"/>
        </w:rPr>
        <w:t xml:space="preserve">Die entscheidungsrelevanten Unterlagen sind der Öffentlichkeit in der Landesdirektion Sachsen, Referat 32, </w:t>
      </w:r>
      <w:r w:rsidRPr="008E678A">
        <w:rPr>
          <w:rFonts w:ascii="Arial" w:eastAsia="Times New Roman" w:hAnsi="Arial" w:cs="Arial"/>
          <w:lang w:eastAsia="de-DE"/>
        </w:rPr>
        <w:t xml:space="preserve">Stauffenbergallee 2, 01099 Dresden </w:t>
      </w:r>
      <w:r w:rsidRPr="008E678A">
        <w:rPr>
          <w:rFonts w:ascii="Arial" w:eastAsia="Times New Roman" w:hAnsi="Arial" w:cs="Times New Roman"/>
          <w:szCs w:val="24"/>
          <w:lang w:eastAsia="de-DE"/>
        </w:rPr>
        <w:t>zugänglich.</w:t>
      </w:r>
    </w:p>
    <w:p w14:paraId="45967421" w14:textId="77777777" w:rsidR="00F512AB" w:rsidRPr="008E678A" w:rsidRDefault="00F512AB" w:rsidP="008E678A">
      <w:pPr>
        <w:spacing w:before="240" w:after="240" w:line="240" w:lineRule="auto"/>
        <w:ind w:firstLine="567"/>
        <w:jc w:val="both"/>
        <w:rPr>
          <w:rFonts w:ascii="Arial" w:eastAsia="Times New Roman" w:hAnsi="Arial" w:cs="Times New Roman"/>
          <w:szCs w:val="24"/>
          <w:lang w:eastAsia="de-DE"/>
        </w:rPr>
      </w:pPr>
    </w:p>
    <w:p w14:paraId="479BF1E3" w14:textId="77777777" w:rsidR="008E678A" w:rsidRPr="008E678A" w:rsidRDefault="008E678A" w:rsidP="008E678A">
      <w:pPr>
        <w:spacing w:before="240" w:after="240" w:line="240" w:lineRule="auto"/>
        <w:ind w:firstLine="567"/>
        <w:jc w:val="both"/>
        <w:rPr>
          <w:rFonts w:ascii="Arial" w:eastAsia="Times New Roman" w:hAnsi="Arial" w:cs="Arial"/>
          <w:lang w:eastAsia="de-DE"/>
        </w:rPr>
      </w:pPr>
      <w:r w:rsidRPr="008E678A">
        <w:rPr>
          <w:rFonts w:ascii="Arial" w:eastAsia="Times New Roman" w:hAnsi="Arial" w:cs="Arial"/>
          <w:color w:val="000000"/>
          <w:lang w:eastAsia="de-DE"/>
        </w:rPr>
        <w:lastRenderedPageBreak/>
        <w:t xml:space="preserve">Die Bekanntgabe ist auf der Internetseite der Landesdirektion Sachsen unter </w:t>
      </w:r>
      <w:r w:rsidRPr="008E678A">
        <w:rPr>
          <w:rFonts w:ascii="Arial" w:eastAsia="Times New Roman" w:hAnsi="Arial" w:cs="Arial"/>
          <w:color w:val="000000"/>
          <w:u w:val="single"/>
          <w:lang w:eastAsia="de-DE"/>
        </w:rPr>
        <w:t>http://www.lds.sachsen.de/bekanntmachung</w:t>
      </w:r>
      <w:r w:rsidRPr="008E678A">
        <w:rPr>
          <w:rFonts w:ascii="Arial" w:eastAsia="Times New Roman" w:hAnsi="Arial" w:cs="Arial"/>
          <w:color w:val="000000"/>
          <w:lang w:eastAsia="de-DE"/>
        </w:rPr>
        <w:t xml:space="preserve"> unter der Rubrik </w:t>
      </w:r>
      <w:r w:rsidRPr="008E678A">
        <w:rPr>
          <w:rFonts w:ascii="Arial" w:eastAsia="Times New Roman" w:hAnsi="Arial" w:cs="Arial"/>
          <w:lang w:eastAsia="de-DE"/>
        </w:rPr>
        <w:t xml:space="preserve">Infrastruktur </w:t>
      </w:r>
      <w:r w:rsidRPr="008E678A">
        <w:rPr>
          <w:rFonts w:ascii="Arial" w:eastAsia="Times New Roman" w:hAnsi="Arial" w:cs="Arial"/>
          <w:color w:val="000000"/>
          <w:lang w:eastAsia="de-DE"/>
        </w:rPr>
        <w:t>einsehbar.</w:t>
      </w:r>
    </w:p>
    <w:p w14:paraId="449B79B1" w14:textId="37F1FB71" w:rsidR="008E678A" w:rsidRDefault="008E678A" w:rsidP="008E678A">
      <w:pPr>
        <w:autoSpaceDE w:val="0"/>
        <w:autoSpaceDN w:val="0"/>
        <w:adjustRightInd w:val="0"/>
        <w:spacing w:after="240" w:line="240" w:lineRule="auto"/>
        <w:jc w:val="both"/>
        <w:rPr>
          <w:rFonts w:ascii="Arial" w:eastAsia="Times New Roman" w:hAnsi="Arial" w:cs="Times New Roman"/>
          <w:szCs w:val="24"/>
          <w:lang w:eastAsia="de-DE"/>
        </w:rPr>
      </w:pPr>
      <w:r w:rsidRPr="008E678A">
        <w:rPr>
          <w:rFonts w:ascii="Arial" w:eastAsia="Times New Roman" w:hAnsi="Arial" w:cs="Times New Roman"/>
          <w:szCs w:val="24"/>
          <w:lang w:eastAsia="de-DE"/>
        </w:rPr>
        <w:t>Dresden</w:t>
      </w:r>
      <w:r w:rsidRPr="008E678A">
        <w:rPr>
          <w:rFonts w:ascii="Arial" w:eastAsia="Times New Roman" w:hAnsi="Arial" w:cs="Times New Roman"/>
          <w:color w:val="0070C0"/>
          <w:szCs w:val="24"/>
          <w:lang w:eastAsia="de-DE"/>
        </w:rPr>
        <w:t xml:space="preserve">, </w:t>
      </w:r>
      <w:r w:rsidRPr="008E678A">
        <w:rPr>
          <w:rFonts w:ascii="Arial" w:eastAsia="Times New Roman" w:hAnsi="Arial" w:cs="Times New Roman"/>
          <w:szCs w:val="24"/>
          <w:lang w:eastAsia="de-DE"/>
        </w:rPr>
        <w:t xml:space="preserve">den </w:t>
      </w:r>
      <w:r w:rsidR="005160E2" w:rsidRPr="005160E2">
        <w:rPr>
          <w:rFonts w:ascii="Arial" w:eastAsia="Times New Roman" w:hAnsi="Arial" w:cs="Times New Roman"/>
          <w:szCs w:val="24"/>
          <w:lang w:eastAsia="de-DE"/>
        </w:rPr>
        <w:t>13. April 2023</w:t>
      </w:r>
    </w:p>
    <w:p w14:paraId="5947F5A4" w14:textId="77777777" w:rsidR="00F512AB" w:rsidRPr="008E678A" w:rsidRDefault="00F512AB" w:rsidP="008E678A">
      <w:pPr>
        <w:autoSpaceDE w:val="0"/>
        <w:autoSpaceDN w:val="0"/>
        <w:adjustRightInd w:val="0"/>
        <w:spacing w:after="240" w:line="240" w:lineRule="auto"/>
        <w:jc w:val="both"/>
        <w:rPr>
          <w:rFonts w:ascii="Arial" w:eastAsia="Times New Roman" w:hAnsi="Arial" w:cs="Times New Roman"/>
          <w:szCs w:val="24"/>
          <w:lang w:eastAsia="de-DE"/>
        </w:rPr>
      </w:pPr>
      <w:bookmarkStart w:id="0" w:name="_GoBack"/>
      <w:bookmarkEnd w:id="0"/>
    </w:p>
    <w:p w14:paraId="1B98482E" w14:textId="77777777" w:rsidR="008E678A" w:rsidRPr="008E678A" w:rsidRDefault="008E678A" w:rsidP="008E678A">
      <w:pPr>
        <w:spacing w:after="0" w:line="240" w:lineRule="auto"/>
        <w:jc w:val="center"/>
        <w:rPr>
          <w:rFonts w:ascii="Arial" w:eastAsia="Times New Roman" w:hAnsi="Arial" w:cs="Times New Roman"/>
          <w:szCs w:val="24"/>
          <w:lang w:eastAsia="de-DE"/>
        </w:rPr>
      </w:pPr>
      <w:r w:rsidRPr="008E678A">
        <w:rPr>
          <w:rFonts w:ascii="Arial" w:eastAsia="Times New Roman" w:hAnsi="Arial" w:cs="Times New Roman"/>
          <w:szCs w:val="24"/>
          <w:lang w:eastAsia="de-DE"/>
        </w:rPr>
        <w:t>Landesdirektion Sachsen</w:t>
      </w:r>
    </w:p>
    <w:p w14:paraId="3C15CE20" w14:textId="77777777" w:rsidR="008E678A" w:rsidRPr="008E678A" w:rsidRDefault="008E678A" w:rsidP="008E678A">
      <w:pPr>
        <w:spacing w:after="0" w:line="240" w:lineRule="auto"/>
        <w:jc w:val="center"/>
        <w:rPr>
          <w:rFonts w:ascii="Arial" w:eastAsia="Times New Roman" w:hAnsi="Arial" w:cs="Times New Roman"/>
          <w:szCs w:val="24"/>
          <w:lang w:eastAsia="de-DE"/>
        </w:rPr>
      </w:pPr>
      <w:r w:rsidRPr="008E678A">
        <w:rPr>
          <w:rFonts w:ascii="Arial" w:eastAsia="Times New Roman" w:hAnsi="Arial" w:cs="Times New Roman"/>
          <w:szCs w:val="24"/>
          <w:lang w:eastAsia="de-DE"/>
        </w:rPr>
        <w:t>Keune</w:t>
      </w:r>
    </w:p>
    <w:p w14:paraId="2B916B0E" w14:textId="77777777" w:rsidR="008E678A" w:rsidRPr="008E678A" w:rsidRDefault="008E678A" w:rsidP="008E678A">
      <w:pPr>
        <w:spacing w:after="240" w:line="240" w:lineRule="auto"/>
        <w:jc w:val="center"/>
        <w:rPr>
          <w:rFonts w:ascii="Arial" w:eastAsia="Times New Roman" w:hAnsi="Arial" w:cs="Times New Roman"/>
          <w:szCs w:val="24"/>
          <w:lang w:eastAsia="de-DE"/>
        </w:rPr>
      </w:pPr>
      <w:r w:rsidRPr="008E678A">
        <w:rPr>
          <w:rFonts w:ascii="Arial" w:eastAsia="Times New Roman" w:hAnsi="Arial" w:cs="Times New Roman"/>
          <w:szCs w:val="24"/>
          <w:lang w:eastAsia="de-DE"/>
        </w:rPr>
        <w:t>Referatsleiter Planfeststellung</w:t>
      </w:r>
    </w:p>
    <w:p w14:paraId="04C4D23B" w14:textId="77777777" w:rsidR="008E678A" w:rsidRPr="008E678A" w:rsidRDefault="008E678A" w:rsidP="008E678A">
      <w:pPr>
        <w:spacing w:after="240" w:line="240" w:lineRule="auto"/>
        <w:jc w:val="both"/>
        <w:rPr>
          <w:rFonts w:ascii="Arial" w:eastAsia="Times New Roman" w:hAnsi="Arial" w:cs="Times New Roman"/>
          <w:szCs w:val="24"/>
          <w:lang w:eastAsia="de-DE"/>
        </w:rPr>
      </w:pPr>
    </w:p>
    <w:p w14:paraId="0DC1C241" w14:textId="77777777" w:rsidR="009A09FD" w:rsidRDefault="009A09FD"/>
    <w:sectPr w:rsidR="009A09FD"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3C8B" w14:textId="77777777" w:rsidR="00BC7B46" w:rsidRDefault="0050164B">
      <w:pPr>
        <w:spacing w:after="0" w:line="240" w:lineRule="auto"/>
      </w:pPr>
      <w:r>
        <w:separator/>
      </w:r>
    </w:p>
  </w:endnote>
  <w:endnote w:type="continuationSeparator" w:id="0">
    <w:p w14:paraId="2A3BBF4D" w14:textId="77777777" w:rsidR="00BC7B46" w:rsidRDefault="0050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BE0A" w14:textId="77777777" w:rsidR="00BC7B46" w:rsidRDefault="0050164B">
      <w:pPr>
        <w:spacing w:after="0" w:line="240" w:lineRule="auto"/>
      </w:pPr>
      <w:r>
        <w:separator/>
      </w:r>
    </w:p>
  </w:footnote>
  <w:footnote w:type="continuationSeparator" w:id="0">
    <w:p w14:paraId="4F6B650A" w14:textId="77777777" w:rsidR="00BC7B46" w:rsidRDefault="00501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8A"/>
    <w:rsid w:val="0050164B"/>
    <w:rsid w:val="005160E2"/>
    <w:rsid w:val="008E178A"/>
    <w:rsid w:val="008E678A"/>
    <w:rsid w:val="009A09FD"/>
    <w:rsid w:val="00A34EB9"/>
    <w:rsid w:val="00BC7B46"/>
    <w:rsid w:val="00F51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6B6A"/>
  <w15:chartTrackingRefBased/>
  <w15:docId w15:val="{EAC3614A-ACC9-4D56-A882-76408340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6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678A"/>
  </w:style>
  <w:style w:type="paragraph" w:customStyle="1" w:styleId="1LDSStandardBlockNach12pt">
    <w:name w:val="1_LDS Standard Block Nach: 12 pt"/>
    <w:basedOn w:val="Standard"/>
    <w:rsid w:val="008E178A"/>
    <w:pPr>
      <w:spacing w:after="240" w:line="240" w:lineRule="auto"/>
      <w:jc w:val="both"/>
    </w:pPr>
    <w:rPr>
      <w:rFonts w:ascii="Arial" w:eastAsia="Times New Roman" w:hAnsi="Arial" w:cs="Times New Roman"/>
      <w:szCs w:val="20"/>
      <w:lang w:eastAsia="de-DE"/>
    </w:rPr>
  </w:style>
  <w:style w:type="paragraph" w:styleId="Fuzeile">
    <w:name w:val="footer"/>
    <w:basedOn w:val="Standard"/>
    <w:link w:val="FuzeileZchn"/>
    <w:uiPriority w:val="99"/>
    <w:unhideWhenUsed/>
    <w:rsid w:val="00516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Storch, Sabine - LDS</cp:lastModifiedBy>
  <cp:revision>3</cp:revision>
  <dcterms:created xsi:type="dcterms:W3CDTF">2023-04-14T08:24:00Z</dcterms:created>
  <dcterms:modified xsi:type="dcterms:W3CDTF">2023-04-14T08:55:00Z</dcterms:modified>
</cp:coreProperties>
</file>