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85E" w:rsidRPr="00A87F55" w:rsidRDefault="0085585E" w:rsidP="00A87F55">
      <w:pPr>
        <w:spacing w:before="240" w:after="480"/>
        <w:jc w:val="center"/>
        <w:rPr>
          <w:b/>
          <w:sz w:val="28"/>
          <w:szCs w:val="28"/>
        </w:rPr>
      </w:pPr>
      <w:bookmarkStart w:id="0" w:name="_GoBack"/>
      <w:bookmarkEnd w:id="0"/>
      <w:r w:rsidRPr="005E6BF2">
        <w:rPr>
          <w:b/>
          <w:sz w:val="28"/>
          <w:szCs w:val="28"/>
        </w:rPr>
        <w:t>Einführung in die Online-Konsultation</w:t>
      </w:r>
    </w:p>
    <w:p w:rsidR="0085585E" w:rsidRDefault="0085585E" w:rsidP="0085585E">
      <w:pPr>
        <w:spacing w:before="240" w:after="240"/>
      </w:pPr>
      <w:r>
        <w:t>Sehr ge</w:t>
      </w:r>
      <w:r w:rsidR="005E6BF2">
        <w:t xml:space="preserve">ehrte Einwender, </w:t>
      </w:r>
      <w:r w:rsidR="00AD1090">
        <w:t xml:space="preserve">sehr geehrte </w:t>
      </w:r>
      <w:r w:rsidR="005E6BF2">
        <w:t>Einsichtnehmende</w:t>
      </w:r>
      <w:r>
        <w:t>,</w:t>
      </w:r>
    </w:p>
    <w:p w:rsidR="0085585E" w:rsidRDefault="0085585E" w:rsidP="0085585E">
      <w:pPr>
        <w:spacing w:before="240" w:after="240"/>
      </w:pPr>
      <w:r>
        <w:t xml:space="preserve">Sie nehmen derzeit an der Online-Konsultation der Landesdirektion Sachsen zum Planfeststellungsverfahren </w:t>
      </w:r>
      <w:r w:rsidR="000F1018">
        <w:t>für das</w:t>
      </w:r>
      <w:r>
        <w:t xml:space="preserve"> Vorhaben</w:t>
      </w:r>
    </w:p>
    <w:p w:rsidR="0085585E" w:rsidRDefault="005E6BF2" w:rsidP="0085585E">
      <w:pPr>
        <w:spacing w:before="240" w:after="240"/>
      </w:pPr>
      <w:r w:rsidRPr="005E6BF2">
        <w:rPr>
          <w:rFonts w:cs="Arial"/>
          <w:b/>
          <w:bCs/>
          <w:szCs w:val="22"/>
        </w:rPr>
        <w:t>„Königsbrücker Straße (Süd) zwischen Albertplatz und Stauffenbergallee“</w:t>
      </w:r>
    </w:p>
    <w:p w:rsidR="005E6BF2" w:rsidRDefault="005E6BF2" w:rsidP="0085585E">
      <w:pPr>
        <w:spacing w:before="240" w:after="240"/>
      </w:pPr>
      <w:r>
        <w:t>teil.</w:t>
      </w:r>
    </w:p>
    <w:p w:rsidR="000F1018" w:rsidRDefault="0085585E" w:rsidP="0085585E">
      <w:pPr>
        <w:spacing w:before="240" w:after="240"/>
      </w:pPr>
      <w:r>
        <w:t>Die Online-Konsultation ersetzt den Erörterungstermi</w:t>
      </w:r>
      <w:r w:rsidR="005E6BF2">
        <w:t xml:space="preserve">n. Grundlage dafür sind das Personenbeförderungsgesetz sowie </w:t>
      </w:r>
      <w:r w:rsidR="005E6BF2" w:rsidRPr="005E6BF2">
        <w:t>§ 5 Abs. 1, 3 und 4 Plansicherstellungsgesetz (PlanSiG)</w:t>
      </w:r>
      <w:r w:rsidR="005E6BF2">
        <w:t xml:space="preserve"> in Verbindung mit </w:t>
      </w:r>
      <w:r w:rsidR="005E6BF2" w:rsidRPr="005E6BF2">
        <w:rPr>
          <w:rFonts w:cs="Arial"/>
          <w:szCs w:val="22"/>
        </w:rPr>
        <w:t>§ 73 Abs. 6 Satz 2 bis 4 Verwaltungsverfahrensgesetz (VwVfG)</w:t>
      </w:r>
      <w:r w:rsidR="005E6BF2">
        <w:t>.</w:t>
      </w:r>
      <w:r>
        <w:t xml:space="preserve"> </w:t>
      </w:r>
    </w:p>
    <w:p w:rsidR="0085585E" w:rsidRDefault="0085585E" w:rsidP="0085585E">
      <w:pPr>
        <w:spacing w:before="240" w:after="240"/>
      </w:pPr>
      <w:r>
        <w:t>Ziel der Online-Konsultation ist es, die rechtzeitig</w:t>
      </w:r>
      <w:r w:rsidR="005E6BF2">
        <w:t xml:space="preserve"> erhobenen Einwendungen</w:t>
      </w:r>
      <w:r w:rsidR="000D6E28">
        <w:t xml:space="preserve"> und Stellungnahmen</w:t>
      </w:r>
      <w:r w:rsidR="005E6BF2">
        <w:t xml:space="preserve"> durch den wechselseitig-indirekten Austausch der Äußerungen </w:t>
      </w:r>
      <w:r>
        <w:t>zu erörtern. Diejenigen, die Einwendungen in dem oben genannten Vorhaben erhoben haben, können mittels Online-Konsultation ihre Einwendungen erläutern und untersetzen</w:t>
      </w:r>
      <w:r w:rsidR="005E6BF2">
        <w:t xml:space="preserve"> oder auf die Erwiderung der Vorhabenträgerin eingehen</w:t>
      </w:r>
      <w:r>
        <w:t>.</w:t>
      </w:r>
    </w:p>
    <w:p w:rsidR="0085585E" w:rsidRPr="0085585E" w:rsidRDefault="0085585E" w:rsidP="0085585E">
      <w:pPr>
        <w:spacing w:before="240" w:after="240"/>
        <w:rPr>
          <w:b/>
        </w:rPr>
      </w:pPr>
      <w:r w:rsidRPr="0085585E">
        <w:rPr>
          <w:b/>
        </w:rPr>
        <w:t>Wer ist zur Teilnahme an der Online-Konsultation berechtigt?</w:t>
      </w:r>
    </w:p>
    <w:p w:rsidR="0085585E" w:rsidRDefault="005E6BF2" w:rsidP="0085585E">
      <w:pPr>
        <w:spacing w:before="240" w:after="240"/>
      </w:pPr>
      <w:r>
        <w:t xml:space="preserve">Teilnahmeberechtigt sind </w:t>
      </w:r>
      <w:r w:rsidR="00652810">
        <w:t>wie in einem mündlichen Erörterungstermin folgende Personen und Institutionen</w:t>
      </w:r>
      <w:r>
        <w:t>:</w:t>
      </w:r>
    </w:p>
    <w:p w:rsidR="005E6BF2" w:rsidRDefault="005E6BF2" w:rsidP="005E6BF2">
      <w:pPr>
        <w:pStyle w:val="Listenabsatz"/>
        <w:numPr>
          <w:ilvl w:val="0"/>
          <w:numId w:val="6"/>
        </w:numPr>
        <w:spacing w:before="240" w:after="240"/>
      </w:pPr>
      <w:r>
        <w:t>die Landeshauptstad Dresden als Vorhabenträgerin,</w:t>
      </w:r>
    </w:p>
    <w:p w:rsidR="005E6BF2" w:rsidRDefault="005E6BF2" w:rsidP="005E6BF2">
      <w:pPr>
        <w:pStyle w:val="Listenabsatz"/>
        <w:numPr>
          <w:ilvl w:val="0"/>
          <w:numId w:val="6"/>
        </w:numPr>
        <w:spacing w:before="240" w:after="240"/>
      </w:pPr>
      <w:r>
        <w:t>die von dem Vorhaben in ihrem Zuständigkeitsbereich betroffene Behörden,</w:t>
      </w:r>
    </w:p>
    <w:p w:rsidR="005E6BF2" w:rsidRDefault="005E6BF2" w:rsidP="005E6BF2">
      <w:pPr>
        <w:pStyle w:val="Listenabsatz"/>
        <w:numPr>
          <w:ilvl w:val="0"/>
          <w:numId w:val="6"/>
        </w:numPr>
        <w:spacing w:before="240" w:after="240"/>
      </w:pPr>
      <w:r>
        <w:t>die von dem Vorhaben Betroffene</w:t>
      </w:r>
      <w:r w:rsidR="00A804AB">
        <w:t>n</w:t>
      </w:r>
      <w:r>
        <w:t>,</w:t>
      </w:r>
    </w:p>
    <w:p w:rsidR="005E6BF2" w:rsidRDefault="005E6BF2" w:rsidP="005E6BF2">
      <w:pPr>
        <w:pStyle w:val="Listenabsatz"/>
        <w:numPr>
          <w:ilvl w:val="0"/>
          <w:numId w:val="6"/>
        </w:numPr>
        <w:spacing w:before="240" w:after="240"/>
      </w:pPr>
      <w:r>
        <w:t>die von dem Vorhaben betroffene Trä</w:t>
      </w:r>
      <w:r w:rsidR="00AD1090">
        <w:t>ger öffentlicher Belange und</w:t>
      </w:r>
    </w:p>
    <w:p w:rsidR="005E6BF2" w:rsidRDefault="005E6BF2" w:rsidP="005E6BF2">
      <w:pPr>
        <w:pStyle w:val="Listenabsatz"/>
        <w:numPr>
          <w:ilvl w:val="0"/>
          <w:numId w:val="6"/>
        </w:numPr>
        <w:spacing w:before="240" w:after="240"/>
      </w:pPr>
      <w:r>
        <w:t xml:space="preserve">diejenigen, die im Rahmen der Auslegung Einwendung </w:t>
      </w:r>
      <w:r w:rsidR="00AD1090">
        <w:t>gegen den Plan bei</w:t>
      </w:r>
      <w:r w:rsidR="00652810">
        <w:t xml:space="preserve"> der Landesdirektion Sachsen oder</w:t>
      </w:r>
      <w:r>
        <w:t xml:space="preserve"> der Vorhabenträgerin erhoben haben</w:t>
      </w:r>
      <w:r w:rsidR="00BF0F79">
        <w:t>.</w:t>
      </w:r>
    </w:p>
    <w:p w:rsidR="0085585E" w:rsidRPr="0085585E" w:rsidRDefault="0085585E" w:rsidP="0085585E">
      <w:pPr>
        <w:spacing w:before="240" w:after="240"/>
        <w:rPr>
          <w:b/>
        </w:rPr>
      </w:pPr>
      <w:r w:rsidRPr="0085585E">
        <w:rPr>
          <w:b/>
        </w:rPr>
        <w:t>Was ist Gegenstand der Online-Konsultation?</w:t>
      </w:r>
    </w:p>
    <w:p w:rsidR="0085585E" w:rsidRDefault="005E6BF2" w:rsidP="0085585E">
      <w:pPr>
        <w:spacing w:before="240" w:after="240"/>
        <w:rPr>
          <w:bCs/>
        </w:rPr>
      </w:pPr>
      <w:r>
        <w:t xml:space="preserve">Gegenstand der Online-Konsultation ist das Vorhaben </w:t>
      </w:r>
      <w:r w:rsidRPr="005E6BF2">
        <w:rPr>
          <w:bCs/>
        </w:rPr>
        <w:t>„Königsbrücker Straße (Süd) zwischen Albertplatz und Stauffenbergallee“</w:t>
      </w:r>
      <w:r w:rsidR="00652810">
        <w:rPr>
          <w:bCs/>
        </w:rPr>
        <w:t>.</w:t>
      </w:r>
    </w:p>
    <w:p w:rsidR="005E6BF2" w:rsidRPr="005E6BF2" w:rsidRDefault="005E6BF2" w:rsidP="005E6BF2">
      <w:pPr>
        <w:spacing w:before="240" w:after="240"/>
      </w:pPr>
      <w:r w:rsidRPr="005E6BF2">
        <w:t xml:space="preserve">Bei der Baumaßnahme handelt es sich um einen reichlich 1,5 km langen grundhaften Ausbau des gesamten öffentlichen Straßenraumes Königsbrücker Straße (B 97) zwischen Albertplatz und Stauffenbergallee sowie Anpassungsmaßnahmen auf dem Bischofsweg auf einer Länge von ca. 0,3 km. Die Königsbrücker Straße ist Hauptverkehrsstraße mit innerstädtischer Verbindungsfunktion. </w:t>
      </w:r>
    </w:p>
    <w:p w:rsidR="005E6BF2" w:rsidRPr="005E6BF2" w:rsidRDefault="005E6BF2" w:rsidP="005E6BF2">
      <w:pPr>
        <w:spacing w:before="240" w:after="240"/>
      </w:pPr>
      <w:r w:rsidRPr="005E6BF2">
        <w:t>Im Wesentlichen ist mit der Vorzugsvariante 8.7 Folgendes vorgesehen:</w:t>
      </w:r>
    </w:p>
    <w:p w:rsidR="005E6BF2" w:rsidRDefault="005E6BF2" w:rsidP="005E6BF2">
      <w:pPr>
        <w:pStyle w:val="Listenabsatz"/>
        <w:numPr>
          <w:ilvl w:val="0"/>
          <w:numId w:val="6"/>
        </w:numPr>
        <w:spacing w:before="240" w:after="240"/>
      </w:pPr>
      <w:r w:rsidRPr="005E6BF2">
        <w:t>grundhafter Straßenausbau mit separaten Parkstellflächen</w:t>
      </w:r>
    </w:p>
    <w:p w:rsidR="005E6BF2" w:rsidRDefault="005E6BF2" w:rsidP="005E6BF2">
      <w:pPr>
        <w:pStyle w:val="Listenabsatz"/>
        <w:numPr>
          <w:ilvl w:val="0"/>
          <w:numId w:val="6"/>
        </w:numPr>
        <w:spacing w:before="240" w:after="240"/>
      </w:pPr>
      <w:r w:rsidRPr="005E6BF2">
        <w:t>grundhafter Ausbau der Straßenbahngleise (z. T. separater Bahnkörper) mit dem Neubau von barrierefreien Haltestellenanlagen</w:t>
      </w:r>
    </w:p>
    <w:p w:rsidR="005E6BF2" w:rsidRDefault="005E6BF2" w:rsidP="005E6BF2">
      <w:pPr>
        <w:pStyle w:val="Listenabsatz"/>
        <w:numPr>
          <w:ilvl w:val="0"/>
          <w:numId w:val="6"/>
        </w:numPr>
        <w:spacing w:before="240" w:after="240"/>
      </w:pPr>
      <w:r w:rsidRPr="005E6BF2">
        <w:t>Neubau von Radverkehrsanla</w:t>
      </w:r>
      <w:r>
        <w:t>gen entlang der gesamten Strecke</w:t>
      </w:r>
    </w:p>
    <w:p w:rsidR="005E6BF2" w:rsidRDefault="005E6BF2" w:rsidP="005E6BF2">
      <w:pPr>
        <w:pStyle w:val="Listenabsatz"/>
        <w:numPr>
          <w:ilvl w:val="0"/>
          <w:numId w:val="6"/>
        </w:numPr>
        <w:spacing w:before="240" w:after="240"/>
      </w:pPr>
      <w:r w:rsidRPr="005E6BF2">
        <w:t>Gestaltung des Verkehrsraumes (Straßenbegleitgrün)</w:t>
      </w:r>
    </w:p>
    <w:p w:rsidR="005E6BF2" w:rsidRDefault="005E6BF2" w:rsidP="005E6BF2">
      <w:pPr>
        <w:pStyle w:val="Listenabsatz"/>
        <w:numPr>
          <w:ilvl w:val="0"/>
          <w:numId w:val="6"/>
        </w:numPr>
        <w:spacing w:before="240" w:after="240"/>
      </w:pPr>
      <w:r w:rsidRPr="005E6BF2">
        <w:t>Neu</w:t>
      </w:r>
      <w:r w:rsidR="00AD1090">
        <w:t>-, Umbau und Anpassung von Lichtsignalanlagen</w:t>
      </w:r>
    </w:p>
    <w:p w:rsidR="005E6BF2" w:rsidRDefault="000F1018" w:rsidP="005E6BF2">
      <w:pPr>
        <w:spacing w:before="240" w:after="240"/>
      </w:pPr>
      <w:r>
        <w:t>Bei den s</w:t>
      </w:r>
      <w:r w:rsidR="00BF0F79">
        <w:t>onst in einem Erörterungstermin zu</w:t>
      </w:r>
      <w:r>
        <w:t xml:space="preserve"> behandelnden Informationen handelt es sich um</w:t>
      </w:r>
      <w:r w:rsidR="00BF0F79">
        <w:t>:</w:t>
      </w:r>
    </w:p>
    <w:p w:rsidR="000D6E28" w:rsidRDefault="000D6E28" w:rsidP="00BF0F79">
      <w:pPr>
        <w:pStyle w:val="Listenabsatz"/>
        <w:numPr>
          <w:ilvl w:val="0"/>
          <w:numId w:val="6"/>
        </w:numPr>
        <w:spacing w:before="240" w:after="240"/>
      </w:pPr>
      <w:r>
        <w:lastRenderedPageBreak/>
        <w:t xml:space="preserve">eine </w:t>
      </w:r>
      <w:r w:rsidR="000F1018">
        <w:t xml:space="preserve">einführende </w:t>
      </w:r>
      <w:r>
        <w:t xml:space="preserve">Präsentation </w:t>
      </w:r>
      <w:r w:rsidR="000F1018">
        <w:t>der Vorhabenträgerin zum Vorhaben</w:t>
      </w:r>
      <w:r>
        <w:t>,</w:t>
      </w:r>
    </w:p>
    <w:p w:rsidR="000D6E28" w:rsidRDefault="00BF0F79" w:rsidP="005E6BF2">
      <w:pPr>
        <w:pStyle w:val="Listenabsatz"/>
        <w:numPr>
          <w:ilvl w:val="0"/>
          <w:numId w:val="6"/>
        </w:numPr>
        <w:spacing w:before="240" w:after="240"/>
      </w:pPr>
      <w:r>
        <w:t>die Synopse (</w:t>
      </w:r>
      <w:r w:rsidR="000F1018">
        <w:t xml:space="preserve">inhaltliche Gegenüberstellung der eingegangenen </w:t>
      </w:r>
      <w:r>
        <w:t>Einwendungen und Stellungnahmen mit der Erwiderung</w:t>
      </w:r>
      <w:r w:rsidR="00AD1090">
        <w:t xml:space="preserve"> der Vorhabenträgerin</w:t>
      </w:r>
      <w:r>
        <w:t>)</w:t>
      </w:r>
      <w:r w:rsidR="00B95A7F">
        <w:t xml:space="preserve"> und</w:t>
      </w:r>
    </w:p>
    <w:p w:rsidR="00BF0F79" w:rsidRDefault="000D6E28" w:rsidP="00BD3D90">
      <w:pPr>
        <w:pStyle w:val="Listenabsatz"/>
        <w:numPr>
          <w:ilvl w:val="0"/>
          <w:numId w:val="6"/>
        </w:numPr>
      </w:pPr>
      <w:r w:rsidRPr="000D6E28">
        <w:t xml:space="preserve">die </w:t>
      </w:r>
      <w:r w:rsidR="00BD3D90">
        <w:t>Planunterlagen</w:t>
      </w:r>
      <w:r w:rsidR="00BF0F79">
        <w:t>.</w:t>
      </w:r>
    </w:p>
    <w:p w:rsidR="00CC5FD0" w:rsidRDefault="00BF0F79" w:rsidP="0085585E">
      <w:pPr>
        <w:spacing w:before="240" w:after="240"/>
        <w:rPr>
          <w:b/>
        </w:rPr>
      </w:pPr>
      <w:r>
        <w:rPr>
          <w:b/>
        </w:rPr>
        <w:t>Wo kann ich die sonst zu behandelnden Informationen einsehen</w:t>
      </w:r>
      <w:r w:rsidR="00CC5FD0">
        <w:rPr>
          <w:b/>
        </w:rPr>
        <w:t>?</w:t>
      </w:r>
    </w:p>
    <w:p w:rsidR="00BF0F79" w:rsidRDefault="00BF0F79" w:rsidP="0085585E">
      <w:pPr>
        <w:spacing w:before="240" w:after="240"/>
        <w:rPr>
          <w:rFonts w:cs="Arial"/>
          <w:szCs w:val="22"/>
        </w:rPr>
      </w:pPr>
      <w:r>
        <w:rPr>
          <w:rFonts w:cs="Arial"/>
          <w:szCs w:val="22"/>
        </w:rPr>
        <w:t>Die Planunterlagen</w:t>
      </w:r>
      <w:r w:rsidR="000A3DF4">
        <w:rPr>
          <w:rFonts w:cs="Arial"/>
          <w:szCs w:val="22"/>
        </w:rPr>
        <w:t xml:space="preserve">, die Präsentation, der Bekanntmachungstext und diese Einführung in die Online-Konsultation können </w:t>
      </w:r>
      <w:r w:rsidR="007D7AD9">
        <w:rPr>
          <w:rFonts w:cs="Arial"/>
          <w:szCs w:val="22"/>
        </w:rPr>
        <w:t xml:space="preserve">Sie </w:t>
      </w:r>
      <w:r w:rsidR="000A3DF4" w:rsidRPr="000F1018">
        <w:rPr>
          <w:rFonts w:cs="Arial"/>
          <w:b/>
          <w:szCs w:val="22"/>
        </w:rPr>
        <w:t>digital</w:t>
      </w:r>
      <w:r w:rsidR="000A3DF4">
        <w:rPr>
          <w:rFonts w:cs="Arial"/>
          <w:szCs w:val="22"/>
        </w:rPr>
        <w:t xml:space="preserve"> unter</w:t>
      </w:r>
    </w:p>
    <w:p w:rsidR="000A3DF4" w:rsidRDefault="00A46601" w:rsidP="000A3DF4">
      <w:pPr>
        <w:pStyle w:val="Listenabsatz"/>
        <w:numPr>
          <w:ilvl w:val="0"/>
          <w:numId w:val="6"/>
        </w:numPr>
        <w:spacing w:before="240" w:after="240"/>
        <w:rPr>
          <w:rFonts w:cs="Arial"/>
          <w:szCs w:val="22"/>
        </w:rPr>
      </w:pPr>
      <w:hyperlink r:id="rId7" w:history="1">
        <w:r w:rsidR="000A3DF4" w:rsidRPr="000A3DF4">
          <w:rPr>
            <w:rFonts w:cs="Arial"/>
            <w:szCs w:val="22"/>
            <w:u w:val="single"/>
          </w:rPr>
          <w:t>http://www.lds.sachsen.de/bekanntmachung</w:t>
        </w:r>
      </w:hyperlink>
      <w:r w:rsidR="000A3DF4" w:rsidRPr="000A3DF4">
        <w:rPr>
          <w:rFonts w:cs="Arial"/>
          <w:szCs w:val="22"/>
        </w:rPr>
        <w:t xml:space="preserve">, Rubrik – Infrastruktur – Straßenbahnen </w:t>
      </w:r>
      <w:r w:rsidR="00652810">
        <w:rPr>
          <w:rFonts w:cs="Arial"/>
          <w:szCs w:val="22"/>
        </w:rPr>
        <w:t>und</w:t>
      </w:r>
    </w:p>
    <w:p w:rsidR="000A3DF4" w:rsidRPr="000A3DF4" w:rsidRDefault="00A46601" w:rsidP="000A3DF4">
      <w:pPr>
        <w:pStyle w:val="Listenabsatz"/>
        <w:numPr>
          <w:ilvl w:val="0"/>
          <w:numId w:val="6"/>
        </w:numPr>
        <w:spacing w:before="240" w:after="240"/>
        <w:rPr>
          <w:rFonts w:cs="Arial"/>
          <w:szCs w:val="22"/>
        </w:rPr>
      </w:pPr>
      <w:hyperlink r:id="rId8" w:history="1">
        <w:r w:rsidR="000A3DF4" w:rsidRPr="000A3DF4">
          <w:rPr>
            <w:rFonts w:cs="Arial"/>
            <w:szCs w:val="22"/>
            <w:u w:val="single"/>
          </w:rPr>
          <w:t>https://www.uvp-verbund.de</w:t>
        </w:r>
      </w:hyperlink>
    </w:p>
    <w:p w:rsidR="000A3DF4" w:rsidRDefault="007D7AD9" w:rsidP="0085585E">
      <w:pPr>
        <w:spacing w:before="240" w:after="240"/>
        <w:rPr>
          <w:rFonts w:cs="Arial"/>
          <w:szCs w:val="22"/>
        </w:rPr>
      </w:pPr>
      <w:r>
        <w:rPr>
          <w:rFonts w:cs="Arial"/>
          <w:szCs w:val="22"/>
        </w:rPr>
        <w:t>einsehen</w:t>
      </w:r>
      <w:r w:rsidR="000A3DF4">
        <w:rPr>
          <w:rFonts w:cs="Arial"/>
          <w:szCs w:val="22"/>
        </w:rPr>
        <w:t>.</w:t>
      </w:r>
    </w:p>
    <w:p w:rsidR="000A3DF4" w:rsidRDefault="000A3DF4" w:rsidP="0085585E">
      <w:pPr>
        <w:spacing w:before="240" w:after="240"/>
        <w:rPr>
          <w:rFonts w:cs="Arial"/>
          <w:szCs w:val="22"/>
        </w:rPr>
      </w:pPr>
      <w:r>
        <w:rPr>
          <w:rFonts w:cs="Arial"/>
          <w:szCs w:val="22"/>
        </w:rPr>
        <w:t xml:space="preserve">Zudem können </w:t>
      </w:r>
      <w:r w:rsidR="007D7AD9">
        <w:rPr>
          <w:rFonts w:cs="Arial"/>
          <w:szCs w:val="22"/>
        </w:rPr>
        <w:t xml:space="preserve">Sie </w:t>
      </w:r>
      <w:r>
        <w:rPr>
          <w:rFonts w:cs="Arial"/>
          <w:szCs w:val="22"/>
        </w:rPr>
        <w:t xml:space="preserve">diese Unterlagen in </w:t>
      </w:r>
      <w:r w:rsidRPr="000F1018">
        <w:rPr>
          <w:rFonts w:cs="Arial"/>
          <w:b/>
          <w:szCs w:val="22"/>
        </w:rPr>
        <w:t>Papierform</w:t>
      </w:r>
      <w:r>
        <w:rPr>
          <w:rFonts w:cs="Arial"/>
          <w:szCs w:val="22"/>
        </w:rPr>
        <w:t xml:space="preserve"> zusammen mit der Synopse in datenschutzrechtlicher konformer Aufbereitung bei der</w:t>
      </w:r>
    </w:p>
    <w:p w:rsidR="000A3DF4" w:rsidRDefault="000A3DF4" w:rsidP="000A3DF4">
      <w:pPr>
        <w:pStyle w:val="Listenabsatz"/>
        <w:numPr>
          <w:ilvl w:val="0"/>
          <w:numId w:val="6"/>
        </w:numPr>
        <w:spacing w:before="240" w:after="240"/>
        <w:rPr>
          <w:rFonts w:cs="Arial"/>
          <w:szCs w:val="22"/>
        </w:rPr>
      </w:pPr>
      <w:r w:rsidRPr="000A3DF4">
        <w:rPr>
          <w:rFonts w:cs="Arial"/>
          <w:szCs w:val="22"/>
        </w:rPr>
        <w:t>Stadt Dresden St. Petersburger Straße 9, 01067 Dresden im Raum K 344</w:t>
      </w:r>
    </w:p>
    <w:p w:rsidR="000A3DF4" w:rsidRPr="000A3DF4" w:rsidRDefault="000F1018" w:rsidP="000A3DF4">
      <w:pPr>
        <w:spacing w:before="240" w:after="240"/>
        <w:rPr>
          <w:rFonts w:cs="Arial"/>
          <w:szCs w:val="22"/>
        </w:rPr>
      </w:pPr>
      <w:r>
        <w:rPr>
          <w:rFonts w:cs="Arial"/>
          <w:szCs w:val="22"/>
        </w:rPr>
        <w:t xml:space="preserve">nach vorheriger Terminvereinbarung unter </w:t>
      </w:r>
      <w:r w:rsidRPr="000F1018">
        <w:rPr>
          <w:rFonts w:cs="Arial"/>
          <w:szCs w:val="22"/>
        </w:rPr>
        <w:t>Tel. 0351/488-4327 oder per E-Mai</w:t>
      </w:r>
      <w:r w:rsidR="00FF2C70">
        <w:rPr>
          <w:rFonts w:cs="Arial"/>
          <w:szCs w:val="22"/>
        </w:rPr>
        <w:t>l: 66.22</w:t>
      </w:r>
      <w:r w:rsidRPr="000F1018">
        <w:rPr>
          <w:rFonts w:cs="Arial"/>
          <w:szCs w:val="22"/>
        </w:rPr>
        <w:t xml:space="preserve">@dresden.de </w:t>
      </w:r>
      <w:r w:rsidR="007D7AD9">
        <w:rPr>
          <w:rFonts w:cs="Arial"/>
          <w:szCs w:val="22"/>
        </w:rPr>
        <w:t>einsehen</w:t>
      </w:r>
      <w:r w:rsidR="000A3DF4">
        <w:rPr>
          <w:rFonts w:cs="Arial"/>
          <w:szCs w:val="22"/>
        </w:rPr>
        <w:t>.</w:t>
      </w:r>
    </w:p>
    <w:p w:rsidR="00CC5FD0" w:rsidRPr="00BF0F79" w:rsidRDefault="00BF0F79" w:rsidP="0085585E">
      <w:pPr>
        <w:spacing w:before="240" w:after="240"/>
      </w:pPr>
      <w:r w:rsidRPr="00BF0F79">
        <w:rPr>
          <w:rFonts w:cs="Arial"/>
          <w:szCs w:val="22"/>
        </w:rPr>
        <w:t xml:space="preserve">Der </w:t>
      </w:r>
      <w:r w:rsidRPr="00BF0F79">
        <w:rPr>
          <w:rFonts w:cs="Arial"/>
          <w:color w:val="000000"/>
          <w:szCs w:val="22"/>
        </w:rPr>
        <w:t>Vorhabenträgerin, den Behörden und diejenigen, die Einwendungen erhoben oder Stellungnahmen abgegeben</w:t>
      </w:r>
      <w:r w:rsidRPr="00BF0F79">
        <w:rPr>
          <w:rFonts w:cs="Arial"/>
          <w:szCs w:val="22"/>
        </w:rPr>
        <w:t xml:space="preserve"> haben</w:t>
      </w:r>
      <w:r w:rsidR="000F1018">
        <w:rPr>
          <w:rFonts w:cs="Arial"/>
          <w:szCs w:val="22"/>
        </w:rPr>
        <w:t xml:space="preserve"> sowie den in der Unterschriftenliste benannten Vertretern</w:t>
      </w:r>
      <w:r w:rsidR="00942905">
        <w:rPr>
          <w:rFonts w:cs="Arial"/>
          <w:szCs w:val="22"/>
        </w:rPr>
        <w:t xml:space="preserve"> </w:t>
      </w:r>
      <w:r w:rsidRPr="00BF0F79">
        <w:rPr>
          <w:rFonts w:cs="Arial"/>
          <w:szCs w:val="22"/>
        </w:rPr>
        <w:t>wer</w:t>
      </w:r>
      <w:r w:rsidR="00942905">
        <w:rPr>
          <w:rFonts w:cs="Arial"/>
          <w:szCs w:val="22"/>
        </w:rPr>
        <w:t xml:space="preserve">den </w:t>
      </w:r>
      <w:r w:rsidR="000F1018">
        <w:rPr>
          <w:rFonts w:cs="Arial"/>
          <w:szCs w:val="22"/>
        </w:rPr>
        <w:t>die auf ihre konkrete Einwendung eingehende Synopse (einwendungsbezogene Erwiderung der Vorhabenträgerin</w:t>
      </w:r>
      <w:r w:rsidR="00942905">
        <w:rPr>
          <w:rFonts w:cs="Arial"/>
          <w:szCs w:val="22"/>
        </w:rPr>
        <w:t xml:space="preserve">) </w:t>
      </w:r>
      <w:r w:rsidRPr="00BF0F79">
        <w:rPr>
          <w:rFonts w:cs="Arial"/>
          <w:szCs w:val="22"/>
        </w:rPr>
        <w:t xml:space="preserve">durch </w:t>
      </w:r>
      <w:r w:rsidR="00942905">
        <w:rPr>
          <w:rFonts w:cs="Arial"/>
          <w:szCs w:val="22"/>
        </w:rPr>
        <w:t xml:space="preserve">individuelle </w:t>
      </w:r>
      <w:r w:rsidRPr="00BF0F79">
        <w:rPr>
          <w:rFonts w:cs="Arial"/>
          <w:szCs w:val="22"/>
        </w:rPr>
        <w:t>Zusendung zugänglich gemacht.</w:t>
      </w:r>
    </w:p>
    <w:p w:rsidR="00CC5FD0" w:rsidRDefault="00CC5FD0" w:rsidP="0085585E">
      <w:pPr>
        <w:spacing w:before="240" w:after="240"/>
        <w:rPr>
          <w:b/>
        </w:rPr>
      </w:pPr>
      <w:r>
        <w:rPr>
          <w:b/>
        </w:rPr>
        <w:t>Müssen sich Einwender zu ihre</w:t>
      </w:r>
      <w:r w:rsidR="005E6BF2">
        <w:rPr>
          <w:b/>
        </w:rPr>
        <w:t>n</w:t>
      </w:r>
      <w:r>
        <w:rPr>
          <w:b/>
        </w:rPr>
        <w:t xml:space="preserve"> Einwendungen im Rahmen der Online-Konsultation äußern?</w:t>
      </w:r>
    </w:p>
    <w:p w:rsidR="00CC5FD0" w:rsidRDefault="005E6BF2" w:rsidP="0085585E">
      <w:pPr>
        <w:spacing w:before="240" w:after="240"/>
      </w:pPr>
      <w:r>
        <w:t xml:space="preserve">Nein, es besteht keine Verpflichtung zur Teilnahme und Äußerung. </w:t>
      </w:r>
      <w:r w:rsidR="00942905">
        <w:t>Ihre fristgerecht eingegangenen Einwendungen</w:t>
      </w:r>
      <w:r>
        <w:t xml:space="preserve"> </w:t>
      </w:r>
      <w:r w:rsidR="00A804AB">
        <w:t xml:space="preserve">fließen </w:t>
      </w:r>
      <w:r>
        <w:t xml:space="preserve">auch dann </w:t>
      </w:r>
      <w:r w:rsidR="00A804AB">
        <w:t>in die abschließende Entscheidungsfindung ein</w:t>
      </w:r>
      <w:r>
        <w:t xml:space="preserve">, wenn keine Teilnahme oder Äußerung im Rahmen der Online-Konsultation erfolgt. Daher ist auch keine Wiederholung der bereits vorgebrachten Argumente erforderlich. </w:t>
      </w:r>
    </w:p>
    <w:p w:rsidR="00CC5FD0" w:rsidRDefault="00CC5FD0" w:rsidP="0085585E">
      <w:pPr>
        <w:spacing w:before="240" w:after="240"/>
        <w:rPr>
          <w:b/>
        </w:rPr>
      </w:pPr>
      <w:r>
        <w:rPr>
          <w:b/>
        </w:rPr>
        <w:t>Bis wann müssen die Äußerungen spätestens erfolgen? Wohin sind die Äußerungen zu senden? Was ist zu beachten?</w:t>
      </w:r>
    </w:p>
    <w:p w:rsidR="00CC5FD0" w:rsidRDefault="005E6BF2" w:rsidP="0085585E">
      <w:pPr>
        <w:spacing w:before="240" w:after="240"/>
      </w:pPr>
      <w:r>
        <w:t xml:space="preserve">Gemäß der Bekanntmachung vom </w:t>
      </w:r>
      <w:r w:rsidR="00942905" w:rsidRPr="00942905">
        <w:t>25</w:t>
      </w:r>
      <w:r w:rsidRPr="00942905">
        <w:t xml:space="preserve">. November </w:t>
      </w:r>
      <w:r>
        <w:t xml:space="preserve">2021 besteht </w:t>
      </w:r>
      <w:r w:rsidR="007D7AD9">
        <w:t xml:space="preserve">für Sie </w:t>
      </w:r>
      <w:r>
        <w:t xml:space="preserve">die Möglichkeit bis einschließlich </w:t>
      </w:r>
      <w:r w:rsidRPr="00942905">
        <w:t xml:space="preserve">zum 28. Januar </w:t>
      </w:r>
      <w:r>
        <w:t>2022 sich</w:t>
      </w:r>
    </w:p>
    <w:p w:rsidR="005E6BF2" w:rsidRDefault="005E6BF2" w:rsidP="0085585E">
      <w:pPr>
        <w:spacing w:before="240" w:after="240"/>
      </w:pPr>
      <w:r>
        <w:t xml:space="preserve">schriftlich an </w:t>
      </w:r>
      <w:r w:rsidRPr="005E6BF2">
        <w:rPr>
          <w:u w:val="single"/>
        </w:rPr>
        <w:t>eine</w:t>
      </w:r>
      <w:r>
        <w:t xml:space="preserve"> der folgenden Adressen:</w:t>
      </w:r>
    </w:p>
    <w:p w:rsidR="005E6BF2" w:rsidRDefault="005E6BF2" w:rsidP="005E6BF2">
      <w:pPr>
        <w:pStyle w:val="Listenabsatz"/>
        <w:numPr>
          <w:ilvl w:val="0"/>
          <w:numId w:val="6"/>
        </w:numPr>
        <w:spacing w:before="240"/>
        <w:ind w:left="714" w:hanging="357"/>
        <w:contextualSpacing w:val="0"/>
      </w:pPr>
      <w:r w:rsidRPr="005E6BF2">
        <w:t>Landesdirektion Sachsen</w:t>
      </w:r>
    </w:p>
    <w:p w:rsidR="005E6BF2" w:rsidRDefault="005E6BF2" w:rsidP="005E6BF2">
      <w:pPr>
        <w:pStyle w:val="Listenabsatz"/>
        <w:ind w:left="714"/>
        <w:contextualSpacing w:val="0"/>
      </w:pPr>
      <w:r w:rsidRPr="005E6BF2">
        <w:t>09</w:t>
      </w:r>
      <w:r>
        <w:t>105 Chemnitz</w:t>
      </w:r>
    </w:p>
    <w:p w:rsidR="005E6BF2" w:rsidRDefault="005E6BF2" w:rsidP="005E6BF2">
      <w:pPr>
        <w:pStyle w:val="Listenabsatz"/>
        <w:numPr>
          <w:ilvl w:val="0"/>
          <w:numId w:val="6"/>
        </w:numPr>
        <w:spacing w:before="240"/>
        <w:ind w:left="714" w:hanging="357"/>
        <w:contextualSpacing w:val="0"/>
      </w:pPr>
      <w:r>
        <w:t>Landesdirektion Sachsen</w:t>
      </w:r>
    </w:p>
    <w:p w:rsidR="005E6BF2" w:rsidRDefault="005E6BF2" w:rsidP="005E6BF2">
      <w:pPr>
        <w:pStyle w:val="Listenabsatz"/>
        <w:ind w:left="714"/>
        <w:contextualSpacing w:val="0"/>
      </w:pPr>
      <w:r w:rsidRPr="005E6BF2">
        <w:t>Dienststell</w:t>
      </w:r>
      <w:r>
        <w:t>e Dresden</w:t>
      </w:r>
    </w:p>
    <w:p w:rsidR="005E6BF2" w:rsidRDefault="005E6BF2" w:rsidP="005E6BF2">
      <w:pPr>
        <w:pStyle w:val="Listenabsatz"/>
        <w:ind w:left="714"/>
        <w:contextualSpacing w:val="0"/>
      </w:pPr>
      <w:r>
        <w:t>Stauffenbergallee 2</w:t>
      </w:r>
    </w:p>
    <w:p w:rsidR="005E6BF2" w:rsidRDefault="005E6BF2" w:rsidP="005E6BF2">
      <w:pPr>
        <w:pStyle w:val="Listenabsatz"/>
        <w:spacing w:after="240"/>
        <w:ind w:left="714"/>
        <w:contextualSpacing w:val="0"/>
      </w:pPr>
      <w:r w:rsidRPr="005E6BF2">
        <w:t>01099 Dresden</w:t>
      </w:r>
    </w:p>
    <w:p w:rsidR="005E6BF2" w:rsidRDefault="005E6BF2" w:rsidP="005E6BF2">
      <w:pPr>
        <w:pStyle w:val="Listenabsatz"/>
        <w:numPr>
          <w:ilvl w:val="0"/>
          <w:numId w:val="6"/>
        </w:numPr>
        <w:spacing w:before="240"/>
        <w:ind w:left="714" w:hanging="357"/>
        <w:contextualSpacing w:val="0"/>
      </w:pPr>
      <w:r>
        <w:t>Landeshauptstadt Dresden</w:t>
      </w:r>
    </w:p>
    <w:p w:rsidR="005E6BF2" w:rsidRDefault="005E6BF2" w:rsidP="005E6BF2">
      <w:pPr>
        <w:pStyle w:val="Listenabsatz"/>
        <w:ind w:left="714"/>
        <w:contextualSpacing w:val="0"/>
      </w:pPr>
      <w:r>
        <w:t>Postfach 12 00 20</w:t>
      </w:r>
    </w:p>
    <w:p w:rsidR="005E6BF2" w:rsidRDefault="005E6BF2" w:rsidP="005E6BF2">
      <w:pPr>
        <w:pStyle w:val="Listenabsatz"/>
        <w:spacing w:after="240"/>
        <w:ind w:left="714"/>
        <w:contextualSpacing w:val="0"/>
      </w:pPr>
      <w:r w:rsidRPr="005E6BF2">
        <w:t>01001 Dresden</w:t>
      </w:r>
    </w:p>
    <w:p w:rsidR="00D720F5" w:rsidRDefault="00D720F5" w:rsidP="005E6BF2">
      <w:pPr>
        <w:spacing w:before="240" w:after="240"/>
      </w:pPr>
      <w:r>
        <w:lastRenderedPageBreak/>
        <w:t xml:space="preserve">oder zur Niederschrift </w:t>
      </w:r>
    </w:p>
    <w:p w:rsidR="00D720F5" w:rsidRPr="00D720F5" w:rsidRDefault="005E6BF2" w:rsidP="00D720F5">
      <w:pPr>
        <w:pStyle w:val="Listenabsatz"/>
        <w:numPr>
          <w:ilvl w:val="0"/>
          <w:numId w:val="6"/>
        </w:numPr>
        <w:spacing w:before="240" w:after="240"/>
        <w:ind w:left="714" w:hanging="357"/>
        <w:contextualSpacing w:val="0"/>
      </w:pPr>
      <w:r>
        <w:t>bei der Landesdirektion Sachsen nach vorheriger Terminvereinbarung unter</w:t>
      </w:r>
      <w:r w:rsidR="00D720F5" w:rsidRPr="00D720F5">
        <w:rPr>
          <w:rFonts w:cs="Arial"/>
          <w:iCs/>
          <w:szCs w:val="22"/>
        </w:rPr>
        <w:t xml:space="preserve"> </w:t>
      </w:r>
      <w:r w:rsidR="00D720F5" w:rsidRPr="00D720F5">
        <w:rPr>
          <w:iCs/>
        </w:rPr>
        <w:t xml:space="preserve">E-Mail: </w:t>
      </w:r>
      <w:hyperlink r:id="rId9" w:history="1">
        <w:r w:rsidR="00D720F5" w:rsidRPr="00D720F5">
          <w:rPr>
            <w:rStyle w:val="Hyperlink"/>
            <w:iCs/>
            <w:color w:val="auto"/>
          </w:rPr>
          <w:t>koenigsbruecker@lds.sachsen.de</w:t>
        </w:r>
      </w:hyperlink>
      <w:r w:rsidR="00D720F5" w:rsidRPr="00D720F5">
        <w:rPr>
          <w:iCs/>
        </w:rPr>
        <w:t xml:space="preserve"> oder unter Tel. 0351/825-3222</w:t>
      </w:r>
      <w:r w:rsidR="00D720F5">
        <w:rPr>
          <w:iCs/>
        </w:rPr>
        <w:t xml:space="preserve"> oder</w:t>
      </w:r>
    </w:p>
    <w:p w:rsidR="00D720F5" w:rsidRDefault="00D720F5" w:rsidP="00D720F5">
      <w:pPr>
        <w:pStyle w:val="Listenabsatz"/>
        <w:numPr>
          <w:ilvl w:val="0"/>
          <w:numId w:val="6"/>
        </w:numPr>
        <w:spacing w:before="240" w:after="240"/>
      </w:pPr>
      <w:r>
        <w:rPr>
          <w:iCs/>
        </w:rPr>
        <w:t xml:space="preserve">bei der Stadt Dresden nach vorheriger Terminvereinbarung unter </w:t>
      </w:r>
      <w:r w:rsidRPr="00D720F5">
        <w:rPr>
          <w:rFonts w:cs="Arial"/>
          <w:szCs w:val="22"/>
        </w:rPr>
        <w:t>Tel. 0351/</w:t>
      </w:r>
      <w:r w:rsidR="00FF2C70">
        <w:rPr>
          <w:rFonts w:cs="Arial"/>
          <w:szCs w:val="22"/>
        </w:rPr>
        <w:t>488-4327 oder per E-Mail: 66.22</w:t>
      </w:r>
      <w:r w:rsidRPr="00D720F5">
        <w:rPr>
          <w:rFonts w:cs="Arial"/>
          <w:szCs w:val="22"/>
        </w:rPr>
        <w:t>@dresden.de</w:t>
      </w:r>
    </w:p>
    <w:p w:rsidR="005E6BF2" w:rsidRDefault="005E6BF2" w:rsidP="005E6BF2">
      <w:pPr>
        <w:spacing w:before="240" w:after="240"/>
      </w:pPr>
      <w:r>
        <w:t xml:space="preserve">oder </w:t>
      </w:r>
      <w:r w:rsidRPr="00D720F5">
        <w:t>elektronisch</w:t>
      </w:r>
      <w:r>
        <w:t xml:space="preserve"> an:</w:t>
      </w:r>
    </w:p>
    <w:p w:rsidR="00D720F5" w:rsidRPr="00942905" w:rsidRDefault="00A46601" w:rsidP="00D720F5">
      <w:pPr>
        <w:pStyle w:val="Listenabsatz"/>
        <w:numPr>
          <w:ilvl w:val="0"/>
          <w:numId w:val="6"/>
        </w:numPr>
        <w:spacing w:before="240" w:after="240"/>
        <w:ind w:left="714" w:hanging="357"/>
        <w:contextualSpacing w:val="0"/>
      </w:pPr>
      <w:hyperlink r:id="rId10" w:history="1">
        <w:r w:rsidR="00942905" w:rsidRPr="00942905">
          <w:rPr>
            <w:rStyle w:val="Hyperlink"/>
            <w:color w:val="auto"/>
          </w:rPr>
          <w:t>koenigsbruecker@lds.sachsen.de</w:t>
        </w:r>
      </w:hyperlink>
      <w:r w:rsidR="00D720F5">
        <w:t xml:space="preserve"> oder</w:t>
      </w:r>
    </w:p>
    <w:p w:rsidR="005E6BF2" w:rsidRDefault="00A46601" w:rsidP="00FE7846">
      <w:pPr>
        <w:pStyle w:val="Listenabsatz"/>
        <w:numPr>
          <w:ilvl w:val="0"/>
          <w:numId w:val="6"/>
        </w:numPr>
        <w:spacing w:before="240" w:after="240"/>
      </w:pPr>
      <w:hyperlink r:id="rId11" w:history="1">
        <w:r w:rsidR="005E6BF2" w:rsidRPr="00942905">
          <w:rPr>
            <w:rStyle w:val="Hyperlink"/>
            <w:color w:val="auto"/>
          </w:rPr>
          <w:t>66.2@dresden.de</w:t>
        </w:r>
      </w:hyperlink>
    </w:p>
    <w:p w:rsidR="005E6BF2" w:rsidRPr="005E6BF2" w:rsidRDefault="00652810" w:rsidP="005E6BF2">
      <w:pPr>
        <w:spacing w:before="240" w:after="240"/>
      </w:pPr>
      <w:r>
        <w:t>z</w:t>
      </w:r>
      <w:r w:rsidR="005E6BF2">
        <w:t>u den sonst im Erörterungstermin zu behandelnden Sachverhalten zu äußern.</w:t>
      </w:r>
    </w:p>
    <w:p w:rsidR="0085585E" w:rsidRPr="0085585E" w:rsidRDefault="0085585E" w:rsidP="0085585E">
      <w:pPr>
        <w:spacing w:before="240" w:after="240"/>
        <w:rPr>
          <w:b/>
        </w:rPr>
      </w:pPr>
      <w:r w:rsidRPr="0085585E">
        <w:rPr>
          <w:b/>
        </w:rPr>
        <w:t>Wie wird die Öffentlichkeitsbeteiligung, auch unter den Bedingungen der COVID-19-Pandemie, umfassend gewährleistet?</w:t>
      </w:r>
    </w:p>
    <w:p w:rsidR="0085585E" w:rsidRDefault="00B95A7F" w:rsidP="0085585E">
      <w:pPr>
        <w:spacing w:before="240" w:after="240"/>
      </w:pPr>
      <w:r>
        <w:t>Nachdem</w:t>
      </w:r>
      <w:r w:rsidR="00DC0071">
        <w:t xml:space="preserve"> </w:t>
      </w:r>
      <w:r>
        <w:t xml:space="preserve">die </w:t>
      </w:r>
      <w:r w:rsidR="00DC0071">
        <w:t xml:space="preserve">Öffentlichkeitsbeteiligung durch Auslegung der Planunterlagen und der Beteiligung von Behörden, Träger öffentlicher Belange und der anerkannten Naturschutzvereinigungen </w:t>
      </w:r>
      <w:r>
        <w:t>durchgeführt wurde und die Vorhabenträgerin hierzu eine</w:t>
      </w:r>
      <w:r w:rsidR="00DC0071">
        <w:t xml:space="preserve"> Erwideru</w:t>
      </w:r>
      <w:r>
        <w:t xml:space="preserve">ng erstellt hat, ist </w:t>
      </w:r>
      <w:r w:rsidR="00A804AB">
        <w:t xml:space="preserve">üblicherweise </w:t>
      </w:r>
      <w:r>
        <w:t>die Durchführung eines Erörterungstermins als nächster</w:t>
      </w:r>
      <w:r w:rsidR="00DC0071">
        <w:t xml:space="preserve"> Verfahren</w:t>
      </w:r>
      <w:r>
        <w:t>sschritt zu organisieren</w:t>
      </w:r>
      <w:r w:rsidR="00DC0071">
        <w:t>.</w:t>
      </w:r>
    </w:p>
    <w:p w:rsidR="005E6BF2" w:rsidRDefault="00DC0071" w:rsidP="0085585E">
      <w:pPr>
        <w:spacing w:before="240" w:after="240"/>
      </w:pPr>
      <w:r>
        <w:t xml:space="preserve">Die verschiedenen Maßnahmen im Zusammenhang mit der Covid-19-Pandemie </w:t>
      </w:r>
      <w:r w:rsidR="00652810" w:rsidRPr="00652810">
        <w:t>erschweren verschiedene Verfahrens</w:t>
      </w:r>
      <w:r w:rsidR="00B95A7F">
        <w:t>s</w:t>
      </w:r>
      <w:r w:rsidR="00652810" w:rsidRPr="00652810">
        <w:t xml:space="preserve">chritte </w:t>
      </w:r>
      <w:r w:rsidR="00652810">
        <w:t xml:space="preserve">innerhalb von </w:t>
      </w:r>
      <w:r>
        <w:t>Planfeststellungsverfahren</w:t>
      </w:r>
      <w:r w:rsidR="00B95A7F">
        <w:t xml:space="preserve">. </w:t>
      </w:r>
      <w:r w:rsidR="00652810">
        <w:t>D</w:t>
      </w:r>
      <w:r w:rsidR="00B95A7F">
        <w:t xml:space="preserve">a die </w:t>
      </w:r>
      <w:r w:rsidR="00652810">
        <w:t xml:space="preserve">Verfahren aber </w:t>
      </w:r>
      <w:r w:rsidR="00652810" w:rsidRPr="00652810">
        <w:t>fortgeführt werden</w:t>
      </w:r>
      <w:r w:rsidR="00B95A7F">
        <w:t xml:space="preserve"> sollen, </w:t>
      </w:r>
      <w:r>
        <w:t xml:space="preserve">hat der Gesetzgeber mit dem </w:t>
      </w:r>
      <w:r w:rsidR="005E6BF2" w:rsidRPr="005E6BF2">
        <w:t>Inkrafttreten des Planungssicher</w:t>
      </w:r>
      <w:r>
        <w:t xml:space="preserve">stellungsgesetzes (PlanSiG) </w:t>
      </w:r>
      <w:r w:rsidR="005E6BF2" w:rsidRPr="005E6BF2">
        <w:t>zur Einhaltung der besonderen Schutzanforderungen ein spezielles gesetzliches Instrument gescha</w:t>
      </w:r>
      <w:r>
        <w:t>ffen</w:t>
      </w:r>
      <w:r w:rsidR="005E6BF2">
        <w:t>, um Genehmigungsver</w:t>
      </w:r>
      <w:r w:rsidR="005E6BF2" w:rsidRPr="005E6BF2">
        <w:t>fahren mit Öffentlichkeitsbeteiligung auch unter den derzeitigen besonderen Bedingungen durchführen zu können.</w:t>
      </w:r>
      <w:r w:rsidR="00A804AB">
        <w:t xml:space="preserve"> Danach kann u</w:t>
      </w:r>
      <w:r w:rsidR="00942905">
        <w:t xml:space="preserve">nter anderem </w:t>
      </w:r>
      <w:r w:rsidR="00A804AB">
        <w:t>ein Erörterungstermin durch eine Online-Konsultation ersetzt werden.</w:t>
      </w:r>
    </w:p>
    <w:p w:rsidR="00DC0071" w:rsidRDefault="00DD3B49" w:rsidP="0085585E">
      <w:pPr>
        <w:spacing w:before="240" w:after="240"/>
      </w:pPr>
      <w:r>
        <w:t xml:space="preserve">Die Planfeststellungsbehörde hat diese Möglichkeit aufgegriffen und in der getroffenen Ermessensentscheidung </w:t>
      </w:r>
      <w:r w:rsidR="00942905">
        <w:t xml:space="preserve">insbesondere </w:t>
      </w:r>
      <w:r>
        <w:t>folgende Gesichtspunkte berücksichtigt:</w:t>
      </w:r>
    </w:p>
    <w:p w:rsidR="00DD3B49" w:rsidRDefault="00DD3B49" w:rsidP="00DD3B49">
      <w:pPr>
        <w:pStyle w:val="Listenabsatz"/>
        <w:numPr>
          <w:ilvl w:val="0"/>
          <w:numId w:val="6"/>
        </w:numPr>
        <w:spacing w:before="240" w:after="240"/>
      </w:pPr>
      <w:r>
        <w:t>die aktuell stetig</w:t>
      </w:r>
      <w:r w:rsidR="00652810">
        <w:t xml:space="preserve"> und akut</w:t>
      </w:r>
      <w:r>
        <w:t xml:space="preserve"> steigenden Infektionszahlen</w:t>
      </w:r>
      <w:r w:rsidR="00BF0F79">
        <w:t>,</w:t>
      </w:r>
    </w:p>
    <w:p w:rsidR="00DD3B49" w:rsidRDefault="00DD3B49" w:rsidP="00DD3B49">
      <w:pPr>
        <w:pStyle w:val="Listenabsatz"/>
        <w:numPr>
          <w:ilvl w:val="0"/>
          <w:numId w:val="6"/>
        </w:numPr>
        <w:spacing w:before="240" w:after="240"/>
      </w:pPr>
      <w:r>
        <w:t>die Befürchtung, dass Teilnehmer sich bei Sorgen um den eigenen Gesundheitsschutzes daran gehindert sehen, an einem Erörterungstermin in Präsenz teilzunehmen</w:t>
      </w:r>
      <w:r w:rsidR="00BF0F79">
        <w:t>,</w:t>
      </w:r>
    </w:p>
    <w:p w:rsidR="00DD3B49" w:rsidRDefault="00DD3B49" w:rsidP="00DD3B49">
      <w:pPr>
        <w:pStyle w:val="Listenabsatz"/>
        <w:numPr>
          <w:ilvl w:val="0"/>
          <w:numId w:val="6"/>
        </w:numPr>
        <w:spacing w:before="240" w:after="240"/>
      </w:pPr>
      <w:r>
        <w:t xml:space="preserve">das </w:t>
      </w:r>
      <w:r w:rsidR="00FF2C70">
        <w:t>persönliche Gesundheitsrisiko</w:t>
      </w:r>
      <w:r>
        <w:t xml:space="preserve"> für alle Teilnehmer</w:t>
      </w:r>
      <w:r w:rsidR="00BF0F79">
        <w:t>,</w:t>
      </w:r>
    </w:p>
    <w:p w:rsidR="00DD3B49" w:rsidRDefault="00DD3B49" w:rsidP="00DD3B49">
      <w:pPr>
        <w:pStyle w:val="Listenabsatz"/>
        <w:numPr>
          <w:ilvl w:val="0"/>
          <w:numId w:val="6"/>
        </w:numPr>
        <w:spacing w:before="240" w:after="240"/>
      </w:pPr>
      <w:r>
        <w:t>das</w:t>
      </w:r>
      <w:r w:rsidR="00942905">
        <w:t>s</w:t>
      </w:r>
      <w:r>
        <w:t xml:space="preserve"> unter Berücksichtigung der gegebenen Einschränkungen aktuell keine geeigneten Räumlichkeiten </w:t>
      </w:r>
      <w:r w:rsidR="00652810">
        <w:t xml:space="preserve">in der Nähe zum Vorhaben </w:t>
      </w:r>
      <w:r w:rsidR="00652810" w:rsidRPr="00652810">
        <w:t xml:space="preserve">zur Verfügung </w:t>
      </w:r>
      <w:r>
        <w:t>stehen</w:t>
      </w:r>
      <w:r w:rsidR="00BF0F79">
        <w:t>,</w:t>
      </w:r>
    </w:p>
    <w:p w:rsidR="00A804AB" w:rsidRDefault="00A804AB" w:rsidP="00DD3B49">
      <w:pPr>
        <w:pStyle w:val="Listenabsatz"/>
        <w:numPr>
          <w:ilvl w:val="0"/>
          <w:numId w:val="6"/>
        </w:numPr>
        <w:spacing w:before="240" w:after="240"/>
      </w:pPr>
      <w:r>
        <w:t>das</w:t>
      </w:r>
      <w:r w:rsidR="00942905">
        <w:t>s</w:t>
      </w:r>
      <w:r>
        <w:t xml:space="preserve"> eine sichere Prognose, wann Erörterungstermine dieser Dimension wieder coronakonform durchgeführt werden können, auf absehbare Zeit nicht möglich ist.</w:t>
      </w:r>
    </w:p>
    <w:p w:rsidR="00CC5FD0" w:rsidRPr="00CC5FD0" w:rsidRDefault="00CC5FD0" w:rsidP="0085585E">
      <w:pPr>
        <w:spacing w:before="240" w:after="240"/>
        <w:rPr>
          <w:b/>
        </w:rPr>
      </w:pPr>
      <w:r w:rsidRPr="00CC5FD0">
        <w:rPr>
          <w:b/>
        </w:rPr>
        <w:t>Wie geht das Verfahren nach der Online-Konsultation weiter?</w:t>
      </w:r>
    </w:p>
    <w:p w:rsidR="005E6BF2" w:rsidRDefault="005E6BF2" w:rsidP="0085585E">
      <w:pPr>
        <w:spacing w:before="240" w:after="240"/>
      </w:pPr>
      <w:r>
        <w:t xml:space="preserve">Nach Beendigung der Online-Konsultation werden die eingegangenen Äußerungen durch die Planfeststellungsbehörde </w:t>
      </w:r>
      <w:r w:rsidRPr="005E6BF2">
        <w:t xml:space="preserve">zunächst </w:t>
      </w:r>
      <w:r>
        <w:t>gesichtet und geprüft, ob sich daraus Nachforderungen zu den entscheidungserheblichen Unterlagen ergeben</w:t>
      </w:r>
      <w:r w:rsidR="00652810">
        <w:t>.</w:t>
      </w:r>
    </w:p>
    <w:p w:rsidR="00E50ECC" w:rsidRDefault="00D720F5" w:rsidP="0085585E">
      <w:pPr>
        <w:spacing w:before="240" w:after="240"/>
      </w:pPr>
      <w:r>
        <w:t xml:space="preserve">Sofern kein Nachbesserungsbedarf besteht, </w:t>
      </w:r>
      <w:r w:rsidRPr="00D720F5">
        <w:t>der Sachverhalt vollständig ermittelt wurde und alle abwägungserheblichen Unterlagen vorliegen, kann die Planfeststellungsbehörde über den Antrag der Vorhabenträgerin mit Planfeststellungsbeschluss entscheiden</w:t>
      </w:r>
      <w:r w:rsidR="00E50ECC">
        <w:t>.</w:t>
      </w:r>
    </w:p>
    <w:p w:rsidR="00C37CE7" w:rsidRPr="0085585E" w:rsidRDefault="00D720F5" w:rsidP="0085585E">
      <w:pPr>
        <w:spacing w:before="240" w:after="240"/>
      </w:pPr>
      <w:r>
        <w:lastRenderedPageBreak/>
        <w:t xml:space="preserve">Sollte die </w:t>
      </w:r>
      <w:r w:rsidR="005E6BF2">
        <w:t xml:space="preserve">Auswertung der bisher eingegangenen Einwendungen, Stellungnahmen und der eingegangenen Äußerungen innerhalb der </w:t>
      </w:r>
      <w:r>
        <w:t xml:space="preserve">Online-Konsultation </w:t>
      </w:r>
      <w:r w:rsidR="005E6BF2">
        <w:t xml:space="preserve">Nachbesserungs-/Änderungsbedarf </w:t>
      </w:r>
      <w:r>
        <w:t xml:space="preserve">ergeben, erfolgt </w:t>
      </w:r>
      <w:r w:rsidR="005E6BF2">
        <w:t xml:space="preserve">eine Tekturabforderung an die Vorhabenträgerin. </w:t>
      </w:r>
      <w:r w:rsidR="00FF2C70">
        <w:t>Wird durch die Tektur der Aufgabenbereich einer Behörde oder einer Vereinigung oder Belange Dritter erstmals oder stärker als bisher berührt, so wird diesen die Änderung mitgeteilt</w:t>
      </w:r>
      <w:r w:rsidR="00E50ECC">
        <w:t>. Zudem erhalten sie die Gelegenheit dazu Stellung zu nehmen und Einwendungen gegen die Tektur zu erheben</w:t>
      </w:r>
      <w:r w:rsidR="00262798">
        <w:t>.</w:t>
      </w:r>
    </w:p>
    <w:sectPr w:rsidR="00C37CE7" w:rsidRPr="0085585E" w:rsidSect="005168FC">
      <w:headerReference w:type="default" r:id="rId12"/>
      <w:footerReference w:type="default" r:id="rId13"/>
      <w:headerReference w:type="first" r:id="rId14"/>
      <w:footerReference w:type="first" r:id="rId15"/>
      <w:type w:val="continuous"/>
      <w:pgSz w:w="11906" w:h="16838" w:code="9"/>
      <w:pgMar w:top="1418" w:right="1418" w:bottom="1134" w:left="1418" w:header="56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A63" w:rsidRDefault="004C0A63">
      <w:r>
        <w:separator/>
      </w:r>
    </w:p>
  </w:endnote>
  <w:endnote w:type="continuationSeparator" w:id="0">
    <w:p w:rsidR="004C0A63" w:rsidRDefault="004C0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4C2" w:rsidRPr="000F18D0" w:rsidRDefault="001844C2" w:rsidP="000F18D0">
    <w:pPr>
      <w:rPr>
        <w:rFonts w:cs="Arial"/>
        <w:sz w:val="16"/>
        <w:szCs w:val="16"/>
      </w:rPr>
    </w:pPr>
    <w:r w:rsidRPr="00032815">
      <w:rPr>
        <w:rFonts w:cs="Arial"/>
        <w:sz w:val="16"/>
        <w:szCs w:val="16"/>
      </w:rPr>
      <w:t xml:space="preserve">Seite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rsidR="00A46601">
      <w:rPr>
        <w:rFonts w:cs="Arial"/>
        <w:noProof/>
        <w:sz w:val="16"/>
        <w:szCs w:val="16"/>
      </w:rPr>
      <w:t>4</w:t>
    </w:r>
    <w:r>
      <w:rPr>
        <w:rFonts w:cs="Arial"/>
        <w:sz w:val="16"/>
        <w:szCs w:val="16"/>
      </w:rPr>
      <w:fldChar w:fldCharType="end"/>
    </w:r>
    <w:r w:rsidRPr="00032815">
      <w:rPr>
        <w:rFonts w:cs="Arial"/>
        <w:sz w:val="16"/>
        <w:szCs w:val="16"/>
      </w:rPr>
      <w:t xml:space="preserve"> von </w:t>
    </w:r>
    <w:r>
      <w:rPr>
        <w:rFonts w:cs="Arial"/>
        <w:sz w:val="16"/>
        <w:szCs w:val="16"/>
      </w:rPr>
      <w:fldChar w:fldCharType="begin"/>
    </w:r>
    <w:r>
      <w:rPr>
        <w:rFonts w:cs="Arial"/>
        <w:sz w:val="16"/>
        <w:szCs w:val="16"/>
      </w:rPr>
      <w:instrText xml:space="preserve"> SECTIONPAGES  \* Arabic </w:instrText>
    </w:r>
    <w:r>
      <w:rPr>
        <w:rFonts w:cs="Arial"/>
        <w:sz w:val="16"/>
        <w:szCs w:val="16"/>
      </w:rPr>
      <w:fldChar w:fldCharType="separate"/>
    </w:r>
    <w:r w:rsidR="00A46601">
      <w:rPr>
        <w:rFonts w:cs="Arial"/>
        <w:noProof/>
        <w:sz w:val="16"/>
        <w:szCs w:val="16"/>
      </w:rPr>
      <w:t>4</w:t>
    </w:r>
    <w:r>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4C2" w:rsidRDefault="001844C2" w:rsidP="005D7802">
    <w:r>
      <w:rPr>
        <w:noProof/>
      </w:rPr>
      <mc:AlternateContent>
        <mc:Choice Requires="wps">
          <w:drawing>
            <wp:anchor distT="0" distB="0" distL="114300" distR="114300" simplePos="0" relativeHeight="251659776" behindDoc="0" locked="0" layoutInCell="1" allowOverlap="1" wp14:anchorId="4C597DD1" wp14:editId="203C94B1">
              <wp:simplePos x="0" y="0"/>
              <wp:positionH relativeFrom="column">
                <wp:posOffset>-626745</wp:posOffset>
              </wp:positionH>
              <wp:positionV relativeFrom="page">
                <wp:posOffset>5350510</wp:posOffset>
              </wp:positionV>
              <wp:extent cx="144145" cy="0"/>
              <wp:effectExtent l="11430" t="6985" r="6350" b="12065"/>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18EC1" id="Line 3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35pt,421.3pt" to="-38pt,4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VF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" strokeweight=".25pt">
              <w10:wrap anchory="page"/>
            </v:line>
          </w:pict>
        </mc:Fallback>
      </mc:AlternateContent>
    </w:r>
  </w:p>
  <w:p w:rsidR="001844C2" w:rsidRDefault="001844C2" w:rsidP="005D7802">
    <w:r>
      <w:rPr>
        <w:noProof/>
      </w:rPr>
      <mc:AlternateContent>
        <mc:Choice Requires="wps">
          <w:drawing>
            <wp:anchor distT="0" distB="0" distL="114300" distR="114300" simplePos="0" relativeHeight="251658752" behindDoc="0" locked="0" layoutInCell="1" allowOverlap="1" wp14:anchorId="4F211501" wp14:editId="432FA4E0">
              <wp:simplePos x="0" y="0"/>
              <wp:positionH relativeFrom="column">
                <wp:posOffset>-626110</wp:posOffset>
              </wp:positionH>
              <wp:positionV relativeFrom="page">
                <wp:posOffset>7413625</wp:posOffset>
              </wp:positionV>
              <wp:extent cx="144145" cy="0"/>
              <wp:effectExtent l="12065" t="12700" r="5715" b="635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6D0B2" id="Line 3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3pt,583.75pt" to="-37.95pt,5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kQP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" strokeweight=".25pt">
              <w10:wrap anchory="page"/>
            </v:line>
          </w:pict>
        </mc:Fallback>
      </mc:AlternateContent>
    </w:r>
    <w:r w:rsidRPr="00D13B3C">
      <w:t xml:space="preserve">Seite </w:t>
    </w:r>
    <w:r w:rsidRPr="00D13B3C">
      <w:fldChar w:fldCharType="begin"/>
    </w:r>
    <w:r w:rsidRPr="00D13B3C">
      <w:instrText xml:space="preserve"> PAGE </w:instrText>
    </w:r>
    <w:r w:rsidRPr="00D13B3C">
      <w:fldChar w:fldCharType="separate"/>
    </w:r>
    <w:r w:rsidR="00A46601">
      <w:rPr>
        <w:noProof/>
      </w:rPr>
      <w:t>1</w:t>
    </w:r>
    <w:r w:rsidRPr="00D13B3C">
      <w:fldChar w:fldCharType="end"/>
    </w:r>
    <w:r w:rsidRPr="00D13B3C">
      <w:t xml:space="preserve"> von </w:t>
    </w:r>
    <w:fldSimple w:instr=" NUMPAGES ">
      <w:r w:rsidR="00A46601">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A63" w:rsidRDefault="004C0A63">
      <w:r>
        <w:separator/>
      </w:r>
    </w:p>
  </w:footnote>
  <w:footnote w:type="continuationSeparator" w:id="0">
    <w:p w:rsidR="004C0A63" w:rsidRDefault="004C0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4C2" w:rsidRPr="00B04597" w:rsidRDefault="001844C2" w:rsidP="00B04597">
    <w:pPr>
      <w:pStyle w:val="Kopfzeile"/>
      <w:rPr>
        <w:szCs w:val="16"/>
      </w:rPr>
    </w:pPr>
    <w:r>
      <w:rPr>
        <w:b/>
        <w:noProof/>
        <w:sz w:val="32"/>
        <w:szCs w:val="32"/>
      </w:rPr>
      <mc:AlternateContent>
        <mc:Choice Requires="wps">
          <w:drawing>
            <wp:anchor distT="0" distB="0" distL="114300" distR="114300" simplePos="0" relativeHeight="251657728" behindDoc="0" locked="0" layoutInCell="1" allowOverlap="1" wp14:anchorId="7A1389AD" wp14:editId="5A959C65">
              <wp:simplePos x="0" y="0"/>
              <wp:positionH relativeFrom="page">
                <wp:posOffset>332740</wp:posOffset>
              </wp:positionH>
              <wp:positionV relativeFrom="page">
                <wp:posOffset>5474970</wp:posOffset>
              </wp:positionV>
              <wp:extent cx="180340" cy="635"/>
              <wp:effectExtent l="8890" t="7620" r="10795" b="10795"/>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AD8F53" id="Line 2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431.1pt" to="40.4pt,4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" strokeweight=".25pt">
              <v:stroke startarrowwidth="wide" startarrowlength="long" endarrowwidth="wide" endarrowlength="long"/>
              <w10:wrap anchorx="page" anchory="page"/>
            </v:line>
          </w:pict>
        </mc:Fallback>
      </mc:AlternateContent>
    </w:r>
    <w:r>
      <w:rPr>
        <w:b/>
        <w:noProof/>
        <w:sz w:val="32"/>
        <w:szCs w:val="32"/>
      </w:rPr>
      <mc:AlternateContent>
        <mc:Choice Requires="wps">
          <w:drawing>
            <wp:anchor distT="0" distB="0" distL="114300" distR="114300" simplePos="0" relativeHeight="251656704" behindDoc="0" locked="0" layoutInCell="1" allowOverlap="1" wp14:anchorId="389DB3EC" wp14:editId="150C276C">
              <wp:simplePos x="0" y="0"/>
              <wp:positionH relativeFrom="page">
                <wp:posOffset>332740</wp:posOffset>
              </wp:positionH>
              <wp:positionV relativeFrom="page">
                <wp:posOffset>7713345</wp:posOffset>
              </wp:positionV>
              <wp:extent cx="180340" cy="635"/>
              <wp:effectExtent l="8890" t="7620" r="10795" b="1079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37F6C4" id="Line 2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607.35pt" to="40.4pt,6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" strokeweight=".25pt">
              <v:stroke startarrowwidth="wide" startarrowlength="long" endarrowwidth="wide" endarrowlength="long"/>
              <w10:wrap anchorx="page" anchory="page"/>
            </v:line>
          </w:pict>
        </mc:Fallback>
      </mc:AlternateContent>
    </w:r>
    <w:r>
      <w:rPr>
        <w:b/>
        <w:noProof/>
        <w:sz w:val="32"/>
        <w:szCs w:val="32"/>
      </w:rPr>
      <mc:AlternateContent>
        <mc:Choice Requires="wps">
          <w:drawing>
            <wp:anchor distT="0" distB="0" distL="114300" distR="114300" simplePos="0" relativeHeight="251655680" behindDoc="0" locked="0" layoutInCell="1" allowOverlap="1" wp14:anchorId="0E51270A" wp14:editId="5A536513">
              <wp:simplePos x="0" y="0"/>
              <wp:positionH relativeFrom="page">
                <wp:posOffset>332740</wp:posOffset>
              </wp:positionH>
              <wp:positionV relativeFrom="page">
                <wp:posOffset>3896995</wp:posOffset>
              </wp:positionV>
              <wp:extent cx="180340" cy="635"/>
              <wp:effectExtent l="8890" t="10795" r="10795" b="762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01EB62" id="Line 24"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306.85pt" to="40.4pt,3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" strokeweight=".25pt">
              <v:stroke startarrowwidth="wide" startarrowlength="long" endarrowwidth="wide" endarrowlength="long"/>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DF4" w:rsidRPr="000A3DF4" w:rsidRDefault="000A3DF4" w:rsidP="000A3DF4">
    <w:pPr>
      <w:pStyle w:val="Kopfzeile"/>
      <w:jc w:val="center"/>
      <w:rPr>
        <w:rFonts w:cs="Arial"/>
        <w:bCs/>
        <w:sz w:val="20"/>
        <w:szCs w:val="20"/>
      </w:rPr>
    </w:pPr>
    <w:r w:rsidRPr="000A3DF4">
      <w:rPr>
        <w:rFonts w:cs="Arial"/>
        <w:bCs/>
        <w:sz w:val="20"/>
        <w:szCs w:val="20"/>
      </w:rPr>
      <w:t>Online-Konsultation für das Vorhaben</w:t>
    </w:r>
  </w:p>
  <w:p w:rsidR="000A3DF4" w:rsidRPr="000A3DF4" w:rsidRDefault="000A3DF4" w:rsidP="000A3DF4">
    <w:pPr>
      <w:pStyle w:val="Kopfzeile"/>
      <w:jc w:val="center"/>
      <w:rPr>
        <w:sz w:val="20"/>
        <w:szCs w:val="20"/>
      </w:rPr>
    </w:pPr>
    <w:r w:rsidRPr="000A3DF4">
      <w:rPr>
        <w:rFonts w:cs="Arial"/>
        <w:bCs/>
        <w:sz w:val="20"/>
        <w:szCs w:val="20"/>
      </w:rPr>
      <w:t>„Königsbrücker Straße (Süd) zwischen Albertplatz und Stauffenbergallee“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B92800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3FE197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90430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A4AE161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C18B0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C5B7BE4"/>
    <w:multiLevelType w:val="hybridMultilevel"/>
    <w:tmpl w:val="B9CC6DA2"/>
    <w:lvl w:ilvl="0" w:tplc="D0D6222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revisionView w:inkAnnotations="0"/>
  <w:documentProtection w:formatting="1" w:enforcement="0"/>
  <w:defaultTabStop w:val="708"/>
  <w:autoHyphenation/>
  <w:hyphenationZone w:val="425"/>
  <w:doNotHyphenateCap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kument" w:val="Reinschrift"/>
    <w:docVar w:name="Erstellt" w:val="Neu"/>
    <w:docVar w:name="Filenameentwurf" w:val="Vermerkneu_ew.doc"/>
    <w:docVar w:name="FullFilenameentwurf" w:val="D:\Vorlagen\Vermerkneu_ew.doc"/>
    <w:docVar w:name="sAdressTyp" w:val="Adresse"/>
    <w:docVar w:name="sAdressZeile_Ende" w:val="0"/>
    <w:docVar w:name="sArtSchreiben" w:val="VermerkLeitung"/>
    <w:docVar w:name="sKopfBez" w:val="ALLGEMEIN"/>
    <w:docVar w:name="sVorbemerkung" w:val="nein"/>
    <w:docVar w:name="sZeilengrenze" w:val="1"/>
  </w:docVars>
  <w:rsids>
    <w:rsidRoot w:val="0085585E"/>
    <w:rsid w:val="00003422"/>
    <w:rsid w:val="00010215"/>
    <w:rsid w:val="00011375"/>
    <w:rsid w:val="00017762"/>
    <w:rsid w:val="00017914"/>
    <w:rsid w:val="00025DDC"/>
    <w:rsid w:val="0002688E"/>
    <w:rsid w:val="00027617"/>
    <w:rsid w:val="00030A7C"/>
    <w:rsid w:val="000321ED"/>
    <w:rsid w:val="00032815"/>
    <w:rsid w:val="000333A8"/>
    <w:rsid w:val="00034C3A"/>
    <w:rsid w:val="00036C3E"/>
    <w:rsid w:val="00044BC0"/>
    <w:rsid w:val="0004691B"/>
    <w:rsid w:val="00046A11"/>
    <w:rsid w:val="000472EB"/>
    <w:rsid w:val="0004753E"/>
    <w:rsid w:val="00047A9B"/>
    <w:rsid w:val="00051738"/>
    <w:rsid w:val="00053290"/>
    <w:rsid w:val="00055014"/>
    <w:rsid w:val="00055436"/>
    <w:rsid w:val="00055554"/>
    <w:rsid w:val="000620CE"/>
    <w:rsid w:val="0006220C"/>
    <w:rsid w:val="00065177"/>
    <w:rsid w:val="000677BA"/>
    <w:rsid w:val="00070997"/>
    <w:rsid w:val="00076607"/>
    <w:rsid w:val="000768DC"/>
    <w:rsid w:val="00077209"/>
    <w:rsid w:val="00081587"/>
    <w:rsid w:val="00082402"/>
    <w:rsid w:val="000832DB"/>
    <w:rsid w:val="0008439D"/>
    <w:rsid w:val="00086885"/>
    <w:rsid w:val="000878B3"/>
    <w:rsid w:val="0009060F"/>
    <w:rsid w:val="00090714"/>
    <w:rsid w:val="00091218"/>
    <w:rsid w:val="000915BC"/>
    <w:rsid w:val="00097611"/>
    <w:rsid w:val="000A3DF4"/>
    <w:rsid w:val="000A6074"/>
    <w:rsid w:val="000A63FC"/>
    <w:rsid w:val="000A6AE8"/>
    <w:rsid w:val="000B596D"/>
    <w:rsid w:val="000C524A"/>
    <w:rsid w:val="000D16E3"/>
    <w:rsid w:val="000D1BB5"/>
    <w:rsid w:val="000D6E28"/>
    <w:rsid w:val="000E3DF9"/>
    <w:rsid w:val="000F014E"/>
    <w:rsid w:val="000F0212"/>
    <w:rsid w:val="000F1018"/>
    <w:rsid w:val="000F18D0"/>
    <w:rsid w:val="0010503C"/>
    <w:rsid w:val="00106CEE"/>
    <w:rsid w:val="00112944"/>
    <w:rsid w:val="00112C4D"/>
    <w:rsid w:val="00113C59"/>
    <w:rsid w:val="0011439F"/>
    <w:rsid w:val="0011683D"/>
    <w:rsid w:val="00116B9B"/>
    <w:rsid w:val="00125C46"/>
    <w:rsid w:val="00132E46"/>
    <w:rsid w:val="001334BB"/>
    <w:rsid w:val="00133C17"/>
    <w:rsid w:val="00133E41"/>
    <w:rsid w:val="001371BB"/>
    <w:rsid w:val="00140D0D"/>
    <w:rsid w:val="00145D99"/>
    <w:rsid w:val="001464F1"/>
    <w:rsid w:val="00147144"/>
    <w:rsid w:val="001473C9"/>
    <w:rsid w:val="00150B2F"/>
    <w:rsid w:val="00154A04"/>
    <w:rsid w:val="00157433"/>
    <w:rsid w:val="00161184"/>
    <w:rsid w:val="00164EB0"/>
    <w:rsid w:val="00170D59"/>
    <w:rsid w:val="00171206"/>
    <w:rsid w:val="001737B3"/>
    <w:rsid w:val="0017760C"/>
    <w:rsid w:val="00181C5A"/>
    <w:rsid w:val="0018286F"/>
    <w:rsid w:val="001844C2"/>
    <w:rsid w:val="00186849"/>
    <w:rsid w:val="00190E95"/>
    <w:rsid w:val="001912AC"/>
    <w:rsid w:val="00192327"/>
    <w:rsid w:val="001946B1"/>
    <w:rsid w:val="0019667E"/>
    <w:rsid w:val="001A162D"/>
    <w:rsid w:val="001A16A5"/>
    <w:rsid w:val="001A260A"/>
    <w:rsid w:val="001A54C4"/>
    <w:rsid w:val="001A5F4A"/>
    <w:rsid w:val="001A7751"/>
    <w:rsid w:val="001B5778"/>
    <w:rsid w:val="001C3381"/>
    <w:rsid w:val="001C542F"/>
    <w:rsid w:val="001C6013"/>
    <w:rsid w:val="001C7E2B"/>
    <w:rsid w:val="001D038C"/>
    <w:rsid w:val="001D0CC8"/>
    <w:rsid w:val="001D34B3"/>
    <w:rsid w:val="001D4EC1"/>
    <w:rsid w:val="001D5A23"/>
    <w:rsid w:val="001E34E0"/>
    <w:rsid w:val="001E4BC6"/>
    <w:rsid w:val="001E55B1"/>
    <w:rsid w:val="001E7B15"/>
    <w:rsid w:val="001F17EB"/>
    <w:rsid w:val="001F385D"/>
    <w:rsid w:val="00202E1C"/>
    <w:rsid w:val="0020391B"/>
    <w:rsid w:val="002058E8"/>
    <w:rsid w:val="002063A4"/>
    <w:rsid w:val="00207B8C"/>
    <w:rsid w:val="00210470"/>
    <w:rsid w:val="00216C3D"/>
    <w:rsid w:val="00216F18"/>
    <w:rsid w:val="002211D7"/>
    <w:rsid w:val="00221B53"/>
    <w:rsid w:val="00234C13"/>
    <w:rsid w:val="00236367"/>
    <w:rsid w:val="00241FD8"/>
    <w:rsid w:val="002433BB"/>
    <w:rsid w:val="00243543"/>
    <w:rsid w:val="0024452E"/>
    <w:rsid w:val="00244912"/>
    <w:rsid w:val="00251956"/>
    <w:rsid w:val="00252B64"/>
    <w:rsid w:val="00261CD5"/>
    <w:rsid w:val="00262798"/>
    <w:rsid w:val="002627E9"/>
    <w:rsid w:val="00270807"/>
    <w:rsid w:val="00272726"/>
    <w:rsid w:val="002763E8"/>
    <w:rsid w:val="002768CB"/>
    <w:rsid w:val="00282F2E"/>
    <w:rsid w:val="00295FEC"/>
    <w:rsid w:val="002964A7"/>
    <w:rsid w:val="002A43AC"/>
    <w:rsid w:val="002A4B4C"/>
    <w:rsid w:val="002A7858"/>
    <w:rsid w:val="002B0CFA"/>
    <w:rsid w:val="002B1B0B"/>
    <w:rsid w:val="002B4E1E"/>
    <w:rsid w:val="002C05F6"/>
    <w:rsid w:val="002C2E5F"/>
    <w:rsid w:val="002C431E"/>
    <w:rsid w:val="002C4954"/>
    <w:rsid w:val="002C4C80"/>
    <w:rsid w:val="002C5CBC"/>
    <w:rsid w:val="002C5CD0"/>
    <w:rsid w:val="002D4870"/>
    <w:rsid w:val="002D7F88"/>
    <w:rsid w:val="002E7F18"/>
    <w:rsid w:val="002F3831"/>
    <w:rsid w:val="003013F7"/>
    <w:rsid w:val="00302FBB"/>
    <w:rsid w:val="00304C2C"/>
    <w:rsid w:val="003169D5"/>
    <w:rsid w:val="003201AD"/>
    <w:rsid w:val="00323876"/>
    <w:rsid w:val="00324A73"/>
    <w:rsid w:val="0032640F"/>
    <w:rsid w:val="003426A7"/>
    <w:rsid w:val="0034406C"/>
    <w:rsid w:val="00344382"/>
    <w:rsid w:val="00347A4F"/>
    <w:rsid w:val="00350A54"/>
    <w:rsid w:val="00351CE0"/>
    <w:rsid w:val="00354D90"/>
    <w:rsid w:val="003635D4"/>
    <w:rsid w:val="00365985"/>
    <w:rsid w:val="00366E6D"/>
    <w:rsid w:val="00370512"/>
    <w:rsid w:val="003758CA"/>
    <w:rsid w:val="00376AA6"/>
    <w:rsid w:val="003829C8"/>
    <w:rsid w:val="00383F65"/>
    <w:rsid w:val="00384421"/>
    <w:rsid w:val="00386FA2"/>
    <w:rsid w:val="00391FCC"/>
    <w:rsid w:val="003931D5"/>
    <w:rsid w:val="003934D4"/>
    <w:rsid w:val="00395394"/>
    <w:rsid w:val="00395C9D"/>
    <w:rsid w:val="0039658F"/>
    <w:rsid w:val="00397474"/>
    <w:rsid w:val="003A0A39"/>
    <w:rsid w:val="003A2395"/>
    <w:rsid w:val="003A298E"/>
    <w:rsid w:val="003A511A"/>
    <w:rsid w:val="003A74DC"/>
    <w:rsid w:val="003A7EF3"/>
    <w:rsid w:val="003B2EF0"/>
    <w:rsid w:val="003B359D"/>
    <w:rsid w:val="003B5CB5"/>
    <w:rsid w:val="003B7736"/>
    <w:rsid w:val="003C11E4"/>
    <w:rsid w:val="003C1291"/>
    <w:rsid w:val="003C315A"/>
    <w:rsid w:val="003C4607"/>
    <w:rsid w:val="003E7A7A"/>
    <w:rsid w:val="003F5553"/>
    <w:rsid w:val="003F6024"/>
    <w:rsid w:val="003F6C0B"/>
    <w:rsid w:val="003F7C72"/>
    <w:rsid w:val="00402970"/>
    <w:rsid w:val="004061E0"/>
    <w:rsid w:val="00406271"/>
    <w:rsid w:val="00426332"/>
    <w:rsid w:val="00432ABA"/>
    <w:rsid w:val="0043399C"/>
    <w:rsid w:val="00436785"/>
    <w:rsid w:val="00441AA8"/>
    <w:rsid w:val="0044295E"/>
    <w:rsid w:val="00442E0E"/>
    <w:rsid w:val="004431A9"/>
    <w:rsid w:val="00443BDC"/>
    <w:rsid w:val="0044566C"/>
    <w:rsid w:val="0044614D"/>
    <w:rsid w:val="004471AA"/>
    <w:rsid w:val="00452AD1"/>
    <w:rsid w:val="00452E86"/>
    <w:rsid w:val="004550CE"/>
    <w:rsid w:val="004569E7"/>
    <w:rsid w:val="0045764B"/>
    <w:rsid w:val="004606DC"/>
    <w:rsid w:val="0046125C"/>
    <w:rsid w:val="00461C2A"/>
    <w:rsid w:val="00462BCC"/>
    <w:rsid w:val="00464EC4"/>
    <w:rsid w:val="004712FB"/>
    <w:rsid w:val="00477030"/>
    <w:rsid w:val="004812D6"/>
    <w:rsid w:val="004817C9"/>
    <w:rsid w:val="00482340"/>
    <w:rsid w:val="00482CEA"/>
    <w:rsid w:val="004831B1"/>
    <w:rsid w:val="004846C9"/>
    <w:rsid w:val="00486CCF"/>
    <w:rsid w:val="00491918"/>
    <w:rsid w:val="0049520F"/>
    <w:rsid w:val="004A15C0"/>
    <w:rsid w:val="004A1A6B"/>
    <w:rsid w:val="004A7868"/>
    <w:rsid w:val="004A7E34"/>
    <w:rsid w:val="004B4F4F"/>
    <w:rsid w:val="004B65B7"/>
    <w:rsid w:val="004C0A63"/>
    <w:rsid w:val="004C0C48"/>
    <w:rsid w:val="004C2373"/>
    <w:rsid w:val="004C2F5B"/>
    <w:rsid w:val="004C3BAB"/>
    <w:rsid w:val="004C3C4E"/>
    <w:rsid w:val="004C68AA"/>
    <w:rsid w:val="004D15C7"/>
    <w:rsid w:val="004D5D4B"/>
    <w:rsid w:val="004E2904"/>
    <w:rsid w:val="004E377E"/>
    <w:rsid w:val="004E3794"/>
    <w:rsid w:val="004E587C"/>
    <w:rsid w:val="004E5DF1"/>
    <w:rsid w:val="004F2FAF"/>
    <w:rsid w:val="004F5314"/>
    <w:rsid w:val="004F554F"/>
    <w:rsid w:val="004F723F"/>
    <w:rsid w:val="00500A78"/>
    <w:rsid w:val="005021DA"/>
    <w:rsid w:val="00505F07"/>
    <w:rsid w:val="005066E8"/>
    <w:rsid w:val="00506769"/>
    <w:rsid w:val="00507F28"/>
    <w:rsid w:val="005120DA"/>
    <w:rsid w:val="00512ACB"/>
    <w:rsid w:val="005141D1"/>
    <w:rsid w:val="00514903"/>
    <w:rsid w:val="00516256"/>
    <w:rsid w:val="005168FC"/>
    <w:rsid w:val="00523885"/>
    <w:rsid w:val="00525E0C"/>
    <w:rsid w:val="00526875"/>
    <w:rsid w:val="005304ED"/>
    <w:rsid w:val="00531F25"/>
    <w:rsid w:val="00533349"/>
    <w:rsid w:val="0053755E"/>
    <w:rsid w:val="00540B64"/>
    <w:rsid w:val="005428DB"/>
    <w:rsid w:val="00550EB6"/>
    <w:rsid w:val="00553254"/>
    <w:rsid w:val="0055496F"/>
    <w:rsid w:val="00555D66"/>
    <w:rsid w:val="00557AC6"/>
    <w:rsid w:val="00560240"/>
    <w:rsid w:val="00562CA9"/>
    <w:rsid w:val="00563E38"/>
    <w:rsid w:val="00566C00"/>
    <w:rsid w:val="00580E95"/>
    <w:rsid w:val="00583D4D"/>
    <w:rsid w:val="00584FDF"/>
    <w:rsid w:val="00587B07"/>
    <w:rsid w:val="00595DD7"/>
    <w:rsid w:val="005A2748"/>
    <w:rsid w:val="005A27B5"/>
    <w:rsid w:val="005A6AF6"/>
    <w:rsid w:val="005B1AFD"/>
    <w:rsid w:val="005B3C44"/>
    <w:rsid w:val="005B4A22"/>
    <w:rsid w:val="005C1471"/>
    <w:rsid w:val="005C4316"/>
    <w:rsid w:val="005C4CE7"/>
    <w:rsid w:val="005C79E6"/>
    <w:rsid w:val="005D0E8A"/>
    <w:rsid w:val="005D3E40"/>
    <w:rsid w:val="005D4BF5"/>
    <w:rsid w:val="005D7802"/>
    <w:rsid w:val="005D7858"/>
    <w:rsid w:val="005E22A7"/>
    <w:rsid w:val="005E274C"/>
    <w:rsid w:val="005E4C02"/>
    <w:rsid w:val="005E5C2C"/>
    <w:rsid w:val="005E61E8"/>
    <w:rsid w:val="005E6BF2"/>
    <w:rsid w:val="005F047B"/>
    <w:rsid w:val="005F1955"/>
    <w:rsid w:val="005F4230"/>
    <w:rsid w:val="00601777"/>
    <w:rsid w:val="006043D8"/>
    <w:rsid w:val="00604AB9"/>
    <w:rsid w:val="006052C5"/>
    <w:rsid w:val="00612E59"/>
    <w:rsid w:val="006136C2"/>
    <w:rsid w:val="006209C9"/>
    <w:rsid w:val="006211B2"/>
    <w:rsid w:val="00623A33"/>
    <w:rsid w:val="006263D3"/>
    <w:rsid w:val="00627C40"/>
    <w:rsid w:val="006310D8"/>
    <w:rsid w:val="00634A82"/>
    <w:rsid w:val="00636FD2"/>
    <w:rsid w:val="00642658"/>
    <w:rsid w:val="00642CED"/>
    <w:rsid w:val="00644C47"/>
    <w:rsid w:val="00645392"/>
    <w:rsid w:val="006462A6"/>
    <w:rsid w:val="006507B8"/>
    <w:rsid w:val="00650CE6"/>
    <w:rsid w:val="00652810"/>
    <w:rsid w:val="006569F8"/>
    <w:rsid w:val="0066129C"/>
    <w:rsid w:val="006617DE"/>
    <w:rsid w:val="00664F02"/>
    <w:rsid w:val="006724EE"/>
    <w:rsid w:val="006724F8"/>
    <w:rsid w:val="0067299B"/>
    <w:rsid w:val="00676255"/>
    <w:rsid w:val="00677B2B"/>
    <w:rsid w:val="0068045D"/>
    <w:rsid w:val="00680C3D"/>
    <w:rsid w:val="00682C66"/>
    <w:rsid w:val="006837D6"/>
    <w:rsid w:val="006861F5"/>
    <w:rsid w:val="00687C2F"/>
    <w:rsid w:val="00687E60"/>
    <w:rsid w:val="00691FE5"/>
    <w:rsid w:val="00695BEB"/>
    <w:rsid w:val="006A0626"/>
    <w:rsid w:val="006A6002"/>
    <w:rsid w:val="006A6003"/>
    <w:rsid w:val="006A78DD"/>
    <w:rsid w:val="006A7A41"/>
    <w:rsid w:val="006B18C6"/>
    <w:rsid w:val="006B2163"/>
    <w:rsid w:val="006B3030"/>
    <w:rsid w:val="006B64E5"/>
    <w:rsid w:val="006B7226"/>
    <w:rsid w:val="006C1F64"/>
    <w:rsid w:val="006C44BC"/>
    <w:rsid w:val="006C6086"/>
    <w:rsid w:val="006D282F"/>
    <w:rsid w:val="006D4E5E"/>
    <w:rsid w:val="006D5A9A"/>
    <w:rsid w:val="006E248F"/>
    <w:rsid w:val="006E4E43"/>
    <w:rsid w:val="006F1D8C"/>
    <w:rsid w:val="006F29F4"/>
    <w:rsid w:val="006F4263"/>
    <w:rsid w:val="00701AD3"/>
    <w:rsid w:val="00707DEC"/>
    <w:rsid w:val="00712010"/>
    <w:rsid w:val="0071325F"/>
    <w:rsid w:val="00715101"/>
    <w:rsid w:val="007166B5"/>
    <w:rsid w:val="00716938"/>
    <w:rsid w:val="00717392"/>
    <w:rsid w:val="00724982"/>
    <w:rsid w:val="00726B46"/>
    <w:rsid w:val="00730D9E"/>
    <w:rsid w:val="00733B49"/>
    <w:rsid w:val="007357F4"/>
    <w:rsid w:val="007370CE"/>
    <w:rsid w:val="007374F5"/>
    <w:rsid w:val="0074027C"/>
    <w:rsid w:val="007446A8"/>
    <w:rsid w:val="007476EC"/>
    <w:rsid w:val="00754405"/>
    <w:rsid w:val="007571AB"/>
    <w:rsid w:val="00760F3B"/>
    <w:rsid w:val="00771698"/>
    <w:rsid w:val="0077198C"/>
    <w:rsid w:val="007728D5"/>
    <w:rsid w:val="007746C9"/>
    <w:rsid w:val="00775DDD"/>
    <w:rsid w:val="0078187D"/>
    <w:rsid w:val="007828B1"/>
    <w:rsid w:val="00782EE8"/>
    <w:rsid w:val="00786590"/>
    <w:rsid w:val="00786DAF"/>
    <w:rsid w:val="00792F22"/>
    <w:rsid w:val="00792FED"/>
    <w:rsid w:val="00793025"/>
    <w:rsid w:val="0079351C"/>
    <w:rsid w:val="00795212"/>
    <w:rsid w:val="00797308"/>
    <w:rsid w:val="00797BF4"/>
    <w:rsid w:val="007A1EF3"/>
    <w:rsid w:val="007A44FA"/>
    <w:rsid w:val="007A5016"/>
    <w:rsid w:val="007B0A5E"/>
    <w:rsid w:val="007B274E"/>
    <w:rsid w:val="007B5710"/>
    <w:rsid w:val="007B6CFA"/>
    <w:rsid w:val="007C004E"/>
    <w:rsid w:val="007C380C"/>
    <w:rsid w:val="007C5459"/>
    <w:rsid w:val="007C5BD9"/>
    <w:rsid w:val="007D3078"/>
    <w:rsid w:val="007D447A"/>
    <w:rsid w:val="007D778B"/>
    <w:rsid w:val="007D7AD9"/>
    <w:rsid w:val="007E2AD1"/>
    <w:rsid w:val="007E30FB"/>
    <w:rsid w:val="007E3559"/>
    <w:rsid w:val="007E378C"/>
    <w:rsid w:val="007E4C41"/>
    <w:rsid w:val="007E549B"/>
    <w:rsid w:val="007E6FBC"/>
    <w:rsid w:val="007F2D3F"/>
    <w:rsid w:val="007F3F63"/>
    <w:rsid w:val="007F7110"/>
    <w:rsid w:val="007F76B9"/>
    <w:rsid w:val="00800510"/>
    <w:rsid w:val="008043C1"/>
    <w:rsid w:val="00804A00"/>
    <w:rsid w:val="00805646"/>
    <w:rsid w:val="00807E37"/>
    <w:rsid w:val="00810A22"/>
    <w:rsid w:val="00817E6F"/>
    <w:rsid w:val="0082118C"/>
    <w:rsid w:val="0082206F"/>
    <w:rsid w:val="00830A09"/>
    <w:rsid w:val="008316F1"/>
    <w:rsid w:val="00833995"/>
    <w:rsid w:val="00834958"/>
    <w:rsid w:val="00835AC4"/>
    <w:rsid w:val="00836531"/>
    <w:rsid w:val="00845029"/>
    <w:rsid w:val="00852CA2"/>
    <w:rsid w:val="0085585E"/>
    <w:rsid w:val="0086601B"/>
    <w:rsid w:val="0086631B"/>
    <w:rsid w:val="00875D83"/>
    <w:rsid w:val="008822C0"/>
    <w:rsid w:val="008956A7"/>
    <w:rsid w:val="0089795E"/>
    <w:rsid w:val="008A0619"/>
    <w:rsid w:val="008A6154"/>
    <w:rsid w:val="008B326B"/>
    <w:rsid w:val="008C1088"/>
    <w:rsid w:val="008C374C"/>
    <w:rsid w:val="008C590A"/>
    <w:rsid w:val="008C76B1"/>
    <w:rsid w:val="008C7AE1"/>
    <w:rsid w:val="008C7C38"/>
    <w:rsid w:val="008D08BA"/>
    <w:rsid w:val="008D253C"/>
    <w:rsid w:val="008D3526"/>
    <w:rsid w:val="008D410A"/>
    <w:rsid w:val="008D743A"/>
    <w:rsid w:val="008E0017"/>
    <w:rsid w:val="008E4283"/>
    <w:rsid w:val="008E543C"/>
    <w:rsid w:val="008E5B94"/>
    <w:rsid w:val="008F624C"/>
    <w:rsid w:val="00900C2E"/>
    <w:rsid w:val="00900C93"/>
    <w:rsid w:val="009012B9"/>
    <w:rsid w:val="00901C35"/>
    <w:rsid w:val="009022B7"/>
    <w:rsid w:val="00902C2A"/>
    <w:rsid w:val="00903112"/>
    <w:rsid w:val="009058A1"/>
    <w:rsid w:val="00911AA1"/>
    <w:rsid w:val="00911B91"/>
    <w:rsid w:val="00911CE3"/>
    <w:rsid w:val="00912495"/>
    <w:rsid w:val="00915610"/>
    <w:rsid w:val="00921086"/>
    <w:rsid w:val="0092112F"/>
    <w:rsid w:val="009233AD"/>
    <w:rsid w:val="00925A95"/>
    <w:rsid w:val="00925AB1"/>
    <w:rsid w:val="009264D7"/>
    <w:rsid w:val="00927E2C"/>
    <w:rsid w:val="00930EDF"/>
    <w:rsid w:val="00932B6C"/>
    <w:rsid w:val="00934C6D"/>
    <w:rsid w:val="00935ED1"/>
    <w:rsid w:val="00942420"/>
    <w:rsid w:val="00942905"/>
    <w:rsid w:val="009448A6"/>
    <w:rsid w:val="0094550F"/>
    <w:rsid w:val="00945667"/>
    <w:rsid w:val="00953728"/>
    <w:rsid w:val="009549DE"/>
    <w:rsid w:val="00955F6A"/>
    <w:rsid w:val="00960888"/>
    <w:rsid w:val="009616E9"/>
    <w:rsid w:val="00961A43"/>
    <w:rsid w:val="00962864"/>
    <w:rsid w:val="0096297D"/>
    <w:rsid w:val="00966BC9"/>
    <w:rsid w:val="009707ED"/>
    <w:rsid w:val="0097198E"/>
    <w:rsid w:val="00972E57"/>
    <w:rsid w:val="00974BFB"/>
    <w:rsid w:val="00977C30"/>
    <w:rsid w:val="00983753"/>
    <w:rsid w:val="00984176"/>
    <w:rsid w:val="00984FEE"/>
    <w:rsid w:val="00985910"/>
    <w:rsid w:val="0098785C"/>
    <w:rsid w:val="009905E4"/>
    <w:rsid w:val="009906A7"/>
    <w:rsid w:val="00994F64"/>
    <w:rsid w:val="009A0190"/>
    <w:rsid w:val="009A066F"/>
    <w:rsid w:val="009A1015"/>
    <w:rsid w:val="009A1638"/>
    <w:rsid w:val="009A61B3"/>
    <w:rsid w:val="009B03DC"/>
    <w:rsid w:val="009B0F97"/>
    <w:rsid w:val="009B2B13"/>
    <w:rsid w:val="009B448C"/>
    <w:rsid w:val="009B54B3"/>
    <w:rsid w:val="009B5CBF"/>
    <w:rsid w:val="009D2397"/>
    <w:rsid w:val="009D39F3"/>
    <w:rsid w:val="009D45BA"/>
    <w:rsid w:val="009D4D1A"/>
    <w:rsid w:val="009D6FBC"/>
    <w:rsid w:val="009E07D0"/>
    <w:rsid w:val="009E7B88"/>
    <w:rsid w:val="009F1779"/>
    <w:rsid w:val="009F17E5"/>
    <w:rsid w:val="009F3A70"/>
    <w:rsid w:val="009F63AF"/>
    <w:rsid w:val="009F7BA8"/>
    <w:rsid w:val="00A00749"/>
    <w:rsid w:val="00A017E6"/>
    <w:rsid w:val="00A02281"/>
    <w:rsid w:val="00A11DBC"/>
    <w:rsid w:val="00A12564"/>
    <w:rsid w:val="00A210D8"/>
    <w:rsid w:val="00A2217E"/>
    <w:rsid w:val="00A23592"/>
    <w:rsid w:val="00A25628"/>
    <w:rsid w:val="00A27606"/>
    <w:rsid w:val="00A310F1"/>
    <w:rsid w:val="00A32D13"/>
    <w:rsid w:val="00A33FF6"/>
    <w:rsid w:val="00A346F9"/>
    <w:rsid w:val="00A357CA"/>
    <w:rsid w:val="00A37DEB"/>
    <w:rsid w:val="00A44145"/>
    <w:rsid w:val="00A452D9"/>
    <w:rsid w:val="00A45C0D"/>
    <w:rsid w:val="00A46514"/>
    <w:rsid w:val="00A46601"/>
    <w:rsid w:val="00A50850"/>
    <w:rsid w:val="00A51EFB"/>
    <w:rsid w:val="00A543E6"/>
    <w:rsid w:val="00A6040C"/>
    <w:rsid w:val="00A63EF7"/>
    <w:rsid w:val="00A64950"/>
    <w:rsid w:val="00A65CB0"/>
    <w:rsid w:val="00A6616F"/>
    <w:rsid w:val="00A6695B"/>
    <w:rsid w:val="00A71B1D"/>
    <w:rsid w:val="00A74EE1"/>
    <w:rsid w:val="00A804AB"/>
    <w:rsid w:val="00A81521"/>
    <w:rsid w:val="00A87F55"/>
    <w:rsid w:val="00AA37D5"/>
    <w:rsid w:val="00AA3C90"/>
    <w:rsid w:val="00AB0E94"/>
    <w:rsid w:val="00AB1D87"/>
    <w:rsid w:val="00AB625A"/>
    <w:rsid w:val="00AB7135"/>
    <w:rsid w:val="00AC0877"/>
    <w:rsid w:val="00AC7A01"/>
    <w:rsid w:val="00AD1090"/>
    <w:rsid w:val="00AD5C87"/>
    <w:rsid w:val="00AD6446"/>
    <w:rsid w:val="00AD7188"/>
    <w:rsid w:val="00AE05F2"/>
    <w:rsid w:val="00AE657F"/>
    <w:rsid w:val="00AE6B10"/>
    <w:rsid w:val="00AE760B"/>
    <w:rsid w:val="00AF4B9A"/>
    <w:rsid w:val="00AF6AE8"/>
    <w:rsid w:val="00B02D37"/>
    <w:rsid w:val="00B04597"/>
    <w:rsid w:val="00B054A0"/>
    <w:rsid w:val="00B10354"/>
    <w:rsid w:val="00B169E3"/>
    <w:rsid w:val="00B2141E"/>
    <w:rsid w:val="00B328B2"/>
    <w:rsid w:val="00B34EE5"/>
    <w:rsid w:val="00B35868"/>
    <w:rsid w:val="00B37523"/>
    <w:rsid w:val="00B4351A"/>
    <w:rsid w:val="00B43983"/>
    <w:rsid w:val="00B46801"/>
    <w:rsid w:val="00B51BF0"/>
    <w:rsid w:val="00B556C3"/>
    <w:rsid w:val="00B60E6C"/>
    <w:rsid w:val="00B62215"/>
    <w:rsid w:val="00B634A7"/>
    <w:rsid w:val="00B64A00"/>
    <w:rsid w:val="00B66D59"/>
    <w:rsid w:val="00B6766A"/>
    <w:rsid w:val="00B73DE9"/>
    <w:rsid w:val="00B8343D"/>
    <w:rsid w:val="00B83FA6"/>
    <w:rsid w:val="00B85AF7"/>
    <w:rsid w:val="00B95A7F"/>
    <w:rsid w:val="00B96066"/>
    <w:rsid w:val="00B96DC0"/>
    <w:rsid w:val="00BA6522"/>
    <w:rsid w:val="00BA740A"/>
    <w:rsid w:val="00BA7A07"/>
    <w:rsid w:val="00BC3232"/>
    <w:rsid w:val="00BC5C73"/>
    <w:rsid w:val="00BD2484"/>
    <w:rsid w:val="00BD3D90"/>
    <w:rsid w:val="00BD5389"/>
    <w:rsid w:val="00BD7F79"/>
    <w:rsid w:val="00BE004D"/>
    <w:rsid w:val="00BE0D54"/>
    <w:rsid w:val="00BE0F4A"/>
    <w:rsid w:val="00BE47B1"/>
    <w:rsid w:val="00BE7E82"/>
    <w:rsid w:val="00BF0F79"/>
    <w:rsid w:val="00BF1ADC"/>
    <w:rsid w:val="00BF3770"/>
    <w:rsid w:val="00BF702C"/>
    <w:rsid w:val="00C021E6"/>
    <w:rsid w:val="00C039B1"/>
    <w:rsid w:val="00C05887"/>
    <w:rsid w:val="00C20F21"/>
    <w:rsid w:val="00C210C5"/>
    <w:rsid w:val="00C22423"/>
    <w:rsid w:val="00C224AB"/>
    <w:rsid w:val="00C27C6E"/>
    <w:rsid w:val="00C3083D"/>
    <w:rsid w:val="00C30AB6"/>
    <w:rsid w:val="00C30BBE"/>
    <w:rsid w:val="00C375E2"/>
    <w:rsid w:val="00C3774D"/>
    <w:rsid w:val="00C37CE7"/>
    <w:rsid w:val="00C4010E"/>
    <w:rsid w:val="00C40F29"/>
    <w:rsid w:val="00C42AF6"/>
    <w:rsid w:val="00C43C8E"/>
    <w:rsid w:val="00C45154"/>
    <w:rsid w:val="00C47553"/>
    <w:rsid w:val="00C47655"/>
    <w:rsid w:val="00C547D7"/>
    <w:rsid w:val="00C61007"/>
    <w:rsid w:val="00C66928"/>
    <w:rsid w:val="00C726F5"/>
    <w:rsid w:val="00C727AC"/>
    <w:rsid w:val="00C7287E"/>
    <w:rsid w:val="00C740DF"/>
    <w:rsid w:val="00C76AF3"/>
    <w:rsid w:val="00C807E6"/>
    <w:rsid w:val="00C82200"/>
    <w:rsid w:val="00C8317A"/>
    <w:rsid w:val="00C86B08"/>
    <w:rsid w:val="00C90680"/>
    <w:rsid w:val="00C94AE4"/>
    <w:rsid w:val="00C96697"/>
    <w:rsid w:val="00CA017B"/>
    <w:rsid w:val="00CA28E4"/>
    <w:rsid w:val="00CA4D90"/>
    <w:rsid w:val="00CA5B2E"/>
    <w:rsid w:val="00CA6338"/>
    <w:rsid w:val="00CB1AAD"/>
    <w:rsid w:val="00CB3351"/>
    <w:rsid w:val="00CB4231"/>
    <w:rsid w:val="00CB6402"/>
    <w:rsid w:val="00CB6E18"/>
    <w:rsid w:val="00CC5FD0"/>
    <w:rsid w:val="00CC62EC"/>
    <w:rsid w:val="00CD55FA"/>
    <w:rsid w:val="00CD6395"/>
    <w:rsid w:val="00CE0950"/>
    <w:rsid w:val="00CE140C"/>
    <w:rsid w:val="00CE2AF0"/>
    <w:rsid w:val="00CF35DB"/>
    <w:rsid w:val="00D030B6"/>
    <w:rsid w:val="00D04F11"/>
    <w:rsid w:val="00D06B26"/>
    <w:rsid w:val="00D104B8"/>
    <w:rsid w:val="00D11172"/>
    <w:rsid w:val="00D11A3A"/>
    <w:rsid w:val="00D121D0"/>
    <w:rsid w:val="00D151DF"/>
    <w:rsid w:val="00D15C7E"/>
    <w:rsid w:val="00D16378"/>
    <w:rsid w:val="00D170BC"/>
    <w:rsid w:val="00D21557"/>
    <w:rsid w:val="00D21DD4"/>
    <w:rsid w:val="00D21FC7"/>
    <w:rsid w:val="00D223AD"/>
    <w:rsid w:val="00D22637"/>
    <w:rsid w:val="00D2344E"/>
    <w:rsid w:val="00D25DA0"/>
    <w:rsid w:val="00D301C9"/>
    <w:rsid w:val="00D40330"/>
    <w:rsid w:val="00D42CD4"/>
    <w:rsid w:val="00D43E4D"/>
    <w:rsid w:val="00D44FE9"/>
    <w:rsid w:val="00D472EE"/>
    <w:rsid w:val="00D50812"/>
    <w:rsid w:val="00D51785"/>
    <w:rsid w:val="00D61803"/>
    <w:rsid w:val="00D6460D"/>
    <w:rsid w:val="00D64881"/>
    <w:rsid w:val="00D66AEB"/>
    <w:rsid w:val="00D70BF4"/>
    <w:rsid w:val="00D720F5"/>
    <w:rsid w:val="00D73BFB"/>
    <w:rsid w:val="00D75A45"/>
    <w:rsid w:val="00D76816"/>
    <w:rsid w:val="00D818D5"/>
    <w:rsid w:val="00D846F5"/>
    <w:rsid w:val="00D94661"/>
    <w:rsid w:val="00D95E50"/>
    <w:rsid w:val="00D966DC"/>
    <w:rsid w:val="00DB0B29"/>
    <w:rsid w:val="00DB22CE"/>
    <w:rsid w:val="00DB317F"/>
    <w:rsid w:val="00DB503F"/>
    <w:rsid w:val="00DB5F9F"/>
    <w:rsid w:val="00DB68AD"/>
    <w:rsid w:val="00DC0071"/>
    <w:rsid w:val="00DC0A5F"/>
    <w:rsid w:val="00DC31A6"/>
    <w:rsid w:val="00DC410D"/>
    <w:rsid w:val="00DC4DB4"/>
    <w:rsid w:val="00DC7955"/>
    <w:rsid w:val="00DD3B49"/>
    <w:rsid w:val="00DD42FF"/>
    <w:rsid w:val="00DD4E60"/>
    <w:rsid w:val="00DE1968"/>
    <w:rsid w:val="00DF0262"/>
    <w:rsid w:val="00DF227E"/>
    <w:rsid w:val="00DF7B2C"/>
    <w:rsid w:val="00E03567"/>
    <w:rsid w:val="00E03DFD"/>
    <w:rsid w:val="00E136B3"/>
    <w:rsid w:val="00E13BB7"/>
    <w:rsid w:val="00E15554"/>
    <w:rsid w:val="00E15F20"/>
    <w:rsid w:val="00E168BE"/>
    <w:rsid w:val="00E1735D"/>
    <w:rsid w:val="00E17EAB"/>
    <w:rsid w:val="00E2006C"/>
    <w:rsid w:val="00E21C22"/>
    <w:rsid w:val="00E22793"/>
    <w:rsid w:val="00E238A2"/>
    <w:rsid w:val="00E26FB7"/>
    <w:rsid w:val="00E27F71"/>
    <w:rsid w:val="00E45B0A"/>
    <w:rsid w:val="00E45C1E"/>
    <w:rsid w:val="00E47D68"/>
    <w:rsid w:val="00E50ECC"/>
    <w:rsid w:val="00E56E79"/>
    <w:rsid w:val="00E56E7A"/>
    <w:rsid w:val="00E57974"/>
    <w:rsid w:val="00E6519D"/>
    <w:rsid w:val="00E703B5"/>
    <w:rsid w:val="00E713E5"/>
    <w:rsid w:val="00E716E5"/>
    <w:rsid w:val="00E86E6E"/>
    <w:rsid w:val="00E87EC7"/>
    <w:rsid w:val="00E96B0D"/>
    <w:rsid w:val="00EA0EE4"/>
    <w:rsid w:val="00EA11C9"/>
    <w:rsid w:val="00EB2E93"/>
    <w:rsid w:val="00EB3031"/>
    <w:rsid w:val="00EB630F"/>
    <w:rsid w:val="00EB6879"/>
    <w:rsid w:val="00EC01E5"/>
    <w:rsid w:val="00EC14BC"/>
    <w:rsid w:val="00EC20E1"/>
    <w:rsid w:val="00EC53B7"/>
    <w:rsid w:val="00EC5B97"/>
    <w:rsid w:val="00EC7059"/>
    <w:rsid w:val="00ED2AA1"/>
    <w:rsid w:val="00EE401F"/>
    <w:rsid w:val="00EE416C"/>
    <w:rsid w:val="00EE7FA3"/>
    <w:rsid w:val="00EF0A63"/>
    <w:rsid w:val="00EF0BB1"/>
    <w:rsid w:val="00EF1B8F"/>
    <w:rsid w:val="00EF2402"/>
    <w:rsid w:val="00F004A9"/>
    <w:rsid w:val="00F00969"/>
    <w:rsid w:val="00F00A0D"/>
    <w:rsid w:val="00F0177A"/>
    <w:rsid w:val="00F026A8"/>
    <w:rsid w:val="00F028A1"/>
    <w:rsid w:val="00F02D68"/>
    <w:rsid w:val="00F03127"/>
    <w:rsid w:val="00F03B14"/>
    <w:rsid w:val="00F03F25"/>
    <w:rsid w:val="00F044FB"/>
    <w:rsid w:val="00F05169"/>
    <w:rsid w:val="00F13A8E"/>
    <w:rsid w:val="00F24B37"/>
    <w:rsid w:val="00F27BCD"/>
    <w:rsid w:val="00F348AC"/>
    <w:rsid w:val="00F35734"/>
    <w:rsid w:val="00F368B7"/>
    <w:rsid w:val="00F37E6C"/>
    <w:rsid w:val="00F40D22"/>
    <w:rsid w:val="00F40DF1"/>
    <w:rsid w:val="00F40E96"/>
    <w:rsid w:val="00F40EB6"/>
    <w:rsid w:val="00F41ACF"/>
    <w:rsid w:val="00F41FE1"/>
    <w:rsid w:val="00F456EE"/>
    <w:rsid w:val="00F474A5"/>
    <w:rsid w:val="00F52150"/>
    <w:rsid w:val="00F60A37"/>
    <w:rsid w:val="00F63132"/>
    <w:rsid w:val="00F63302"/>
    <w:rsid w:val="00F64259"/>
    <w:rsid w:val="00F670C0"/>
    <w:rsid w:val="00F70FAE"/>
    <w:rsid w:val="00F72768"/>
    <w:rsid w:val="00F734B2"/>
    <w:rsid w:val="00F74D36"/>
    <w:rsid w:val="00F82A94"/>
    <w:rsid w:val="00F82E8F"/>
    <w:rsid w:val="00F83D67"/>
    <w:rsid w:val="00F85677"/>
    <w:rsid w:val="00F86BF6"/>
    <w:rsid w:val="00F90598"/>
    <w:rsid w:val="00FA200E"/>
    <w:rsid w:val="00FA718B"/>
    <w:rsid w:val="00FB3C42"/>
    <w:rsid w:val="00FB5947"/>
    <w:rsid w:val="00FB6645"/>
    <w:rsid w:val="00FB69D6"/>
    <w:rsid w:val="00FB6D19"/>
    <w:rsid w:val="00FD3146"/>
    <w:rsid w:val="00FD36BA"/>
    <w:rsid w:val="00FE05B6"/>
    <w:rsid w:val="00FE3B0D"/>
    <w:rsid w:val="00FE6355"/>
    <w:rsid w:val="00FF2C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F413AD9-1C9B-42CE-A1F4-CCB35452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34B3"/>
    <w:pPr>
      <w:jc w:val="both"/>
    </w:pPr>
    <w:rPr>
      <w:rFonts w:ascii="Arial" w:hAnsi="Arial"/>
      <w:sz w:val="22"/>
      <w:szCs w:val="24"/>
    </w:rPr>
  </w:style>
  <w:style w:type="paragraph" w:styleId="berschrift1">
    <w:name w:val="heading 1"/>
    <w:basedOn w:val="Standard"/>
    <w:next w:val="Standard"/>
    <w:qFormat/>
    <w:rsid w:val="0020391B"/>
    <w:pPr>
      <w:keepNext/>
      <w:overflowPunct w:val="0"/>
      <w:autoSpaceDE w:val="0"/>
      <w:autoSpaceDN w:val="0"/>
      <w:adjustRightInd w:val="0"/>
      <w:jc w:val="left"/>
      <w:textAlignment w:val="baseline"/>
      <w:outlineLvl w:val="0"/>
    </w:pPr>
    <w:rPr>
      <w:rFonts w:ascii="Times New Roman" w:hAnsi="Times New Roman"/>
      <w:b/>
      <w:sz w:val="24"/>
      <w:szCs w:val="20"/>
    </w:rPr>
  </w:style>
  <w:style w:type="paragraph" w:styleId="berschrift2">
    <w:name w:val="heading 2"/>
    <w:basedOn w:val="Standard"/>
    <w:next w:val="Standard"/>
    <w:qFormat/>
    <w:rsid w:val="008D3526"/>
    <w:pPr>
      <w:keepNext/>
      <w:spacing w:before="240" w:after="60"/>
      <w:outlineLvl w:val="1"/>
    </w:pPr>
    <w:rPr>
      <w:rFonts w:cs="Arial"/>
      <w:b/>
      <w:bCs/>
      <w:i/>
      <w:iCs/>
      <w:sz w:val="28"/>
      <w:szCs w:val="28"/>
    </w:rPr>
  </w:style>
  <w:style w:type="paragraph" w:styleId="berschrift3">
    <w:name w:val="heading 3"/>
    <w:basedOn w:val="Standard"/>
    <w:next w:val="Standard"/>
    <w:qFormat/>
    <w:rsid w:val="008D3526"/>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13BB7"/>
    <w:pPr>
      <w:tabs>
        <w:tab w:val="center" w:pos="4536"/>
        <w:tab w:val="right" w:pos="9072"/>
      </w:tabs>
    </w:pPr>
  </w:style>
  <w:style w:type="table" w:styleId="Tabellenraster">
    <w:name w:val="Table Grid"/>
    <w:basedOn w:val="NormaleTabelle"/>
    <w:rsid w:val="00E13BB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017914"/>
    <w:rPr>
      <w:rFonts w:ascii="Tahoma" w:hAnsi="Tahoma" w:cs="Tahoma"/>
      <w:sz w:val="16"/>
      <w:szCs w:val="16"/>
    </w:rPr>
  </w:style>
  <w:style w:type="paragraph" w:customStyle="1" w:styleId="MHBTextAnlage">
    <w:name w:val="MHB_Text_Anlage"/>
    <w:basedOn w:val="Standard"/>
    <w:next w:val="Standard"/>
    <w:rsid w:val="003B7736"/>
    <w:pPr>
      <w:tabs>
        <w:tab w:val="left" w:pos="1134"/>
      </w:tabs>
      <w:ind w:left="1134"/>
    </w:pPr>
    <w:rPr>
      <w:szCs w:val="20"/>
    </w:rPr>
  </w:style>
  <w:style w:type="paragraph" w:styleId="Textkrper">
    <w:name w:val="Body Text"/>
    <w:basedOn w:val="Standard"/>
    <w:rsid w:val="000F014E"/>
    <w:pPr>
      <w:overflowPunct w:val="0"/>
      <w:autoSpaceDE w:val="0"/>
      <w:autoSpaceDN w:val="0"/>
      <w:adjustRightInd w:val="0"/>
      <w:jc w:val="center"/>
      <w:textAlignment w:val="baseline"/>
    </w:pPr>
    <w:rPr>
      <w:rFonts w:ascii="Times New Roman" w:hAnsi="Times New Roman"/>
      <w:color w:val="000000"/>
      <w:sz w:val="20"/>
    </w:rPr>
  </w:style>
  <w:style w:type="paragraph" w:customStyle="1" w:styleId="1LDSStandard">
    <w:name w:val="1_LDS Standard"/>
    <w:basedOn w:val="Standard"/>
    <w:rsid w:val="00027617"/>
    <w:pPr>
      <w:jc w:val="left"/>
    </w:pPr>
    <w:rPr>
      <w:rFonts w:eastAsia="Arial Unicode MS" w:cs="Arial"/>
      <w:szCs w:val="22"/>
      <w:lang w:eastAsia="zh-CN"/>
    </w:rPr>
  </w:style>
  <w:style w:type="paragraph" w:customStyle="1" w:styleId="1LDSStandardBlockNach12pt">
    <w:name w:val="1_LDS Standard Block Nach: 12 pt"/>
    <w:basedOn w:val="Standard"/>
    <w:link w:val="1LDSStandardBlockNach12ptZchn"/>
    <w:rsid w:val="00E713E5"/>
    <w:pPr>
      <w:spacing w:after="240"/>
    </w:pPr>
    <w:rPr>
      <w:szCs w:val="20"/>
      <w:lang w:eastAsia="zh-CN"/>
    </w:rPr>
  </w:style>
  <w:style w:type="character" w:customStyle="1" w:styleId="1LDSStandardBlockNach12ptZchn">
    <w:name w:val="1_LDS Standard Block Nach: 12 pt Zchn"/>
    <w:link w:val="1LDSStandardBlockNach12pt"/>
    <w:rsid w:val="00C66928"/>
    <w:rPr>
      <w:rFonts w:ascii="Arial" w:hAnsi="Arial"/>
      <w:sz w:val="22"/>
      <w:lang w:val="de-DE" w:eastAsia="zh-CN" w:bidi="ar-SA"/>
    </w:rPr>
  </w:style>
  <w:style w:type="paragraph" w:customStyle="1" w:styleId="1LDSStandardBlockNach24pt">
    <w:name w:val="1_LDS Standard Block Nach: 24 pt"/>
    <w:basedOn w:val="Standard"/>
    <w:rsid w:val="00E713E5"/>
    <w:pPr>
      <w:spacing w:after="480"/>
    </w:pPr>
    <w:rPr>
      <w:szCs w:val="20"/>
      <w:lang w:eastAsia="zh-CN"/>
    </w:rPr>
  </w:style>
  <w:style w:type="paragraph" w:customStyle="1" w:styleId="1LDSStandardBlockNach36pt">
    <w:name w:val="1_LDS Standard Block Nach: 36 pt"/>
    <w:basedOn w:val="Standard"/>
    <w:rsid w:val="00E713E5"/>
    <w:pPr>
      <w:spacing w:after="720"/>
    </w:pPr>
    <w:rPr>
      <w:szCs w:val="20"/>
      <w:lang w:eastAsia="zh-CN"/>
    </w:rPr>
  </w:style>
  <w:style w:type="paragraph" w:customStyle="1" w:styleId="1LDSStandardNach12pt">
    <w:name w:val="1_LDS Standard Nach: 12 pt"/>
    <w:basedOn w:val="Standard"/>
    <w:rsid w:val="00E713E5"/>
    <w:pPr>
      <w:spacing w:after="240"/>
      <w:jc w:val="left"/>
    </w:pPr>
    <w:rPr>
      <w:szCs w:val="20"/>
      <w:lang w:eastAsia="zh-CN"/>
    </w:rPr>
  </w:style>
  <w:style w:type="character" w:customStyle="1" w:styleId="SMIverborgen">
    <w:name w:val="SMIverborgen"/>
    <w:rsid w:val="00386FA2"/>
    <w:rPr>
      <w:vanish/>
      <w:color w:val="0000FF"/>
    </w:rPr>
  </w:style>
  <w:style w:type="paragraph" w:styleId="Fuzeile">
    <w:name w:val="footer"/>
    <w:basedOn w:val="Standard"/>
    <w:rsid w:val="007E4C41"/>
    <w:pPr>
      <w:tabs>
        <w:tab w:val="center" w:pos="4536"/>
        <w:tab w:val="right" w:pos="9072"/>
      </w:tabs>
    </w:pPr>
  </w:style>
  <w:style w:type="paragraph" w:customStyle="1" w:styleId="1LDSberschrift1">
    <w:name w:val="1_LDS Überschrift 1"/>
    <w:basedOn w:val="berschrift1"/>
    <w:next w:val="1LDSStandardBlockNach12pt"/>
    <w:rsid w:val="001D34B3"/>
    <w:pPr>
      <w:overflowPunct/>
      <w:autoSpaceDE/>
      <w:autoSpaceDN/>
      <w:adjustRightInd/>
      <w:spacing w:before="240" w:after="240"/>
      <w:jc w:val="both"/>
      <w:textAlignment w:val="auto"/>
    </w:pPr>
    <w:rPr>
      <w:rFonts w:ascii="Arial" w:hAnsi="Arial" w:cs="Arial"/>
      <w:bCs/>
      <w:kern w:val="32"/>
      <w:sz w:val="22"/>
      <w:szCs w:val="32"/>
    </w:rPr>
  </w:style>
  <w:style w:type="paragraph" w:customStyle="1" w:styleId="1LDSberschrift2">
    <w:name w:val="1_LDS Überschrift 2"/>
    <w:basedOn w:val="berschrift2"/>
    <w:next w:val="1LDSStandardBlockNach12pt"/>
    <w:rsid w:val="001D34B3"/>
    <w:pPr>
      <w:spacing w:after="240"/>
    </w:pPr>
    <w:rPr>
      <w:i w:val="0"/>
      <w:sz w:val="22"/>
    </w:rPr>
  </w:style>
  <w:style w:type="paragraph" w:customStyle="1" w:styleId="1LDSberschrift3">
    <w:name w:val="1_LDS Überschrift 3"/>
    <w:basedOn w:val="berschrift3"/>
    <w:next w:val="1LDSStandardBlockNach12pt"/>
    <w:rsid w:val="001D34B3"/>
    <w:pPr>
      <w:spacing w:after="240"/>
    </w:pPr>
    <w:rPr>
      <w:sz w:val="22"/>
    </w:rPr>
  </w:style>
  <w:style w:type="paragraph" w:customStyle="1" w:styleId="SeitennrFolgeseite">
    <w:name w:val="Seitennr. Folgeseite"/>
    <w:rsid w:val="001464F1"/>
    <w:rPr>
      <w:sz w:val="24"/>
      <w:szCs w:val="24"/>
    </w:rPr>
  </w:style>
  <w:style w:type="paragraph" w:styleId="Listenabsatz">
    <w:name w:val="List Paragraph"/>
    <w:basedOn w:val="Standard"/>
    <w:uiPriority w:val="34"/>
    <w:qFormat/>
    <w:rsid w:val="005E6BF2"/>
    <w:pPr>
      <w:ind w:left="720"/>
      <w:contextualSpacing/>
    </w:pPr>
  </w:style>
  <w:style w:type="character" w:styleId="Hyperlink">
    <w:name w:val="Hyperlink"/>
    <w:basedOn w:val="Absatz-Standardschriftart"/>
    <w:unhideWhenUsed/>
    <w:rsid w:val="005E6BF2"/>
    <w:rPr>
      <w:color w:val="0000FF" w:themeColor="hyperlink"/>
      <w:u w:val="single"/>
    </w:rPr>
  </w:style>
  <w:style w:type="character" w:styleId="Kommentarzeichen">
    <w:name w:val="annotation reference"/>
    <w:basedOn w:val="Absatz-Standardschriftart"/>
    <w:unhideWhenUsed/>
    <w:rsid w:val="005E6BF2"/>
    <w:rPr>
      <w:sz w:val="16"/>
      <w:szCs w:val="16"/>
    </w:rPr>
  </w:style>
  <w:style w:type="paragraph" w:styleId="Kommentartext">
    <w:name w:val="annotation text"/>
    <w:basedOn w:val="Standard"/>
    <w:link w:val="KommentartextZchn"/>
    <w:semiHidden/>
    <w:unhideWhenUsed/>
    <w:rsid w:val="005E6BF2"/>
    <w:rPr>
      <w:sz w:val="20"/>
      <w:szCs w:val="20"/>
    </w:rPr>
  </w:style>
  <w:style w:type="character" w:customStyle="1" w:styleId="KommentartextZchn">
    <w:name w:val="Kommentartext Zchn"/>
    <w:basedOn w:val="Absatz-Standardschriftart"/>
    <w:link w:val="Kommentartext"/>
    <w:semiHidden/>
    <w:rsid w:val="005E6BF2"/>
    <w:rPr>
      <w:rFonts w:ascii="Arial" w:hAnsi="Arial"/>
    </w:rPr>
  </w:style>
  <w:style w:type="paragraph" w:styleId="Kommentarthema">
    <w:name w:val="annotation subject"/>
    <w:basedOn w:val="Kommentartext"/>
    <w:next w:val="Kommentartext"/>
    <w:link w:val="KommentarthemaZchn"/>
    <w:semiHidden/>
    <w:unhideWhenUsed/>
    <w:rsid w:val="005E6BF2"/>
    <w:rPr>
      <w:b/>
      <w:bCs/>
    </w:rPr>
  </w:style>
  <w:style w:type="character" w:customStyle="1" w:styleId="KommentarthemaZchn">
    <w:name w:val="Kommentarthema Zchn"/>
    <w:basedOn w:val="KommentartextZchn"/>
    <w:link w:val="Kommentarthema"/>
    <w:semiHidden/>
    <w:rsid w:val="005E6BF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87929">
      <w:bodyDiv w:val="1"/>
      <w:marLeft w:val="0"/>
      <w:marRight w:val="0"/>
      <w:marTop w:val="0"/>
      <w:marBottom w:val="0"/>
      <w:divBdr>
        <w:top w:val="none" w:sz="0" w:space="0" w:color="auto"/>
        <w:left w:val="none" w:sz="0" w:space="0" w:color="auto"/>
        <w:bottom w:val="none" w:sz="0" w:space="0" w:color="auto"/>
        <w:right w:val="none" w:sz="0" w:space="0" w:color="auto"/>
      </w:divBdr>
    </w:div>
    <w:div w:id="1479493129">
      <w:bodyDiv w:val="1"/>
      <w:marLeft w:val="0"/>
      <w:marRight w:val="0"/>
      <w:marTop w:val="0"/>
      <w:marBottom w:val="0"/>
      <w:divBdr>
        <w:top w:val="none" w:sz="0" w:space="0" w:color="auto"/>
        <w:left w:val="none" w:sz="0" w:space="0" w:color="auto"/>
        <w:bottom w:val="none" w:sz="0" w:space="0" w:color="auto"/>
        <w:right w:val="none" w:sz="0" w:space="0" w:color="auto"/>
      </w:divBdr>
    </w:div>
    <w:div w:id="1501430496">
      <w:bodyDiv w:val="1"/>
      <w:marLeft w:val="0"/>
      <w:marRight w:val="0"/>
      <w:marTop w:val="0"/>
      <w:marBottom w:val="0"/>
      <w:divBdr>
        <w:top w:val="none" w:sz="0" w:space="0" w:color="auto"/>
        <w:left w:val="none" w:sz="0" w:space="0" w:color="auto"/>
        <w:bottom w:val="none" w:sz="0" w:space="0" w:color="auto"/>
        <w:right w:val="none" w:sz="0" w:space="0" w:color="auto"/>
      </w:divBdr>
    </w:div>
    <w:div w:id="1580943218">
      <w:bodyDiv w:val="1"/>
      <w:marLeft w:val="0"/>
      <w:marRight w:val="0"/>
      <w:marTop w:val="0"/>
      <w:marBottom w:val="0"/>
      <w:divBdr>
        <w:top w:val="none" w:sz="0" w:space="0" w:color="auto"/>
        <w:left w:val="none" w:sz="0" w:space="0" w:color="auto"/>
        <w:bottom w:val="none" w:sz="0" w:space="0" w:color="auto"/>
        <w:right w:val="none" w:sz="0" w:space="0" w:color="auto"/>
      </w:divBdr>
    </w:div>
    <w:div w:id="1737895145">
      <w:bodyDiv w:val="1"/>
      <w:marLeft w:val="0"/>
      <w:marRight w:val="0"/>
      <w:marTop w:val="0"/>
      <w:marBottom w:val="0"/>
      <w:divBdr>
        <w:top w:val="none" w:sz="0" w:space="0" w:color="auto"/>
        <w:left w:val="none" w:sz="0" w:space="0" w:color="auto"/>
        <w:bottom w:val="none" w:sz="0" w:space="0" w:color="auto"/>
        <w:right w:val="none" w:sz="0" w:space="0" w:color="auto"/>
      </w:divBdr>
    </w:div>
    <w:div w:id="181437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p-verbund.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ds.sachsen.de/bekanntmachun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66.2@dresden.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oenigsbruecker@lds.sachsen.de" TargetMode="External"/><Relationship Id="rId4" Type="http://schemas.openxmlformats.org/officeDocument/2006/relationships/webSettings" Target="webSettings.xml"/><Relationship Id="rId9" Type="http://schemas.openxmlformats.org/officeDocument/2006/relationships/hyperlink" Target="mailto:koenigsbruecker@lds.sachsen.de"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ds-srv-l\LDS\Allgemein\Vorlagen\Dresden\nicht%20VIS\ohne%20VIS-LDS_internes%20Schreib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ohne VIS-LDS_internes Schreiben.dotm</Template>
  <TotalTime>0</TotalTime>
  <Pages>4</Pages>
  <Words>943</Words>
  <Characters>7181</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internes Schreiben</vt:lpstr>
    </vt:vector>
  </TitlesOfParts>
  <Company>Landesdirektion Sachsen</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internes Schreiben</dc:title>
  <dc:subject/>
  <dc:creator>Krumbiegel, Ulrike - LDS</dc:creator>
  <cp:keywords/>
  <dc:description/>
  <cp:lastModifiedBy>Uhlmann, Michaela - LDS</cp:lastModifiedBy>
  <cp:revision>2</cp:revision>
  <cp:lastPrinted>2021-12-07T08:19:00Z</cp:lastPrinted>
  <dcterms:created xsi:type="dcterms:W3CDTF">2021-12-15T06:05:00Z</dcterms:created>
  <dcterms:modified xsi:type="dcterms:W3CDTF">2021-12-15T06:05:00Z</dcterms:modified>
</cp:coreProperties>
</file>