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46490" w14:textId="0FF52EEB" w:rsidR="00A86A6F" w:rsidRDefault="00287ECE" w:rsidP="00CE23D7">
      <w:pPr>
        <w:spacing w:after="240"/>
        <w:jc w:val="center"/>
        <w:rPr>
          <w:rFonts w:ascii="Arial" w:hAnsi="Arial" w:cs="Arial"/>
          <w:b/>
          <w:szCs w:val="22"/>
        </w:rPr>
      </w:pPr>
      <w:r w:rsidRPr="00B64569">
        <w:rPr>
          <w:rFonts w:ascii="Arial" w:hAnsi="Arial" w:cs="Arial"/>
          <w:b/>
          <w:szCs w:val="22"/>
        </w:rPr>
        <w:t>Bekanntmachung</w:t>
      </w:r>
    </w:p>
    <w:p w14:paraId="66532443" w14:textId="6F308B93" w:rsidR="00957840" w:rsidRDefault="00D34BEC" w:rsidP="00466C63">
      <w:pPr>
        <w:spacing w:after="240"/>
        <w:jc w:val="center"/>
        <w:rPr>
          <w:rFonts w:ascii="Arial" w:hAnsi="Arial" w:cs="Arial"/>
          <w:b/>
          <w:szCs w:val="22"/>
        </w:rPr>
      </w:pPr>
      <w:r>
        <w:rPr>
          <w:rFonts w:ascii="Arial" w:hAnsi="Arial" w:cs="Arial"/>
          <w:b/>
          <w:szCs w:val="22"/>
        </w:rPr>
        <w:t>der Landesdirektion Sachsen über die Planfeststellung für das Bauvorhaben</w:t>
      </w:r>
      <w:r w:rsidR="00CE23D7">
        <w:rPr>
          <w:rFonts w:ascii="Arial" w:hAnsi="Arial" w:cs="Arial"/>
          <w:b/>
          <w:szCs w:val="22"/>
        </w:rPr>
        <w:br/>
      </w:r>
      <w:r w:rsidR="00DE688A">
        <w:rPr>
          <w:rFonts w:ascii="Arial" w:hAnsi="Arial" w:cs="Arial"/>
          <w:b/>
          <w:szCs w:val="22"/>
        </w:rPr>
        <w:t>„</w:t>
      </w:r>
      <w:r w:rsidR="005C5B91">
        <w:rPr>
          <w:rFonts w:ascii="Arial" w:hAnsi="Arial" w:cs="Arial"/>
          <w:b/>
          <w:szCs w:val="22"/>
        </w:rPr>
        <w:t>S 85 Ausbau südlich Lommatzsch; Bauabschnitt 3.2“ VNK 4845 034 Stat. 0,540 – NNK 4845 050 Stat.</w:t>
      </w:r>
      <w:r w:rsidR="00664597">
        <w:rPr>
          <w:rFonts w:ascii="Arial" w:hAnsi="Arial" w:cs="Arial"/>
          <w:b/>
          <w:szCs w:val="22"/>
        </w:rPr>
        <w:t xml:space="preserve"> 2,100</w:t>
      </w:r>
      <w:bookmarkStart w:id="0" w:name="_GoBack"/>
      <w:bookmarkEnd w:id="0"/>
    </w:p>
    <w:p w14:paraId="5EA46493" w14:textId="7B5A5F3B" w:rsidR="00287ECE" w:rsidRPr="00A86A6F" w:rsidRDefault="00E43DD5" w:rsidP="00CE23D7">
      <w:pPr>
        <w:spacing w:after="240"/>
        <w:jc w:val="center"/>
        <w:rPr>
          <w:rFonts w:ascii="Arial" w:hAnsi="Arial" w:cs="Arial"/>
          <w:b/>
          <w:szCs w:val="22"/>
        </w:rPr>
      </w:pPr>
      <w:r w:rsidRPr="00A86A6F">
        <w:rPr>
          <w:rFonts w:ascii="Arial" w:hAnsi="Arial" w:cs="Arial"/>
          <w:b/>
          <w:szCs w:val="22"/>
        </w:rPr>
        <w:t>I.</w:t>
      </w:r>
    </w:p>
    <w:p w14:paraId="395E8992" w14:textId="00FAD0FB" w:rsidR="00C5339B" w:rsidRDefault="003A60D7" w:rsidP="00C5339B">
      <w:pPr>
        <w:spacing w:after="240"/>
        <w:jc w:val="both"/>
        <w:rPr>
          <w:rFonts w:ascii="Arial" w:hAnsi="Arial" w:cs="Arial"/>
          <w:szCs w:val="22"/>
        </w:rPr>
      </w:pPr>
      <w:r w:rsidRPr="00E43DD5">
        <w:rPr>
          <w:rFonts w:ascii="Arial" w:hAnsi="Arial" w:cs="Arial"/>
          <w:szCs w:val="22"/>
        </w:rPr>
        <w:t>Mit Plan</w:t>
      </w:r>
      <w:r w:rsidR="00D34BEC">
        <w:rPr>
          <w:rFonts w:ascii="Arial" w:hAnsi="Arial" w:cs="Arial"/>
          <w:szCs w:val="22"/>
        </w:rPr>
        <w:t>feststellungsbeschluss</w:t>
      </w:r>
      <w:r w:rsidRPr="00E43DD5">
        <w:rPr>
          <w:rFonts w:ascii="Arial" w:hAnsi="Arial" w:cs="Arial"/>
          <w:szCs w:val="22"/>
        </w:rPr>
        <w:t xml:space="preserve"> der Landesdirektion </w:t>
      </w:r>
      <w:r w:rsidR="000C4B64" w:rsidRPr="00E43DD5">
        <w:rPr>
          <w:rFonts w:ascii="Arial" w:hAnsi="Arial" w:cs="Arial"/>
          <w:szCs w:val="22"/>
        </w:rPr>
        <w:t>Sachsen</w:t>
      </w:r>
      <w:r w:rsidRPr="00E43DD5">
        <w:rPr>
          <w:rFonts w:ascii="Arial" w:hAnsi="Arial" w:cs="Arial"/>
          <w:szCs w:val="22"/>
        </w:rPr>
        <w:t xml:space="preserve"> vom </w:t>
      </w:r>
      <w:r w:rsidR="005C5B91">
        <w:rPr>
          <w:rFonts w:ascii="Arial" w:hAnsi="Arial" w:cs="Arial"/>
          <w:szCs w:val="22"/>
        </w:rPr>
        <w:t>22.</w:t>
      </w:r>
      <w:r w:rsidR="00DE688A">
        <w:rPr>
          <w:rFonts w:ascii="Arial" w:hAnsi="Arial" w:cs="Arial"/>
          <w:szCs w:val="22"/>
        </w:rPr>
        <w:t xml:space="preserve"> Juli</w:t>
      </w:r>
      <w:r w:rsidR="004F61A1">
        <w:rPr>
          <w:rFonts w:ascii="Arial" w:hAnsi="Arial" w:cs="Arial"/>
          <w:szCs w:val="22"/>
        </w:rPr>
        <w:t> </w:t>
      </w:r>
      <w:r w:rsidR="005B1B91">
        <w:rPr>
          <w:rFonts w:ascii="Arial" w:hAnsi="Arial" w:cs="Arial"/>
          <w:szCs w:val="22"/>
        </w:rPr>
        <w:t>2020</w:t>
      </w:r>
      <w:r w:rsidRPr="00E43DD5">
        <w:rPr>
          <w:rFonts w:ascii="Arial" w:hAnsi="Arial" w:cs="Arial"/>
          <w:szCs w:val="22"/>
        </w:rPr>
        <w:t xml:space="preserve">, </w:t>
      </w:r>
      <w:r w:rsidR="00E43DD5" w:rsidRPr="00E43DD5">
        <w:rPr>
          <w:rFonts w:ascii="Arial" w:hAnsi="Arial" w:cs="Arial"/>
          <w:szCs w:val="22"/>
        </w:rPr>
        <w:t>G</w:t>
      </w:r>
      <w:r w:rsidR="004F61A1">
        <w:rPr>
          <w:rFonts w:ascii="Arial" w:hAnsi="Arial" w:cs="Arial"/>
          <w:szCs w:val="22"/>
        </w:rPr>
        <w:t>z.: </w:t>
      </w:r>
      <w:r w:rsidR="00467034">
        <w:rPr>
          <w:rFonts w:ascii="Arial" w:hAnsi="Arial" w:cs="Arial"/>
          <w:szCs w:val="22"/>
        </w:rPr>
        <w:t>DD32-</w:t>
      </w:r>
      <w:r w:rsidR="006D739F">
        <w:rPr>
          <w:rFonts w:ascii="Arial" w:hAnsi="Arial" w:cs="Arial"/>
          <w:szCs w:val="22"/>
        </w:rPr>
        <w:t>0522/</w:t>
      </w:r>
      <w:r w:rsidR="005C5B91">
        <w:rPr>
          <w:rFonts w:ascii="Arial" w:hAnsi="Arial" w:cs="Arial"/>
          <w:szCs w:val="22"/>
        </w:rPr>
        <w:t>476/15</w:t>
      </w:r>
      <w:r w:rsidR="009E7AA7" w:rsidRPr="00E43DD5">
        <w:rPr>
          <w:rFonts w:ascii="Arial" w:hAnsi="Arial" w:cs="Arial"/>
          <w:szCs w:val="22"/>
        </w:rPr>
        <w:t xml:space="preserve">, </w:t>
      </w:r>
      <w:r w:rsidRPr="00E43DD5">
        <w:rPr>
          <w:rFonts w:ascii="Arial" w:hAnsi="Arial" w:cs="Arial"/>
          <w:szCs w:val="22"/>
        </w:rPr>
        <w:t xml:space="preserve">ist </w:t>
      </w:r>
      <w:r w:rsidR="00957840">
        <w:rPr>
          <w:rFonts w:ascii="Arial" w:hAnsi="Arial" w:cs="Arial"/>
          <w:szCs w:val="22"/>
        </w:rPr>
        <w:t>der Plan</w:t>
      </w:r>
      <w:r w:rsidRPr="00E43DD5">
        <w:rPr>
          <w:rFonts w:ascii="Arial" w:hAnsi="Arial" w:cs="Arial"/>
          <w:szCs w:val="22"/>
        </w:rPr>
        <w:t xml:space="preserve"> für das Bauvorhaben </w:t>
      </w:r>
      <w:r w:rsidR="00D34BEC">
        <w:rPr>
          <w:rFonts w:ascii="Arial" w:hAnsi="Arial" w:cs="Arial"/>
          <w:szCs w:val="22"/>
        </w:rPr>
        <w:t>“</w:t>
      </w:r>
      <w:r w:rsidR="005C5B91">
        <w:rPr>
          <w:rFonts w:ascii="Arial" w:hAnsi="Arial" w:cs="Arial"/>
          <w:szCs w:val="22"/>
        </w:rPr>
        <w:t xml:space="preserve">S 85 Ausbau südlich Lommatzsch; Bauabschnitt 3.2“ </w:t>
      </w:r>
      <w:r w:rsidR="0063640D" w:rsidRPr="0063640D">
        <w:rPr>
          <w:rFonts w:ascii="Arial" w:hAnsi="Arial" w:cs="Arial"/>
          <w:color w:val="000000"/>
          <w:szCs w:val="22"/>
        </w:rPr>
        <w:t>gemäß § 39 des Straßengesetzes für den Freistaat Sachsen (Sächsisches Straßengesetz - SächsStrG) vom 21. Januar 1993 (SächsGVBl. S. 39), das zuletzt durch Artikel 1 des Gesetzes vom 2</w:t>
      </w:r>
      <w:r w:rsidR="00466C63">
        <w:rPr>
          <w:rFonts w:ascii="Arial" w:hAnsi="Arial" w:cs="Arial"/>
          <w:color w:val="000000"/>
          <w:szCs w:val="22"/>
        </w:rPr>
        <w:t>0</w:t>
      </w:r>
      <w:r w:rsidR="0063640D" w:rsidRPr="0063640D">
        <w:rPr>
          <w:rFonts w:ascii="Arial" w:hAnsi="Arial" w:cs="Arial"/>
          <w:color w:val="000000"/>
          <w:szCs w:val="22"/>
        </w:rPr>
        <w:t xml:space="preserve">. </w:t>
      </w:r>
      <w:r w:rsidR="00466C63">
        <w:rPr>
          <w:rFonts w:ascii="Arial" w:hAnsi="Arial" w:cs="Arial"/>
          <w:color w:val="000000"/>
          <w:szCs w:val="22"/>
        </w:rPr>
        <w:t>August</w:t>
      </w:r>
      <w:r w:rsidR="0063640D" w:rsidRPr="0063640D">
        <w:rPr>
          <w:rFonts w:ascii="Arial" w:hAnsi="Arial" w:cs="Arial"/>
          <w:color w:val="000000"/>
          <w:szCs w:val="22"/>
        </w:rPr>
        <w:t xml:space="preserve"> 201</w:t>
      </w:r>
      <w:r w:rsidR="00466C63">
        <w:rPr>
          <w:rFonts w:ascii="Arial" w:hAnsi="Arial" w:cs="Arial"/>
          <w:color w:val="000000"/>
          <w:szCs w:val="22"/>
        </w:rPr>
        <w:t>9 (SächsGVBl. S. 762; 2020 S. 29</w:t>
      </w:r>
      <w:r w:rsidR="0063640D" w:rsidRPr="0063640D">
        <w:rPr>
          <w:rFonts w:ascii="Arial" w:hAnsi="Arial" w:cs="Arial"/>
          <w:color w:val="000000"/>
          <w:szCs w:val="22"/>
        </w:rPr>
        <w:t>) geändert worden ist,</w:t>
      </w:r>
      <w:r w:rsidR="0063640D">
        <w:rPr>
          <w:rFonts w:cs="Arial"/>
          <w:color w:val="000000"/>
          <w:szCs w:val="22"/>
        </w:rPr>
        <w:t xml:space="preserve"> </w:t>
      </w:r>
      <w:r w:rsidR="00C5339B" w:rsidRPr="001567EE">
        <w:rPr>
          <w:rFonts w:ascii="Arial" w:hAnsi="Arial" w:cs="Arial"/>
          <w:szCs w:val="22"/>
        </w:rPr>
        <w:t>in</w:t>
      </w:r>
      <w:r w:rsidR="00C5339B">
        <w:rPr>
          <w:rFonts w:ascii="Arial" w:hAnsi="Arial" w:cs="Arial"/>
          <w:szCs w:val="22"/>
        </w:rPr>
        <w:t xml:space="preserve"> Verbindung mit § 1 Satz 1 des Gesetzes zur Regelung des Verwaltungsverfahrens- und des Verwaltungszustellungsrechts für den Freistaat Sa</w:t>
      </w:r>
      <w:r w:rsidR="001567EE">
        <w:rPr>
          <w:rFonts w:ascii="Arial" w:hAnsi="Arial" w:cs="Arial"/>
          <w:szCs w:val="22"/>
        </w:rPr>
        <w:t>chsen (SächsVwVfZG) vom 19. Mai </w:t>
      </w:r>
      <w:r w:rsidR="00C5339B">
        <w:rPr>
          <w:rFonts w:ascii="Arial" w:hAnsi="Arial" w:cs="Arial"/>
          <w:szCs w:val="22"/>
        </w:rPr>
        <w:t>2010 (SächsGVBl. S. 142), das durch Artikel 3 des Gesetzes vom 12. Juli 2013 (SächsGVBl. S. 503) geändert worden ist, in Verbindung mit § 74 des Verwaltungsverfahrensgesetzes (VwVfG) in der Fassung de</w:t>
      </w:r>
      <w:r w:rsidR="001567EE">
        <w:rPr>
          <w:rFonts w:ascii="Arial" w:hAnsi="Arial" w:cs="Arial"/>
          <w:szCs w:val="22"/>
        </w:rPr>
        <w:t>r Bekanntmachung vom 23. Januar </w:t>
      </w:r>
      <w:r w:rsidR="00C5339B">
        <w:rPr>
          <w:rFonts w:ascii="Arial" w:hAnsi="Arial" w:cs="Arial"/>
          <w:szCs w:val="22"/>
        </w:rPr>
        <w:t>2003 (BGBl. I S. 102), das zuletzt durch Artikel 5 Absa</w:t>
      </w:r>
      <w:r w:rsidR="001567EE">
        <w:rPr>
          <w:rFonts w:ascii="Arial" w:hAnsi="Arial" w:cs="Arial"/>
          <w:szCs w:val="22"/>
        </w:rPr>
        <w:t>tz 25 des Gesetzes vom 21. Juni </w:t>
      </w:r>
      <w:r w:rsidR="00C5339B">
        <w:rPr>
          <w:rFonts w:ascii="Arial" w:hAnsi="Arial" w:cs="Arial"/>
          <w:szCs w:val="22"/>
        </w:rPr>
        <w:t>2019 (BGBl. I S. 846) geändert worden ist, festgestellt worden.</w:t>
      </w:r>
    </w:p>
    <w:p w14:paraId="2ABB5870" w14:textId="35333C70" w:rsidR="00C5339B" w:rsidRDefault="00AB6D72" w:rsidP="00C5339B">
      <w:pPr>
        <w:spacing w:after="240"/>
        <w:jc w:val="center"/>
        <w:rPr>
          <w:rFonts w:ascii="Arial" w:hAnsi="Arial" w:cs="Arial"/>
          <w:b/>
          <w:szCs w:val="22"/>
        </w:rPr>
      </w:pPr>
      <w:r w:rsidRPr="00A86A6F">
        <w:rPr>
          <w:rFonts w:ascii="Arial" w:hAnsi="Arial" w:cs="Arial"/>
          <w:b/>
          <w:szCs w:val="22"/>
        </w:rPr>
        <w:t>II.</w:t>
      </w:r>
    </w:p>
    <w:p w14:paraId="7E826DC7" w14:textId="34E9CA87" w:rsidR="00C5339B" w:rsidRDefault="00C5339B" w:rsidP="00C5339B">
      <w:pPr>
        <w:spacing w:after="240"/>
        <w:jc w:val="both"/>
        <w:rPr>
          <w:rFonts w:ascii="Arial" w:hAnsi="Arial" w:cs="Arial"/>
          <w:szCs w:val="22"/>
        </w:rPr>
      </w:pPr>
      <w:r>
        <w:rPr>
          <w:rFonts w:ascii="Arial" w:hAnsi="Arial" w:cs="Arial"/>
          <w:szCs w:val="22"/>
        </w:rPr>
        <w:t>Da es sich um ein UVP-pflichtige</w:t>
      </w:r>
      <w:r w:rsidR="001567EE">
        <w:rPr>
          <w:rFonts w:ascii="Arial" w:hAnsi="Arial" w:cs="Arial"/>
          <w:szCs w:val="22"/>
        </w:rPr>
        <w:t>s Vorhaben handelt, ist gemäß § 27 </w:t>
      </w:r>
      <w:r>
        <w:rPr>
          <w:rFonts w:ascii="Arial" w:hAnsi="Arial" w:cs="Arial"/>
          <w:szCs w:val="22"/>
        </w:rPr>
        <w:t>UVPG die Entscheidung über das Vorhaben öffentlich bekannt zu machen.</w:t>
      </w:r>
    </w:p>
    <w:p w14:paraId="5EA46496" w14:textId="6B45B12D" w:rsidR="00AB6D72" w:rsidRPr="00C5339B" w:rsidRDefault="00C5339B" w:rsidP="00C5339B">
      <w:pPr>
        <w:spacing w:after="240"/>
        <w:jc w:val="both"/>
        <w:rPr>
          <w:rFonts w:ascii="Arial" w:hAnsi="Arial" w:cs="Arial"/>
          <w:szCs w:val="22"/>
        </w:rPr>
      </w:pPr>
      <w:r>
        <w:rPr>
          <w:rFonts w:ascii="Arial" w:hAnsi="Arial" w:cs="Arial"/>
          <w:szCs w:val="22"/>
        </w:rPr>
        <w:t>Je e</w:t>
      </w:r>
      <w:r w:rsidR="00AB6D72" w:rsidRPr="00C5339B">
        <w:rPr>
          <w:rFonts w:ascii="Arial" w:hAnsi="Arial" w:cs="Arial"/>
          <w:szCs w:val="22"/>
        </w:rPr>
        <w:t>ine Ausfertigung des Plan</w:t>
      </w:r>
      <w:r w:rsidR="00D34BEC" w:rsidRPr="00C5339B">
        <w:rPr>
          <w:rFonts w:ascii="Arial" w:hAnsi="Arial" w:cs="Arial"/>
          <w:szCs w:val="22"/>
        </w:rPr>
        <w:t>feststellungsbeschlusses</w:t>
      </w:r>
      <w:r w:rsidR="00AB6D72" w:rsidRPr="00C5339B">
        <w:rPr>
          <w:rFonts w:ascii="Arial" w:hAnsi="Arial" w:cs="Arial"/>
          <w:szCs w:val="22"/>
        </w:rPr>
        <w:t xml:space="preserve"> liegt zusammen mit einer Ausfertigung der festgestellten Planunterlagen in der Zeit</w:t>
      </w:r>
    </w:p>
    <w:p w14:paraId="5EA46497" w14:textId="703C17E0" w:rsidR="00821697" w:rsidRDefault="004768B3" w:rsidP="00CE23D7">
      <w:pPr>
        <w:spacing w:after="240"/>
        <w:jc w:val="center"/>
        <w:rPr>
          <w:rFonts w:ascii="Arial" w:hAnsi="Arial" w:cs="Arial"/>
          <w:szCs w:val="22"/>
        </w:rPr>
      </w:pPr>
      <w:r>
        <w:rPr>
          <w:rFonts w:ascii="Arial" w:hAnsi="Arial" w:cs="Arial"/>
          <w:b/>
          <w:szCs w:val="22"/>
        </w:rPr>
        <w:t xml:space="preserve">vom </w:t>
      </w:r>
      <w:r w:rsidR="005C5B91">
        <w:rPr>
          <w:rFonts w:ascii="Arial" w:hAnsi="Arial" w:cs="Arial"/>
          <w:b/>
          <w:szCs w:val="22"/>
        </w:rPr>
        <w:t>31. August 2020 bis 14</w:t>
      </w:r>
      <w:r w:rsidR="00101BB6">
        <w:rPr>
          <w:rFonts w:ascii="Arial" w:hAnsi="Arial" w:cs="Arial"/>
          <w:b/>
          <w:szCs w:val="22"/>
        </w:rPr>
        <w:t>. September</w:t>
      </w:r>
      <w:r w:rsidR="0063640D">
        <w:rPr>
          <w:rFonts w:ascii="Arial" w:hAnsi="Arial" w:cs="Arial"/>
          <w:b/>
          <w:szCs w:val="22"/>
        </w:rPr>
        <w:t xml:space="preserve"> 2020</w:t>
      </w:r>
      <w:r w:rsidR="00AB6D72">
        <w:rPr>
          <w:rFonts w:ascii="Arial" w:hAnsi="Arial" w:cs="Arial"/>
          <w:szCs w:val="22"/>
        </w:rPr>
        <w:br/>
        <w:t>(jeweils einschließlich)</w:t>
      </w:r>
    </w:p>
    <w:p w14:paraId="4252679A" w14:textId="293BA9D2" w:rsidR="0048411D" w:rsidRDefault="005423A8" w:rsidP="00592CA0">
      <w:pPr>
        <w:spacing w:after="240"/>
        <w:rPr>
          <w:rFonts w:ascii="Arial" w:hAnsi="Arial" w:cs="Arial"/>
          <w:szCs w:val="22"/>
        </w:rPr>
      </w:pPr>
      <w:r>
        <w:rPr>
          <w:rFonts w:ascii="Arial" w:hAnsi="Arial" w:cs="Arial"/>
          <w:szCs w:val="22"/>
        </w:rPr>
        <w:t>bei der</w:t>
      </w:r>
      <w:r w:rsidR="0048411D">
        <w:rPr>
          <w:rFonts w:ascii="Arial" w:hAnsi="Arial" w:cs="Arial"/>
          <w:szCs w:val="22"/>
        </w:rPr>
        <w:t xml:space="preserve"> </w:t>
      </w:r>
      <w:r w:rsidR="005C5B91">
        <w:rPr>
          <w:rFonts w:ascii="Arial" w:hAnsi="Arial" w:cs="Arial"/>
          <w:b/>
          <w:szCs w:val="22"/>
        </w:rPr>
        <w:t>Stadtverwaltung Lommatzsch, Am Markt 1, 01623 Lommatzsch</w:t>
      </w:r>
      <w:r w:rsidR="0048411D">
        <w:rPr>
          <w:rFonts w:ascii="Arial" w:hAnsi="Arial" w:cs="Arial"/>
          <w:b/>
          <w:szCs w:val="22"/>
        </w:rPr>
        <w:t xml:space="preserve"> </w:t>
      </w:r>
      <w:r w:rsidR="0048411D">
        <w:rPr>
          <w:rFonts w:ascii="Arial" w:hAnsi="Arial" w:cs="Arial"/>
          <w:szCs w:val="22"/>
        </w:rPr>
        <w:t>und</w:t>
      </w:r>
    </w:p>
    <w:p w14:paraId="6E5D5782" w14:textId="73229960" w:rsidR="0048411D" w:rsidRDefault="00592CA0" w:rsidP="00466C63">
      <w:pPr>
        <w:spacing w:after="240"/>
        <w:jc w:val="both"/>
        <w:rPr>
          <w:rFonts w:ascii="Arial" w:hAnsi="Arial" w:cs="Arial"/>
          <w:b/>
          <w:szCs w:val="22"/>
        </w:rPr>
      </w:pPr>
      <w:r>
        <w:rPr>
          <w:rFonts w:ascii="Arial" w:hAnsi="Arial" w:cs="Arial"/>
          <w:szCs w:val="22"/>
        </w:rPr>
        <w:t>bei der</w:t>
      </w:r>
      <w:r w:rsidR="0048411D">
        <w:rPr>
          <w:rFonts w:ascii="Arial" w:hAnsi="Arial" w:cs="Arial"/>
          <w:szCs w:val="22"/>
        </w:rPr>
        <w:t xml:space="preserve"> </w:t>
      </w:r>
      <w:r w:rsidR="0048411D">
        <w:rPr>
          <w:rFonts w:ascii="Arial" w:hAnsi="Arial" w:cs="Arial"/>
          <w:b/>
          <w:szCs w:val="22"/>
        </w:rPr>
        <w:t>Stadtve</w:t>
      </w:r>
      <w:r w:rsidR="005C5B91">
        <w:rPr>
          <w:rFonts w:ascii="Arial" w:hAnsi="Arial" w:cs="Arial"/>
          <w:b/>
          <w:szCs w:val="22"/>
        </w:rPr>
        <w:t>rwaltung Nossen, Markt 31, 01683 Nossen</w:t>
      </w:r>
    </w:p>
    <w:p w14:paraId="5EA4649D" w14:textId="2B73B06D" w:rsidR="00DC4F30" w:rsidRDefault="0048411D" w:rsidP="00466C63">
      <w:pPr>
        <w:spacing w:after="240"/>
        <w:jc w:val="both"/>
        <w:rPr>
          <w:rFonts w:ascii="Arial" w:hAnsi="Arial" w:cs="Arial"/>
          <w:szCs w:val="22"/>
        </w:rPr>
      </w:pPr>
      <w:r>
        <w:rPr>
          <w:rFonts w:ascii="Arial" w:hAnsi="Arial" w:cs="Arial"/>
          <w:szCs w:val="22"/>
        </w:rPr>
        <w:t xml:space="preserve">während der Dienststunden </w:t>
      </w:r>
      <w:r w:rsidR="00DC4F30" w:rsidRPr="00B64569">
        <w:rPr>
          <w:rFonts w:ascii="Arial" w:hAnsi="Arial" w:cs="Arial"/>
          <w:szCs w:val="22"/>
        </w:rPr>
        <w:t>zu jedermanns Einsicht aus.</w:t>
      </w:r>
    </w:p>
    <w:p w14:paraId="4FED4422" w14:textId="34A5E1C1" w:rsidR="00C5339B" w:rsidRDefault="00DC4F30" w:rsidP="00466C63">
      <w:pPr>
        <w:spacing w:after="240"/>
        <w:jc w:val="both"/>
        <w:rPr>
          <w:rFonts w:ascii="Arial" w:hAnsi="Arial" w:cs="Arial"/>
          <w:szCs w:val="22"/>
        </w:rPr>
      </w:pPr>
      <w:r w:rsidRPr="00B64569">
        <w:rPr>
          <w:rFonts w:ascii="Arial" w:hAnsi="Arial" w:cs="Arial"/>
          <w:szCs w:val="22"/>
        </w:rPr>
        <w:t xml:space="preserve">Der </w:t>
      </w:r>
      <w:r w:rsidR="00AB6D72">
        <w:rPr>
          <w:rFonts w:ascii="Arial" w:hAnsi="Arial" w:cs="Arial"/>
          <w:szCs w:val="22"/>
        </w:rPr>
        <w:t>Planfeststellun</w:t>
      </w:r>
      <w:r w:rsidR="00A86A6F">
        <w:rPr>
          <w:rFonts w:ascii="Arial" w:hAnsi="Arial" w:cs="Arial"/>
          <w:szCs w:val="22"/>
        </w:rPr>
        <w:t>g</w:t>
      </w:r>
      <w:r w:rsidR="00AB6D72">
        <w:rPr>
          <w:rFonts w:ascii="Arial" w:hAnsi="Arial" w:cs="Arial"/>
          <w:szCs w:val="22"/>
        </w:rPr>
        <w:t>sb</w:t>
      </w:r>
      <w:r w:rsidRPr="00B64569">
        <w:rPr>
          <w:rFonts w:ascii="Arial" w:hAnsi="Arial" w:cs="Arial"/>
          <w:szCs w:val="22"/>
        </w:rPr>
        <w:t xml:space="preserve">eschluss </w:t>
      </w:r>
      <w:r w:rsidR="00C5339B">
        <w:rPr>
          <w:rFonts w:ascii="Arial" w:hAnsi="Arial" w:cs="Arial"/>
          <w:szCs w:val="22"/>
        </w:rPr>
        <w:t>wird denjenigen, über deren Einwendungen entschieden worden ist, und den Vereinigungen, über deren Stellungnahme entsch</w:t>
      </w:r>
      <w:r w:rsidR="001567EE">
        <w:rPr>
          <w:rFonts w:ascii="Arial" w:hAnsi="Arial" w:cs="Arial"/>
          <w:szCs w:val="22"/>
        </w:rPr>
        <w:t>ieden worden ist, zugestellt (§ 74 Abs. </w:t>
      </w:r>
      <w:r w:rsidR="00C5339B">
        <w:rPr>
          <w:rFonts w:ascii="Arial" w:hAnsi="Arial" w:cs="Arial"/>
          <w:szCs w:val="22"/>
        </w:rPr>
        <w:t>4 VwVfG).</w:t>
      </w:r>
    </w:p>
    <w:p w14:paraId="5EA4649F" w14:textId="2D255AE0" w:rsidR="00AB6D72" w:rsidRDefault="00C5339B" w:rsidP="00CE23D7">
      <w:pPr>
        <w:spacing w:after="240"/>
        <w:jc w:val="both"/>
        <w:rPr>
          <w:rFonts w:ascii="Arial" w:hAnsi="Arial" w:cs="Arial"/>
          <w:szCs w:val="22"/>
        </w:rPr>
      </w:pPr>
      <w:r>
        <w:rPr>
          <w:rFonts w:ascii="Arial" w:hAnsi="Arial" w:cs="Arial"/>
          <w:szCs w:val="22"/>
        </w:rPr>
        <w:t>Der Planfeststellungsbeschluss gilt mit Ende der Auslegungsfrist allen übrigen Betroffenen gegenüber als zuge</w:t>
      </w:r>
      <w:r w:rsidR="009D4F3A">
        <w:rPr>
          <w:rFonts w:ascii="Arial" w:hAnsi="Arial" w:cs="Arial"/>
          <w:szCs w:val="22"/>
        </w:rPr>
        <w:t>stellt (</w:t>
      </w:r>
      <w:r w:rsidR="001567EE">
        <w:rPr>
          <w:rFonts w:ascii="Arial" w:hAnsi="Arial" w:cs="Arial"/>
          <w:szCs w:val="22"/>
        </w:rPr>
        <w:t>§ 74 Abs. 4 S. </w:t>
      </w:r>
      <w:r>
        <w:rPr>
          <w:rFonts w:ascii="Arial" w:hAnsi="Arial" w:cs="Arial"/>
          <w:szCs w:val="22"/>
        </w:rPr>
        <w:t>3 VwVfG).</w:t>
      </w:r>
    </w:p>
    <w:p w14:paraId="58300435" w14:textId="086BF1BF" w:rsidR="00C5339B" w:rsidRDefault="00C5339B" w:rsidP="00CE23D7">
      <w:pPr>
        <w:spacing w:after="240"/>
        <w:jc w:val="both"/>
        <w:rPr>
          <w:rFonts w:ascii="Arial" w:hAnsi="Arial" w:cs="Arial"/>
          <w:szCs w:val="22"/>
        </w:rPr>
      </w:pPr>
      <w:r>
        <w:rPr>
          <w:rFonts w:ascii="Arial" w:hAnsi="Arial" w:cs="Arial"/>
          <w:szCs w:val="22"/>
        </w:rPr>
        <w:t>Bis zum Ablauf der Rechtsbehelfsfrist kann der Planfeststellungsbeschluss von den Betroffenen und denjenigen, die Einwendungen rechtzeitig erhoben haben, bei der Landesdirektion Sachsen, 09105 Chemnitz, schriftlich angefo</w:t>
      </w:r>
      <w:r w:rsidR="001567EE">
        <w:rPr>
          <w:rFonts w:ascii="Arial" w:hAnsi="Arial" w:cs="Arial"/>
          <w:szCs w:val="22"/>
        </w:rPr>
        <w:t>rdert werden.</w:t>
      </w:r>
    </w:p>
    <w:p w14:paraId="5EA464A0" w14:textId="5A4327DE" w:rsidR="00A86A6F" w:rsidRDefault="00422676" w:rsidP="00CE23D7">
      <w:pPr>
        <w:spacing w:after="240"/>
        <w:jc w:val="both"/>
        <w:rPr>
          <w:rFonts w:ascii="Arial" w:hAnsi="Arial" w:cs="Arial"/>
          <w:szCs w:val="22"/>
        </w:rPr>
      </w:pPr>
      <w:r w:rsidRPr="00422676">
        <w:rPr>
          <w:rFonts w:ascii="Arial" w:hAnsi="Arial" w:cs="Arial"/>
          <w:szCs w:val="22"/>
        </w:rPr>
        <w:t>Zusätzlich kann der Plan</w:t>
      </w:r>
      <w:r w:rsidR="00D34BEC">
        <w:rPr>
          <w:rFonts w:ascii="Arial" w:hAnsi="Arial" w:cs="Arial"/>
          <w:szCs w:val="22"/>
        </w:rPr>
        <w:t>feststellungsbeschluss</w:t>
      </w:r>
      <w:r w:rsidRPr="00422676">
        <w:rPr>
          <w:rFonts w:ascii="Arial" w:hAnsi="Arial" w:cs="Arial"/>
          <w:szCs w:val="22"/>
        </w:rPr>
        <w:t xml:space="preserve"> über </w:t>
      </w:r>
      <w:r w:rsidR="00A86A6F" w:rsidRPr="00A86A6F">
        <w:rPr>
          <w:rFonts w:ascii="Arial" w:hAnsi="Arial"/>
        </w:rPr>
        <w:t xml:space="preserve">die Internet-Seite </w:t>
      </w:r>
      <w:hyperlink r:id="rId8" w:history="1">
        <w:r w:rsidR="00A86A6F" w:rsidRPr="00A86A6F">
          <w:rPr>
            <w:rFonts w:ascii="Arial" w:hAnsi="Arial"/>
            <w:color w:val="0000FF"/>
            <w:u w:val="single"/>
          </w:rPr>
          <w:t>http://www.lds.sachsen.de/bekanntmachungen</w:t>
        </w:r>
      </w:hyperlink>
      <w:r w:rsidR="00A86A6F">
        <w:rPr>
          <w:rFonts w:ascii="Arial" w:hAnsi="Arial"/>
        </w:rPr>
        <w:t xml:space="preserve"> </w:t>
      </w:r>
      <w:r w:rsidR="009D4F3A">
        <w:rPr>
          <w:rFonts w:ascii="Arial" w:hAnsi="Arial"/>
        </w:rPr>
        <w:t xml:space="preserve">unter der Rubrik Infrastruktur </w:t>
      </w:r>
      <w:r w:rsidRPr="00422676">
        <w:rPr>
          <w:rFonts w:ascii="Arial" w:hAnsi="Arial" w:cs="Arial"/>
          <w:szCs w:val="22"/>
        </w:rPr>
        <w:t xml:space="preserve">eingesehen werden. </w:t>
      </w:r>
      <w:r w:rsidR="008161A8">
        <w:rPr>
          <w:rFonts w:ascii="Arial" w:hAnsi="Arial" w:cs="Arial"/>
        </w:rPr>
        <w:t xml:space="preserve">Diese Bekanntmachung und der Planfeststellungsbeschluss werden außerdem im UVP-Portal unter </w:t>
      </w:r>
      <w:hyperlink r:id="rId9" w:history="1">
        <w:r w:rsidR="008161A8">
          <w:rPr>
            <w:rStyle w:val="Hyperlink"/>
            <w:rFonts w:ascii="Arial" w:hAnsi="Arial" w:cs="Arial"/>
          </w:rPr>
          <w:t>https://www.uvp-verbund.de/</w:t>
        </w:r>
      </w:hyperlink>
      <w:r w:rsidR="008161A8">
        <w:rPr>
          <w:rFonts w:ascii="Arial" w:hAnsi="Arial" w:cs="Arial"/>
        </w:rPr>
        <w:t xml:space="preserve"> zugänglich gemacht. </w:t>
      </w:r>
      <w:r w:rsidRPr="00422676">
        <w:rPr>
          <w:rFonts w:ascii="Arial" w:hAnsi="Arial" w:cs="Arial"/>
          <w:szCs w:val="22"/>
        </w:rPr>
        <w:t>Für die Vollständigkeit und Übereinstimmung der im Internet veröffentlichten Unterlagen mit den amtlichen Auslegungsunterlagen wird keine Gewähr übernommen. Der Inhalt der zur Einsicht ausgelegten Un</w:t>
      </w:r>
      <w:r w:rsidR="00A86A6F">
        <w:rPr>
          <w:rFonts w:ascii="Arial" w:hAnsi="Arial" w:cs="Arial"/>
          <w:szCs w:val="22"/>
        </w:rPr>
        <w:t>terlagen ist maßgeblich.</w:t>
      </w:r>
    </w:p>
    <w:p w14:paraId="3ACC9038" w14:textId="54C59839" w:rsidR="00466C63" w:rsidRDefault="00466C63" w:rsidP="00CE23D7">
      <w:pPr>
        <w:spacing w:after="240"/>
        <w:jc w:val="both"/>
        <w:rPr>
          <w:rFonts w:ascii="Arial" w:hAnsi="Arial" w:cs="Arial"/>
          <w:szCs w:val="22"/>
        </w:rPr>
      </w:pPr>
    </w:p>
    <w:p w14:paraId="3B6DB86C" w14:textId="77777777" w:rsidR="00466C63" w:rsidRDefault="00466C63" w:rsidP="00CE23D7">
      <w:pPr>
        <w:spacing w:after="240"/>
        <w:jc w:val="both"/>
        <w:rPr>
          <w:rFonts w:ascii="Arial" w:hAnsi="Arial" w:cs="Arial"/>
          <w:szCs w:val="22"/>
        </w:rPr>
      </w:pPr>
    </w:p>
    <w:p w14:paraId="5EA464A4" w14:textId="1B405BB4" w:rsidR="00AB6D72" w:rsidRDefault="00AB6D72" w:rsidP="00466C63">
      <w:pPr>
        <w:spacing w:after="240"/>
        <w:jc w:val="center"/>
        <w:rPr>
          <w:rFonts w:ascii="Arial" w:hAnsi="Arial" w:cs="Arial"/>
          <w:b/>
          <w:szCs w:val="22"/>
        </w:rPr>
      </w:pPr>
      <w:r w:rsidRPr="00A86A6F">
        <w:rPr>
          <w:rFonts w:ascii="Arial" w:hAnsi="Arial" w:cs="Arial"/>
          <w:b/>
          <w:szCs w:val="22"/>
        </w:rPr>
        <w:t>III.</w:t>
      </w:r>
    </w:p>
    <w:p w14:paraId="0F0ABF3E" w14:textId="6212D0F9" w:rsidR="0017494F" w:rsidRPr="00466C63" w:rsidRDefault="0017494F" w:rsidP="00466C63">
      <w:pPr>
        <w:spacing w:after="240"/>
        <w:jc w:val="center"/>
        <w:rPr>
          <w:rFonts w:ascii="Arial" w:hAnsi="Arial" w:cs="Arial"/>
          <w:b/>
          <w:szCs w:val="22"/>
        </w:rPr>
      </w:pPr>
      <w:r w:rsidRPr="00466C63">
        <w:rPr>
          <w:rFonts w:ascii="Arial" w:hAnsi="Arial" w:cs="Arial"/>
          <w:b/>
          <w:szCs w:val="22"/>
        </w:rPr>
        <w:t>Gegenstand des Vorhabens</w:t>
      </w:r>
    </w:p>
    <w:p w14:paraId="7240A8BC" w14:textId="114FABDC" w:rsidR="00052936" w:rsidRDefault="00052936" w:rsidP="00052936">
      <w:pPr>
        <w:spacing w:after="240"/>
        <w:jc w:val="both"/>
        <w:rPr>
          <w:rFonts w:ascii="Arial" w:hAnsi="Arial"/>
        </w:rPr>
      </w:pPr>
      <w:r>
        <w:rPr>
          <w:rFonts w:ascii="Arial" w:hAnsi="Arial"/>
        </w:rPr>
        <w:t>Bei dem hier planfestgestellten, rund 1,25 km langen Bauabschnitt, handelt es sich um einen in Lage und Höhe grundhaften Ausbau der Trasse. Die Baustrecke verläuft in südlicher Richtung durch die Ortslage von Mertitz und schließt nach weiteren 490 m südlich der Ortslage, an den bereits realisierten 1.Bauabschnitt der Gesamtbaumaßnahme S 85 an. Dabei vermeidet ein weitestgehend am Bestand der bereits bestehenden Trasse der S 85 orientierter Ausbau unnötige Eingriffe in das Eigentum bzw. die Landwirtschaft sowie in die Umwelt.</w:t>
      </w:r>
    </w:p>
    <w:p w14:paraId="35962FAB" w14:textId="77777777" w:rsidR="00052936" w:rsidRDefault="00052936" w:rsidP="00052936">
      <w:pPr>
        <w:spacing w:after="240"/>
        <w:jc w:val="both"/>
        <w:rPr>
          <w:rFonts w:ascii="Arial" w:hAnsi="Arial"/>
        </w:rPr>
      </w:pPr>
      <w:r>
        <w:rPr>
          <w:rFonts w:ascii="Arial" w:hAnsi="Arial"/>
        </w:rPr>
        <w:t>Die Staatsstraße dient vor allem dem regionalen Verkehr zwischen den Siedlungszentren in den Räumen Lommatzsch und Nossen.</w:t>
      </w:r>
    </w:p>
    <w:p w14:paraId="5DAF7CA0" w14:textId="5B4E4B6E" w:rsidR="00052936" w:rsidRDefault="00052936" w:rsidP="00052936">
      <w:pPr>
        <w:spacing w:after="240"/>
        <w:jc w:val="both"/>
        <w:rPr>
          <w:rFonts w:ascii="Arial" w:hAnsi="Arial"/>
        </w:rPr>
      </w:pPr>
      <w:r>
        <w:rPr>
          <w:rFonts w:ascii="Arial" w:hAnsi="Arial"/>
        </w:rPr>
        <w:t>Mit dem Ausbau erhält die Strecke eine einheitliche Fahrbahnbreite von 6,50 m, eine ausgewogene Lagetrassierung sowie 2,0 m breite Gehwege in den Ortslagen. Der Ausbau ermöglicht insbesondere den sicheren Begegnungsfall für größere Fahrzeuge. Weiter erhöhen optimierte Sichtverhältnisse die Verkehrssicherheit. Zwischen Bauanfang und der Einmündung nach Zöthain verläuft künftig ein 2,50 m breiter Radweg aus Rich</w:t>
      </w:r>
      <w:r w:rsidR="00244B69">
        <w:rPr>
          <w:rFonts w:ascii="Arial" w:hAnsi="Arial"/>
        </w:rPr>
        <w:t>tung Lommatzsch kommend östlich</w:t>
      </w:r>
      <w:r>
        <w:rPr>
          <w:rFonts w:ascii="Arial" w:hAnsi="Arial"/>
        </w:rPr>
        <w:t xml:space="preserve"> neben der S 85.</w:t>
      </w:r>
      <w:r>
        <w:rPr>
          <w:rFonts w:ascii="Arial" w:hAnsi="Arial"/>
          <w:szCs w:val="24"/>
        </w:rPr>
        <w:t xml:space="preserve"> Der Ausbau</w:t>
      </w:r>
      <w:r>
        <w:rPr>
          <w:rFonts w:ascii="Arial" w:hAnsi="Arial"/>
        </w:rPr>
        <w:t xml:space="preserve"> gewährleistet damit die Sicherheit und Leichtigkeit des Verkehrs und entspricht so der zunehmenden wirtschaftlichen Bedeutung der Trasse zwischen der Stadt Lommatzsch und der BAB A 14, Anschlussstelle Nossen – Ost.</w:t>
      </w:r>
    </w:p>
    <w:p w14:paraId="304CE73C" w14:textId="77777777" w:rsidR="00052936" w:rsidRDefault="00052936" w:rsidP="00052936">
      <w:pPr>
        <w:pStyle w:val="1LDSStandardBlockNach12pt"/>
        <w:rPr>
          <w:szCs w:val="24"/>
          <w:lang w:eastAsia="zh-CN"/>
        </w:rPr>
      </w:pPr>
      <w:r>
        <w:t>Umfangreiche landschaftspflegerische Begleitmaßnahmen gewährleisten eine vollständige Kompensation der Eingriffe in die Umwelt.</w:t>
      </w:r>
    </w:p>
    <w:p w14:paraId="55E96161" w14:textId="110288F2" w:rsidR="00466C63" w:rsidRDefault="00466C63" w:rsidP="00466C63">
      <w:pPr>
        <w:pStyle w:val="1LDSStandardBlockNach12pt"/>
        <w:rPr>
          <w:rFonts w:cs="Arial"/>
          <w:szCs w:val="22"/>
        </w:rPr>
      </w:pPr>
      <w:r>
        <w:rPr>
          <w:rFonts w:cs="Arial"/>
          <w:szCs w:val="22"/>
        </w:rPr>
        <w:t>Dem Träger der Straßenbaulast wurden Auflagen erteilt.</w:t>
      </w:r>
    </w:p>
    <w:p w14:paraId="294C53DA" w14:textId="1EEA2331" w:rsidR="00466C63" w:rsidRDefault="00466C63" w:rsidP="00466C63">
      <w:pPr>
        <w:pStyle w:val="1LDSStandardBlockNach12pt"/>
        <w:rPr>
          <w:rFonts w:cs="Arial"/>
          <w:szCs w:val="22"/>
        </w:rPr>
      </w:pPr>
      <w:r>
        <w:rPr>
          <w:rFonts w:cs="Arial"/>
          <w:szCs w:val="22"/>
        </w:rPr>
        <w:t>In dem Planfeststellungsbeschluss ist über alle rechtzeitig vorgetragenen Einwendungen, Forderungen und Anregungen entschieden worden.</w:t>
      </w:r>
    </w:p>
    <w:p w14:paraId="1754C520" w14:textId="1CE13704" w:rsidR="00466C63" w:rsidRDefault="00466C63" w:rsidP="00466C63">
      <w:pPr>
        <w:pStyle w:val="1LDSStandardBlockNach12pt"/>
        <w:rPr>
          <w:rFonts w:cs="Arial"/>
          <w:szCs w:val="22"/>
        </w:rPr>
      </w:pPr>
      <w:r>
        <w:rPr>
          <w:rFonts w:cs="Arial"/>
          <w:szCs w:val="22"/>
        </w:rPr>
        <w:t xml:space="preserve">Die in den Planunterlagen enthaltenen Grunderwerbsunterlagen enthalten aus Datenschutzgründen keine Angaben über Namen und Anschriften der Grundeigentümer. </w:t>
      </w:r>
      <w:r w:rsidR="00E54BE8">
        <w:rPr>
          <w:rFonts w:cs="Arial"/>
          <w:szCs w:val="22"/>
        </w:rPr>
        <w:t>Betroffenen Grundeigentümern wird von der auslegenden Stelle oder der Planfeststellungsbehörde auf Anfrage Auskunft über die von dem Vorhaben betroffenen eigenen Grundstücke gegeben.</w:t>
      </w:r>
    </w:p>
    <w:p w14:paraId="1815D626" w14:textId="77777777" w:rsidR="00466C63" w:rsidRDefault="00973A95" w:rsidP="00466C63">
      <w:pPr>
        <w:pStyle w:val="1LDSStandardBlockNach12pt"/>
        <w:jc w:val="center"/>
        <w:rPr>
          <w:rFonts w:cs="Arial"/>
          <w:b/>
          <w:szCs w:val="22"/>
        </w:rPr>
      </w:pPr>
      <w:r>
        <w:rPr>
          <w:rFonts w:cs="Arial"/>
          <w:b/>
          <w:szCs w:val="22"/>
        </w:rPr>
        <w:t>IV.</w:t>
      </w:r>
    </w:p>
    <w:p w14:paraId="5EA464A8" w14:textId="179707E0" w:rsidR="00973A95" w:rsidRDefault="005C72FF" w:rsidP="00466C63">
      <w:pPr>
        <w:pStyle w:val="1LDSStandardBlockNach12pt"/>
        <w:jc w:val="center"/>
        <w:rPr>
          <w:rFonts w:cs="Arial"/>
          <w:b/>
          <w:szCs w:val="22"/>
        </w:rPr>
      </w:pPr>
      <w:r w:rsidRPr="00A86A6F">
        <w:rPr>
          <w:rFonts w:cs="Arial"/>
          <w:b/>
          <w:szCs w:val="22"/>
        </w:rPr>
        <w:t>Rechtsbehelfsbelehrung</w:t>
      </w:r>
    </w:p>
    <w:p w14:paraId="46651C6C" w14:textId="4FF2731E" w:rsidR="00466C63" w:rsidRDefault="00466C63" w:rsidP="00466C63">
      <w:pPr>
        <w:pStyle w:val="1LDSStandardBlockNach12pt"/>
      </w:pPr>
      <w:r>
        <w:t>Die Rechtsbehelfsbelehrung des Beschlusses lautet:</w:t>
      </w:r>
    </w:p>
    <w:p w14:paraId="6288D367" w14:textId="0A198736" w:rsidR="007F2830" w:rsidRPr="001C2F00" w:rsidRDefault="007F2830" w:rsidP="007F2830">
      <w:pPr>
        <w:pStyle w:val="1LDSStandardBlockNach12pt"/>
      </w:pPr>
      <w:r w:rsidRPr="001C2F00">
        <w:t>Gegen diesen Planfeststellungsbeschluss kann innerhalb eines Monats nach Zustellung Klage beim</w:t>
      </w:r>
    </w:p>
    <w:p w14:paraId="3622FC79" w14:textId="77777777" w:rsidR="007F2830" w:rsidRPr="001C2F00" w:rsidRDefault="007F2830" w:rsidP="007F2830">
      <w:pPr>
        <w:pStyle w:val="1LDSStandardBlockNach12pt"/>
        <w:spacing w:after="0"/>
        <w:jc w:val="center"/>
      </w:pPr>
      <w:r w:rsidRPr="001C2F00">
        <w:t>Verwaltungsgericht Dresden</w:t>
      </w:r>
    </w:p>
    <w:p w14:paraId="773C7091" w14:textId="77777777" w:rsidR="007F2830" w:rsidRPr="001C2F00" w:rsidRDefault="007F2830" w:rsidP="007F2830">
      <w:pPr>
        <w:pStyle w:val="1LDSStandardBlockNach12pt"/>
        <w:spacing w:after="0"/>
        <w:jc w:val="center"/>
      </w:pPr>
      <w:r w:rsidRPr="001C2F00">
        <w:t>Fachgerichtszentrum</w:t>
      </w:r>
    </w:p>
    <w:p w14:paraId="64B756DF" w14:textId="77777777" w:rsidR="007F2830" w:rsidRPr="001C2F00" w:rsidRDefault="007F2830" w:rsidP="007F2830">
      <w:pPr>
        <w:pStyle w:val="1LDSStandardBlockNach12pt"/>
        <w:spacing w:after="0"/>
        <w:jc w:val="center"/>
      </w:pPr>
      <w:r w:rsidRPr="001C2F00">
        <w:t>Hans-Oster-Straße 4</w:t>
      </w:r>
    </w:p>
    <w:p w14:paraId="688C8DF0" w14:textId="77777777" w:rsidR="007F2830" w:rsidRPr="001C2F00" w:rsidRDefault="007F2830" w:rsidP="007F2830">
      <w:pPr>
        <w:pStyle w:val="1LDSStandardBlockNach12pt"/>
        <w:jc w:val="center"/>
      </w:pPr>
      <w:r w:rsidRPr="001C2F00">
        <w:t>01099 Dresden</w:t>
      </w:r>
    </w:p>
    <w:p w14:paraId="732E23B9" w14:textId="77777777" w:rsidR="007F2830" w:rsidRPr="001C2F00" w:rsidRDefault="007F2830" w:rsidP="007F2830">
      <w:pPr>
        <w:pStyle w:val="1LDSStandardBlockNach12pt"/>
      </w:pPr>
      <w:r w:rsidRPr="001C2F00">
        <w:t>erhoben werden.</w:t>
      </w:r>
    </w:p>
    <w:p w14:paraId="4C1D73DB" w14:textId="77777777" w:rsidR="007F2830" w:rsidRPr="001C2F00" w:rsidRDefault="007F2830" w:rsidP="007F2830">
      <w:pPr>
        <w:pStyle w:val="1LDSStandardBlockNach12pt"/>
      </w:pPr>
      <w:r w:rsidRPr="001C2F00">
        <w:t>Für diejenigen, denen der Planfeststellungsbeschluss nicht zugestellt wurde, gilt als Zeitpunkt der Zustellung der letzte Tag der Auslegungsfrist dieses Beschlusses.</w:t>
      </w:r>
    </w:p>
    <w:p w14:paraId="20F277F2" w14:textId="77777777" w:rsidR="007F2830" w:rsidRPr="001C2F00" w:rsidRDefault="007F2830" w:rsidP="007F2830">
      <w:pPr>
        <w:pStyle w:val="1LDSStandardBlockNach12pt"/>
      </w:pPr>
      <w:r w:rsidRPr="001C2F00">
        <w:lastRenderedPageBreak/>
        <w:t>Die Klage ist schriftlich oder zur Niederschrift des Urkundsbeamten der Geschäftsstelle des Gerichts zu erheben. Sie kann auch elektronisch erhoben werden nach Maßgabe des § 55a der Verwaltungsgerichtsordnung (VwGO) sowie der Elektronischer-Rechtsverkehr-Verordnung (ERVV) vom 24. November 2017 (BGBl. I S. 3803) in der jeweils geltenden Fassung.</w:t>
      </w:r>
    </w:p>
    <w:p w14:paraId="10F03B29" w14:textId="7EBBDC40" w:rsidR="007F2830" w:rsidRDefault="007F2830" w:rsidP="007F2830">
      <w:pPr>
        <w:pStyle w:val="1LDSStandardBlockNach12pt"/>
      </w:pPr>
      <w:r w:rsidRPr="001C2F00">
        <w:t>Die Klage muss den Kläger, den Beklagten (Freistaat Sachsen) und den Gegenstand des Klagebegehrens bezeichnen. Sie soll einen bestimmten Antrag enthalten. Die zur Begründung dienenden Tatsachen sind anzugeben.</w:t>
      </w:r>
    </w:p>
    <w:p w14:paraId="6B1A48DE" w14:textId="01EACB5E" w:rsidR="007F2830" w:rsidRDefault="007F2830" w:rsidP="00E54BE8">
      <w:pPr>
        <w:pStyle w:val="1LDSStandardBlockNach12pt"/>
      </w:pPr>
      <w:r w:rsidRPr="001C2F00">
        <w:t>Die Anfechtungsklage gegen den vorstehenden Planfeststellungsbeschluss hat keine aufschiebende Wirkung. Der Antrag auf Anordnung der aufschiebenden Wirkung der Anfechtungsklage gegen den vorstehenden Planfeststellungsbeschluss nach § 80 Abs. 5 Satz 1 VwGO kann beim oben genannten Verwaltungsgericht gestellt werden</w:t>
      </w:r>
      <w:r>
        <w:t>.</w:t>
      </w:r>
    </w:p>
    <w:p w14:paraId="1407D1EB" w14:textId="56D995D4" w:rsidR="007F2830" w:rsidRDefault="007F2830" w:rsidP="00E54BE8">
      <w:pPr>
        <w:pStyle w:val="1LDSStandardBlockNach12pt"/>
        <w:spacing w:after="720"/>
      </w:pPr>
      <w:r>
        <w:t>Dresden, den</w:t>
      </w:r>
      <w:r w:rsidR="00F80E55">
        <w:t xml:space="preserve"> 5. August 2020</w:t>
      </w:r>
    </w:p>
    <w:p w14:paraId="6A6A5698" w14:textId="42B9B3E1" w:rsidR="007F2830" w:rsidRPr="001C2F00" w:rsidRDefault="00F80E55" w:rsidP="007F2830">
      <w:pPr>
        <w:pStyle w:val="1LDSStandard"/>
        <w:spacing w:before="720"/>
      </w:pPr>
      <w:r>
        <w:t xml:space="preserve">gez. </w:t>
      </w:r>
      <w:r w:rsidR="007F2830">
        <w:t>Andrea Staude</w:t>
      </w:r>
    </w:p>
    <w:p w14:paraId="543724BA" w14:textId="398209CB" w:rsidR="007F2830" w:rsidRDefault="007F2830" w:rsidP="00E54BE8">
      <w:pPr>
        <w:pStyle w:val="1LDSStandard"/>
        <w:rPr>
          <w:b/>
        </w:rPr>
      </w:pPr>
      <w:r>
        <w:t>Vizepräsidentin</w:t>
      </w:r>
    </w:p>
    <w:sectPr w:rsidR="007F2830">
      <w:footnotePr>
        <w:numFmt w:val="chicago"/>
      </w:footnotePr>
      <w:pgSz w:w="11907" w:h="16840"/>
      <w:pgMar w:top="1418"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64B8" w14:textId="77777777" w:rsidR="001E32F3" w:rsidRDefault="001E32F3">
      <w:r>
        <w:separator/>
      </w:r>
    </w:p>
  </w:endnote>
  <w:endnote w:type="continuationSeparator" w:id="0">
    <w:p w14:paraId="5EA464B9" w14:textId="77777777" w:rsidR="001E32F3" w:rsidRDefault="001E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464B6" w14:textId="77777777" w:rsidR="001E32F3" w:rsidRDefault="001E32F3">
      <w:r>
        <w:separator/>
      </w:r>
    </w:p>
  </w:footnote>
  <w:footnote w:type="continuationSeparator" w:id="0">
    <w:p w14:paraId="5EA464B7" w14:textId="77777777" w:rsidR="001E32F3" w:rsidRDefault="001E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612F9"/>
    <w:multiLevelType w:val="multilevel"/>
    <w:tmpl w:val="F9F27562"/>
    <w:lvl w:ilvl="0">
      <w:start w:val="1"/>
      <w:numFmt w:val="decimal"/>
      <w:pStyle w:val="berschrift1"/>
      <w:lvlText w:val="%1"/>
      <w:lvlJc w:val="left"/>
      <w:pPr>
        <w:ind w:left="432" w:hanging="432"/>
      </w:pPr>
    </w:lvl>
    <w:lvl w:ilvl="1">
      <w:start w:val="1"/>
      <w:numFmt w:val="decimal"/>
      <w:lvlText w:val="6.%2."/>
      <w:lvlJc w:val="left"/>
      <w:pPr>
        <w:ind w:left="576" w:hanging="576"/>
      </w:pPr>
      <w:rPr>
        <w:sz w:val="22"/>
        <w:szCs w:val="22"/>
      </w:rPr>
    </w:lvl>
    <w:lvl w:ilvl="2">
      <w:start w:val="1"/>
      <w:numFmt w:val="decimal"/>
      <w:lvlText w:val="%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E1241B5"/>
    <w:multiLevelType w:val="hybridMultilevel"/>
    <w:tmpl w:val="90465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B92514"/>
    <w:multiLevelType w:val="hybridMultilevel"/>
    <w:tmpl w:val="E53CB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2D1537"/>
    <w:multiLevelType w:val="hybridMultilevel"/>
    <w:tmpl w:val="3CB44520"/>
    <w:lvl w:ilvl="0" w:tplc="DC228DF4">
      <w:start w:val="1"/>
      <w:numFmt w:val="upperLetter"/>
      <w:lvlText w:val="%1"/>
      <w:lvlJc w:val="left"/>
      <w:pPr>
        <w:ind w:left="644" w:hanging="360"/>
      </w:pPr>
      <w:rPr>
        <w:rFonts w:ascii="Arial" w:hAnsi="Arial" w:cs="Arial" w:hint="default"/>
        <w:b/>
        <w:caps w:val="0"/>
        <w:strike w:val="0"/>
        <w:dstrike w:val="0"/>
        <w:vanish w:val="0"/>
        <w:webHidden w:val="0"/>
        <w:color w:val="auto"/>
        <w:sz w:val="32"/>
        <w:u w:val="none"/>
        <w:effect w:val="none"/>
        <w:vertAlign w:val="baseline"/>
        <w:specVanish w:val="0"/>
      </w:rPr>
    </w:lvl>
    <w:lvl w:ilvl="1" w:tplc="04070019">
      <w:start w:val="1"/>
      <w:numFmt w:val="lowerLetter"/>
      <w:lvlText w:val="%2."/>
      <w:lvlJc w:val="left"/>
      <w:pPr>
        <w:ind w:left="1364" w:hanging="360"/>
      </w:pPr>
    </w:lvl>
    <w:lvl w:ilvl="2" w:tplc="04070017">
      <w:start w:val="1"/>
      <w:numFmt w:val="lowerLetter"/>
      <w:lvlText w:val="%3)"/>
      <w:lvlJc w:val="lef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4" w15:restartNumberingAfterBreak="0">
    <w:nsid w:val="58C66F6D"/>
    <w:multiLevelType w:val="hybridMultilevel"/>
    <w:tmpl w:val="DC346246"/>
    <w:lvl w:ilvl="0" w:tplc="48206908">
      <w:start w:val="1"/>
      <w:numFmt w:val="bullet"/>
      <w:lvlText w:val=""/>
      <w:lvlJc w:val="left"/>
      <w:pPr>
        <w:ind w:left="720" w:hanging="360"/>
      </w:pPr>
      <w:rPr>
        <w:rFonts w:ascii="Symbol" w:hAnsi="Symbol" w:hint="default"/>
      </w:rPr>
    </w:lvl>
    <w:lvl w:ilvl="1" w:tplc="DACA242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136193"/>
  </w:hdrShapeDefaults>
  <w:footnotePr>
    <w:numFmt w:val="chicago"/>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25"/>
    <w:rsid w:val="00000377"/>
    <w:rsid w:val="00025873"/>
    <w:rsid w:val="0004424E"/>
    <w:rsid w:val="00052936"/>
    <w:rsid w:val="0008340F"/>
    <w:rsid w:val="00084044"/>
    <w:rsid w:val="0009364B"/>
    <w:rsid w:val="000C4B64"/>
    <w:rsid w:val="000D23FC"/>
    <w:rsid w:val="000D37F9"/>
    <w:rsid w:val="001006E6"/>
    <w:rsid w:val="00101BB6"/>
    <w:rsid w:val="001159F1"/>
    <w:rsid w:val="001467CC"/>
    <w:rsid w:val="001542FB"/>
    <w:rsid w:val="001567EE"/>
    <w:rsid w:val="00170EE7"/>
    <w:rsid w:val="0017494F"/>
    <w:rsid w:val="001A2DB5"/>
    <w:rsid w:val="001A34F8"/>
    <w:rsid w:val="001D4D5F"/>
    <w:rsid w:val="001E32F3"/>
    <w:rsid w:val="001E3FBC"/>
    <w:rsid w:val="00236C37"/>
    <w:rsid w:val="0024141E"/>
    <w:rsid w:val="00244B69"/>
    <w:rsid w:val="00287ECE"/>
    <w:rsid w:val="002C2C4E"/>
    <w:rsid w:val="002D6B69"/>
    <w:rsid w:val="002E1BC4"/>
    <w:rsid w:val="002E7026"/>
    <w:rsid w:val="002F439E"/>
    <w:rsid w:val="00357051"/>
    <w:rsid w:val="003803E8"/>
    <w:rsid w:val="00383CAA"/>
    <w:rsid w:val="003A2755"/>
    <w:rsid w:val="003A60D7"/>
    <w:rsid w:val="003D14F5"/>
    <w:rsid w:val="003D512E"/>
    <w:rsid w:val="003E46ED"/>
    <w:rsid w:val="00410E5E"/>
    <w:rsid w:val="00422676"/>
    <w:rsid w:val="00426E25"/>
    <w:rsid w:val="00427648"/>
    <w:rsid w:val="004329E2"/>
    <w:rsid w:val="004403F3"/>
    <w:rsid w:val="00465681"/>
    <w:rsid w:val="00466C63"/>
    <w:rsid w:val="00467034"/>
    <w:rsid w:val="004768B3"/>
    <w:rsid w:val="0048411D"/>
    <w:rsid w:val="00487B78"/>
    <w:rsid w:val="004E23FE"/>
    <w:rsid w:val="004E5FCE"/>
    <w:rsid w:val="004F61A1"/>
    <w:rsid w:val="00515BEC"/>
    <w:rsid w:val="005423A8"/>
    <w:rsid w:val="00554E47"/>
    <w:rsid w:val="00562DE1"/>
    <w:rsid w:val="00592CA0"/>
    <w:rsid w:val="005B1B91"/>
    <w:rsid w:val="005C5B91"/>
    <w:rsid w:val="005C72FF"/>
    <w:rsid w:val="00604F99"/>
    <w:rsid w:val="006071B4"/>
    <w:rsid w:val="00627187"/>
    <w:rsid w:val="0063640D"/>
    <w:rsid w:val="00642D06"/>
    <w:rsid w:val="00664597"/>
    <w:rsid w:val="00667CCE"/>
    <w:rsid w:val="00673F1B"/>
    <w:rsid w:val="00687544"/>
    <w:rsid w:val="006C7F1C"/>
    <w:rsid w:val="006D739F"/>
    <w:rsid w:val="006F0F8B"/>
    <w:rsid w:val="007122B6"/>
    <w:rsid w:val="0074730E"/>
    <w:rsid w:val="00774D1E"/>
    <w:rsid w:val="007806AB"/>
    <w:rsid w:val="00792C08"/>
    <w:rsid w:val="007970CB"/>
    <w:rsid w:val="00797F0E"/>
    <w:rsid w:val="007C047C"/>
    <w:rsid w:val="007F1170"/>
    <w:rsid w:val="007F2830"/>
    <w:rsid w:val="008046E8"/>
    <w:rsid w:val="008161A8"/>
    <w:rsid w:val="00821697"/>
    <w:rsid w:val="00821880"/>
    <w:rsid w:val="00841B35"/>
    <w:rsid w:val="008746EB"/>
    <w:rsid w:val="008C47BF"/>
    <w:rsid w:val="009020FD"/>
    <w:rsid w:val="00930B3A"/>
    <w:rsid w:val="00945A0D"/>
    <w:rsid w:val="00947EBD"/>
    <w:rsid w:val="00954FE0"/>
    <w:rsid w:val="009562FD"/>
    <w:rsid w:val="00957840"/>
    <w:rsid w:val="00973A95"/>
    <w:rsid w:val="0098546B"/>
    <w:rsid w:val="00991586"/>
    <w:rsid w:val="009A6FD8"/>
    <w:rsid w:val="009C2DD6"/>
    <w:rsid w:val="009D4F3A"/>
    <w:rsid w:val="009E7AA7"/>
    <w:rsid w:val="009F035C"/>
    <w:rsid w:val="00A0538E"/>
    <w:rsid w:val="00A17806"/>
    <w:rsid w:val="00A26B42"/>
    <w:rsid w:val="00A86A6F"/>
    <w:rsid w:val="00A91FB1"/>
    <w:rsid w:val="00AB6D72"/>
    <w:rsid w:val="00AD3188"/>
    <w:rsid w:val="00AD3825"/>
    <w:rsid w:val="00AF018A"/>
    <w:rsid w:val="00AF5562"/>
    <w:rsid w:val="00AF618C"/>
    <w:rsid w:val="00B1268C"/>
    <w:rsid w:val="00B46CAD"/>
    <w:rsid w:val="00B64569"/>
    <w:rsid w:val="00B700A6"/>
    <w:rsid w:val="00BA2030"/>
    <w:rsid w:val="00BA6121"/>
    <w:rsid w:val="00BD30A7"/>
    <w:rsid w:val="00BD65D1"/>
    <w:rsid w:val="00BE571F"/>
    <w:rsid w:val="00BF5466"/>
    <w:rsid w:val="00C20831"/>
    <w:rsid w:val="00C22425"/>
    <w:rsid w:val="00C36EFB"/>
    <w:rsid w:val="00C5339B"/>
    <w:rsid w:val="00C7012A"/>
    <w:rsid w:val="00C824C2"/>
    <w:rsid w:val="00C84A2A"/>
    <w:rsid w:val="00CA1EB8"/>
    <w:rsid w:val="00CC6169"/>
    <w:rsid w:val="00CD3C9E"/>
    <w:rsid w:val="00CE23D7"/>
    <w:rsid w:val="00CF353D"/>
    <w:rsid w:val="00CF7880"/>
    <w:rsid w:val="00D0213D"/>
    <w:rsid w:val="00D34BEC"/>
    <w:rsid w:val="00D427C2"/>
    <w:rsid w:val="00D536DC"/>
    <w:rsid w:val="00DA3BE4"/>
    <w:rsid w:val="00DB55C3"/>
    <w:rsid w:val="00DC4F30"/>
    <w:rsid w:val="00DE0FB7"/>
    <w:rsid w:val="00DE688A"/>
    <w:rsid w:val="00E014B3"/>
    <w:rsid w:val="00E02197"/>
    <w:rsid w:val="00E23495"/>
    <w:rsid w:val="00E3603E"/>
    <w:rsid w:val="00E43DD5"/>
    <w:rsid w:val="00E54BE8"/>
    <w:rsid w:val="00E630E9"/>
    <w:rsid w:val="00EE5D96"/>
    <w:rsid w:val="00EF5388"/>
    <w:rsid w:val="00EF5725"/>
    <w:rsid w:val="00F055AD"/>
    <w:rsid w:val="00F22218"/>
    <w:rsid w:val="00F335F0"/>
    <w:rsid w:val="00F61058"/>
    <w:rsid w:val="00F70243"/>
    <w:rsid w:val="00F80E55"/>
    <w:rsid w:val="00FC2BB0"/>
    <w:rsid w:val="00FF2E09"/>
    <w:rsid w:val="00FF34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5EA46490"/>
  <w15:docId w15:val="{6A04C3EF-E12F-4D11-B6EA-8A92587B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2"/>
    </w:rPr>
  </w:style>
  <w:style w:type="paragraph" w:styleId="berschrift1">
    <w:name w:val="heading 1"/>
    <w:aliases w:val="Betreffzeile"/>
    <w:basedOn w:val="Standard"/>
    <w:next w:val="Standard"/>
    <w:link w:val="berschrift1Zchn"/>
    <w:qFormat/>
    <w:rsid w:val="00D34BEC"/>
    <w:pPr>
      <w:keepNext/>
      <w:numPr>
        <w:numId w:val="2"/>
      </w:numPr>
      <w:overflowPunct/>
      <w:autoSpaceDE/>
      <w:autoSpaceDN/>
      <w:adjustRightInd/>
      <w:spacing w:before="240" w:after="240"/>
      <w:jc w:val="both"/>
      <w:textAlignment w:val="auto"/>
      <w:outlineLvl w:val="0"/>
    </w:pPr>
    <w:rPr>
      <w:rFonts w:ascii="Arial" w:hAnsi="Arial" w:cs="Arial"/>
      <w:kern w:val="32"/>
      <w:sz w:val="32"/>
      <w:szCs w:val="32"/>
    </w:rPr>
  </w:style>
  <w:style w:type="paragraph" w:styleId="berschrift4">
    <w:name w:val="heading 4"/>
    <w:basedOn w:val="Standard"/>
    <w:next w:val="Standard"/>
    <w:link w:val="berschrift4Zchn"/>
    <w:autoRedefine/>
    <w:semiHidden/>
    <w:unhideWhenUsed/>
    <w:qFormat/>
    <w:rsid w:val="00D34BEC"/>
    <w:pPr>
      <w:keepNext/>
      <w:numPr>
        <w:ilvl w:val="3"/>
        <w:numId w:val="2"/>
      </w:numPr>
      <w:overflowPunct/>
      <w:autoSpaceDE/>
      <w:autoSpaceDN/>
      <w:adjustRightInd/>
      <w:spacing w:after="240"/>
      <w:textAlignment w:val="auto"/>
      <w:outlineLvl w:val="3"/>
    </w:pPr>
    <w:rPr>
      <w:rFonts w:ascii="Arial" w:hAnsi="Arial" w:cs="Arial"/>
      <w:szCs w:val="22"/>
    </w:rPr>
  </w:style>
  <w:style w:type="paragraph" w:styleId="berschrift5">
    <w:name w:val="heading 5"/>
    <w:basedOn w:val="Standard"/>
    <w:next w:val="Standard"/>
    <w:link w:val="berschrift5Zchn"/>
    <w:semiHidden/>
    <w:unhideWhenUsed/>
    <w:qFormat/>
    <w:rsid w:val="00D34BEC"/>
    <w:pPr>
      <w:numPr>
        <w:ilvl w:val="4"/>
        <w:numId w:val="2"/>
      </w:numPr>
      <w:overflowPunct/>
      <w:autoSpaceDE/>
      <w:autoSpaceDN/>
      <w:adjustRightInd/>
      <w:textAlignment w:val="auto"/>
      <w:outlineLvl w:val="4"/>
    </w:pPr>
    <w:rPr>
      <w:b/>
      <w:sz w:val="24"/>
    </w:rPr>
  </w:style>
  <w:style w:type="paragraph" w:styleId="berschrift6">
    <w:name w:val="heading 6"/>
    <w:basedOn w:val="Standard"/>
    <w:next w:val="Standard"/>
    <w:link w:val="berschrift6Zchn"/>
    <w:semiHidden/>
    <w:unhideWhenUsed/>
    <w:qFormat/>
    <w:rsid w:val="00D34BEC"/>
    <w:pPr>
      <w:keepNext/>
      <w:numPr>
        <w:ilvl w:val="5"/>
        <w:numId w:val="2"/>
      </w:numPr>
      <w:overflowPunct/>
      <w:autoSpaceDE/>
      <w:autoSpaceDN/>
      <w:adjustRightInd/>
      <w:textAlignment w:val="auto"/>
      <w:outlineLvl w:val="5"/>
    </w:pPr>
    <w:rPr>
      <w:b/>
      <w:i/>
      <w:sz w:val="24"/>
    </w:rPr>
  </w:style>
  <w:style w:type="paragraph" w:styleId="berschrift7">
    <w:name w:val="heading 7"/>
    <w:basedOn w:val="Standard"/>
    <w:next w:val="Standard"/>
    <w:link w:val="berschrift7Zchn"/>
    <w:semiHidden/>
    <w:unhideWhenUsed/>
    <w:qFormat/>
    <w:rsid w:val="00D34BEC"/>
    <w:pPr>
      <w:keepNext/>
      <w:numPr>
        <w:ilvl w:val="6"/>
        <w:numId w:val="2"/>
      </w:numPr>
      <w:overflowPunct/>
      <w:autoSpaceDE/>
      <w:autoSpaceDN/>
      <w:adjustRightInd/>
      <w:textAlignment w:val="auto"/>
      <w:outlineLvl w:val="6"/>
    </w:pPr>
    <w:rPr>
      <w:b/>
      <w:i/>
      <w:sz w:val="24"/>
    </w:rPr>
  </w:style>
  <w:style w:type="paragraph" w:styleId="berschrift8">
    <w:name w:val="heading 8"/>
    <w:basedOn w:val="Standard"/>
    <w:next w:val="Standard"/>
    <w:link w:val="berschrift8Zchn"/>
    <w:semiHidden/>
    <w:unhideWhenUsed/>
    <w:qFormat/>
    <w:rsid w:val="00D34BEC"/>
    <w:pPr>
      <w:keepNext/>
      <w:numPr>
        <w:ilvl w:val="7"/>
        <w:numId w:val="2"/>
      </w:numPr>
      <w:overflowPunct/>
      <w:autoSpaceDE/>
      <w:autoSpaceDN/>
      <w:adjustRightInd/>
      <w:textAlignment w:val="auto"/>
      <w:outlineLvl w:val="7"/>
    </w:pPr>
    <w:rPr>
      <w:b/>
      <w:i/>
      <w:sz w:val="24"/>
    </w:rPr>
  </w:style>
  <w:style w:type="paragraph" w:styleId="berschrift9">
    <w:name w:val="heading 9"/>
    <w:basedOn w:val="Standard"/>
    <w:next w:val="Standard"/>
    <w:link w:val="berschrift9Zchn"/>
    <w:semiHidden/>
    <w:unhideWhenUsed/>
    <w:qFormat/>
    <w:rsid w:val="00D34BEC"/>
    <w:pPr>
      <w:keepNext/>
      <w:numPr>
        <w:ilvl w:val="8"/>
        <w:numId w:val="2"/>
      </w:numPr>
      <w:overflowPunct/>
      <w:autoSpaceDE/>
      <w:autoSpaceDN/>
      <w:adjustRightInd/>
      <w:textAlignment w:val="auto"/>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
    <w:name w:val="Body Text"/>
    <w:basedOn w:val="Standard"/>
    <w:rsid w:val="00DC4F30"/>
    <w:rPr>
      <w:sz w:val="24"/>
    </w:rPr>
  </w:style>
  <w:style w:type="paragraph" w:customStyle="1" w:styleId="1LDSStandardBlockNach24pt">
    <w:name w:val="1_LDS Standard Block Nach: 24 pt"/>
    <w:basedOn w:val="Standard"/>
    <w:rsid w:val="00667CCE"/>
    <w:pPr>
      <w:overflowPunct/>
      <w:autoSpaceDE/>
      <w:autoSpaceDN/>
      <w:adjustRightInd/>
      <w:spacing w:after="480"/>
      <w:jc w:val="both"/>
      <w:textAlignment w:val="auto"/>
    </w:pPr>
    <w:rPr>
      <w:rFonts w:ascii="Arial" w:hAnsi="Arial"/>
      <w:lang w:eastAsia="zh-CN"/>
    </w:rPr>
  </w:style>
  <w:style w:type="paragraph" w:styleId="Kopfzeile">
    <w:name w:val="header"/>
    <w:basedOn w:val="Standard"/>
    <w:rsid w:val="00667CCE"/>
    <w:pPr>
      <w:tabs>
        <w:tab w:val="center" w:pos="4536"/>
        <w:tab w:val="right" w:pos="9072"/>
      </w:tabs>
    </w:pPr>
  </w:style>
  <w:style w:type="paragraph" w:styleId="Fuzeile">
    <w:name w:val="footer"/>
    <w:basedOn w:val="Standard"/>
    <w:rsid w:val="00667CCE"/>
    <w:pPr>
      <w:tabs>
        <w:tab w:val="center" w:pos="4536"/>
        <w:tab w:val="right" w:pos="9072"/>
      </w:tabs>
    </w:pPr>
  </w:style>
  <w:style w:type="character" w:styleId="Kommentarzeichen">
    <w:name w:val="annotation reference"/>
    <w:rsid w:val="001542FB"/>
    <w:rPr>
      <w:sz w:val="16"/>
      <w:szCs w:val="16"/>
    </w:rPr>
  </w:style>
  <w:style w:type="paragraph" w:styleId="Kommentartext">
    <w:name w:val="annotation text"/>
    <w:basedOn w:val="Standard"/>
    <w:link w:val="KommentartextZchn"/>
    <w:rsid w:val="001542FB"/>
    <w:rPr>
      <w:sz w:val="20"/>
    </w:rPr>
  </w:style>
  <w:style w:type="character" w:customStyle="1" w:styleId="KommentartextZchn">
    <w:name w:val="Kommentartext Zchn"/>
    <w:basedOn w:val="Absatz-Standardschriftart"/>
    <w:link w:val="Kommentartext"/>
    <w:rsid w:val="001542FB"/>
  </w:style>
  <w:style w:type="paragraph" w:styleId="Kommentarthema">
    <w:name w:val="annotation subject"/>
    <w:basedOn w:val="Kommentartext"/>
    <w:next w:val="Kommentartext"/>
    <w:link w:val="KommentarthemaZchn"/>
    <w:rsid w:val="001542FB"/>
    <w:rPr>
      <w:b/>
      <w:bCs/>
    </w:rPr>
  </w:style>
  <w:style w:type="character" w:customStyle="1" w:styleId="KommentarthemaZchn">
    <w:name w:val="Kommentarthema Zchn"/>
    <w:link w:val="Kommentarthema"/>
    <w:rsid w:val="001542FB"/>
    <w:rPr>
      <w:b/>
      <w:bCs/>
    </w:rPr>
  </w:style>
  <w:style w:type="paragraph" w:styleId="Sprechblasentext">
    <w:name w:val="Balloon Text"/>
    <w:basedOn w:val="Standard"/>
    <w:link w:val="SprechblasentextZchn"/>
    <w:rsid w:val="001542FB"/>
    <w:rPr>
      <w:rFonts w:ascii="Tahoma" w:hAnsi="Tahoma" w:cs="Tahoma"/>
      <w:sz w:val="16"/>
      <w:szCs w:val="16"/>
    </w:rPr>
  </w:style>
  <w:style w:type="character" w:customStyle="1" w:styleId="SprechblasentextZchn">
    <w:name w:val="Sprechblasentext Zchn"/>
    <w:link w:val="Sprechblasentext"/>
    <w:rsid w:val="001542FB"/>
    <w:rPr>
      <w:rFonts w:ascii="Tahoma" w:hAnsi="Tahoma" w:cs="Tahoma"/>
      <w:sz w:val="16"/>
      <w:szCs w:val="16"/>
    </w:rPr>
  </w:style>
  <w:style w:type="paragraph" w:styleId="KeinLeerraum">
    <w:name w:val="No Spacing"/>
    <w:uiPriority w:val="1"/>
    <w:qFormat/>
    <w:rsid w:val="00B700A6"/>
    <w:pPr>
      <w:overflowPunct w:val="0"/>
      <w:autoSpaceDE w:val="0"/>
      <w:autoSpaceDN w:val="0"/>
      <w:adjustRightInd w:val="0"/>
      <w:textAlignment w:val="baseline"/>
    </w:pPr>
    <w:rPr>
      <w:sz w:val="22"/>
    </w:rPr>
  </w:style>
  <w:style w:type="character" w:styleId="Hyperlink">
    <w:name w:val="Hyperlink"/>
    <w:rsid w:val="00422676"/>
    <w:rPr>
      <w:color w:val="0000FF"/>
      <w:u w:val="single"/>
    </w:rPr>
  </w:style>
  <w:style w:type="paragraph" w:styleId="Textkrper2">
    <w:name w:val="Body Text 2"/>
    <w:basedOn w:val="Standard"/>
    <w:link w:val="Textkrper2Zchn"/>
    <w:rsid w:val="00627187"/>
    <w:pPr>
      <w:spacing w:after="120" w:line="480" w:lineRule="auto"/>
    </w:pPr>
  </w:style>
  <w:style w:type="character" w:customStyle="1" w:styleId="Textkrper2Zchn">
    <w:name w:val="Textkörper 2 Zchn"/>
    <w:link w:val="Textkrper2"/>
    <w:rsid w:val="00627187"/>
    <w:rPr>
      <w:sz w:val="22"/>
    </w:rPr>
  </w:style>
  <w:style w:type="character" w:customStyle="1" w:styleId="berschrift1Zchn">
    <w:name w:val="Überschrift 1 Zchn"/>
    <w:aliases w:val="Betreffzeile Zchn"/>
    <w:basedOn w:val="Absatz-Standardschriftart"/>
    <w:link w:val="berschrift1"/>
    <w:rsid w:val="00D34BEC"/>
    <w:rPr>
      <w:rFonts w:ascii="Arial" w:hAnsi="Arial" w:cs="Arial"/>
      <w:kern w:val="32"/>
      <w:sz w:val="32"/>
      <w:szCs w:val="32"/>
    </w:rPr>
  </w:style>
  <w:style w:type="character" w:customStyle="1" w:styleId="berschrift4Zchn">
    <w:name w:val="Überschrift 4 Zchn"/>
    <w:basedOn w:val="Absatz-Standardschriftart"/>
    <w:link w:val="berschrift4"/>
    <w:semiHidden/>
    <w:rsid w:val="00D34BEC"/>
    <w:rPr>
      <w:rFonts w:ascii="Arial" w:hAnsi="Arial" w:cs="Arial"/>
      <w:sz w:val="22"/>
      <w:szCs w:val="22"/>
    </w:rPr>
  </w:style>
  <w:style w:type="character" w:customStyle="1" w:styleId="berschrift5Zchn">
    <w:name w:val="Überschrift 5 Zchn"/>
    <w:basedOn w:val="Absatz-Standardschriftart"/>
    <w:link w:val="berschrift5"/>
    <w:semiHidden/>
    <w:rsid w:val="00D34BEC"/>
    <w:rPr>
      <w:b/>
      <w:sz w:val="24"/>
    </w:rPr>
  </w:style>
  <w:style w:type="character" w:customStyle="1" w:styleId="berschrift6Zchn">
    <w:name w:val="Überschrift 6 Zchn"/>
    <w:basedOn w:val="Absatz-Standardschriftart"/>
    <w:link w:val="berschrift6"/>
    <w:semiHidden/>
    <w:rsid w:val="00D34BEC"/>
    <w:rPr>
      <w:b/>
      <w:i/>
      <w:sz w:val="24"/>
    </w:rPr>
  </w:style>
  <w:style w:type="character" w:customStyle="1" w:styleId="berschrift7Zchn">
    <w:name w:val="Überschrift 7 Zchn"/>
    <w:basedOn w:val="Absatz-Standardschriftart"/>
    <w:link w:val="berschrift7"/>
    <w:semiHidden/>
    <w:rsid w:val="00D34BEC"/>
    <w:rPr>
      <w:b/>
      <w:i/>
      <w:sz w:val="24"/>
    </w:rPr>
  </w:style>
  <w:style w:type="character" w:customStyle="1" w:styleId="berschrift8Zchn">
    <w:name w:val="Überschrift 8 Zchn"/>
    <w:basedOn w:val="Absatz-Standardschriftart"/>
    <w:link w:val="berschrift8"/>
    <w:semiHidden/>
    <w:rsid w:val="00D34BEC"/>
    <w:rPr>
      <w:b/>
      <w:i/>
      <w:sz w:val="24"/>
    </w:rPr>
  </w:style>
  <w:style w:type="character" w:customStyle="1" w:styleId="berschrift9Zchn">
    <w:name w:val="Überschrift 9 Zchn"/>
    <w:basedOn w:val="Absatz-Standardschriftart"/>
    <w:link w:val="berschrift9"/>
    <w:semiHidden/>
    <w:rsid w:val="00D34BEC"/>
    <w:rPr>
      <w:sz w:val="24"/>
    </w:rPr>
  </w:style>
  <w:style w:type="paragraph" w:customStyle="1" w:styleId="1LDSStandardBlockNach12pt">
    <w:name w:val="1_LDS Standard Block Nach: 12 pt"/>
    <w:basedOn w:val="Standard"/>
    <w:link w:val="1LDSStandardBlockNach12ptZchn"/>
    <w:qFormat/>
    <w:rsid w:val="005B1B91"/>
    <w:pPr>
      <w:overflowPunct/>
      <w:autoSpaceDE/>
      <w:autoSpaceDN/>
      <w:adjustRightInd/>
      <w:spacing w:after="240"/>
      <w:jc w:val="both"/>
      <w:textAlignment w:val="auto"/>
    </w:pPr>
    <w:rPr>
      <w:rFonts w:ascii="Arial" w:hAnsi="Arial"/>
    </w:rPr>
  </w:style>
  <w:style w:type="character" w:customStyle="1" w:styleId="1LDSStandardBlockNach12ptZchn">
    <w:name w:val="1_LDS Standard Block Nach: 12 pt Zchn"/>
    <w:link w:val="1LDSStandardBlockNach12pt"/>
    <w:rsid w:val="005B1B91"/>
    <w:rPr>
      <w:rFonts w:ascii="Arial" w:hAnsi="Arial"/>
      <w:sz w:val="22"/>
    </w:rPr>
  </w:style>
  <w:style w:type="paragraph" w:customStyle="1" w:styleId="1LDSStandard">
    <w:name w:val="1_LDS Standard"/>
    <w:basedOn w:val="Standard"/>
    <w:rsid w:val="007122B6"/>
    <w:pPr>
      <w:overflowPunct/>
      <w:autoSpaceDE/>
      <w:autoSpaceDN/>
      <w:adjustRightInd/>
      <w:textAlignment w:val="auto"/>
    </w:pPr>
    <w:rPr>
      <w:rFonts w:ascii="Arial" w:eastAsia="Arial Unicode MS" w:hAnsi="Arial" w:cs="Arial"/>
      <w:szCs w:val="22"/>
    </w:rPr>
  </w:style>
  <w:style w:type="paragraph" w:styleId="Listenabsatz">
    <w:name w:val="List Paragraph"/>
    <w:basedOn w:val="Standard"/>
    <w:uiPriority w:val="34"/>
    <w:qFormat/>
    <w:rsid w:val="00C53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372">
      <w:bodyDiv w:val="1"/>
      <w:marLeft w:val="0"/>
      <w:marRight w:val="0"/>
      <w:marTop w:val="0"/>
      <w:marBottom w:val="0"/>
      <w:divBdr>
        <w:top w:val="none" w:sz="0" w:space="0" w:color="auto"/>
        <w:left w:val="none" w:sz="0" w:space="0" w:color="auto"/>
        <w:bottom w:val="none" w:sz="0" w:space="0" w:color="auto"/>
        <w:right w:val="none" w:sz="0" w:space="0" w:color="auto"/>
      </w:divBdr>
    </w:div>
    <w:div w:id="27802367">
      <w:bodyDiv w:val="1"/>
      <w:marLeft w:val="0"/>
      <w:marRight w:val="0"/>
      <w:marTop w:val="0"/>
      <w:marBottom w:val="0"/>
      <w:divBdr>
        <w:top w:val="none" w:sz="0" w:space="0" w:color="auto"/>
        <w:left w:val="none" w:sz="0" w:space="0" w:color="auto"/>
        <w:bottom w:val="none" w:sz="0" w:space="0" w:color="auto"/>
        <w:right w:val="none" w:sz="0" w:space="0" w:color="auto"/>
      </w:divBdr>
    </w:div>
    <w:div w:id="52503944">
      <w:bodyDiv w:val="1"/>
      <w:marLeft w:val="0"/>
      <w:marRight w:val="0"/>
      <w:marTop w:val="0"/>
      <w:marBottom w:val="0"/>
      <w:divBdr>
        <w:top w:val="none" w:sz="0" w:space="0" w:color="auto"/>
        <w:left w:val="none" w:sz="0" w:space="0" w:color="auto"/>
        <w:bottom w:val="none" w:sz="0" w:space="0" w:color="auto"/>
        <w:right w:val="none" w:sz="0" w:space="0" w:color="auto"/>
      </w:divBdr>
    </w:div>
    <w:div w:id="369913017">
      <w:bodyDiv w:val="1"/>
      <w:marLeft w:val="0"/>
      <w:marRight w:val="0"/>
      <w:marTop w:val="0"/>
      <w:marBottom w:val="0"/>
      <w:divBdr>
        <w:top w:val="none" w:sz="0" w:space="0" w:color="auto"/>
        <w:left w:val="none" w:sz="0" w:space="0" w:color="auto"/>
        <w:bottom w:val="none" w:sz="0" w:space="0" w:color="auto"/>
        <w:right w:val="none" w:sz="0" w:space="0" w:color="auto"/>
      </w:divBdr>
    </w:div>
    <w:div w:id="582765326">
      <w:bodyDiv w:val="1"/>
      <w:marLeft w:val="0"/>
      <w:marRight w:val="0"/>
      <w:marTop w:val="0"/>
      <w:marBottom w:val="0"/>
      <w:divBdr>
        <w:top w:val="none" w:sz="0" w:space="0" w:color="auto"/>
        <w:left w:val="none" w:sz="0" w:space="0" w:color="auto"/>
        <w:bottom w:val="none" w:sz="0" w:space="0" w:color="auto"/>
        <w:right w:val="none" w:sz="0" w:space="0" w:color="auto"/>
      </w:divBdr>
    </w:div>
    <w:div w:id="648292154">
      <w:bodyDiv w:val="1"/>
      <w:marLeft w:val="0"/>
      <w:marRight w:val="0"/>
      <w:marTop w:val="0"/>
      <w:marBottom w:val="0"/>
      <w:divBdr>
        <w:top w:val="none" w:sz="0" w:space="0" w:color="auto"/>
        <w:left w:val="none" w:sz="0" w:space="0" w:color="auto"/>
        <w:bottom w:val="none" w:sz="0" w:space="0" w:color="auto"/>
        <w:right w:val="none" w:sz="0" w:space="0" w:color="auto"/>
      </w:divBdr>
    </w:div>
    <w:div w:id="116300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p-verbu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9F283-02D1-4BEC-9A0A-A900582B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__...............................................___...........___________1140</vt:lpstr>
    </vt:vector>
  </TitlesOfParts>
  <Company>RP Chemnitz</Company>
  <LinksUpToDate>false</LinksUpToDate>
  <CharactersWithSpaces>6309</CharactersWithSpaces>
  <SharedDoc>false</SharedDoc>
  <HLinks>
    <vt:vector size="6" baseType="variant">
      <vt:variant>
        <vt:i4>6946860</vt:i4>
      </vt:variant>
      <vt:variant>
        <vt:i4>0</vt:i4>
      </vt:variant>
      <vt:variant>
        <vt:i4>0</vt:i4>
      </vt:variant>
      <vt:variant>
        <vt:i4>5</vt:i4>
      </vt:variant>
      <vt:variant>
        <vt:lpwstr>http://www.lds.sachsen.de/bekanntmachungen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__...............................................___...........___________1140</dc:title>
  <dc:creator>jaekel</dc:creator>
  <cp:lastModifiedBy>Uhlmann, Michaela - LDS</cp:lastModifiedBy>
  <cp:revision>4</cp:revision>
  <cp:lastPrinted>2020-07-16T07:38:00Z</cp:lastPrinted>
  <dcterms:created xsi:type="dcterms:W3CDTF">2020-08-05T12:25:00Z</dcterms:created>
  <dcterms:modified xsi:type="dcterms:W3CDTF">2020-08-05T12:31:00Z</dcterms:modified>
</cp:coreProperties>
</file>