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3D" w:rsidRDefault="0010243D" w:rsidP="0010243D">
      <w:pPr>
        <w:pStyle w:val="Kopfzeile"/>
      </w:pPr>
    </w:p>
    <w:p w:rsidR="0010243D" w:rsidRDefault="0010243D" w:rsidP="0010243D">
      <w:pPr>
        <w:pStyle w:val="Titel"/>
        <w:spacing w:line="240" w:lineRule="auto"/>
        <w:rPr>
          <w:rFonts w:ascii="Arial" w:hAnsi="Arial" w:cs="Arial"/>
          <w:sz w:val="22"/>
          <w:szCs w:val="22"/>
        </w:rPr>
      </w:pPr>
      <w:r>
        <w:rPr>
          <w:rFonts w:ascii="Arial" w:hAnsi="Arial" w:cs="Arial"/>
          <w:sz w:val="22"/>
          <w:szCs w:val="22"/>
        </w:rPr>
        <w:t>Bekanntmachung</w:t>
      </w:r>
    </w:p>
    <w:p w:rsidR="0010243D" w:rsidRDefault="0010243D" w:rsidP="0010243D">
      <w:pPr>
        <w:jc w:val="center"/>
        <w:rPr>
          <w:rFonts w:ascii="Arial" w:hAnsi="Arial" w:cs="Arial"/>
          <w:b/>
          <w:sz w:val="22"/>
          <w:szCs w:val="22"/>
        </w:rPr>
      </w:pPr>
      <w:r>
        <w:rPr>
          <w:rFonts w:ascii="Arial" w:hAnsi="Arial" w:cs="Arial"/>
          <w:b/>
          <w:sz w:val="22"/>
          <w:szCs w:val="22"/>
        </w:rPr>
        <w:t>der Landesdirektion Sachsen</w:t>
      </w:r>
    </w:p>
    <w:p w:rsidR="0010243D" w:rsidRDefault="0010243D" w:rsidP="0010243D">
      <w:pPr>
        <w:jc w:val="center"/>
        <w:rPr>
          <w:rFonts w:ascii="Arial" w:hAnsi="Arial" w:cs="Arial"/>
          <w:b/>
          <w:sz w:val="22"/>
          <w:szCs w:val="22"/>
        </w:rPr>
      </w:pPr>
      <w:r>
        <w:rPr>
          <w:rFonts w:ascii="Arial" w:hAnsi="Arial" w:cs="Arial"/>
          <w:b/>
          <w:sz w:val="22"/>
          <w:szCs w:val="22"/>
        </w:rPr>
        <w:t xml:space="preserve">über die Planfeststellung für das Vorhaben </w:t>
      </w:r>
    </w:p>
    <w:p w:rsidR="0010243D" w:rsidRDefault="0010243D" w:rsidP="0010243D">
      <w:pPr>
        <w:jc w:val="center"/>
        <w:rPr>
          <w:rFonts w:ascii="Arial" w:hAnsi="Arial" w:cs="Arial"/>
          <w:b/>
          <w:sz w:val="22"/>
          <w:szCs w:val="22"/>
        </w:rPr>
      </w:pPr>
      <w:r>
        <w:rPr>
          <w:rFonts w:ascii="Arial" w:hAnsi="Arial" w:cs="Arial"/>
          <w:b/>
          <w:sz w:val="22"/>
          <w:szCs w:val="22"/>
        </w:rPr>
        <w:t>„Neubau der Solarstraße in Torgau“</w:t>
      </w:r>
    </w:p>
    <w:p w:rsidR="0010243D" w:rsidRDefault="0010243D" w:rsidP="0010243D">
      <w:pPr>
        <w:jc w:val="center"/>
        <w:rPr>
          <w:rFonts w:ascii="Arial" w:hAnsi="Arial" w:cs="Arial"/>
          <w:b/>
          <w:sz w:val="22"/>
          <w:szCs w:val="22"/>
        </w:rPr>
      </w:pPr>
    </w:p>
    <w:p w:rsidR="0010243D" w:rsidRDefault="0010243D" w:rsidP="0010243D">
      <w:pPr>
        <w:ind w:left="360"/>
        <w:jc w:val="center"/>
        <w:rPr>
          <w:rFonts w:ascii="Arial" w:hAnsi="Arial" w:cs="Arial"/>
          <w:b/>
          <w:sz w:val="22"/>
          <w:szCs w:val="22"/>
        </w:rPr>
      </w:pPr>
      <w:r>
        <w:rPr>
          <w:rFonts w:ascii="Arial" w:hAnsi="Arial" w:cs="Arial"/>
          <w:b/>
          <w:sz w:val="22"/>
          <w:szCs w:val="22"/>
        </w:rPr>
        <w:t>- Auslegung des Planfeststellungsbeschlusses -</w:t>
      </w:r>
    </w:p>
    <w:p w:rsidR="0010243D" w:rsidRDefault="00152769" w:rsidP="0010243D">
      <w:pPr>
        <w:pStyle w:val="berschrift1"/>
        <w:jc w:val="center"/>
        <w:rPr>
          <w:rFonts w:ascii="Arial" w:eastAsia="Arial Unicode MS" w:hAnsi="Arial"/>
          <w:b w:val="0"/>
          <w:sz w:val="22"/>
          <w:szCs w:val="22"/>
        </w:rPr>
      </w:pPr>
      <w:r>
        <w:rPr>
          <w:rFonts w:ascii="Arial" w:eastAsia="Arial Unicode MS" w:hAnsi="Arial"/>
          <w:sz w:val="22"/>
          <w:szCs w:val="22"/>
        </w:rPr>
        <w:t>Vom 8. Dezember</w:t>
      </w:r>
      <w:r w:rsidR="0010243D">
        <w:rPr>
          <w:rFonts w:ascii="Arial" w:eastAsia="Arial Unicode MS" w:hAnsi="Arial"/>
          <w:sz w:val="22"/>
          <w:szCs w:val="22"/>
        </w:rPr>
        <w:t xml:space="preserve"> 2022</w:t>
      </w:r>
    </w:p>
    <w:p w:rsidR="0010243D" w:rsidRDefault="0010243D" w:rsidP="0010243D">
      <w:pPr>
        <w:jc w:val="center"/>
        <w:rPr>
          <w:rFonts w:ascii="Arial" w:hAnsi="Arial" w:cs="Arial"/>
          <w:sz w:val="22"/>
          <w:szCs w:val="22"/>
        </w:rPr>
      </w:pPr>
      <w:r>
        <w:rPr>
          <w:rFonts w:ascii="Arial" w:hAnsi="Arial" w:cs="Arial"/>
          <w:sz w:val="22"/>
          <w:szCs w:val="22"/>
        </w:rPr>
        <w:t>I.</w:t>
      </w:r>
    </w:p>
    <w:p w:rsidR="0010243D" w:rsidRDefault="0010243D" w:rsidP="0010243D">
      <w:pPr>
        <w:jc w:val="center"/>
        <w:rPr>
          <w:rFonts w:ascii="Arial" w:hAnsi="Arial" w:cs="Arial"/>
          <w:sz w:val="22"/>
          <w:szCs w:val="22"/>
        </w:rPr>
      </w:pPr>
    </w:p>
    <w:p w:rsidR="0010243D" w:rsidRDefault="0010243D" w:rsidP="0010243D">
      <w:pPr>
        <w:spacing w:after="240"/>
        <w:ind w:firstLine="708"/>
        <w:jc w:val="both"/>
        <w:rPr>
          <w:rFonts w:ascii="Arial" w:hAnsi="Arial" w:cs="Arial"/>
          <w:sz w:val="22"/>
          <w:szCs w:val="22"/>
        </w:rPr>
      </w:pPr>
      <w:r>
        <w:rPr>
          <w:rFonts w:ascii="Arial" w:hAnsi="Arial" w:cs="Arial"/>
          <w:sz w:val="22"/>
          <w:szCs w:val="22"/>
        </w:rPr>
        <w:t xml:space="preserve">Mit Beschluss der Landesdirektion Sachsen vom </w:t>
      </w:r>
      <w:r w:rsidR="00152769">
        <w:rPr>
          <w:rFonts w:ascii="Arial" w:hAnsi="Arial" w:cs="Arial"/>
          <w:sz w:val="22"/>
          <w:szCs w:val="22"/>
        </w:rPr>
        <w:t>6. Dezember</w:t>
      </w:r>
      <w:r>
        <w:rPr>
          <w:rFonts w:ascii="Arial" w:hAnsi="Arial" w:cs="Arial"/>
          <w:sz w:val="22"/>
          <w:szCs w:val="22"/>
        </w:rPr>
        <w:t xml:space="preserve"> 2022, </w:t>
      </w:r>
      <w:proofErr w:type="spellStart"/>
      <w:r>
        <w:rPr>
          <w:rFonts w:ascii="Arial" w:hAnsi="Arial" w:cs="Arial"/>
          <w:sz w:val="22"/>
          <w:szCs w:val="22"/>
        </w:rPr>
        <w:t>Gz</w:t>
      </w:r>
      <w:proofErr w:type="spellEnd"/>
      <w:r>
        <w:rPr>
          <w:rFonts w:ascii="Arial" w:hAnsi="Arial" w:cs="Arial"/>
          <w:sz w:val="22"/>
          <w:szCs w:val="22"/>
        </w:rPr>
        <w:t xml:space="preserve">.: 32-0522/723/ ist der Plan für das oben genannte Vorhaben gemäß § 39 Abs. 1 des Straßengesetzes für den Freistaat Sachsen (Sächsisches Straßengesetz - </w:t>
      </w:r>
      <w:proofErr w:type="spellStart"/>
      <w:r>
        <w:rPr>
          <w:rFonts w:ascii="Arial" w:hAnsi="Arial" w:cs="Arial"/>
          <w:sz w:val="22"/>
          <w:szCs w:val="22"/>
        </w:rPr>
        <w:t>SächsStrG</w:t>
      </w:r>
      <w:proofErr w:type="spellEnd"/>
      <w:r>
        <w:rPr>
          <w:rFonts w:ascii="Arial" w:hAnsi="Arial" w:cs="Arial"/>
          <w:sz w:val="22"/>
          <w:szCs w:val="22"/>
        </w:rPr>
        <w:t>) vom 21. Januar 1993 (</w:t>
      </w:r>
      <w:proofErr w:type="spellStart"/>
      <w:r>
        <w:rPr>
          <w:rFonts w:ascii="Arial" w:hAnsi="Arial" w:cs="Arial"/>
          <w:sz w:val="22"/>
          <w:szCs w:val="22"/>
        </w:rPr>
        <w:t>SächsGVBl</w:t>
      </w:r>
      <w:proofErr w:type="spellEnd"/>
      <w:r>
        <w:rPr>
          <w:rFonts w:ascii="Arial" w:hAnsi="Arial" w:cs="Arial"/>
          <w:sz w:val="22"/>
          <w:szCs w:val="22"/>
        </w:rPr>
        <w:t>. S. 93), das zuletzt durch Artikel 1 des Gesetzes vom 20. August 2019 (</w:t>
      </w:r>
      <w:proofErr w:type="spellStart"/>
      <w:r>
        <w:rPr>
          <w:rFonts w:ascii="Arial" w:hAnsi="Arial" w:cs="Arial"/>
          <w:sz w:val="22"/>
          <w:szCs w:val="22"/>
        </w:rPr>
        <w:t>SächsGVBl</w:t>
      </w:r>
      <w:proofErr w:type="spellEnd"/>
      <w:r>
        <w:rPr>
          <w:rFonts w:ascii="Arial" w:hAnsi="Arial" w:cs="Arial"/>
          <w:sz w:val="22"/>
          <w:szCs w:val="22"/>
        </w:rPr>
        <w:t>. S. 763; 2020 S. 29) geändert worden ist, und § 74 Abs. 1 Satz 1 des Verwaltungsverfahrensgesetzes (VwVfG) in der Fassung der Bekanntmachung vom 23. Januar 2003 (BGBl. I S. 102), das zuletzt durch Artikel 24 Abs. 3 des Gesetzes vom 25. Juni 2021 (BGBl. I S. 2154) geändert worden ist, festgestellt worden.</w:t>
      </w:r>
    </w:p>
    <w:p w:rsidR="0010243D" w:rsidRDefault="0010243D" w:rsidP="0010243D">
      <w:pPr>
        <w:spacing w:after="240"/>
        <w:jc w:val="center"/>
        <w:rPr>
          <w:rFonts w:ascii="Arial" w:hAnsi="Arial" w:cs="Arial"/>
          <w:sz w:val="22"/>
          <w:szCs w:val="22"/>
        </w:rPr>
      </w:pPr>
      <w:r>
        <w:rPr>
          <w:rFonts w:ascii="Arial" w:hAnsi="Arial" w:cs="Arial"/>
          <w:sz w:val="22"/>
          <w:szCs w:val="22"/>
        </w:rPr>
        <w:t>II.</w:t>
      </w:r>
    </w:p>
    <w:p w:rsidR="0010243D" w:rsidRDefault="0010243D" w:rsidP="0010243D">
      <w:pPr>
        <w:spacing w:after="240"/>
        <w:ind w:firstLine="708"/>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w:t>
      </w:r>
    </w:p>
    <w:p w:rsidR="0010243D" w:rsidRDefault="0010243D" w:rsidP="0010243D">
      <w:pPr>
        <w:spacing w:after="240"/>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sidR="00152769" w:rsidRPr="00152769">
        <w:rPr>
          <w:rFonts w:ascii="Arial" w:hAnsi="Arial" w:cs="Arial"/>
          <w:b/>
          <w:sz w:val="22"/>
          <w:szCs w:val="22"/>
        </w:rPr>
        <w:t>9. Januar 2023</w:t>
      </w:r>
      <w:r w:rsidR="00152769">
        <w:rPr>
          <w:rFonts w:ascii="Arial" w:hAnsi="Arial" w:cs="Arial"/>
          <w:sz w:val="22"/>
          <w:szCs w:val="22"/>
        </w:rPr>
        <w:t xml:space="preserve"> </w:t>
      </w:r>
      <w:r>
        <w:rPr>
          <w:rFonts w:ascii="Arial" w:hAnsi="Arial" w:cs="Arial"/>
          <w:b/>
          <w:sz w:val="22"/>
          <w:szCs w:val="22"/>
        </w:rPr>
        <w:t>bis einschließlich</w:t>
      </w:r>
      <w:r>
        <w:rPr>
          <w:rFonts w:ascii="Arial" w:hAnsi="Arial" w:cs="Arial"/>
          <w:sz w:val="22"/>
          <w:szCs w:val="22"/>
        </w:rPr>
        <w:t xml:space="preserve"> </w:t>
      </w:r>
      <w:r w:rsidR="00152769" w:rsidRPr="00152769">
        <w:rPr>
          <w:rFonts w:ascii="Arial" w:hAnsi="Arial" w:cs="Arial"/>
          <w:b/>
          <w:sz w:val="22"/>
          <w:szCs w:val="22"/>
        </w:rPr>
        <w:t>23. Januar</w:t>
      </w:r>
      <w:r w:rsidR="00152769">
        <w:rPr>
          <w:rFonts w:ascii="Arial" w:hAnsi="Arial" w:cs="Arial"/>
          <w:sz w:val="22"/>
          <w:szCs w:val="22"/>
        </w:rPr>
        <w:t xml:space="preserve"> </w:t>
      </w:r>
      <w:r>
        <w:rPr>
          <w:rFonts w:ascii="Arial" w:hAnsi="Arial" w:cs="Arial"/>
          <w:b/>
          <w:sz w:val="22"/>
          <w:szCs w:val="22"/>
        </w:rPr>
        <w:t>202</w:t>
      </w:r>
      <w:r w:rsidR="00152769">
        <w:rPr>
          <w:rFonts w:ascii="Arial" w:hAnsi="Arial" w:cs="Arial"/>
          <w:b/>
          <w:sz w:val="22"/>
          <w:szCs w:val="22"/>
        </w:rPr>
        <w:t>3</w:t>
      </w:r>
    </w:p>
    <w:p w:rsidR="0010243D" w:rsidRDefault="0010243D" w:rsidP="0010243D">
      <w:pPr>
        <w:pStyle w:val="Textkrper"/>
        <w:spacing w:line="240" w:lineRule="auto"/>
        <w:rPr>
          <w:rFonts w:ascii="Arial" w:hAnsi="Arial" w:cs="Arial"/>
          <w:sz w:val="22"/>
          <w:szCs w:val="22"/>
        </w:rPr>
      </w:pPr>
      <w:r>
        <w:rPr>
          <w:rFonts w:ascii="Arial" w:hAnsi="Arial" w:cs="Arial"/>
          <w:sz w:val="22"/>
          <w:szCs w:val="22"/>
        </w:rPr>
        <w:t>in der Stadtverwaltung Torgau, Markt 1, 04860 Torgau, während der Öffnungszeiten zur Einsichtnahme aus.</w:t>
      </w:r>
    </w:p>
    <w:p w:rsidR="0010243D" w:rsidRDefault="0010243D" w:rsidP="0010243D">
      <w:pPr>
        <w:pStyle w:val="Textkrper"/>
        <w:spacing w:line="240" w:lineRule="auto"/>
        <w:rPr>
          <w:rFonts w:ascii="Arial" w:hAnsi="Arial" w:cs="Arial"/>
          <w:sz w:val="22"/>
          <w:szCs w:val="22"/>
        </w:rPr>
      </w:pPr>
    </w:p>
    <w:p w:rsidR="0010243D" w:rsidRDefault="0010243D" w:rsidP="0010243D">
      <w:pPr>
        <w:pStyle w:val="Textkrper"/>
        <w:spacing w:line="240" w:lineRule="auto"/>
        <w:ind w:firstLine="708"/>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5" w:history="1">
        <w:r>
          <w:rPr>
            <w:rStyle w:val="Hyperlink"/>
            <w:rFonts w:ascii="Arial" w:hAnsi="Arial" w:cs="Arial"/>
            <w:sz w:val="22"/>
            <w:szCs w:val="22"/>
          </w:rPr>
          <w:t>https://www.lds.sachsen.de/bekanntmachung/</w:t>
        </w:r>
      </w:hyperlink>
      <w:r>
        <w:rPr>
          <w:rFonts w:ascii="Arial" w:hAnsi="Arial" w:cs="Arial"/>
          <w:sz w:val="22"/>
          <w:szCs w:val="22"/>
        </w:rPr>
        <w:t xml:space="preserve"> (Infrastruktur-Gemeindestraßen, sonstige öffentliche Straßen</w:t>
      </w:r>
      <w:r w:rsidR="00A8440C">
        <w:rPr>
          <w:rFonts w:ascii="Arial" w:hAnsi="Arial" w:cs="Arial"/>
          <w:sz w:val="22"/>
          <w:szCs w:val="22"/>
        </w:rPr>
        <w:t xml:space="preserve">) </w:t>
      </w:r>
      <w:bookmarkStart w:id="0" w:name="_GoBack"/>
      <w:bookmarkEnd w:id="0"/>
      <w:r>
        <w:rPr>
          <w:rFonts w:ascii="Arial" w:hAnsi="Arial" w:cs="Arial"/>
          <w:sz w:val="22"/>
          <w:szCs w:val="22"/>
        </w:rPr>
        <w:t xml:space="preserve">verwiesen. </w:t>
      </w:r>
    </w:p>
    <w:p w:rsidR="0010243D" w:rsidRDefault="0010243D" w:rsidP="0010243D">
      <w:pPr>
        <w:pStyle w:val="Textkrper"/>
        <w:spacing w:line="240" w:lineRule="auto"/>
        <w:ind w:firstLine="708"/>
        <w:rPr>
          <w:rFonts w:ascii="Arial" w:hAnsi="Arial" w:cs="Arial"/>
          <w:sz w:val="22"/>
          <w:szCs w:val="22"/>
        </w:rPr>
      </w:pPr>
    </w:p>
    <w:p w:rsidR="0010243D" w:rsidRDefault="0010243D" w:rsidP="0010243D">
      <w:pPr>
        <w:pStyle w:val="Textkrper"/>
        <w:spacing w:line="240" w:lineRule="auto"/>
        <w:ind w:firstLine="708"/>
        <w:rPr>
          <w:rFonts w:ascii="Arial" w:hAnsi="Arial" w:cs="Arial"/>
          <w:sz w:val="22"/>
          <w:szCs w:val="22"/>
        </w:rPr>
      </w:pPr>
      <w:r>
        <w:rPr>
          <w:rFonts w:ascii="Arial" w:hAnsi="Arial" w:cs="Arial"/>
          <w:sz w:val="22"/>
          <w:szCs w:val="22"/>
        </w:rPr>
        <w:t>Der Planfeststellungsbeschluss gilt mit dem Ende der Auslegungsfrist allen Betroffenen und denjenigen gegenüber, die Einwendungen erhoben oder Stellungnahmen abgegeben haben, als zugestellt (§ 74 Abs. 5 Satz 3 VwVfG).</w:t>
      </w:r>
    </w:p>
    <w:p w:rsidR="0010243D" w:rsidRDefault="0010243D" w:rsidP="0010243D">
      <w:pPr>
        <w:pStyle w:val="Textkrper"/>
        <w:spacing w:line="240" w:lineRule="auto"/>
        <w:ind w:firstLine="708"/>
        <w:rPr>
          <w:rFonts w:ascii="Arial" w:hAnsi="Arial" w:cs="Arial"/>
          <w:sz w:val="22"/>
          <w:szCs w:val="22"/>
        </w:rPr>
      </w:pPr>
    </w:p>
    <w:p w:rsidR="0010243D" w:rsidRDefault="0010243D" w:rsidP="0010243D">
      <w:pPr>
        <w:pStyle w:val="Textkrper"/>
        <w:spacing w:line="240" w:lineRule="auto"/>
        <w:ind w:firstLine="708"/>
        <w:rPr>
          <w:rFonts w:ascii="Arial" w:hAnsi="Arial" w:cs="Arial"/>
          <w:sz w:val="22"/>
          <w:szCs w:val="22"/>
        </w:rPr>
      </w:pPr>
      <w:r>
        <w:rPr>
          <w:rFonts w:ascii="Arial" w:hAnsi="Arial" w:cs="Arial"/>
          <w:sz w:val="22"/>
          <w:szCs w:val="22"/>
        </w:rPr>
        <w:t>Bis zum Ablauf der Rechtsbehelfsfrist kann der Planfeststellungsbeschluss von den Betroffenen und denjenigen, die rechtzeitig Einwendungen erhoben haben, bei der Landesdirektion Sachsen, Dienststelle Leipzig, Braustraße 2, 04107 Leipzig, schriftlich angefordert werden.</w:t>
      </w:r>
    </w:p>
    <w:p w:rsidR="0010243D" w:rsidRDefault="0010243D" w:rsidP="0010243D">
      <w:pPr>
        <w:pStyle w:val="Textkrper"/>
        <w:spacing w:line="240" w:lineRule="auto"/>
        <w:ind w:firstLine="708"/>
        <w:rPr>
          <w:rFonts w:ascii="Arial" w:hAnsi="Arial" w:cs="Arial"/>
          <w:sz w:val="22"/>
          <w:szCs w:val="22"/>
        </w:rPr>
      </w:pPr>
    </w:p>
    <w:p w:rsidR="0010243D" w:rsidRDefault="0010243D" w:rsidP="0010243D">
      <w:pPr>
        <w:pStyle w:val="Textkrper"/>
        <w:spacing w:line="240" w:lineRule="auto"/>
        <w:jc w:val="center"/>
        <w:rPr>
          <w:rFonts w:ascii="Arial" w:hAnsi="Arial" w:cs="Arial"/>
          <w:sz w:val="22"/>
          <w:szCs w:val="22"/>
        </w:rPr>
      </w:pPr>
      <w:r>
        <w:rPr>
          <w:rFonts w:ascii="Arial" w:hAnsi="Arial" w:cs="Arial"/>
          <w:sz w:val="22"/>
          <w:szCs w:val="22"/>
        </w:rPr>
        <w:t>III.</w:t>
      </w:r>
    </w:p>
    <w:p w:rsidR="0010243D" w:rsidRDefault="0010243D" w:rsidP="0010243D">
      <w:pPr>
        <w:pStyle w:val="Textkrper"/>
        <w:spacing w:line="240" w:lineRule="auto"/>
        <w:ind w:firstLine="708"/>
        <w:jc w:val="center"/>
        <w:rPr>
          <w:rFonts w:ascii="Arial" w:hAnsi="Arial" w:cs="Arial"/>
          <w:sz w:val="22"/>
          <w:szCs w:val="22"/>
        </w:rPr>
      </w:pPr>
    </w:p>
    <w:p w:rsidR="0010243D" w:rsidRDefault="0010243D" w:rsidP="0010243D">
      <w:pPr>
        <w:pStyle w:val="Textkrper"/>
        <w:spacing w:line="240" w:lineRule="auto"/>
        <w:ind w:firstLine="708"/>
        <w:rPr>
          <w:rFonts w:ascii="Arial" w:hAnsi="Arial" w:cs="Arial"/>
          <w:sz w:val="22"/>
          <w:szCs w:val="22"/>
        </w:rPr>
      </w:pPr>
      <w:r>
        <w:rPr>
          <w:rFonts w:ascii="Arial" w:hAnsi="Arial" w:cs="Arial"/>
          <w:sz w:val="22"/>
          <w:szCs w:val="22"/>
        </w:rPr>
        <w:t>Der Trägerin der Straßenbaulast wurden Auflagen erteilt.</w:t>
      </w:r>
    </w:p>
    <w:p w:rsidR="0010243D" w:rsidRDefault="0010243D" w:rsidP="0010243D">
      <w:pPr>
        <w:pStyle w:val="Textkrper"/>
        <w:spacing w:line="240" w:lineRule="auto"/>
        <w:ind w:firstLine="708"/>
        <w:rPr>
          <w:rFonts w:ascii="Arial" w:hAnsi="Arial" w:cs="Arial"/>
          <w:sz w:val="22"/>
          <w:szCs w:val="22"/>
        </w:rPr>
      </w:pPr>
    </w:p>
    <w:p w:rsidR="0010243D" w:rsidRDefault="0010243D" w:rsidP="0010243D">
      <w:pPr>
        <w:spacing w:after="240"/>
        <w:ind w:firstLine="708"/>
        <w:jc w:val="both"/>
        <w:rPr>
          <w:rFonts w:ascii="Arial" w:hAnsi="Arial" w:cs="Arial"/>
          <w:sz w:val="22"/>
          <w:szCs w:val="22"/>
        </w:rPr>
      </w:pPr>
      <w:r>
        <w:rPr>
          <w:rFonts w:ascii="Arial" w:hAnsi="Arial" w:cs="Arial"/>
          <w:sz w:val="22"/>
          <w:szCs w:val="22"/>
        </w:rPr>
        <w:t xml:space="preserve">In dem Planfeststellungsbeschluss ist über alle rechtzeitig </w:t>
      </w:r>
      <w:proofErr w:type="gramStart"/>
      <w:r>
        <w:rPr>
          <w:rFonts w:ascii="Arial" w:hAnsi="Arial" w:cs="Arial"/>
          <w:sz w:val="22"/>
          <w:szCs w:val="22"/>
        </w:rPr>
        <w:t>erhobenen  Einwendungen</w:t>
      </w:r>
      <w:proofErr w:type="gramEnd"/>
      <w:r>
        <w:rPr>
          <w:rFonts w:ascii="Arial" w:hAnsi="Arial" w:cs="Arial"/>
          <w:sz w:val="22"/>
          <w:szCs w:val="22"/>
        </w:rPr>
        <w:t>, Forderungen und Anregungen entschieden worden.</w:t>
      </w:r>
    </w:p>
    <w:p w:rsidR="0010243D" w:rsidRDefault="0010243D" w:rsidP="0010243D">
      <w:pPr>
        <w:spacing w:after="240"/>
        <w:ind w:firstLine="708"/>
        <w:jc w:val="both"/>
        <w:rPr>
          <w:rFonts w:ascii="Arial" w:hAnsi="Arial" w:cs="Arial"/>
          <w:sz w:val="22"/>
          <w:szCs w:val="22"/>
        </w:rPr>
      </w:pPr>
      <w:r>
        <w:rPr>
          <w:rFonts w:ascii="Arial" w:hAnsi="Arial" w:cs="Arial"/>
          <w:sz w:val="22"/>
          <w:szCs w:val="22"/>
        </w:rPr>
        <w:t xml:space="preserve">Die planfestgestellten Grunderwerbsunterlagen enthalten aus Datenschutzgründen keine Angaben über Namen und Anschriften der Grundeigentümer. Betroffenen Grundeigentümerinnen und Grundeigentümern wird von der auslegenden Stelle oder der </w:t>
      </w:r>
      <w:r>
        <w:rPr>
          <w:rFonts w:ascii="Arial" w:hAnsi="Arial" w:cs="Arial"/>
          <w:sz w:val="22"/>
          <w:szCs w:val="22"/>
        </w:rPr>
        <w:lastRenderedPageBreak/>
        <w:t>Planfeststellungsbehörde auf Anfrage Auskunft über die vom Vorhaben betroffenen eigenen Grundstücke gegeben.</w:t>
      </w:r>
    </w:p>
    <w:p w:rsidR="0010243D" w:rsidRDefault="0010243D" w:rsidP="0010243D">
      <w:pPr>
        <w:pStyle w:val="Textkrper"/>
        <w:spacing w:after="240" w:line="240" w:lineRule="auto"/>
        <w:jc w:val="center"/>
        <w:rPr>
          <w:rFonts w:ascii="Arial" w:hAnsi="Arial" w:cs="Arial"/>
          <w:sz w:val="22"/>
          <w:szCs w:val="22"/>
        </w:rPr>
      </w:pPr>
      <w:r>
        <w:rPr>
          <w:rFonts w:ascii="Arial" w:hAnsi="Arial" w:cs="Arial"/>
          <w:sz w:val="22"/>
          <w:szCs w:val="22"/>
        </w:rPr>
        <w:t>IV.</w:t>
      </w:r>
    </w:p>
    <w:p w:rsidR="0010243D" w:rsidRDefault="0010243D" w:rsidP="0010243D">
      <w:pPr>
        <w:pStyle w:val="Textkrper"/>
        <w:spacing w:after="240" w:line="240" w:lineRule="auto"/>
        <w:jc w:val="center"/>
        <w:rPr>
          <w:rFonts w:ascii="Arial" w:hAnsi="Arial" w:cs="Arial"/>
          <w:sz w:val="22"/>
          <w:szCs w:val="22"/>
        </w:rPr>
      </w:pPr>
      <w:r>
        <w:rPr>
          <w:rFonts w:ascii="Arial" w:hAnsi="Arial" w:cs="Arial"/>
          <w:sz w:val="22"/>
          <w:szCs w:val="22"/>
        </w:rPr>
        <w:t>Rechtsbehelfsbelehrung</w:t>
      </w:r>
    </w:p>
    <w:p w:rsidR="0010243D" w:rsidRDefault="0010243D" w:rsidP="0010243D">
      <w:pPr>
        <w:pStyle w:val="Textkrper"/>
        <w:spacing w:after="240" w:line="240" w:lineRule="auto"/>
        <w:ind w:firstLine="708"/>
        <w:rPr>
          <w:rFonts w:ascii="Arial" w:hAnsi="Arial" w:cs="Arial"/>
          <w:sz w:val="22"/>
          <w:szCs w:val="22"/>
        </w:rPr>
      </w:pPr>
      <w:r>
        <w:rPr>
          <w:rFonts w:ascii="Arial" w:hAnsi="Arial" w:cs="Arial"/>
          <w:sz w:val="22"/>
          <w:szCs w:val="22"/>
        </w:rPr>
        <w:t>Die Rechtsbehelfsbelehrung des Planfeststellungsbeschlusses lautet:</w:t>
      </w:r>
    </w:p>
    <w:p w:rsidR="0010243D" w:rsidRDefault="0010243D" w:rsidP="0010243D">
      <w:pPr>
        <w:keepNext/>
        <w:suppressAutoHyphens/>
        <w:spacing w:after="240"/>
        <w:jc w:val="both"/>
        <w:rPr>
          <w:rFonts w:ascii="Arial" w:hAnsi="Arial" w:cs="Arial"/>
          <w:sz w:val="22"/>
          <w:szCs w:val="22"/>
        </w:rPr>
      </w:pPr>
      <w:r>
        <w:rPr>
          <w:rFonts w:ascii="Arial" w:hAnsi="Arial" w:cs="Arial"/>
          <w:sz w:val="22"/>
          <w:szCs w:val="22"/>
        </w:rPr>
        <w:t>Gegen diesen Planfeststellungsbeschluss kann innerhalb eines Monats nach seiner Zustel</w:t>
      </w:r>
      <w:r>
        <w:rPr>
          <w:rFonts w:ascii="Arial" w:hAnsi="Arial" w:cs="Arial"/>
          <w:sz w:val="22"/>
          <w:szCs w:val="22"/>
        </w:rPr>
        <w:softHyphen/>
        <w:t>lung Klage beim Verwaltungsgericht Leipzig, Rathenaustraße 40, 04179 Leipzig erhoben werden. Die Klage ist beim Gericht schriftlich oder zu Protokoll des Urkundsbeamten der Geschäftsstelle zu erheben. Sie kann nach Maßgabe des § 55a der Verwaltungs</w:t>
      </w:r>
      <w:r>
        <w:rPr>
          <w:rFonts w:ascii="Arial" w:hAnsi="Arial" w:cs="Arial"/>
          <w:sz w:val="22"/>
          <w:szCs w:val="22"/>
        </w:rPr>
        <w:softHyphen/>
        <w:t xml:space="preserve">gerichtsordnung (VwGO) sowie der Elektronischer-Rechtsverkehr-Verordnung (ERVV) vom 24. November 2017 (BGBl. I S. 3803) in der jeweils geltenden Fassung elektronisch erhoben werden. </w:t>
      </w:r>
    </w:p>
    <w:p w:rsidR="0010243D" w:rsidRDefault="0010243D" w:rsidP="0010243D">
      <w:pPr>
        <w:keepNext/>
        <w:suppressAutoHyphens/>
        <w:spacing w:after="240"/>
        <w:jc w:val="both"/>
        <w:rPr>
          <w:rFonts w:ascii="Arial" w:hAnsi="Arial" w:cs="Arial"/>
          <w:sz w:val="22"/>
          <w:szCs w:val="22"/>
        </w:rPr>
      </w:pPr>
      <w:r>
        <w:rPr>
          <w:rFonts w:ascii="Arial" w:hAnsi="Arial" w:cs="Arial"/>
          <w:sz w:val="22"/>
          <w:szCs w:val="22"/>
        </w:rPr>
        <w:t>Die Klage muss den Kläger, den Beklagten (Freistaat Sachsen) und den Gegenstand des Klagebegehrens bezeichnen und soll einen bestimmten Antrag enthalten. Der angefochtene Planfeststellungsbe</w:t>
      </w:r>
      <w:r>
        <w:rPr>
          <w:rFonts w:ascii="Arial" w:hAnsi="Arial" w:cs="Arial"/>
          <w:sz w:val="22"/>
          <w:szCs w:val="22"/>
        </w:rPr>
        <w:softHyphen/>
        <w:t>schluss soll in Ur</w:t>
      </w:r>
      <w:r>
        <w:rPr>
          <w:rFonts w:ascii="Arial" w:hAnsi="Arial" w:cs="Arial"/>
          <w:sz w:val="22"/>
          <w:szCs w:val="22"/>
        </w:rPr>
        <w:softHyphen/>
        <w:t>schrift oder in Abschrift beigefügt werden.</w:t>
      </w:r>
    </w:p>
    <w:p w:rsidR="0010243D" w:rsidRDefault="0010243D" w:rsidP="0010243D">
      <w:pPr>
        <w:keepNext/>
        <w:suppressAutoHyphens/>
        <w:spacing w:after="240"/>
        <w:jc w:val="both"/>
        <w:rPr>
          <w:rFonts w:ascii="Arial" w:hAnsi="Arial" w:cs="Arial"/>
          <w:sz w:val="22"/>
          <w:szCs w:val="22"/>
        </w:rPr>
      </w:pPr>
      <w:r>
        <w:rPr>
          <w:rFonts w:ascii="Arial" w:hAnsi="Arial" w:cs="Arial"/>
          <w:sz w:val="22"/>
          <w:szCs w:val="22"/>
        </w:rPr>
        <w:t xml:space="preserve">Die Klage ist innerhalb einer Frist von zehn Wochen ab Klageerhebung zu begründen. </w:t>
      </w:r>
      <w:r>
        <w:rPr>
          <w:rFonts w:ascii="Arial" w:hAnsi="Arial" w:cs="Arial"/>
          <w:color w:val="000000"/>
          <w:sz w:val="22"/>
          <w:szCs w:val="22"/>
        </w:rPr>
        <w:t>Erklärungen und Beweismittel, die erst nach Ablauf dieser Frist vorgebracht werden, können durch das Gericht zurückgewiesen werden.</w:t>
      </w:r>
    </w:p>
    <w:p w:rsidR="0010243D" w:rsidRDefault="0010243D" w:rsidP="0010243D">
      <w:pPr>
        <w:keepNext/>
        <w:suppressAutoHyphens/>
        <w:spacing w:after="240"/>
        <w:jc w:val="both"/>
        <w:rPr>
          <w:rFonts w:ascii="Arial" w:hAnsi="Arial" w:cs="Arial"/>
          <w:sz w:val="22"/>
          <w:szCs w:val="22"/>
        </w:rPr>
      </w:pPr>
      <w:r>
        <w:rPr>
          <w:rFonts w:ascii="Arial" w:hAnsi="Arial" w:cs="Arial"/>
          <w:sz w:val="22"/>
          <w:szCs w:val="22"/>
        </w:rPr>
        <w:t xml:space="preserve">Die Anfechtungsklage gegen den Planfeststellungsbeschluss hat keine aufschiebende Wirkung. Ein Antrag auf Anordnung der aufschiebenden Wirkung (§ 80 Abs. 5 Satz 1 VwGO) kann beim Verwaltungsgericht Leipzig, Rathenaustraße 40, 04179 Leipzig gestellt werden. </w:t>
      </w:r>
    </w:p>
    <w:p w:rsidR="0010243D" w:rsidRDefault="0010243D" w:rsidP="0010243D">
      <w:pPr>
        <w:pStyle w:val="Textkrper"/>
        <w:spacing w:after="240" w:line="240" w:lineRule="auto"/>
        <w:ind w:firstLine="708"/>
        <w:jc w:val="center"/>
        <w:rPr>
          <w:rFonts w:ascii="Arial" w:hAnsi="Arial" w:cs="Arial"/>
          <w:sz w:val="22"/>
          <w:szCs w:val="22"/>
        </w:rPr>
      </w:pPr>
    </w:p>
    <w:p w:rsidR="0010243D" w:rsidRDefault="0010243D" w:rsidP="0010243D">
      <w:pPr>
        <w:spacing w:after="480"/>
        <w:jc w:val="both"/>
        <w:rPr>
          <w:rFonts w:ascii="Arial" w:hAnsi="Arial" w:cs="Arial"/>
          <w:sz w:val="22"/>
          <w:szCs w:val="22"/>
        </w:rPr>
      </w:pPr>
      <w:r>
        <w:rPr>
          <w:rFonts w:ascii="Arial" w:hAnsi="Arial" w:cs="Arial"/>
          <w:sz w:val="22"/>
          <w:szCs w:val="22"/>
        </w:rPr>
        <w:t xml:space="preserve">Leipzig, den </w:t>
      </w:r>
      <w:r w:rsidR="00152769">
        <w:rPr>
          <w:rFonts w:ascii="Arial" w:hAnsi="Arial" w:cs="Arial"/>
          <w:sz w:val="22"/>
          <w:szCs w:val="22"/>
        </w:rPr>
        <w:t>8. Dezember 2022</w:t>
      </w:r>
    </w:p>
    <w:p w:rsidR="0010243D" w:rsidRDefault="0010243D" w:rsidP="0010243D">
      <w:pPr>
        <w:jc w:val="center"/>
        <w:rPr>
          <w:rFonts w:ascii="Arial" w:hAnsi="Arial" w:cs="Arial"/>
          <w:color w:val="000000"/>
          <w:sz w:val="22"/>
          <w:szCs w:val="22"/>
        </w:rPr>
      </w:pPr>
      <w:r>
        <w:rPr>
          <w:rFonts w:ascii="Arial" w:hAnsi="Arial" w:cs="Arial"/>
          <w:color w:val="000000"/>
          <w:sz w:val="22"/>
          <w:szCs w:val="22"/>
        </w:rPr>
        <w:t>Landesdirektion Sachsen</w:t>
      </w:r>
    </w:p>
    <w:p w:rsidR="0010243D" w:rsidRDefault="00152769" w:rsidP="0010243D">
      <w:pPr>
        <w:jc w:val="center"/>
        <w:rPr>
          <w:rFonts w:ascii="Arial" w:hAnsi="Arial" w:cs="Arial"/>
          <w:color w:val="000000"/>
          <w:sz w:val="22"/>
          <w:szCs w:val="22"/>
        </w:rPr>
      </w:pPr>
      <w:r>
        <w:rPr>
          <w:rFonts w:ascii="Arial" w:hAnsi="Arial" w:cs="Arial"/>
          <w:color w:val="000000"/>
          <w:sz w:val="22"/>
          <w:szCs w:val="22"/>
        </w:rPr>
        <w:t>Staude</w:t>
      </w:r>
    </w:p>
    <w:p w:rsidR="0010243D" w:rsidRDefault="00152769" w:rsidP="0010243D">
      <w:pPr>
        <w:jc w:val="center"/>
        <w:rPr>
          <w:rFonts w:ascii="Arial" w:hAnsi="Arial" w:cs="Arial"/>
          <w:color w:val="000000"/>
          <w:sz w:val="22"/>
          <w:szCs w:val="22"/>
        </w:rPr>
      </w:pPr>
      <w:r>
        <w:rPr>
          <w:rFonts w:ascii="Arial" w:hAnsi="Arial" w:cs="Arial"/>
          <w:color w:val="000000"/>
          <w:sz w:val="22"/>
          <w:szCs w:val="22"/>
        </w:rPr>
        <w:t>Vizepräsidentin der Landesdirektion</w:t>
      </w:r>
    </w:p>
    <w:p w:rsidR="0010243D" w:rsidRDefault="0010243D" w:rsidP="0010243D"/>
    <w:p w:rsidR="0010243D" w:rsidRDefault="0010243D" w:rsidP="0010243D"/>
    <w:p w:rsidR="0010243D" w:rsidRDefault="0010243D" w:rsidP="0010243D"/>
    <w:p w:rsidR="0010243D" w:rsidRDefault="0010243D" w:rsidP="0010243D"/>
    <w:p w:rsidR="0010243D" w:rsidRDefault="0010243D" w:rsidP="0010243D"/>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3C"/>
    <w:rsid w:val="000534CB"/>
    <w:rsid w:val="0010243D"/>
    <w:rsid w:val="00152769"/>
    <w:rsid w:val="001E753C"/>
    <w:rsid w:val="00336B32"/>
    <w:rsid w:val="00576C80"/>
    <w:rsid w:val="00701D3A"/>
    <w:rsid w:val="00827AF7"/>
    <w:rsid w:val="00A8440C"/>
    <w:rsid w:val="00AB7524"/>
    <w:rsid w:val="00B07DF4"/>
    <w:rsid w:val="00B2361E"/>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833DA"/>
  <w15:chartTrackingRefBased/>
  <w15:docId w15:val="{090615E3-951C-4648-BCA4-8A357EC1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243D"/>
    <w:rPr>
      <w:rFonts w:eastAsia="Times New Roman"/>
      <w:sz w:val="24"/>
      <w:szCs w:val="24"/>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semiHidden/>
    <w:unhideWhenUsed/>
    <w:rsid w:val="0010243D"/>
    <w:rPr>
      <w:color w:val="0000FF"/>
      <w:u w:val="single"/>
    </w:rPr>
  </w:style>
  <w:style w:type="paragraph" w:styleId="Kopfzeile">
    <w:name w:val="header"/>
    <w:basedOn w:val="Standard"/>
    <w:link w:val="KopfzeileZchn"/>
    <w:semiHidden/>
    <w:unhideWhenUsed/>
    <w:rsid w:val="0010243D"/>
    <w:pPr>
      <w:tabs>
        <w:tab w:val="center" w:pos="4536"/>
        <w:tab w:val="right" w:pos="9072"/>
      </w:tabs>
    </w:pPr>
  </w:style>
  <w:style w:type="character" w:customStyle="1" w:styleId="KopfzeileZchn">
    <w:name w:val="Kopfzeile Zchn"/>
    <w:basedOn w:val="Absatz-Standardschriftart"/>
    <w:link w:val="Kopfzeile"/>
    <w:semiHidden/>
    <w:rsid w:val="0010243D"/>
    <w:rPr>
      <w:rFonts w:eastAsia="Times New Roman"/>
      <w:sz w:val="24"/>
      <w:szCs w:val="24"/>
      <w:lang w:eastAsia="de-DE"/>
    </w:rPr>
  </w:style>
  <w:style w:type="paragraph" w:styleId="Titel">
    <w:name w:val="Title"/>
    <w:basedOn w:val="Standard"/>
    <w:link w:val="TitelZchn"/>
    <w:qFormat/>
    <w:rsid w:val="0010243D"/>
    <w:pPr>
      <w:spacing w:line="320" w:lineRule="atLeast"/>
      <w:jc w:val="center"/>
    </w:pPr>
    <w:rPr>
      <w:b/>
      <w:sz w:val="28"/>
    </w:rPr>
  </w:style>
  <w:style w:type="character" w:customStyle="1" w:styleId="TitelZchn">
    <w:name w:val="Titel Zchn"/>
    <w:basedOn w:val="Absatz-Standardschriftart"/>
    <w:link w:val="Titel"/>
    <w:rsid w:val="0010243D"/>
    <w:rPr>
      <w:rFonts w:eastAsia="Times New Roman"/>
      <w:b/>
      <w:sz w:val="28"/>
      <w:szCs w:val="24"/>
      <w:lang w:eastAsia="de-DE"/>
    </w:rPr>
  </w:style>
  <w:style w:type="paragraph" w:styleId="Textkrper">
    <w:name w:val="Body Text"/>
    <w:basedOn w:val="Standard"/>
    <w:link w:val="TextkrperZchn"/>
    <w:semiHidden/>
    <w:unhideWhenUsed/>
    <w:rsid w:val="0010243D"/>
    <w:pPr>
      <w:spacing w:line="320" w:lineRule="atLeast"/>
      <w:jc w:val="both"/>
    </w:pPr>
  </w:style>
  <w:style w:type="character" w:customStyle="1" w:styleId="TextkrperZchn">
    <w:name w:val="Textkörper Zchn"/>
    <w:basedOn w:val="Absatz-Standardschriftart"/>
    <w:link w:val="Textkrper"/>
    <w:semiHidden/>
    <w:rsid w:val="0010243D"/>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s.sachsen.de/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3440</Characters>
  <Application>Microsoft Office Word</Application>
  <DocSecurity>0</DocSecurity>
  <Lines>28</Lines>
  <Paragraphs>7</Paragraphs>
  <ScaleCrop>false</ScaleCrop>
  <Company>LDS-Dresden</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4</cp:revision>
  <dcterms:created xsi:type="dcterms:W3CDTF">2022-11-23T07:56:00Z</dcterms:created>
  <dcterms:modified xsi:type="dcterms:W3CDTF">2023-01-05T13:43:00Z</dcterms:modified>
</cp:coreProperties>
</file>