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43C6C" w14:textId="77777777" w:rsidR="00FF7B97" w:rsidRDefault="00FF7B97" w:rsidP="00FF7B97">
      <w:pPr>
        <w:jc w:val="center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>Bekanntmachung</w:t>
      </w:r>
    </w:p>
    <w:p w14:paraId="227EC724" w14:textId="77777777" w:rsidR="00FF7B97" w:rsidRDefault="00FF7B97" w:rsidP="00FF7B9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der Landesdirektion Sachsen</w:t>
      </w:r>
    </w:p>
    <w:p w14:paraId="74AA63A0" w14:textId="77777777" w:rsidR="00FF7B97" w:rsidRDefault="00FF7B97" w:rsidP="00FF7B9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gemäß § 5 Abs. 2 des Gesetzes über die Umweltverträglichkeitsprüfung</w:t>
      </w:r>
    </w:p>
    <w:p w14:paraId="47BCF021" w14:textId="77777777" w:rsidR="00FF7B97" w:rsidRDefault="00FF7B97" w:rsidP="00FF7B9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für das Vorhaben</w:t>
      </w:r>
    </w:p>
    <w:p w14:paraId="3654F755" w14:textId="77777777" w:rsidR="00FF7B97" w:rsidRDefault="00FF7B97" w:rsidP="00FF7B97">
      <w:pPr>
        <w:pStyle w:val="1LDSStandardBlockNach24pt"/>
        <w:spacing w:after="0"/>
        <w:jc w:val="center"/>
        <w:rPr>
          <w:b/>
        </w:rPr>
      </w:pPr>
      <w:r>
        <w:rPr>
          <w:b/>
        </w:rPr>
        <w:t xml:space="preserve">„Errichtung einer Photovoltaik (PV)-Anlage auf der </w:t>
      </w:r>
      <w:r>
        <w:rPr>
          <w:rFonts w:eastAsiaTheme="minorEastAsia" w:cs="Arial"/>
          <w:b/>
          <w:noProof/>
        </w:rPr>
        <w:t>Deponie Holzhausen</w:t>
      </w:r>
      <w:r>
        <w:rPr>
          <w:b/>
        </w:rPr>
        <w:t>“</w:t>
      </w:r>
    </w:p>
    <w:p w14:paraId="74A14D72" w14:textId="77777777" w:rsidR="00FF7B97" w:rsidRDefault="00FF7B97" w:rsidP="00FF7B97">
      <w:pPr>
        <w:pStyle w:val="1LDSStandardBlockNach24pt"/>
        <w:spacing w:after="0"/>
        <w:jc w:val="center"/>
        <w:rPr>
          <w:b/>
        </w:rPr>
      </w:pPr>
      <w:r>
        <w:rPr>
          <w:b/>
        </w:rPr>
        <w:t>GZ.: L43</w:t>
      </w:r>
      <w:r w:rsidRPr="00FF7B97">
        <w:rPr>
          <w:b/>
        </w:rPr>
        <w:t>-8633/513/42</w:t>
      </w:r>
    </w:p>
    <w:p w14:paraId="6B24F8E3" w14:textId="77777777" w:rsidR="00FF7B97" w:rsidRDefault="00FF7B97" w:rsidP="00FF7B97">
      <w:pPr>
        <w:pStyle w:val="1LDSStandardBlockNach24pt"/>
        <w:spacing w:after="0"/>
        <w:jc w:val="center"/>
        <w:rPr>
          <w:b/>
        </w:rPr>
      </w:pPr>
    </w:p>
    <w:p w14:paraId="046CFAA7" w14:textId="77777777" w:rsidR="00FF7B97" w:rsidRPr="009206F4" w:rsidRDefault="00FF7B97" w:rsidP="00FF7B97">
      <w:pPr>
        <w:pStyle w:val="1LDSStandardBlockNach24pt"/>
        <w:spacing w:after="0"/>
        <w:jc w:val="center"/>
        <w:rPr>
          <w:b/>
        </w:rPr>
      </w:pPr>
      <w:r w:rsidRPr="009206F4">
        <w:rPr>
          <w:b/>
        </w:rPr>
        <w:t xml:space="preserve">Vom </w:t>
      </w:r>
      <w:r w:rsidR="009206F4" w:rsidRPr="009206F4">
        <w:rPr>
          <w:b/>
        </w:rPr>
        <w:t>2</w:t>
      </w:r>
      <w:r w:rsidR="001F02F9">
        <w:rPr>
          <w:b/>
        </w:rPr>
        <w:t>8</w:t>
      </w:r>
      <w:r w:rsidRPr="009206F4">
        <w:rPr>
          <w:b/>
        </w:rPr>
        <w:t xml:space="preserve">. </w:t>
      </w:r>
      <w:r w:rsidR="009206F4" w:rsidRPr="009206F4">
        <w:rPr>
          <w:b/>
          <w:szCs w:val="22"/>
        </w:rPr>
        <w:t xml:space="preserve">September </w:t>
      </w:r>
      <w:r w:rsidRPr="009206F4">
        <w:rPr>
          <w:b/>
        </w:rPr>
        <w:t>202</w:t>
      </w:r>
      <w:r w:rsidR="007265CF" w:rsidRPr="009206F4">
        <w:rPr>
          <w:b/>
        </w:rPr>
        <w:t>2</w:t>
      </w:r>
    </w:p>
    <w:p w14:paraId="63D89894" w14:textId="77777777" w:rsidR="00FF7B97" w:rsidRDefault="00FF7B97" w:rsidP="00FF7B97">
      <w:pPr>
        <w:pStyle w:val="1LDSStandardBlockNach24pt"/>
        <w:spacing w:after="0"/>
        <w:jc w:val="left"/>
      </w:pPr>
    </w:p>
    <w:p w14:paraId="076263A6" w14:textId="77777777" w:rsidR="00FF7B97" w:rsidRPr="002875EC" w:rsidRDefault="00FF7B97" w:rsidP="00FF7B97">
      <w:pPr>
        <w:rPr>
          <w:rFonts w:cs="Arial"/>
          <w:szCs w:val="22"/>
        </w:rPr>
      </w:pPr>
      <w:r w:rsidRPr="00FF7B97">
        <w:rPr>
          <w:rFonts w:cs="Arial"/>
          <w:szCs w:val="22"/>
        </w:rPr>
        <w:t xml:space="preserve">Gemäß § 5 Absatz 2 Satz 1 bis 3 des Gesetzes über die </w:t>
      </w:r>
      <w:r w:rsidRPr="002875EC">
        <w:rPr>
          <w:rFonts w:cs="Arial"/>
          <w:szCs w:val="22"/>
        </w:rPr>
        <w:t>Umweltverträglichkeitsprüfung in der Fassung der Bekanntmachung vom 18. März 2021 (BGBl. I S. 540), das durch Artikel 14 des Gesetzes vom 10. September 2021 (BGBl. I S. 4147) geändert worden ist, wird Folgendes bekannt gemacht.</w:t>
      </w:r>
    </w:p>
    <w:p w14:paraId="649590C6" w14:textId="77777777" w:rsidR="00FF7B97" w:rsidRPr="002875EC" w:rsidRDefault="00FF7B97" w:rsidP="00FF7B97">
      <w:pPr>
        <w:rPr>
          <w:rFonts w:cs="Arial"/>
          <w:szCs w:val="22"/>
        </w:rPr>
      </w:pPr>
    </w:p>
    <w:p w14:paraId="58DFE1FB" w14:textId="77777777" w:rsidR="00FF7B97" w:rsidRPr="00AD571B" w:rsidRDefault="00FF7B97" w:rsidP="00FF7B97">
      <w:pPr>
        <w:rPr>
          <w:rFonts w:cs="Arial"/>
          <w:szCs w:val="22"/>
        </w:rPr>
      </w:pPr>
      <w:r w:rsidRPr="002875EC">
        <w:rPr>
          <w:rFonts w:cs="Arial"/>
          <w:szCs w:val="22"/>
        </w:rPr>
        <w:t>Die KELL Kommunalentsorgung Landkreis Leipzig GmbH</w:t>
      </w:r>
      <w:r w:rsidR="009D1D64" w:rsidRPr="002875EC">
        <w:rPr>
          <w:rFonts w:cs="Arial"/>
          <w:szCs w:val="22"/>
        </w:rPr>
        <w:t>,</w:t>
      </w:r>
      <w:r w:rsidR="009D1D64" w:rsidRPr="002875EC">
        <w:t xml:space="preserve"> Am Westufer 3 in 04463 Großpösna</w:t>
      </w:r>
      <w:r w:rsidRPr="002875EC">
        <w:rPr>
          <w:rFonts w:cs="Arial"/>
          <w:szCs w:val="22"/>
        </w:rPr>
        <w:t xml:space="preserve"> beantragte am </w:t>
      </w:r>
      <w:r w:rsidR="009510B9" w:rsidRPr="002875EC">
        <w:rPr>
          <w:rFonts w:cs="Arial"/>
          <w:szCs w:val="22"/>
        </w:rPr>
        <w:t>13.</w:t>
      </w:r>
      <w:r w:rsidRPr="002875EC">
        <w:rPr>
          <w:rFonts w:cs="Arial"/>
          <w:szCs w:val="22"/>
        </w:rPr>
        <w:t xml:space="preserve"> </w:t>
      </w:r>
      <w:r w:rsidR="009510B9" w:rsidRPr="002875EC">
        <w:rPr>
          <w:rFonts w:cs="Arial"/>
          <w:szCs w:val="22"/>
        </w:rPr>
        <w:t>April</w:t>
      </w:r>
      <w:r w:rsidRPr="002875EC">
        <w:rPr>
          <w:rFonts w:cs="Arial"/>
          <w:szCs w:val="22"/>
        </w:rPr>
        <w:t xml:space="preserve"> 202</w:t>
      </w:r>
      <w:r w:rsidR="009510B9" w:rsidRPr="002875EC">
        <w:rPr>
          <w:rFonts w:cs="Arial"/>
          <w:szCs w:val="22"/>
        </w:rPr>
        <w:t>2</w:t>
      </w:r>
      <w:r w:rsidRPr="002875EC">
        <w:rPr>
          <w:rFonts w:cs="Arial"/>
          <w:szCs w:val="22"/>
        </w:rPr>
        <w:t xml:space="preserve"> unter Verweis </w:t>
      </w:r>
      <w:r w:rsidRPr="00AD571B">
        <w:rPr>
          <w:rFonts w:cs="Arial"/>
          <w:szCs w:val="22"/>
        </w:rPr>
        <w:t xml:space="preserve">auf die Planung vom </w:t>
      </w:r>
      <w:r w:rsidR="009510B9" w:rsidRPr="00AD571B">
        <w:rPr>
          <w:rFonts w:cs="Arial"/>
          <w:szCs w:val="22"/>
        </w:rPr>
        <w:t xml:space="preserve">22. </w:t>
      </w:r>
      <w:r w:rsidR="009510B9" w:rsidRPr="00AD571B">
        <w:rPr>
          <w:rFonts w:cs="Arial"/>
          <w:snapToGrid w:val="0"/>
          <w:szCs w:val="22"/>
        </w:rPr>
        <w:t xml:space="preserve">Dezember </w:t>
      </w:r>
      <w:r w:rsidR="009510B9" w:rsidRPr="00AD571B">
        <w:rPr>
          <w:rFonts w:cs="Arial"/>
          <w:szCs w:val="22"/>
        </w:rPr>
        <w:t xml:space="preserve">2021 in der Fassung vom </w:t>
      </w:r>
      <w:r w:rsidR="007754A1" w:rsidRPr="00AD571B">
        <w:rPr>
          <w:rFonts w:cs="Arial"/>
          <w:szCs w:val="22"/>
        </w:rPr>
        <w:t>11</w:t>
      </w:r>
      <w:r w:rsidRPr="00AD571B">
        <w:rPr>
          <w:rFonts w:cs="Arial"/>
          <w:szCs w:val="22"/>
        </w:rPr>
        <w:t xml:space="preserve">. </w:t>
      </w:r>
      <w:r w:rsidR="009510B9" w:rsidRPr="00AD571B">
        <w:rPr>
          <w:rFonts w:cs="Arial"/>
          <w:szCs w:val="22"/>
        </w:rPr>
        <w:t>April</w:t>
      </w:r>
      <w:r w:rsidRPr="00AD571B">
        <w:rPr>
          <w:rFonts w:cs="Arial"/>
          <w:szCs w:val="22"/>
        </w:rPr>
        <w:t xml:space="preserve"> 202</w:t>
      </w:r>
      <w:r w:rsidR="009510B9" w:rsidRPr="00AD571B">
        <w:rPr>
          <w:rFonts w:cs="Arial"/>
          <w:szCs w:val="22"/>
        </w:rPr>
        <w:t>2</w:t>
      </w:r>
      <w:r w:rsidRPr="00AD571B">
        <w:rPr>
          <w:rFonts w:cs="Arial"/>
          <w:szCs w:val="22"/>
        </w:rPr>
        <w:t xml:space="preserve"> die Errichtung einer Photovoltaik (PV)-Anlage auf der </w:t>
      </w:r>
      <w:r w:rsidR="008177F7" w:rsidRPr="00AD571B">
        <w:rPr>
          <w:rFonts w:cs="Arial"/>
          <w:szCs w:val="22"/>
        </w:rPr>
        <w:t>rekultivierten Oberfläche</w:t>
      </w:r>
      <w:r w:rsidR="008177F7" w:rsidRPr="00AD571B">
        <w:rPr>
          <w:rFonts w:eastAsiaTheme="minorEastAsia" w:cs="Arial"/>
          <w:noProof/>
          <w:szCs w:val="22"/>
        </w:rPr>
        <w:t xml:space="preserve"> </w:t>
      </w:r>
      <w:r w:rsidR="003F32A9">
        <w:rPr>
          <w:rFonts w:eastAsiaTheme="minorEastAsia" w:cs="Arial"/>
          <w:noProof/>
          <w:szCs w:val="22"/>
        </w:rPr>
        <w:t xml:space="preserve">der </w:t>
      </w:r>
      <w:r w:rsidRPr="00AD571B">
        <w:rPr>
          <w:rFonts w:eastAsiaTheme="minorEastAsia" w:cs="Arial"/>
          <w:noProof/>
          <w:szCs w:val="22"/>
        </w:rPr>
        <w:t>Deponie Holzhausen</w:t>
      </w:r>
      <w:r w:rsidRPr="00AD571B">
        <w:rPr>
          <w:rFonts w:cs="Arial"/>
          <w:szCs w:val="22"/>
        </w:rPr>
        <w:t>.</w:t>
      </w:r>
    </w:p>
    <w:p w14:paraId="1FED4329" w14:textId="77777777" w:rsidR="00FF7B97" w:rsidRPr="00AD571B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6C3641BA" w14:textId="77777777" w:rsidR="00FF7B97" w:rsidRPr="00AD571B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AD571B">
        <w:rPr>
          <w:rFonts w:eastAsia="Arial Unicode MS" w:cs="Arial"/>
          <w:szCs w:val="22"/>
        </w:rPr>
        <w:t>Die Änderung der Deponie fällt in den Anwendungsbereich des Gesetzes über die Umweltverträglichkeitsprüfung (UVPG). Die Landesdirektion Sachsen hat eine allgemeine Vorprüfung des Einzelfalls nach § 9 Abs. 3 Satz 1 Nr. 2 i. V. m. § 7 UVPG für das Vorhaben vorgenommen.</w:t>
      </w:r>
    </w:p>
    <w:p w14:paraId="7884617F" w14:textId="77777777" w:rsidR="00FF7B97" w:rsidRPr="00AD571B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099D38C1" w14:textId="77777777" w:rsidR="00FF7B97" w:rsidRPr="00AD571B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AD571B">
        <w:rPr>
          <w:rFonts w:eastAsia="Arial Unicode MS" w:cs="Arial"/>
          <w:szCs w:val="22"/>
        </w:rPr>
        <w:t xml:space="preserve">Im Ergebnis dieser Vorprüfung wurde festgestellt, dass für die Errichtung der PV-Anlage auf der </w:t>
      </w:r>
      <w:r w:rsidR="00AF7B2F" w:rsidRPr="00AD571B">
        <w:rPr>
          <w:rFonts w:eastAsiaTheme="minorEastAsia" w:cs="Arial"/>
          <w:noProof/>
          <w:szCs w:val="22"/>
        </w:rPr>
        <w:t>Deponie Holzhausen</w:t>
      </w:r>
      <w:r w:rsidRPr="00AD571B">
        <w:rPr>
          <w:rFonts w:eastAsia="Arial Unicode MS" w:cs="Arial"/>
          <w:szCs w:val="22"/>
        </w:rPr>
        <w:t xml:space="preserve"> keine Pflicht zur Durchführung einer Umweltverträglichkeitsprüfung besteht. Die allgemeine Vorprüfung hat ergeben, dass nach überschlägiger Prüfung unter Berücksichtigung der in der Anlage 3 UVPG aufgeführten Kriterien keine zusätzlichen erheblichen nachteiligen Umweltauswirkungen zu erwarten sind, die</w:t>
      </w:r>
      <w:r w:rsidR="00AD571B" w:rsidRPr="00AD571B">
        <w:rPr>
          <w:rFonts w:eastAsia="Arial Unicode MS" w:cs="Arial"/>
          <w:szCs w:val="22"/>
        </w:rPr>
        <w:t xml:space="preserve"> nach</w:t>
      </w:r>
      <w:r w:rsidRPr="00AD571B">
        <w:rPr>
          <w:rFonts w:eastAsia="Arial Unicode MS" w:cs="Arial"/>
          <w:szCs w:val="22"/>
        </w:rPr>
        <w:t xml:space="preserve"> UVPG </w:t>
      </w:r>
      <w:r w:rsidR="00AD571B" w:rsidRPr="00AD571B">
        <w:rPr>
          <w:rFonts w:cs="Arial"/>
          <w:szCs w:val="22"/>
        </w:rPr>
        <w:t xml:space="preserve">bei der Zulassungsentscheidung </w:t>
      </w:r>
      <w:r w:rsidRPr="00AD571B">
        <w:rPr>
          <w:rFonts w:eastAsia="Arial Unicode MS" w:cs="Arial"/>
          <w:szCs w:val="22"/>
        </w:rPr>
        <w:t xml:space="preserve">zu berücksichtigen wären. </w:t>
      </w:r>
    </w:p>
    <w:p w14:paraId="6F970214" w14:textId="77777777" w:rsidR="00BA1CA3" w:rsidRPr="00AD571B" w:rsidRDefault="00BA1CA3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0F379B6D" w14:textId="77777777" w:rsidR="00FF7B97" w:rsidRPr="009D1D64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9D1D64">
        <w:rPr>
          <w:rFonts w:eastAsia="Arial Unicode MS" w:cs="Arial"/>
          <w:szCs w:val="22"/>
        </w:rPr>
        <w:t>Diese Einschätzung beruht auf folgenden wesentlichen Gründen:</w:t>
      </w:r>
    </w:p>
    <w:p w14:paraId="63525646" w14:textId="77777777" w:rsidR="00FF7B97" w:rsidRPr="009D1D64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68C4A5AD" w14:textId="77777777" w:rsidR="00FF7B97" w:rsidRPr="00BA66C0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  <w:r w:rsidRPr="000320E7">
        <w:rPr>
          <w:rFonts w:eastAsia="Arial Unicode MS" w:cs="Arial"/>
          <w:szCs w:val="22"/>
        </w:rPr>
        <w:t xml:space="preserve">Durch die Errichtung der PV-Anlage auf der Deponie findet kein erneuter Eingriff in den abgelagerten Abfall </w:t>
      </w:r>
      <w:r w:rsidRPr="00BD7015">
        <w:rPr>
          <w:rFonts w:eastAsia="Arial Unicode MS" w:cs="Arial"/>
          <w:szCs w:val="22"/>
        </w:rPr>
        <w:t>statt. In das aufgebrachte Oberflächenabd</w:t>
      </w:r>
      <w:r w:rsidR="00C16321" w:rsidRPr="00BD7015">
        <w:rPr>
          <w:rFonts w:eastAsia="Arial Unicode MS" w:cs="Arial"/>
          <w:szCs w:val="22"/>
        </w:rPr>
        <w:t>eck</w:t>
      </w:r>
      <w:r w:rsidRPr="00BD7015">
        <w:rPr>
          <w:rFonts w:eastAsia="Arial Unicode MS" w:cs="Arial"/>
          <w:szCs w:val="22"/>
        </w:rPr>
        <w:t xml:space="preserve">ungssystem der Deponie wird nur unwesentlich eingegriffen. Die Errichtung der PV-Anlage erfolgt </w:t>
      </w:r>
      <w:r w:rsidR="00CD6135" w:rsidRPr="00BD7015">
        <w:rPr>
          <w:rFonts w:eastAsia="Arial Unicode MS" w:cs="Arial"/>
          <w:szCs w:val="22"/>
        </w:rPr>
        <w:t xml:space="preserve">durch Herstellung der Fundamente mittels schräg in den Boden eingeschlagener Erdnägel zur Verankerung in der Rekultivierungsschicht sowie Aufbau der Modulgestelle per Hand, </w:t>
      </w:r>
      <w:r w:rsidRPr="00BD7015">
        <w:rPr>
          <w:rFonts w:eastAsia="Arial Unicode MS" w:cs="Arial"/>
          <w:szCs w:val="22"/>
        </w:rPr>
        <w:t xml:space="preserve">unter Wahrung des Sicherheitsabstandes gemäß dem bundeseinheitlichen Qualitätsstandard (BQS) 7-4a, der die Errichtung von PV-Anlagen auf Deponien regelt. Es ergeben sich aufgrund der Bauausführung (u. a. Abstand der PV-Paneele </w:t>
      </w:r>
      <w:r w:rsidRPr="007265CF">
        <w:rPr>
          <w:rFonts w:eastAsia="Arial Unicode MS" w:cs="Arial"/>
          <w:szCs w:val="22"/>
        </w:rPr>
        <w:t xml:space="preserve">zur Oberfläche und dem seitlichen Abstand der PV-Module) und der geplanten Ausgleichsmaßnahmen keine erheblichen negativen Änderungen im Hinblick auf die </w:t>
      </w:r>
      <w:r w:rsidRPr="007265CF">
        <w:t xml:space="preserve">Nutzung der </w:t>
      </w:r>
      <w:r w:rsidRPr="00BA66C0">
        <w:t>natürlichen Ressourcen, insbesondere auf Böden, Wasser, Tiere, Pflanzen und auf die biologische Vielfalt. Dabei ist zu berücksichtigen, dass es sich um eine im Jahr 200</w:t>
      </w:r>
      <w:r w:rsidR="00BD7015" w:rsidRPr="00BA66C0">
        <w:t>5</w:t>
      </w:r>
      <w:r w:rsidRPr="00BA66C0">
        <w:t xml:space="preserve"> rekultivierte Deponie</w:t>
      </w:r>
      <w:r w:rsidR="00BD7015" w:rsidRPr="00BA66C0">
        <w:t>fläche</w:t>
      </w:r>
      <w:r w:rsidRPr="00BA66C0">
        <w:t xml:space="preserve"> handelt.</w:t>
      </w:r>
    </w:p>
    <w:p w14:paraId="5B14CD6A" w14:textId="77777777" w:rsidR="00FF7B97" w:rsidRPr="00BA66C0" w:rsidRDefault="00FF7B97" w:rsidP="00FF7B97">
      <w:pPr>
        <w:autoSpaceDE w:val="0"/>
        <w:autoSpaceDN w:val="0"/>
        <w:adjustRightInd w:val="0"/>
        <w:rPr>
          <w:rFonts w:eastAsia="Arial Unicode MS" w:cs="Arial"/>
          <w:szCs w:val="22"/>
        </w:rPr>
      </w:pPr>
    </w:p>
    <w:p w14:paraId="4819471B" w14:textId="77777777" w:rsidR="00FF7B97" w:rsidRPr="00BA66C0" w:rsidRDefault="00FF7B97" w:rsidP="00FF7B97">
      <w:pPr>
        <w:rPr>
          <w:rFonts w:cs="Arial"/>
          <w:szCs w:val="22"/>
        </w:rPr>
      </w:pPr>
      <w:r w:rsidRPr="00BA66C0">
        <w:rPr>
          <w:rFonts w:cs="Arial"/>
          <w:szCs w:val="22"/>
        </w:rPr>
        <w:t>Diese Feststellung ist gemäß § 5 Abs. 3 UVPG nicht selbständig anfechtbar.</w:t>
      </w:r>
    </w:p>
    <w:p w14:paraId="0CC9AA5B" w14:textId="77777777" w:rsidR="00FF7B97" w:rsidRPr="00BA66C0" w:rsidRDefault="00FF7B97" w:rsidP="00FF7B97">
      <w:pPr>
        <w:rPr>
          <w:rFonts w:cs="Arial"/>
          <w:szCs w:val="22"/>
        </w:rPr>
      </w:pPr>
    </w:p>
    <w:p w14:paraId="2F992CD7" w14:textId="77777777" w:rsidR="00FF7B97" w:rsidRPr="007265CF" w:rsidRDefault="00FF7B97" w:rsidP="00FF7B97">
      <w:pPr>
        <w:rPr>
          <w:rFonts w:cs="Arial"/>
          <w:szCs w:val="22"/>
        </w:rPr>
      </w:pPr>
      <w:r w:rsidRPr="00BA66C0">
        <w:rPr>
          <w:rFonts w:cs="Arial"/>
          <w:szCs w:val="22"/>
        </w:rPr>
        <w:t xml:space="preserve">Die entscheidungsrelevanten Unterlagen sind der Öffentlichkeit gemäß den Bestimmungen des Sächsischen Umweltinformationsgesetzes </w:t>
      </w:r>
      <w:r w:rsidRPr="007265CF">
        <w:rPr>
          <w:rFonts w:cs="Arial"/>
          <w:szCs w:val="22"/>
        </w:rPr>
        <w:t xml:space="preserve">vom 1. Juni 2006 (SächsGVBl. S. 146), das zuletzt durch Artikel 2 Absatz 25 des Gesetzes vom 5. April 2019 (SächsGVBl. S. 245) geändert worden ist, in der Landesdirektion Sachsen, Dienststelle </w:t>
      </w:r>
      <w:r w:rsidR="007265CF" w:rsidRPr="007265CF">
        <w:rPr>
          <w:rFonts w:cs="Arial"/>
          <w:szCs w:val="22"/>
        </w:rPr>
        <w:t>Leipzig</w:t>
      </w:r>
      <w:r w:rsidRPr="007265CF">
        <w:rPr>
          <w:rFonts w:cs="Arial"/>
          <w:szCs w:val="22"/>
        </w:rPr>
        <w:t xml:space="preserve">, Referat 43, </w:t>
      </w:r>
      <w:r w:rsidR="007265CF" w:rsidRPr="007265CF">
        <w:rPr>
          <w:rFonts w:cs="Arial"/>
          <w:szCs w:val="22"/>
        </w:rPr>
        <w:t>Braustraße 2 in 04107 Leipzig,</w:t>
      </w:r>
      <w:r w:rsidRPr="007265CF">
        <w:rPr>
          <w:rFonts w:cs="Arial"/>
          <w:szCs w:val="22"/>
        </w:rPr>
        <w:t xml:space="preserve"> zugänglich. </w:t>
      </w:r>
    </w:p>
    <w:p w14:paraId="225A0E65" w14:textId="77777777" w:rsidR="00FF7B97" w:rsidRPr="007265CF" w:rsidRDefault="00FF7B97" w:rsidP="00FF7B97">
      <w:pPr>
        <w:rPr>
          <w:rFonts w:cs="Arial"/>
          <w:szCs w:val="22"/>
        </w:rPr>
      </w:pPr>
    </w:p>
    <w:p w14:paraId="73E70DCF" w14:textId="77777777" w:rsidR="00FF7B97" w:rsidRPr="007265CF" w:rsidRDefault="00FF7B97" w:rsidP="00FF7B97">
      <w:pPr>
        <w:rPr>
          <w:rFonts w:cs="Arial"/>
          <w:szCs w:val="22"/>
        </w:rPr>
      </w:pPr>
    </w:p>
    <w:p w14:paraId="0209A53B" w14:textId="77777777" w:rsidR="00FF7B97" w:rsidRPr="007265CF" w:rsidRDefault="00FF7B97" w:rsidP="00FF7B97">
      <w:pPr>
        <w:rPr>
          <w:rFonts w:cs="Arial"/>
          <w:szCs w:val="22"/>
        </w:rPr>
      </w:pPr>
    </w:p>
    <w:p w14:paraId="4714729E" w14:textId="77777777" w:rsidR="00FF7B97" w:rsidRPr="007265CF" w:rsidRDefault="00FF7B97" w:rsidP="00FF7B97">
      <w:pPr>
        <w:rPr>
          <w:rFonts w:cs="Arial"/>
          <w:szCs w:val="22"/>
        </w:rPr>
      </w:pPr>
      <w:r w:rsidRPr="007265CF">
        <w:rPr>
          <w:rFonts w:cs="Arial"/>
          <w:szCs w:val="22"/>
        </w:rPr>
        <w:lastRenderedPageBreak/>
        <w:t xml:space="preserve">Die Bekanntmachung ist auf der Internetseite der Landesdirektion Sachsen unter </w:t>
      </w:r>
      <w:hyperlink r:id="rId6" w:history="1">
        <w:r w:rsidRPr="007265CF">
          <w:rPr>
            <w:rStyle w:val="Hyperlink"/>
            <w:rFonts w:cs="Arial"/>
            <w:color w:val="auto"/>
            <w:szCs w:val="22"/>
          </w:rPr>
          <w:t>http://www.lds.sachsen.de/bekanntmachung</w:t>
        </w:r>
      </w:hyperlink>
      <w:r w:rsidRPr="007265CF">
        <w:rPr>
          <w:rFonts w:cs="Arial"/>
          <w:szCs w:val="22"/>
        </w:rPr>
        <w:t xml:space="preserve"> </w:t>
      </w:r>
      <w:r w:rsidR="00E3728B">
        <w:rPr>
          <w:rFonts w:cs="Arial"/>
          <w:szCs w:val="22"/>
        </w:rPr>
        <w:t xml:space="preserve">und im UVP Verbund der Länder unter </w:t>
      </w:r>
      <w:hyperlink r:id="rId7" w:history="1">
        <w:r w:rsidR="00E3728B">
          <w:rPr>
            <w:rStyle w:val="Hyperlink"/>
          </w:rPr>
          <w:t>UVP - Finden Sie UVP-Vorhaben (uvp-verbund.de)</w:t>
        </w:r>
      </w:hyperlink>
      <w:r w:rsidR="00E3728B">
        <w:t xml:space="preserve"> </w:t>
      </w:r>
      <w:r w:rsidRPr="007265CF">
        <w:rPr>
          <w:rFonts w:cs="Arial"/>
          <w:szCs w:val="22"/>
        </w:rPr>
        <w:t xml:space="preserve">einsehbar. </w:t>
      </w:r>
    </w:p>
    <w:p w14:paraId="767DFB5A" w14:textId="77777777" w:rsidR="00FF7B97" w:rsidRPr="008D7D70" w:rsidRDefault="00FF7B97" w:rsidP="00FF7B97">
      <w:pPr>
        <w:rPr>
          <w:rFonts w:cs="Arial"/>
          <w:szCs w:val="22"/>
        </w:rPr>
      </w:pPr>
    </w:p>
    <w:p w14:paraId="5A20A860" w14:textId="173F23CF" w:rsidR="00FF7B97" w:rsidRPr="008D7D70" w:rsidRDefault="007265CF" w:rsidP="00FF7B97">
      <w:pPr>
        <w:spacing w:after="240"/>
        <w:rPr>
          <w:rFonts w:cs="Arial"/>
          <w:szCs w:val="22"/>
        </w:rPr>
      </w:pPr>
      <w:r w:rsidRPr="008D7D70">
        <w:rPr>
          <w:rFonts w:cs="Arial"/>
          <w:szCs w:val="22"/>
        </w:rPr>
        <w:t>Leipzig</w:t>
      </w:r>
      <w:r w:rsidR="00FF7B97" w:rsidRPr="008D7D70">
        <w:rPr>
          <w:rFonts w:cs="Arial"/>
          <w:szCs w:val="22"/>
        </w:rPr>
        <w:t xml:space="preserve">, den </w:t>
      </w:r>
      <w:r w:rsidR="008D7D70" w:rsidRPr="008D7D70">
        <w:rPr>
          <w:rFonts w:cs="Arial"/>
          <w:szCs w:val="22"/>
        </w:rPr>
        <w:t>2</w:t>
      </w:r>
      <w:r w:rsidR="000E52DF">
        <w:rPr>
          <w:rFonts w:cs="Arial"/>
          <w:szCs w:val="22"/>
        </w:rPr>
        <w:t>6</w:t>
      </w:r>
      <w:r w:rsidR="00FF7B97" w:rsidRPr="008D7D70">
        <w:rPr>
          <w:rFonts w:cs="Arial"/>
          <w:szCs w:val="22"/>
        </w:rPr>
        <w:t xml:space="preserve">. </w:t>
      </w:r>
      <w:r w:rsidR="008D7D70" w:rsidRPr="008D7D70">
        <w:rPr>
          <w:rFonts w:cs="Arial"/>
          <w:szCs w:val="22"/>
        </w:rPr>
        <w:t xml:space="preserve">September </w:t>
      </w:r>
      <w:r w:rsidR="00FF7B97" w:rsidRPr="008D7D70">
        <w:rPr>
          <w:rFonts w:cs="Arial"/>
          <w:szCs w:val="22"/>
        </w:rPr>
        <w:t>202</w:t>
      </w:r>
      <w:r w:rsidRPr="008D7D70">
        <w:rPr>
          <w:rFonts w:cs="Arial"/>
          <w:szCs w:val="22"/>
        </w:rPr>
        <w:t>2</w:t>
      </w:r>
    </w:p>
    <w:p w14:paraId="31E84E4E" w14:textId="77777777" w:rsidR="00FF7B97" w:rsidRPr="00636AA9" w:rsidRDefault="00FF7B97" w:rsidP="00FF7B97">
      <w:pPr>
        <w:jc w:val="center"/>
        <w:rPr>
          <w:rFonts w:cs="Arial"/>
          <w:szCs w:val="22"/>
        </w:rPr>
      </w:pPr>
      <w:r w:rsidRPr="00636AA9">
        <w:rPr>
          <w:rFonts w:cs="Arial"/>
          <w:szCs w:val="22"/>
        </w:rPr>
        <w:t>Landesdirektion Sachsen</w:t>
      </w:r>
    </w:p>
    <w:p w14:paraId="3810E199" w14:textId="77777777" w:rsidR="00FF7B97" w:rsidRPr="00636AA9" w:rsidRDefault="00FF7B97" w:rsidP="00FF7B97">
      <w:pPr>
        <w:jc w:val="center"/>
        <w:rPr>
          <w:rFonts w:cs="Arial"/>
          <w:szCs w:val="22"/>
        </w:rPr>
      </w:pPr>
      <w:r w:rsidRPr="00636AA9">
        <w:rPr>
          <w:rFonts w:cs="Arial"/>
          <w:szCs w:val="22"/>
        </w:rPr>
        <w:t>Wietek</w:t>
      </w:r>
    </w:p>
    <w:p w14:paraId="7AAB8D8F" w14:textId="77777777" w:rsidR="00FF7B97" w:rsidRPr="00636AA9" w:rsidRDefault="00FF7B97" w:rsidP="00FF7B97">
      <w:pPr>
        <w:jc w:val="center"/>
        <w:rPr>
          <w:rFonts w:cs="Arial"/>
          <w:szCs w:val="22"/>
        </w:rPr>
      </w:pPr>
      <w:r w:rsidRPr="00636AA9">
        <w:rPr>
          <w:rFonts w:cs="Arial"/>
          <w:szCs w:val="22"/>
        </w:rPr>
        <w:t>Referatsleiterin</w:t>
      </w:r>
    </w:p>
    <w:p w14:paraId="2262A521" w14:textId="77777777" w:rsidR="00FF7B97" w:rsidRPr="00636AA9" w:rsidRDefault="00FF7B97" w:rsidP="00FF7B97"/>
    <w:sectPr w:rsidR="00FF7B97" w:rsidRPr="00636AA9">
      <w:headerReference w:type="default" r:id="rId8"/>
      <w:pgSz w:w="11906" w:h="16838" w:code="9"/>
      <w:pgMar w:top="1134" w:right="1134" w:bottom="1361" w:left="136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A3F2F" w14:textId="77777777" w:rsidR="00FF7B97" w:rsidRDefault="00FF7B97">
      <w:r>
        <w:separator/>
      </w:r>
    </w:p>
  </w:endnote>
  <w:endnote w:type="continuationSeparator" w:id="0">
    <w:p w14:paraId="0365BDAA" w14:textId="77777777" w:rsidR="00FF7B97" w:rsidRDefault="00FF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D6A73" w14:textId="77777777" w:rsidR="00FF7B97" w:rsidRDefault="00FF7B97">
      <w:r>
        <w:separator/>
      </w:r>
    </w:p>
  </w:footnote>
  <w:footnote w:type="continuationSeparator" w:id="0">
    <w:p w14:paraId="5188BF94" w14:textId="77777777" w:rsidR="00FF7B97" w:rsidRDefault="00FF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B7F1" w14:textId="187122B5" w:rsidR="005714B8" w:rsidRDefault="005714B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D4E2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97"/>
    <w:rsid w:val="00004283"/>
    <w:rsid w:val="00007C0A"/>
    <w:rsid w:val="000103E9"/>
    <w:rsid w:val="000167C6"/>
    <w:rsid w:val="000241C3"/>
    <w:rsid w:val="000320E7"/>
    <w:rsid w:val="00036BE9"/>
    <w:rsid w:val="0004659F"/>
    <w:rsid w:val="000515D1"/>
    <w:rsid w:val="000548BD"/>
    <w:rsid w:val="0005560B"/>
    <w:rsid w:val="00056D57"/>
    <w:rsid w:val="00056F2B"/>
    <w:rsid w:val="0006364F"/>
    <w:rsid w:val="00064ECE"/>
    <w:rsid w:val="000661BE"/>
    <w:rsid w:val="00081013"/>
    <w:rsid w:val="000819C5"/>
    <w:rsid w:val="000820E5"/>
    <w:rsid w:val="000846E5"/>
    <w:rsid w:val="00090209"/>
    <w:rsid w:val="00090503"/>
    <w:rsid w:val="00092B84"/>
    <w:rsid w:val="0009593D"/>
    <w:rsid w:val="00095E8D"/>
    <w:rsid w:val="00096716"/>
    <w:rsid w:val="00097504"/>
    <w:rsid w:val="000A155E"/>
    <w:rsid w:val="000A2AFB"/>
    <w:rsid w:val="000A3438"/>
    <w:rsid w:val="000A3720"/>
    <w:rsid w:val="000A4BE6"/>
    <w:rsid w:val="000A52E7"/>
    <w:rsid w:val="000B24AC"/>
    <w:rsid w:val="000B2A72"/>
    <w:rsid w:val="000B468C"/>
    <w:rsid w:val="000B7598"/>
    <w:rsid w:val="000C1489"/>
    <w:rsid w:val="000C2309"/>
    <w:rsid w:val="000D1E4F"/>
    <w:rsid w:val="000D42D9"/>
    <w:rsid w:val="000D5DE1"/>
    <w:rsid w:val="000D7940"/>
    <w:rsid w:val="000E0806"/>
    <w:rsid w:val="000E2D1E"/>
    <w:rsid w:val="000E52DF"/>
    <w:rsid w:val="000E7D8C"/>
    <w:rsid w:val="000F198B"/>
    <w:rsid w:val="000F3029"/>
    <w:rsid w:val="000F39E3"/>
    <w:rsid w:val="000F48A5"/>
    <w:rsid w:val="000F673E"/>
    <w:rsid w:val="000F6C24"/>
    <w:rsid w:val="001042C1"/>
    <w:rsid w:val="00104F7A"/>
    <w:rsid w:val="00107C5E"/>
    <w:rsid w:val="00113148"/>
    <w:rsid w:val="00114355"/>
    <w:rsid w:val="00116716"/>
    <w:rsid w:val="00126EF2"/>
    <w:rsid w:val="00127DDB"/>
    <w:rsid w:val="00135818"/>
    <w:rsid w:val="0014162A"/>
    <w:rsid w:val="001441EE"/>
    <w:rsid w:val="0014457B"/>
    <w:rsid w:val="00145509"/>
    <w:rsid w:val="00146618"/>
    <w:rsid w:val="00146B8A"/>
    <w:rsid w:val="001476CB"/>
    <w:rsid w:val="0015138F"/>
    <w:rsid w:val="001534FC"/>
    <w:rsid w:val="00160560"/>
    <w:rsid w:val="00161261"/>
    <w:rsid w:val="0016253C"/>
    <w:rsid w:val="00163232"/>
    <w:rsid w:val="00163FD4"/>
    <w:rsid w:val="0016515C"/>
    <w:rsid w:val="00165E05"/>
    <w:rsid w:val="00170C0F"/>
    <w:rsid w:val="00172828"/>
    <w:rsid w:val="0017293B"/>
    <w:rsid w:val="001738E5"/>
    <w:rsid w:val="00174959"/>
    <w:rsid w:val="00177896"/>
    <w:rsid w:val="001806B2"/>
    <w:rsid w:val="001809A4"/>
    <w:rsid w:val="0018511C"/>
    <w:rsid w:val="00185FE1"/>
    <w:rsid w:val="00191121"/>
    <w:rsid w:val="00191149"/>
    <w:rsid w:val="00191BC8"/>
    <w:rsid w:val="00191EF1"/>
    <w:rsid w:val="0019266E"/>
    <w:rsid w:val="001967C7"/>
    <w:rsid w:val="00196FA6"/>
    <w:rsid w:val="001A3013"/>
    <w:rsid w:val="001A3CF9"/>
    <w:rsid w:val="001A5D73"/>
    <w:rsid w:val="001B5A7E"/>
    <w:rsid w:val="001B7F1B"/>
    <w:rsid w:val="001C3AC7"/>
    <w:rsid w:val="001D0FAA"/>
    <w:rsid w:val="001D46A8"/>
    <w:rsid w:val="001D4882"/>
    <w:rsid w:val="001E003E"/>
    <w:rsid w:val="001E190F"/>
    <w:rsid w:val="001E39EE"/>
    <w:rsid w:val="001E3C98"/>
    <w:rsid w:val="001E657D"/>
    <w:rsid w:val="001E783D"/>
    <w:rsid w:val="001F02F9"/>
    <w:rsid w:val="001F1AB4"/>
    <w:rsid w:val="001F294B"/>
    <w:rsid w:val="001F32E3"/>
    <w:rsid w:val="001F4FB8"/>
    <w:rsid w:val="00205143"/>
    <w:rsid w:val="00207E3A"/>
    <w:rsid w:val="00212C16"/>
    <w:rsid w:val="00213643"/>
    <w:rsid w:val="0021425D"/>
    <w:rsid w:val="00214E5A"/>
    <w:rsid w:val="00215278"/>
    <w:rsid w:val="00215EDF"/>
    <w:rsid w:val="00222B56"/>
    <w:rsid w:val="00223C16"/>
    <w:rsid w:val="00225F41"/>
    <w:rsid w:val="00227783"/>
    <w:rsid w:val="002328B5"/>
    <w:rsid w:val="00237BB6"/>
    <w:rsid w:val="00241230"/>
    <w:rsid w:val="0024253F"/>
    <w:rsid w:val="0024441A"/>
    <w:rsid w:val="00244B6C"/>
    <w:rsid w:val="00244D2F"/>
    <w:rsid w:val="00246F6D"/>
    <w:rsid w:val="002502A2"/>
    <w:rsid w:val="00250B28"/>
    <w:rsid w:val="00250C84"/>
    <w:rsid w:val="00251047"/>
    <w:rsid w:val="0025295F"/>
    <w:rsid w:val="0025398C"/>
    <w:rsid w:val="00254896"/>
    <w:rsid w:val="00254F20"/>
    <w:rsid w:val="0025579C"/>
    <w:rsid w:val="002571FD"/>
    <w:rsid w:val="002627A8"/>
    <w:rsid w:val="00263ADD"/>
    <w:rsid w:val="0026786B"/>
    <w:rsid w:val="0027206B"/>
    <w:rsid w:val="00273D59"/>
    <w:rsid w:val="00275A0E"/>
    <w:rsid w:val="00275C3B"/>
    <w:rsid w:val="00276540"/>
    <w:rsid w:val="00281FB2"/>
    <w:rsid w:val="002821AB"/>
    <w:rsid w:val="00283539"/>
    <w:rsid w:val="002875EC"/>
    <w:rsid w:val="00291D72"/>
    <w:rsid w:val="0029612B"/>
    <w:rsid w:val="0029777A"/>
    <w:rsid w:val="002A5EDC"/>
    <w:rsid w:val="002B0939"/>
    <w:rsid w:val="002B09F8"/>
    <w:rsid w:val="002B124A"/>
    <w:rsid w:val="002B2141"/>
    <w:rsid w:val="002B3109"/>
    <w:rsid w:val="002B4255"/>
    <w:rsid w:val="002C0B08"/>
    <w:rsid w:val="002C2DF1"/>
    <w:rsid w:val="002C322C"/>
    <w:rsid w:val="002C437E"/>
    <w:rsid w:val="002C4F77"/>
    <w:rsid w:val="002C6368"/>
    <w:rsid w:val="002C6D60"/>
    <w:rsid w:val="002C75A7"/>
    <w:rsid w:val="002D245A"/>
    <w:rsid w:val="002D5911"/>
    <w:rsid w:val="002D613C"/>
    <w:rsid w:val="002E08FE"/>
    <w:rsid w:val="002E14A0"/>
    <w:rsid w:val="002E16CE"/>
    <w:rsid w:val="002E754E"/>
    <w:rsid w:val="002F062F"/>
    <w:rsid w:val="002F13CC"/>
    <w:rsid w:val="002F2EC9"/>
    <w:rsid w:val="002F3A4B"/>
    <w:rsid w:val="002F57FF"/>
    <w:rsid w:val="003000E9"/>
    <w:rsid w:val="0030109C"/>
    <w:rsid w:val="00305528"/>
    <w:rsid w:val="00310BFA"/>
    <w:rsid w:val="003148D9"/>
    <w:rsid w:val="00321B2D"/>
    <w:rsid w:val="0032218A"/>
    <w:rsid w:val="003229D6"/>
    <w:rsid w:val="00323EC9"/>
    <w:rsid w:val="0032403C"/>
    <w:rsid w:val="0032722F"/>
    <w:rsid w:val="00327672"/>
    <w:rsid w:val="0033146A"/>
    <w:rsid w:val="003359C3"/>
    <w:rsid w:val="00335B3D"/>
    <w:rsid w:val="00340368"/>
    <w:rsid w:val="0034502C"/>
    <w:rsid w:val="0034513E"/>
    <w:rsid w:val="0034588A"/>
    <w:rsid w:val="003472F1"/>
    <w:rsid w:val="0035035C"/>
    <w:rsid w:val="00352086"/>
    <w:rsid w:val="0035473D"/>
    <w:rsid w:val="00354E17"/>
    <w:rsid w:val="00362DF3"/>
    <w:rsid w:val="003724A5"/>
    <w:rsid w:val="003738D4"/>
    <w:rsid w:val="00374064"/>
    <w:rsid w:val="00374930"/>
    <w:rsid w:val="00375C23"/>
    <w:rsid w:val="00381926"/>
    <w:rsid w:val="00381FC9"/>
    <w:rsid w:val="00383612"/>
    <w:rsid w:val="00383674"/>
    <w:rsid w:val="00385454"/>
    <w:rsid w:val="003867B7"/>
    <w:rsid w:val="00387B91"/>
    <w:rsid w:val="00390F25"/>
    <w:rsid w:val="0039155F"/>
    <w:rsid w:val="00391D82"/>
    <w:rsid w:val="00391FD5"/>
    <w:rsid w:val="00392089"/>
    <w:rsid w:val="00396DA2"/>
    <w:rsid w:val="003A2D6F"/>
    <w:rsid w:val="003A3156"/>
    <w:rsid w:val="003A4B3E"/>
    <w:rsid w:val="003A595B"/>
    <w:rsid w:val="003B158A"/>
    <w:rsid w:val="003B16E8"/>
    <w:rsid w:val="003B60A9"/>
    <w:rsid w:val="003B741B"/>
    <w:rsid w:val="003C18CE"/>
    <w:rsid w:val="003D5157"/>
    <w:rsid w:val="003F0CFF"/>
    <w:rsid w:val="003F32A9"/>
    <w:rsid w:val="003F5242"/>
    <w:rsid w:val="004010C0"/>
    <w:rsid w:val="0040369A"/>
    <w:rsid w:val="00403A80"/>
    <w:rsid w:val="00410993"/>
    <w:rsid w:val="00410A36"/>
    <w:rsid w:val="00412AAC"/>
    <w:rsid w:val="00413F8D"/>
    <w:rsid w:val="00425E6E"/>
    <w:rsid w:val="00427E3B"/>
    <w:rsid w:val="004303D8"/>
    <w:rsid w:val="00431098"/>
    <w:rsid w:val="00433DEE"/>
    <w:rsid w:val="00434C18"/>
    <w:rsid w:val="00436D08"/>
    <w:rsid w:val="00437343"/>
    <w:rsid w:val="00441288"/>
    <w:rsid w:val="00450DA5"/>
    <w:rsid w:val="00456305"/>
    <w:rsid w:val="004605DB"/>
    <w:rsid w:val="0046089C"/>
    <w:rsid w:val="00464F8B"/>
    <w:rsid w:val="004721C2"/>
    <w:rsid w:val="00472BC6"/>
    <w:rsid w:val="0047581F"/>
    <w:rsid w:val="004811E5"/>
    <w:rsid w:val="0048428B"/>
    <w:rsid w:val="00484EB5"/>
    <w:rsid w:val="00485A27"/>
    <w:rsid w:val="004861B2"/>
    <w:rsid w:val="00490E60"/>
    <w:rsid w:val="0049317B"/>
    <w:rsid w:val="0049401D"/>
    <w:rsid w:val="0049649C"/>
    <w:rsid w:val="004B076D"/>
    <w:rsid w:val="004B0AC1"/>
    <w:rsid w:val="004B1843"/>
    <w:rsid w:val="004B1A64"/>
    <w:rsid w:val="004B21BC"/>
    <w:rsid w:val="004B3113"/>
    <w:rsid w:val="004B4EAF"/>
    <w:rsid w:val="004B5680"/>
    <w:rsid w:val="004B60F5"/>
    <w:rsid w:val="004B7982"/>
    <w:rsid w:val="004C2C7B"/>
    <w:rsid w:val="004C52DD"/>
    <w:rsid w:val="004C6216"/>
    <w:rsid w:val="004D1428"/>
    <w:rsid w:val="004D3EE6"/>
    <w:rsid w:val="004D5890"/>
    <w:rsid w:val="004D686B"/>
    <w:rsid w:val="004F0DED"/>
    <w:rsid w:val="004F233C"/>
    <w:rsid w:val="004F31B9"/>
    <w:rsid w:val="004F3A01"/>
    <w:rsid w:val="004F3F58"/>
    <w:rsid w:val="004F7D48"/>
    <w:rsid w:val="005025CA"/>
    <w:rsid w:val="00504A84"/>
    <w:rsid w:val="00506D6A"/>
    <w:rsid w:val="00507466"/>
    <w:rsid w:val="00516B20"/>
    <w:rsid w:val="00516D22"/>
    <w:rsid w:val="00526A04"/>
    <w:rsid w:val="00527912"/>
    <w:rsid w:val="00533736"/>
    <w:rsid w:val="005434EC"/>
    <w:rsid w:val="005545EC"/>
    <w:rsid w:val="00555CA7"/>
    <w:rsid w:val="00556895"/>
    <w:rsid w:val="005630B4"/>
    <w:rsid w:val="005644CA"/>
    <w:rsid w:val="005710A7"/>
    <w:rsid w:val="005714B8"/>
    <w:rsid w:val="00572111"/>
    <w:rsid w:val="00574226"/>
    <w:rsid w:val="00577929"/>
    <w:rsid w:val="0058412B"/>
    <w:rsid w:val="00584B0D"/>
    <w:rsid w:val="005903A1"/>
    <w:rsid w:val="005A2130"/>
    <w:rsid w:val="005A3596"/>
    <w:rsid w:val="005B0F5E"/>
    <w:rsid w:val="005B1D49"/>
    <w:rsid w:val="005B4095"/>
    <w:rsid w:val="005B4F69"/>
    <w:rsid w:val="005B57D7"/>
    <w:rsid w:val="005C09BA"/>
    <w:rsid w:val="005C1AC4"/>
    <w:rsid w:val="005C32A1"/>
    <w:rsid w:val="005C5CB3"/>
    <w:rsid w:val="005D239D"/>
    <w:rsid w:val="005D7B8C"/>
    <w:rsid w:val="005E3981"/>
    <w:rsid w:val="005F2C9A"/>
    <w:rsid w:val="005F4616"/>
    <w:rsid w:val="005F4F6D"/>
    <w:rsid w:val="005F6D1E"/>
    <w:rsid w:val="00601307"/>
    <w:rsid w:val="00601F7A"/>
    <w:rsid w:val="00602BFB"/>
    <w:rsid w:val="006062FE"/>
    <w:rsid w:val="00621733"/>
    <w:rsid w:val="00622BA9"/>
    <w:rsid w:val="006247AC"/>
    <w:rsid w:val="006333AC"/>
    <w:rsid w:val="00636AA9"/>
    <w:rsid w:val="00640D7C"/>
    <w:rsid w:val="00640E70"/>
    <w:rsid w:val="0064789A"/>
    <w:rsid w:val="006533F0"/>
    <w:rsid w:val="006535E7"/>
    <w:rsid w:val="00660870"/>
    <w:rsid w:val="00660AEF"/>
    <w:rsid w:val="00666BC6"/>
    <w:rsid w:val="00667D85"/>
    <w:rsid w:val="00670F96"/>
    <w:rsid w:val="00672BD3"/>
    <w:rsid w:val="00674BAD"/>
    <w:rsid w:val="00676016"/>
    <w:rsid w:val="006776CC"/>
    <w:rsid w:val="0068324B"/>
    <w:rsid w:val="0068450C"/>
    <w:rsid w:val="00686C7A"/>
    <w:rsid w:val="00687728"/>
    <w:rsid w:val="00690740"/>
    <w:rsid w:val="00691333"/>
    <w:rsid w:val="00692CB0"/>
    <w:rsid w:val="00695EE1"/>
    <w:rsid w:val="006A0F74"/>
    <w:rsid w:val="006A472E"/>
    <w:rsid w:val="006A5D3A"/>
    <w:rsid w:val="006A75A0"/>
    <w:rsid w:val="006B2C1A"/>
    <w:rsid w:val="006B4CBC"/>
    <w:rsid w:val="006B51DB"/>
    <w:rsid w:val="006B7659"/>
    <w:rsid w:val="006C0A78"/>
    <w:rsid w:val="006C1D9C"/>
    <w:rsid w:val="006C2802"/>
    <w:rsid w:val="006C4A17"/>
    <w:rsid w:val="006C6E22"/>
    <w:rsid w:val="006D2BAB"/>
    <w:rsid w:val="006E0C9A"/>
    <w:rsid w:val="006E3F6C"/>
    <w:rsid w:val="006E68CE"/>
    <w:rsid w:val="006E7000"/>
    <w:rsid w:val="006F2B0A"/>
    <w:rsid w:val="007073E5"/>
    <w:rsid w:val="00710644"/>
    <w:rsid w:val="00712794"/>
    <w:rsid w:val="00716E34"/>
    <w:rsid w:val="00716ED8"/>
    <w:rsid w:val="00721CCC"/>
    <w:rsid w:val="00722477"/>
    <w:rsid w:val="00724312"/>
    <w:rsid w:val="00726066"/>
    <w:rsid w:val="007265CF"/>
    <w:rsid w:val="00730DCA"/>
    <w:rsid w:val="00736954"/>
    <w:rsid w:val="00737888"/>
    <w:rsid w:val="007414B9"/>
    <w:rsid w:val="00742AFC"/>
    <w:rsid w:val="007525EF"/>
    <w:rsid w:val="007537CE"/>
    <w:rsid w:val="00754853"/>
    <w:rsid w:val="00754F5D"/>
    <w:rsid w:val="0075605E"/>
    <w:rsid w:val="0076058E"/>
    <w:rsid w:val="0076606B"/>
    <w:rsid w:val="007666C4"/>
    <w:rsid w:val="00766DBB"/>
    <w:rsid w:val="0077212B"/>
    <w:rsid w:val="00774D57"/>
    <w:rsid w:val="00774D62"/>
    <w:rsid w:val="007754A1"/>
    <w:rsid w:val="007754B1"/>
    <w:rsid w:val="0077677E"/>
    <w:rsid w:val="00776E9F"/>
    <w:rsid w:val="007810D8"/>
    <w:rsid w:val="007834FA"/>
    <w:rsid w:val="007841E2"/>
    <w:rsid w:val="00784DF6"/>
    <w:rsid w:val="00785BE2"/>
    <w:rsid w:val="00786199"/>
    <w:rsid w:val="0079084A"/>
    <w:rsid w:val="00792D13"/>
    <w:rsid w:val="007946C4"/>
    <w:rsid w:val="007A00DB"/>
    <w:rsid w:val="007A028D"/>
    <w:rsid w:val="007A5179"/>
    <w:rsid w:val="007A730D"/>
    <w:rsid w:val="007B3234"/>
    <w:rsid w:val="007B4C79"/>
    <w:rsid w:val="007C066F"/>
    <w:rsid w:val="007C110B"/>
    <w:rsid w:val="007C233C"/>
    <w:rsid w:val="007C57D4"/>
    <w:rsid w:val="007C6DF3"/>
    <w:rsid w:val="007C7DD2"/>
    <w:rsid w:val="007E1BCF"/>
    <w:rsid w:val="007E459D"/>
    <w:rsid w:val="007E4BB9"/>
    <w:rsid w:val="007E653C"/>
    <w:rsid w:val="007F7E22"/>
    <w:rsid w:val="00803A20"/>
    <w:rsid w:val="00803CC6"/>
    <w:rsid w:val="00803ECD"/>
    <w:rsid w:val="00803FD2"/>
    <w:rsid w:val="00806CAB"/>
    <w:rsid w:val="008110B6"/>
    <w:rsid w:val="0081124B"/>
    <w:rsid w:val="008177F7"/>
    <w:rsid w:val="00821E2C"/>
    <w:rsid w:val="00824DC0"/>
    <w:rsid w:val="00831E4A"/>
    <w:rsid w:val="008344F2"/>
    <w:rsid w:val="0083631F"/>
    <w:rsid w:val="008368DA"/>
    <w:rsid w:val="00841DBC"/>
    <w:rsid w:val="008420E3"/>
    <w:rsid w:val="00842D4C"/>
    <w:rsid w:val="008463EA"/>
    <w:rsid w:val="008529FD"/>
    <w:rsid w:val="00856E70"/>
    <w:rsid w:val="008574B3"/>
    <w:rsid w:val="0085762C"/>
    <w:rsid w:val="008579CB"/>
    <w:rsid w:val="008601A2"/>
    <w:rsid w:val="0086030F"/>
    <w:rsid w:val="0086158C"/>
    <w:rsid w:val="008649BD"/>
    <w:rsid w:val="00866071"/>
    <w:rsid w:val="00866BC6"/>
    <w:rsid w:val="00870A54"/>
    <w:rsid w:val="00877E17"/>
    <w:rsid w:val="00881B5D"/>
    <w:rsid w:val="008833A0"/>
    <w:rsid w:val="00883552"/>
    <w:rsid w:val="0089030A"/>
    <w:rsid w:val="00890714"/>
    <w:rsid w:val="00890B62"/>
    <w:rsid w:val="008914A5"/>
    <w:rsid w:val="00894552"/>
    <w:rsid w:val="008953D7"/>
    <w:rsid w:val="00897150"/>
    <w:rsid w:val="008975A5"/>
    <w:rsid w:val="008A035A"/>
    <w:rsid w:val="008A1C1C"/>
    <w:rsid w:val="008A3167"/>
    <w:rsid w:val="008A48B6"/>
    <w:rsid w:val="008A699D"/>
    <w:rsid w:val="008B4DA9"/>
    <w:rsid w:val="008B6F22"/>
    <w:rsid w:val="008C2C42"/>
    <w:rsid w:val="008C3306"/>
    <w:rsid w:val="008D184E"/>
    <w:rsid w:val="008D1E9E"/>
    <w:rsid w:val="008D623E"/>
    <w:rsid w:val="008D7605"/>
    <w:rsid w:val="008D7D70"/>
    <w:rsid w:val="008E33F0"/>
    <w:rsid w:val="008E6450"/>
    <w:rsid w:val="008E7E8D"/>
    <w:rsid w:val="008F10E0"/>
    <w:rsid w:val="008F1522"/>
    <w:rsid w:val="008F16A0"/>
    <w:rsid w:val="008F3C3D"/>
    <w:rsid w:val="008F411D"/>
    <w:rsid w:val="008F5BC9"/>
    <w:rsid w:val="00902B31"/>
    <w:rsid w:val="00903FAE"/>
    <w:rsid w:val="009040C9"/>
    <w:rsid w:val="0090455D"/>
    <w:rsid w:val="009206F4"/>
    <w:rsid w:val="00920C31"/>
    <w:rsid w:val="009212D1"/>
    <w:rsid w:val="009212FB"/>
    <w:rsid w:val="00932CF1"/>
    <w:rsid w:val="00941839"/>
    <w:rsid w:val="009448D7"/>
    <w:rsid w:val="00944CAB"/>
    <w:rsid w:val="00946EBA"/>
    <w:rsid w:val="009510B9"/>
    <w:rsid w:val="009532F2"/>
    <w:rsid w:val="00955C92"/>
    <w:rsid w:val="009572E8"/>
    <w:rsid w:val="00960E73"/>
    <w:rsid w:val="00961A91"/>
    <w:rsid w:val="00963254"/>
    <w:rsid w:val="009636B5"/>
    <w:rsid w:val="00963A4A"/>
    <w:rsid w:val="00967C28"/>
    <w:rsid w:val="0097225B"/>
    <w:rsid w:val="00973258"/>
    <w:rsid w:val="009845A7"/>
    <w:rsid w:val="009847A1"/>
    <w:rsid w:val="00985410"/>
    <w:rsid w:val="0098635E"/>
    <w:rsid w:val="00990F35"/>
    <w:rsid w:val="00991BD7"/>
    <w:rsid w:val="00993212"/>
    <w:rsid w:val="0099369B"/>
    <w:rsid w:val="00995DBD"/>
    <w:rsid w:val="009A0C42"/>
    <w:rsid w:val="009A17EE"/>
    <w:rsid w:val="009A3585"/>
    <w:rsid w:val="009A3E40"/>
    <w:rsid w:val="009A499A"/>
    <w:rsid w:val="009A5AA6"/>
    <w:rsid w:val="009A791B"/>
    <w:rsid w:val="009B3F36"/>
    <w:rsid w:val="009B754D"/>
    <w:rsid w:val="009C0E3E"/>
    <w:rsid w:val="009C23B0"/>
    <w:rsid w:val="009D1D64"/>
    <w:rsid w:val="009D209A"/>
    <w:rsid w:val="009E0B07"/>
    <w:rsid w:val="009E277F"/>
    <w:rsid w:val="009F1394"/>
    <w:rsid w:val="009F2F66"/>
    <w:rsid w:val="009F56AD"/>
    <w:rsid w:val="009F7151"/>
    <w:rsid w:val="009F72D8"/>
    <w:rsid w:val="00A0465E"/>
    <w:rsid w:val="00A05297"/>
    <w:rsid w:val="00A14CB3"/>
    <w:rsid w:val="00A17828"/>
    <w:rsid w:val="00A20A1C"/>
    <w:rsid w:val="00A21CDF"/>
    <w:rsid w:val="00A21DE2"/>
    <w:rsid w:val="00A22591"/>
    <w:rsid w:val="00A22EDE"/>
    <w:rsid w:val="00A31614"/>
    <w:rsid w:val="00A3567F"/>
    <w:rsid w:val="00A3635F"/>
    <w:rsid w:val="00A410E3"/>
    <w:rsid w:val="00A524B4"/>
    <w:rsid w:val="00A56E4A"/>
    <w:rsid w:val="00A631A9"/>
    <w:rsid w:val="00A636AB"/>
    <w:rsid w:val="00A71042"/>
    <w:rsid w:val="00A7288F"/>
    <w:rsid w:val="00A75A48"/>
    <w:rsid w:val="00A761D2"/>
    <w:rsid w:val="00A80623"/>
    <w:rsid w:val="00A807FD"/>
    <w:rsid w:val="00A80AB2"/>
    <w:rsid w:val="00A8506B"/>
    <w:rsid w:val="00A85B50"/>
    <w:rsid w:val="00A9522D"/>
    <w:rsid w:val="00A9676E"/>
    <w:rsid w:val="00A97E99"/>
    <w:rsid w:val="00AA0AF0"/>
    <w:rsid w:val="00AA1235"/>
    <w:rsid w:val="00AB1123"/>
    <w:rsid w:val="00AB160A"/>
    <w:rsid w:val="00AB456E"/>
    <w:rsid w:val="00AB6333"/>
    <w:rsid w:val="00AB75C3"/>
    <w:rsid w:val="00AC0275"/>
    <w:rsid w:val="00AC1651"/>
    <w:rsid w:val="00AC534D"/>
    <w:rsid w:val="00AC7DB8"/>
    <w:rsid w:val="00AD19BF"/>
    <w:rsid w:val="00AD4A24"/>
    <w:rsid w:val="00AD4BC7"/>
    <w:rsid w:val="00AD571B"/>
    <w:rsid w:val="00AD5C92"/>
    <w:rsid w:val="00AD6159"/>
    <w:rsid w:val="00AD6449"/>
    <w:rsid w:val="00AE1F0A"/>
    <w:rsid w:val="00AE68CA"/>
    <w:rsid w:val="00AF5B64"/>
    <w:rsid w:val="00AF7B2F"/>
    <w:rsid w:val="00B023BF"/>
    <w:rsid w:val="00B0396C"/>
    <w:rsid w:val="00B06C07"/>
    <w:rsid w:val="00B10559"/>
    <w:rsid w:val="00B1190B"/>
    <w:rsid w:val="00B12925"/>
    <w:rsid w:val="00B13ABC"/>
    <w:rsid w:val="00B160D8"/>
    <w:rsid w:val="00B25374"/>
    <w:rsid w:val="00B26C6E"/>
    <w:rsid w:val="00B305E5"/>
    <w:rsid w:val="00B313BE"/>
    <w:rsid w:val="00B368A6"/>
    <w:rsid w:val="00B369F3"/>
    <w:rsid w:val="00B37F9D"/>
    <w:rsid w:val="00B41E40"/>
    <w:rsid w:val="00B432AC"/>
    <w:rsid w:val="00B46E50"/>
    <w:rsid w:val="00B50BEA"/>
    <w:rsid w:val="00B523F9"/>
    <w:rsid w:val="00B52E0E"/>
    <w:rsid w:val="00B62BD7"/>
    <w:rsid w:val="00B63E83"/>
    <w:rsid w:val="00B64554"/>
    <w:rsid w:val="00B70B47"/>
    <w:rsid w:val="00B71E9E"/>
    <w:rsid w:val="00B7451A"/>
    <w:rsid w:val="00B75B0C"/>
    <w:rsid w:val="00B764B7"/>
    <w:rsid w:val="00B76766"/>
    <w:rsid w:val="00B77C8E"/>
    <w:rsid w:val="00B81485"/>
    <w:rsid w:val="00B81AFF"/>
    <w:rsid w:val="00B8359D"/>
    <w:rsid w:val="00B8526D"/>
    <w:rsid w:val="00B87161"/>
    <w:rsid w:val="00B876E8"/>
    <w:rsid w:val="00B96A5B"/>
    <w:rsid w:val="00BA0EA8"/>
    <w:rsid w:val="00BA1CA3"/>
    <w:rsid w:val="00BA255A"/>
    <w:rsid w:val="00BA5382"/>
    <w:rsid w:val="00BA66C0"/>
    <w:rsid w:val="00BA7386"/>
    <w:rsid w:val="00BB1149"/>
    <w:rsid w:val="00BB13A8"/>
    <w:rsid w:val="00BB1897"/>
    <w:rsid w:val="00BC2DD3"/>
    <w:rsid w:val="00BC3B69"/>
    <w:rsid w:val="00BC4CFA"/>
    <w:rsid w:val="00BD5022"/>
    <w:rsid w:val="00BD5A69"/>
    <w:rsid w:val="00BD7015"/>
    <w:rsid w:val="00BD7104"/>
    <w:rsid w:val="00BD7BBE"/>
    <w:rsid w:val="00BE28DD"/>
    <w:rsid w:val="00BE36CE"/>
    <w:rsid w:val="00BE3BCA"/>
    <w:rsid w:val="00BE5734"/>
    <w:rsid w:val="00BF1EBA"/>
    <w:rsid w:val="00BF4033"/>
    <w:rsid w:val="00BF523A"/>
    <w:rsid w:val="00C00680"/>
    <w:rsid w:val="00C046A7"/>
    <w:rsid w:val="00C05781"/>
    <w:rsid w:val="00C06855"/>
    <w:rsid w:val="00C11CB4"/>
    <w:rsid w:val="00C13EF3"/>
    <w:rsid w:val="00C1530D"/>
    <w:rsid w:val="00C16321"/>
    <w:rsid w:val="00C2371F"/>
    <w:rsid w:val="00C27F88"/>
    <w:rsid w:val="00C307DD"/>
    <w:rsid w:val="00C30E5F"/>
    <w:rsid w:val="00C35B1B"/>
    <w:rsid w:val="00C36A17"/>
    <w:rsid w:val="00C41047"/>
    <w:rsid w:val="00C428D4"/>
    <w:rsid w:val="00C42C43"/>
    <w:rsid w:val="00C4320A"/>
    <w:rsid w:val="00C46A7B"/>
    <w:rsid w:val="00C518CD"/>
    <w:rsid w:val="00C51BC6"/>
    <w:rsid w:val="00C52DD2"/>
    <w:rsid w:val="00C60874"/>
    <w:rsid w:val="00C64E26"/>
    <w:rsid w:val="00C6512F"/>
    <w:rsid w:val="00C65C7E"/>
    <w:rsid w:val="00C7518B"/>
    <w:rsid w:val="00C759A9"/>
    <w:rsid w:val="00C75EEE"/>
    <w:rsid w:val="00C7724D"/>
    <w:rsid w:val="00C81D92"/>
    <w:rsid w:val="00C827D6"/>
    <w:rsid w:val="00C83C61"/>
    <w:rsid w:val="00C86168"/>
    <w:rsid w:val="00C878B4"/>
    <w:rsid w:val="00C91140"/>
    <w:rsid w:val="00C92F2E"/>
    <w:rsid w:val="00C932BC"/>
    <w:rsid w:val="00C95F7C"/>
    <w:rsid w:val="00CA0ADD"/>
    <w:rsid w:val="00CA3435"/>
    <w:rsid w:val="00CA37B8"/>
    <w:rsid w:val="00CA6AD8"/>
    <w:rsid w:val="00CA79C0"/>
    <w:rsid w:val="00CB0086"/>
    <w:rsid w:val="00CB072F"/>
    <w:rsid w:val="00CB1502"/>
    <w:rsid w:val="00CB325B"/>
    <w:rsid w:val="00CC1640"/>
    <w:rsid w:val="00CC4406"/>
    <w:rsid w:val="00CC559D"/>
    <w:rsid w:val="00CC69B5"/>
    <w:rsid w:val="00CD0AD3"/>
    <w:rsid w:val="00CD34C2"/>
    <w:rsid w:val="00CD4E23"/>
    <w:rsid w:val="00CD6135"/>
    <w:rsid w:val="00CE01DE"/>
    <w:rsid w:val="00CE1E6F"/>
    <w:rsid w:val="00CE2175"/>
    <w:rsid w:val="00CF2F22"/>
    <w:rsid w:val="00CF31EF"/>
    <w:rsid w:val="00CF336E"/>
    <w:rsid w:val="00CF5924"/>
    <w:rsid w:val="00CF5D18"/>
    <w:rsid w:val="00CF704D"/>
    <w:rsid w:val="00D00766"/>
    <w:rsid w:val="00D0323D"/>
    <w:rsid w:val="00D06522"/>
    <w:rsid w:val="00D06B83"/>
    <w:rsid w:val="00D112D7"/>
    <w:rsid w:val="00D13463"/>
    <w:rsid w:val="00D1695F"/>
    <w:rsid w:val="00D177B4"/>
    <w:rsid w:val="00D17DD0"/>
    <w:rsid w:val="00D17FEB"/>
    <w:rsid w:val="00D2572E"/>
    <w:rsid w:val="00D25EF2"/>
    <w:rsid w:val="00D306ED"/>
    <w:rsid w:val="00D32A64"/>
    <w:rsid w:val="00D3754B"/>
    <w:rsid w:val="00D37DC9"/>
    <w:rsid w:val="00D40389"/>
    <w:rsid w:val="00D410CD"/>
    <w:rsid w:val="00D45B2C"/>
    <w:rsid w:val="00D4647E"/>
    <w:rsid w:val="00D47E02"/>
    <w:rsid w:val="00D508DD"/>
    <w:rsid w:val="00D50E6C"/>
    <w:rsid w:val="00D62006"/>
    <w:rsid w:val="00D640CA"/>
    <w:rsid w:val="00D677D8"/>
    <w:rsid w:val="00D704F9"/>
    <w:rsid w:val="00D7373B"/>
    <w:rsid w:val="00D771A8"/>
    <w:rsid w:val="00D83AE5"/>
    <w:rsid w:val="00D85CEE"/>
    <w:rsid w:val="00D86CF6"/>
    <w:rsid w:val="00D90063"/>
    <w:rsid w:val="00D90A98"/>
    <w:rsid w:val="00D916A5"/>
    <w:rsid w:val="00D956ED"/>
    <w:rsid w:val="00D97245"/>
    <w:rsid w:val="00DA0646"/>
    <w:rsid w:val="00DA1C32"/>
    <w:rsid w:val="00DA7AFE"/>
    <w:rsid w:val="00DA7F66"/>
    <w:rsid w:val="00DB2107"/>
    <w:rsid w:val="00DB408F"/>
    <w:rsid w:val="00DB5093"/>
    <w:rsid w:val="00DB6186"/>
    <w:rsid w:val="00DC42B5"/>
    <w:rsid w:val="00DC51AC"/>
    <w:rsid w:val="00DC55FA"/>
    <w:rsid w:val="00DC5883"/>
    <w:rsid w:val="00DD06AE"/>
    <w:rsid w:val="00DD3AE6"/>
    <w:rsid w:val="00DD556E"/>
    <w:rsid w:val="00DE06D3"/>
    <w:rsid w:val="00DE07AB"/>
    <w:rsid w:val="00DE10CA"/>
    <w:rsid w:val="00DE43DC"/>
    <w:rsid w:val="00DE57D0"/>
    <w:rsid w:val="00DE6A73"/>
    <w:rsid w:val="00DE7A7E"/>
    <w:rsid w:val="00DF0279"/>
    <w:rsid w:val="00DF4115"/>
    <w:rsid w:val="00DF442B"/>
    <w:rsid w:val="00DF6109"/>
    <w:rsid w:val="00E01CC1"/>
    <w:rsid w:val="00E02A63"/>
    <w:rsid w:val="00E0351F"/>
    <w:rsid w:val="00E07FC1"/>
    <w:rsid w:val="00E13531"/>
    <w:rsid w:val="00E16D21"/>
    <w:rsid w:val="00E21B38"/>
    <w:rsid w:val="00E22BF9"/>
    <w:rsid w:val="00E23E3C"/>
    <w:rsid w:val="00E27F4B"/>
    <w:rsid w:val="00E32DE6"/>
    <w:rsid w:val="00E3728B"/>
    <w:rsid w:val="00E4136C"/>
    <w:rsid w:val="00E46DE5"/>
    <w:rsid w:val="00E4777F"/>
    <w:rsid w:val="00E641FB"/>
    <w:rsid w:val="00E64944"/>
    <w:rsid w:val="00E7017D"/>
    <w:rsid w:val="00E7078B"/>
    <w:rsid w:val="00E72B16"/>
    <w:rsid w:val="00E7304C"/>
    <w:rsid w:val="00E74735"/>
    <w:rsid w:val="00E82405"/>
    <w:rsid w:val="00E828B2"/>
    <w:rsid w:val="00E84A64"/>
    <w:rsid w:val="00E9245E"/>
    <w:rsid w:val="00E92A98"/>
    <w:rsid w:val="00E95C27"/>
    <w:rsid w:val="00E95C76"/>
    <w:rsid w:val="00E96FEA"/>
    <w:rsid w:val="00E976FA"/>
    <w:rsid w:val="00EA2078"/>
    <w:rsid w:val="00EA41B4"/>
    <w:rsid w:val="00EA52D5"/>
    <w:rsid w:val="00EA7217"/>
    <w:rsid w:val="00EA754A"/>
    <w:rsid w:val="00EB0690"/>
    <w:rsid w:val="00EB35BC"/>
    <w:rsid w:val="00EB39E1"/>
    <w:rsid w:val="00EB438B"/>
    <w:rsid w:val="00EC2E68"/>
    <w:rsid w:val="00ED1280"/>
    <w:rsid w:val="00ED552F"/>
    <w:rsid w:val="00ED69C0"/>
    <w:rsid w:val="00ED6C87"/>
    <w:rsid w:val="00EE2103"/>
    <w:rsid w:val="00EE21EA"/>
    <w:rsid w:val="00EE6A57"/>
    <w:rsid w:val="00EF0091"/>
    <w:rsid w:val="00F04872"/>
    <w:rsid w:val="00F06DD9"/>
    <w:rsid w:val="00F12B37"/>
    <w:rsid w:val="00F12DBD"/>
    <w:rsid w:val="00F1739E"/>
    <w:rsid w:val="00F17F80"/>
    <w:rsid w:val="00F209FA"/>
    <w:rsid w:val="00F21BAA"/>
    <w:rsid w:val="00F21FBF"/>
    <w:rsid w:val="00F231B4"/>
    <w:rsid w:val="00F260C1"/>
    <w:rsid w:val="00F327F5"/>
    <w:rsid w:val="00F36554"/>
    <w:rsid w:val="00F368F0"/>
    <w:rsid w:val="00F44BEA"/>
    <w:rsid w:val="00F45432"/>
    <w:rsid w:val="00F46F70"/>
    <w:rsid w:val="00F476F6"/>
    <w:rsid w:val="00F55C2D"/>
    <w:rsid w:val="00F618CB"/>
    <w:rsid w:val="00F62A3C"/>
    <w:rsid w:val="00F65303"/>
    <w:rsid w:val="00F66E71"/>
    <w:rsid w:val="00F7222F"/>
    <w:rsid w:val="00F747C9"/>
    <w:rsid w:val="00F75443"/>
    <w:rsid w:val="00F80E31"/>
    <w:rsid w:val="00F813C6"/>
    <w:rsid w:val="00F84706"/>
    <w:rsid w:val="00F87D79"/>
    <w:rsid w:val="00F87FAD"/>
    <w:rsid w:val="00F905AA"/>
    <w:rsid w:val="00F9152B"/>
    <w:rsid w:val="00F91E8A"/>
    <w:rsid w:val="00F93700"/>
    <w:rsid w:val="00F9422C"/>
    <w:rsid w:val="00F9630F"/>
    <w:rsid w:val="00FA10E7"/>
    <w:rsid w:val="00FA30AB"/>
    <w:rsid w:val="00FC1A5F"/>
    <w:rsid w:val="00FC7442"/>
    <w:rsid w:val="00FC74EC"/>
    <w:rsid w:val="00FC7635"/>
    <w:rsid w:val="00FC76C2"/>
    <w:rsid w:val="00FC7761"/>
    <w:rsid w:val="00FC7CF8"/>
    <w:rsid w:val="00FD4DCF"/>
    <w:rsid w:val="00FE0F31"/>
    <w:rsid w:val="00FE3F54"/>
    <w:rsid w:val="00FE40E1"/>
    <w:rsid w:val="00FE49C2"/>
    <w:rsid w:val="00FE6BC5"/>
    <w:rsid w:val="00FE7D2E"/>
    <w:rsid w:val="00FF0252"/>
    <w:rsid w:val="00FF6F9E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AE939"/>
  <w15:chartTrackingRefBased/>
  <w15:docId w15:val="{AB19FA10-0EC0-466F-8D0F-3F989ECC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B97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customStyle="1" w:styleId="FormatvorlageZeilenabstandMindestens18pt">
    <w:name w:val="Formatvorlage Zeilenabstand:  Mindestens 18 pt"/>
    <w:basedOn w:val="Standard"/>
    <w:rsid w:val="002502A2"/>
  </w:style>
  <w:style w:type="paragraph" w:customStyle="1" w:styleId="1LDSStandardBlockNach24pt">
    <w:name w:val="1_LDS Standard Block Nach: 24 pt"/>
    <w:basedOn w:val="Standard"/>
    <w:rsid w:val="00FF7B97"/>
    <w:pPr>
      <w:spacing w:after="480"/>
    </w:pPr>
    <w:rPr>
      <w:szCs w:val="20"/>
      <w:lang w:eastAsia="zh-CN"/>
    </w:rPr>
  </w:style>
  <w:style w:type="character" w:styleId="Hyperlink">
    <w:name w:val="Hyperlink"/>
    <w:basedOn w:val="Absatz-Standardschriftart"/>
    <w:uiPriority w:val="99"/>
    <w:semiHidden/>
    <w:unhideWhenUsed/>
    <w:rsid w:val="00FF7B97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8D7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vp-verbund.de/freitextsuche?q=dse&amp;rstart=0&amp;currentSelectorPage=1&amp;f=state:sn;procedure:procedure_12;&amp;layer=zv&amp;N=51.20&amp;E=10.45&amp;zoom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s.sachsen.de/bekanntmachu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LDS-Dresden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barbara.weissenborn</dc:creator>
  <cp:keywords/>
  <dc:description/>
  <cp:lastModifiedBy>Sossinka, Lydia - LDS</cp:lastModifiedBy>
  <cp:revision>2</cp:revision>
  <dcterms:created xsi:type="dcterms:W3CDTF">2022-09-29T08:28:00Z</dcterms:created>
  <dcterms:modified xsi:type="dcterms:W3CDTF">2022-09-29T08:28:00Z</dcterms:modified>
</cp:coreProperties>
</file>