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6E60F" w14:textId="77777777" w:rsidR="00B4622A" w:rsidRPr="0094474C" w:rsidRDefault="00B4622A" w:rsidP="00B4622A">
      <w:pPr>
        <w:spacing w:after="0"/>
        <w:jc w:val="center"/>
        <w:rPr>
          <w:b/>
        </w:rPr>
      </w:pPr>
      <w:r>
        <w:rPr>
          <w:b/>
        </w:rPr>
        <w:t>Bekanntgabe</w:t>
      </w:r>
    </w:p>
    <w:p w14:paraId="2A24BDC5" w14:textId="77777777" w:rsidR="00B4622A" w:rsidRDefault="00B4622A" w:rsidP="00B4622A">
      <w:pPr>
        <w:spacing w:after="0"/>
        <w:jc w:val="center"/>
        <w:rPr>
          <w:b/>
        </w:rPr>
      </w:pPr>
      <w:r w:rsidRPr="00981D00">
        <w:rPr>
          <w:b/>
        </w:rPr>
        <w:t>der</w:t>
      </w:r>
      <w:r>
        <w:rPr>
          <w:b/>
        </w:rPr>
        <w:t xml:space="preserve"> Landesdirektion </w:t>
      </w:r>
      <w:r w:rsidRPr="00981D00">
        <w:rPr>
          <w:b/>
        </w:rPr>
        <w:t>Sachsen</w:t>
      </w:r>
    </w:p>
    <w:p w14:paraId="5E90ECC1" w14:textId="77777777" w:rsidR="00B4622A" w:rsidRDefault="00B4622A" w:rsidP="00B4622A">
      <w:pPr>
        <w:spacing w:after="0"/>
        <w:jc w:val="center"/>
        <w:rPr>
          <w:b/>
        </w:rPr>
      </w:pPr>
      <w:r>
        <w:rPr>
          <w:b/>
        </w:rPr>
        <w:t xml:space="preserve">nach </w:t>
      </w:r>
      <w:r w:rsidR="000D724A">
        <w:rPr>
          <w:b/>
        </w:rPr>
        <w:t>§ 5 Abs</w:t>
      </w:r>
      <w:r w:rsidR="002043AC">
        <w:rPr>
          <w:b/>
        </w:rPr>
        <w:t>atz</w:t>
      </w:r>
      <w:r w:rsidR="00422359">
        <w:rPr>
          <w:b/>
        </w:rPr>
        <w:t xml:space="preserve"> 2 </w:t>
      </w:r>
      <w:r w:rsidR="000D724A">
        <w:rPr>
          <w:b/>
        </w:rPr>
        <w:t>des</w:t>
      </w:r>
      <w:r>
        <w:rPr>
          <w:b/>
        </w:rPr>
        <w:t xml:space="preserve"> Gesetz</w:t>
      </w:r>
      <w:r w:rsidR="000D724A">
        <w:rPr>
          <w:b/>
        </w:rPr>
        <w:t>es</w:t>
      </w:r>
      <w:r>
        <w:rPr>
          <w:b/>
        </w:rPr>
        <w:t xml:space="preserve"> über die Umweltverträglichkeitsprüfung</w:t>
      </w:r>
    </w:p>
    <w:p w14:paraId="78D79F2C" w14:textId="3F2C6189" w:rsidR="00B4622A" w:rsidRPr="00981D00" w:rsidRDefault="00B4622A" w:rsidP="00B4622A">
      <w:pPr>
        <w:spacing w:after="0"/>
        <w:jc w:val="center"/>
        <w:rPr>
          <w:b/>
        </w:rPr>
      </w:pPr>
      <w:r w:rsidRPr="00981D00">
        <w:rPr>
          <w:b/>
        </w:rPr>
        <w:t>für das Vorhaben</w:t>
      </w:r>
      <w:r>
        <w:rPr>
          <w:b/>
        </w:rPr>
        <w:t xml:space="preserve"> </w:t>
      </w:r>
      <w:r w:rsidR="00D37037">
        <w:rPr>
          <w:b/>
        </w:rPr>
        <w:t xml:space="preserve">B 169 Erneuerung südlich </w:t>
      </w:r>
      <w:proofErr w:type="spellStart"/>
      <w:r w:rsidR="00D37037">
        <w:rPr>
          <w:b/>
        </w:rPr>
        <w:t>Lichtensee</w:t>
      </w:r>
      <w:proofErr w:type="spellEnd"/>
      <w:r w:rsidR="00D37037">
        <w:rPr>
          <w:b/>
        </w:rPr>
        <w:t xml:space="preserve"> mit Anbau eines Radweges</w:t>
      </w:r>
    </w:p>
    <w:p w14:paraId="03024CE1" w14:textId="7A8791C1" w:rsidR="00B4622A" w:rsidRPr="00D37037" w:rsidRDefault="00B4622A" w:rsidP="00B4622A">
      <w:pPr>
        <w:jc w:val="center"/>
        <w:rPr>
          <w:b/>
        </w:rPr>
      </w:pPr>
      <w:proofErr w:type="spellStart"/>
      <w:r>
        <w:rPr>
          <w:b/>
        </w:rPr>
        <w:t>G</w:t>
      </w:r>
      <w:r w:rsidRPr="00981D00">
        <w:rPr>
          <w:b/>
        </w:rPr>
        <w:t>z</w:t>
      </w:r>
      <w:proofErr w:type="spellEnd"/>
      <w:r w:rsidRPr="00981D00">
        <w:rPr>
          <w:b/>
        </w:rPr>
        <w:t xml:space="preserve">.: </w:t>
      </w:r>
      <w:r w:rsidR="001B7850" w:rsidRPr="00D37037">
        <w:rPr>
          <w:b/>
        </w:rPr>
        <w:t>32-0522/1453/3-2022</w:t>
      </w:r>
    </w:p>
    <w:p w14:paraId="0A4C0AD0" w14:textId="2484FFC1" w:rsidR="00B4622A" w:rsidRDefault="00B4622A" w:rsidP="00387528">
      <w:pPr>
        <w:jc w:val="center"/>
        <w:rPr>
          <w:b/>
          <w:color w:val="0070C0"/>
        </w:rPr>
      </w:pPr>
      <w:r w:rsidRPr="00981D00">
        <w:rPr>
          <w:b/>
        </w:rPr>
        <w:t xml:space="preserve">Vom </w:t>
      </w:r>
      <w:r w:rsidR="00CD255A">
        <w:rPr>
          <w:b/>
        </w:rPr>
        <w:t>23. November 2022</w:t>
      </w:r>
    </w:p>
    <w:p w14:paraId="2D54388D" w14:textId="74895EF5" w:rsidR="00D37037" w:rsidRDefault="008E7086" w:rsidP="008E7086">
      <w:pPr>
        <w:ind w:firstLine="567"/>
      </w:pPr>
      <w:r>
        <w:t>Di</w:t>
      </w:r>
      <w:r w:rsidR="002C1839">
        <w:t>ese Bekanntgabe erfolgt gemäß § 5 Absatz 2 Sätze </w:t>
      </w:r>
      <w:r>
        <w:t>1 bis 3 des Gesetzes über die Umweltverträglichkeitsprüfung</w:t>
      </w:r>
      <w:r w:rsidRPr="00D371B6">
        <w:t xml:space="preserve"> </w:t>
      </w:r>
      <w:r>
        <w:t>in der Fassung der Bekanntmach</w:t>
      </w:r>
      <w:r w:rsidR="00D37037">
        <w:t>ung vom 18. März 2021</w:t>
      </w:r>
      <w:r w:rsidR="002C1839">
        <w:t xml:space="preserve"> (BGBl. </w:t>
      </w:r>
      <w:r w:rsidR="00D37037">
        <w:t>I S. 540</w:t>
      </w:r>
      <w:r>
        <w:t xml:space="preserve">), das zuletzt durch </w:t>
      </w:r>
      <w:r w:rsidR="00D37037">
        <w:t>Artikel 14</w:t>
      </w:r>
      <w:r w:rsidR="002C1839">
        <w:t xml:space="preserve"> des Gesetzes vom </w:t>
      </w:r>
      <w:r w:rsidR="00D37037">
        <w:t>10</w:t>
      </w:r>
      <w:r w:rsidR="002C1839">
        <w:t>. </w:t>
      </w:r>
      <w:r w:rsidR="00D37037">
        <w:t>Sept</w:t>
      </w:r>
      <w:r>
        <w:t>em</w:t>
      </w:r>
      <w:r w:rsidR="007875B1">
        <w:t>b</w:t>
      </w:r>
      <w:r w:rsidR="00D37037">
        <w:t>er 2021</w:t>
      </w:r>
      <w:r w:rsidR="002C1839">
        <w:t xml:space="preserve"> (BGBl. </w:t>
      </w:r>
      <w:r w:rsidR="007875B1">
        <w:t>I S. </w:t>
      </w:r>
      <w:r w:rsidR="00D37037">
        <w:t>4147</w:t>
      </w:r>
      <w:r w:rsidR="008A393E">
        <w:t>)</w:t>
      </w:r>
      <w:r>
        <w:t xml:space="preserve"> geändert worden ist.</w:t>
      </w:r>
    </w:p>
    <w:p w14:paraId="60AF45DF" w14:textId="5E396033" w:rsidR="00D37037" w:rsidRDefault="00D37037" w:rsidP="00D37037">
      <w:pPr>
        <w:spacing w:before="240" w:after="0"/>
        <w:ind w:firstLine="567"/>
        <w:rPr>
          <w:rFonts w:eastAsiaTheme="minorHAnsi" w:cstheme="minorBidi"/>
          <w:szCs w:val="22"/>
          <w:lang w:eastAsia="en-US"/>
        </w:rPr>
      </w:pPr>
      <w:r w:rsidRPr="00D37037">
        <w:rPr>
          <w:rFonts w:eastAsiaTheme="minorHAnsi" w:cstheme="minorBidi"/>
          <w:szCs w:val="22"/>
          <w:lang w:eastAsia="en-US"/>
        </w:rPr>
        <w:t xml:space="preserve">Mit Schreiben vom </w:t>
      </w:r>
      <w:r>
        <w:rPr>
          <w:rFonts w:eastAsiaTheme="minorHAnsi" w:cstheme="minorBidi"/>
          <w:szCs w:val="22"/>
          <w:lang w:eastAsia="en-US"/>
        </w:rPr>
        <w:t>19. Oktober 2022</w:t>
      </w:r>
      <w:r w:rsidRPr="00D37037">
        <w:rPr>
          <w:rFonts w:eastAsiaTheme="minorHAnsi" w:cstheme="minorBidi"/>
          <w:szCs w:val="22"/>
          <w:lang w:eastAsia="en-US"/>
        </w:rPr>
        <w:t xml:space="preserve"> hat das Landesamt für Straßenbau und Verkehr eine allgemeine Vorprüfung zur Feststellu</w:t>
      </w:r>
      <w:r>
        <w:rPr>
          <w:rFonts w:eastAsiaTheme="minorHAnsi" w:cstheme="minorBidi"/>
          <w:szCs w:val="22"/>
          <w:lang w:eastAsia="en-US"/>
        </w:rPr>
        <w:t>ng der UVP-Pflicht für das</w:t>
      </w:r>
      <w:r w:rsidRPr="00D37037">
        <w:rPr>
          <w:rFonts w:eastAsiaTheme="minorHAnsi" w:cstheme="minorBidi"/>
          <w:szCs w:val="22"/>
          <w:lang w:eastAsia="en-US"/>
        </w:rPr>
        <w:t xml:space="preserve"> Vorhabens „B </w:t>
      </w:r>
      <w:r>
        <w:rPr>
          <w:rFonts w:eastAsiaTheme="minorHAnsi" w:cstheme="minorBidi"/>
          <w:szCs w:val="22"/>
          <w:lang w:eastAsia="en-US"/>
        </w:rPr>
        <w:t xml:space="preserve">169 Erneuerung südlich </w:t>
      </w:r>
      <w:proofErr w:type="spellStart"/>
      <w:r>
        <w:rPr>
          <w:rFonts w:eastAsiaTheme="minorHAnsi" w:cstheme="minorBidi"/>
          <w:szCs w:val="22"/>
          <w:lang w:eastAsia="en-US"/>
        </w:rPr>
        <w:t>Lichtensee</w:t>
      </w:r>
      <w:proofErr w:type="spellEnd"/>
      <w:r>
        <w:rPr>
          <w:rFonts w:eastAsiaTheme="minorHAnsi" w:cstheme="minorBidi"/>
          <w:szCs w:val="22"/>
          <w:lang w:eastAsia="en-US"/>
        </w:rPr>
        <w:t xml:space="preserve"> mit Anbau eines Radweges</w:t>
      </w:r>
      <w:r w:rsidRPr="00D37037">
        <w:rPr>
          <w:rFonts w:eastAsiaTheme="minorHAnsi" w:cstheme="minorBidi"/>
          <w:szCs w:val="22"/>
          <w:lang w:eastAsia="en-US"/>
        </w:rPr>
        <w:t>“ bei der Landesdirektion Sachsen beantragt. Das Vorhaben beinhaltet den Anbau ei</w:t>
      </w:r>
      <w:r>
        <w:rPr>
          <w:rFonts w:eastAsiaTheme="minorHAnsi" w:cstheme="minorBidi"/>
          <w:szCs w:val="22"/>
          <w:lang w:eastAsia="en-US"/>
        </w:rPr>
        <w:t>nes straßenbegleitenden Radwegs, die Anpassung des Kurvenradius an der B 169 sowie die bestandsnahe Erneuerung der Bundesstraße auf einer Länge von 2,265 km.</w:t>
      </w:r>
    </w:p>
    <w:p w14:paraId="1E33CD60" w14:textId="77777777" w:rsidR="007B3191" w:rsidRPr="007B3191" w:rsidRDefault="007B3191" w:rsidP="007B3191">
      <w:pPr>
        <w:spacing w:before="240" w:after="0"/>
        <w:ind w:firstLine="567"/>
        <w:rPr>
          <w:rFonts w:eastAsiaTheme="minorHAnsi" w:cstheme="minorBidi"/>
          <w:szCs w:val="22"/>
          <w:lang w:eastAsia="en-US"/>
        </w:rPr>
      </w:pPr>
      <w:r w:rsidRPr="007B3191">
        <w:rPr>
          <w:rFonts w:eastAsiaTheme="minorHAnsi" w:cstheme="minorBidi"/>
          <w:szCs w:val="22"/>
          <w:lang w:eastAsia="en-US"/>
        </w:rPr>
        <w:t>Für das Vorhaben besteht eine Verpflichtung zur Durchführung einer allgemeinen Vorprüfung nach §§ 9 Abs. 3 Satz 1 Nr. 2, 9 Abs. 3 Satz 2 i. V. m § 9 Abs. 4 und § 7 Abs. 1 UVPG. Dementsprechend hat die Landesdirektion Sachsen eine allgemeine Vorprüfung des Einzelfalls vorgenommen.</w:t>
      </w:r>
    </w:p>
    <w:p w14:paraId="445AAF58" w14:textId="1AD1A3AF" w:rsidR="007B3191" w:rsidRDefault="007B3191" w:rsidP="007B3191">
      <w:pPr>
        <w:spacing w:before="240" w:after="0"/>
        <w:ind w:firstLine="567"/>
        <w:rPr>
          <w:rFonts w:eastAsiaTheme="minorHAnsi" w:cstheme="minorBidi"/>
          <w:szCs w:val="22"/>
          <w:lang w:eastAsia="en-US"/>
        </w:rPr>
      </w:pPr>
      <w:r w:rsidRPr="007B3191">
        <w:rPr>
          <w:rFonts w:eastAsiaTheme="minorHAnsi" w:cstheme="minorBidi"/>
          <w:szCs w:val="22"/>
          <w:lang w:eastAsia="en-US"/>
        </w:rPr>
        <w:t xml:space="preserve">Im Rahmen dieser Vorprüfung wurde am </w:t>
      </w:r>
      <w:r>
        <w:rPr>
          <w:rFonts w:eastAsiaTheme="minorHAnsi" w:cstheme="minorBidi"/>
          <w:szCs w:val="22"/>
          <w:lang w:eastAsia="en-US"/>
        </w:rPr>
        <w:t>23. November</w:t>
      </w:r>
      <w:r w:rsidRPr="007B3191">
        <w:rPr>
          <w:rFonts w:eastAsiaTheme="minorHAnsi" w:cstheme="minorBidi"/>
          <w:szCs w:val="22"/>
          <w:lang w:eastAsia="en-US"/>
        </w:rPr>
        <w:t xml:space="preserve"> </w:t>
      </w:r>
      <w:r>
        <w:rPr>
          <w:rFonts w:eastAsiaTheme="minorHAnsi" w:cstheme="minorBidi"/>
          <w:szCs w:val="22"/>
          <w:lang w:eastAsia="en-US"/>
        </w:rPr>
        <w:t>2022</w:t>
      </w:r>
      <w:r w:rsidRPr="007B3191">
        <w:rPr>
          <w:rFonts w:eastAsiaTheme="minorHAnsi" w:cstheme="minorBidi"/>
          <w:szCs w:val="22"/>
          <w:lang w:eastAsia="en-US"/>
        </w:rPr>
        <w:t xml:space="preserve"> festgestellt, dass keine Pflicht zur Durchführung einer Umweltverträglichkeitsprüfung besteht. Das Vorhaben ist nach überschlägiger Prüfung unter Berücksichtigung der Kriterien der Anlage 3 nicht UVP-pflichtig, weil die Merkmale der Anlage 3 des UVPG in ihrer Zusammenschau keine erheblichen nachteiligen Umweltauswirkungen ergeben haben, die nach § 25 Abs. 2 UVPG bei der Zulassungsentscheidung zu berücksichtigen wären. </w:t>
      </w:r>
    </w:p>
    <w:p w14:paraId="01FE187C" w14:textId="44562E61" w:rsidR="007B3191" w:rsidRPr="007B3191" w:rsidRDefault="007B3191" w:rsidP="007B3191">
      <w:pPr>
        <w:spacing w:before="240"/>
        <w:ind w:firstLine="567"/>
      </w:pPr>
      <w:r w:rsidRPr="007B3191">
        <w:lastRenderedPageBreak/>
        <w:t xml:space="preserve">Für diese Einschätzung ist im Wesentlichen die unerhebliche Größe und Ausgestaltung des Vorhabens, die Reversibilität und geringe Dauer von baubedingten Auswirkungen, die vorwiegende Beanspruchung von straßennaher Flächen mit Verkehrsbegleitgrün mit geringer bis mittlerer naturschutzfachliche Qualität maßgebend. Des Weiteren </w:t>
      </w:r>
      <w:r w:rsidR="000221E1">
        <w:t>werde</w:t>
      </w:r>
      <w:r w:rsidRPr="007B3191">
        <w:t xml:space="preserve"> die </w:t>
      </w:r>
      <w:r w:rsidR="000221E1">
        <w:t>Auswirkungen durch geeignete</w:t>
      </w:r>
      <w:r w:rsidRPr="007B3191">
        <w:t xml:space="preserve"> Vermeidungs-</w:t>
      </w:r>
      <w:r w:rsidR="000221E1">
        <w:t>, Minderungs-</w:t>
      </w:r>
      <w:r w:rsidRPr="007B3191">
        <w:t xml:space="preserve"> und Schutzmaßnahmen </w:t>
      </w:r>
      <w:r w:rsidR="000221E1">
        <w:t>kompensiert.</w:t>
      </w:r>
    </w:p>
    <w:p w14:paraId="2AA62F02" w14:textId="760C6EE2" w:rsidR="007B3191" w:rsidRPr="007B3191" w:rsidRDefault="007B3191" w:rsidP="007B3191">
      <w:pPr>
        <w:spacing w:before="240"/>
        <w:ind w:firstLine="567"/>
      </w:pPr>
      <w:r w:rsidRPr="007B3191">
        <w:t>Für die Entscheidung, dass für das Vorhaben keine Pflicht zur Durchführung einer Umweltverträgli</w:t>
      </w:r>
      <w:r w:rsidR="000221E1">
        <w:t>chkeitsprüfung besteht, ist darüber hinaus</w:t>
      </w:r>
      <w:r w:rsidRPr="007B3191">
        <w:t xml:space="preserve"> maßgebend, dass der </w:t>
      </w:r>
      <w:r w:rsidR="000221E1">
        <w:t>Anbau</w:t>
      </w:r>
      <w:r w:rsidRPr="007B3191">
        <w:t xml:space="preserve"> des Radweges an der bereit</w:t>
      </w:r>
      <w:r w:rsidR="000221E1">
        <w:t>s vorhandenen Bundesstraße B 169 erfolgt und</w:t>
      </w:r>
    </w:p>
    <w:p w14:paraId="446622D6" w14:textId="1FDF9CE5" w:rsidR="007B3191" w:rsidRPr="007B3191" w:rsidRDefault="007B3191" w:rsidP="007B3191">
      <w:pPr>
        <w:tabs>
          <w:tab w:val="left" w:pos="284"/>
        </w:tabs>
        <w:spacing w:after="0"/>
        <w:ind w:left="851" w:hanging="284"/>
      </w:pPr>
      <w:r w:rsidRPr="007B3191">
        <w:rPr>
          <w:color w:val="0070C0"/>
        </w:rPr>
        <w:t>-</w:t>
      </w:r>
      <w:r w:rsidRPr="007B3191">
        <w:rPr>
          <w:color w:val="0070C0"/>
        </w:rPr>
        <w:tab/>
      </w:r>
      <w:r w:rsidR="000221E1" w:rsidRPr="000221E1">
        <w:t xml:space="preserve">das die </w:t>
      </w:r>
      <w:r w:rsidRPr="007B3191">
        <w:t>Beseitigung vorhandener Gehölz- und Vegetationsbestände außerhalb der Vegetations- und Brutzeit</w:t>
      </w:r>
      <w:r w:rsidR="000221E1">
        <w:t xml:space="preserve"> erfolgt</w:t>
      </w:r>
      <w:r w:rsidRPr="007B3191">
        <w:t>,</w:t>
      </w:r>
    </w:p>
    <w:p w14:paraId="1C14B429" w14:textId="679B7679" w:rsidR="007B3191" w:rsidRPr="007B3191" w:rsidRDefault="007B3191" w:rsidP="000221E1">
      <w:pPr>
        <w:tabs>
          <w:tab w:val="left" w:pos="284"/>
        </w:tabs>
        <w:spacing w:after="0"/>
        <w:ind w:left="851" w:hanging="284"/>
      </w:pPr>
      <w:r w:rsidRPr="007B3191">
        <w:t>-</w:t>
      </w:r>
      <w:r w:rsidRPr="007B3191">
        <w:tab/>
      </w:r>
      <w:r w:rsidR="000221E1">
        <w:t xml:space="preserve">die </w:t>
      </w:r>
      <w:r w:rsidRPr="007B3191">
        <w:t>Kontrolle der Bäume auf Hohlräume und Spalten</w:t>
      </w:r>
      <w:r w:rsidR="000221E1">
        <w:t xml:space="preserve"> durch die </w:t>
      </w:r>
      <w:r w:rsidRPr="007B3191">
        <w:t>Ökologische Baubegleitung</w:t>
      </w:r>
      <w:r w:rsidR="000221E1">
        <w:t xml:space="preserve"> gewährleistet wird</w:t>
      </w:r>
      <w:r w:rsidRPr="007B3191">
        <w:t>,</w:t>
      </w:r>
    </w:p>
    <w:p w14:paraId="61504AAE" w14:textId="4667957D" w:rsidR="007B3191" w:rsidRPr="007B3191" w:rsidRDefault="000221E1" w:rsidP="007B3191">
      <w:pPr>
        <w:numPr>
          <w:ilvl w:val="0"/>
          <w:numId w:val="20"/>
        </w:numPr>
        <w:tabs>
          <w:tab w:val="left" w:pos="284"/>
        </w:tabs>
        <w:spacing w:after="0"/>
        <w:ind w:left="851" w:hanging="284"/>
      </w:pPr>
      <w:r>
        <w:t xml:space="preserve">die </w:t>
      </w:r>
      <w:r w:rsidR="007B3191" w:rsidRPr="007B3191">
        <w:t>Inanspruchnahme von Boden auf das notwendige Maß reduziert</w:t>
      </w:r>
      <w:r>
        <w:t xml:space="preserve"> wird</w:t>
      </w:r>
      <w:r w:rsidR="007B3191" w:rsidRPr="007B3191">
        <w:t>,</w:t>
      </w:r>
    </w:p>
    <w:p w14:paraId="604DE17B" w14:textId="34C29621" w:rsidR="007B3191" w:rsidRPr="007B3191" w:rsidRDefault="000221E1" w:rsidP="007B3191">
      <w:pPr>
        <w:numPr>
          <w:ilvl w:val="0"/>
          <w:numId w:val="20"/>
        </w:numPr>
        <w:tabs>
          <w:tab w:val="left" w:pos="284"/>
        </w:tabs>
        <w:spacing w:after="0"/>
        <w:ind w:left="851" w:hanging="284"/>
      </w:pPr>
      <w:r>
        <w:t>keine empfindlichen</w:t>
      </w:r>
      <w:r w:rsidR="007B3191" w:rsidRPr="007B3191">
        <w:t xml:space="preserve"> Flächen</w:t>
      </w:r>
      <w:r>
        <w:t xml:space="preserve"> beansprucht werden</w:t>
      </w:r>
      <w:r w:rsidR="007B3191" w:rsidRPr="007B3191">
        <w:t>,</w:t>
      </w:r>
    </w:p>
    <w:p w14:paraId="26D01795" w14:textId="404BBDF1" w:rsidR="007B3191" w:rsidRPr="007B3191" w:rsidRDefault="000221E1" w:rsidP="007B3191">
      <w:pPr>
        <w:numPr>
          <w:ilvl w:val="0"/>
          <w:numId w:val="20"/>
        </w:numPr>
        <w:tabs>
          <w:tab w:val="left" w:pos="284"/>
        </w:tabs>
        <w:spacing w:after="0"/>
        <w:ind w:left="851" w:hanging="284"/>
      </w:pPr>
      <w:r>
        <w:t xml:space="preserve">der </w:t>
      </w:r>
      <w:r w:rsidR="007B3191" w:rsidRPr="007B3191">
        <w:t xml:space="preserve">Rückbau und </w:t>
      </w:r>
      <w:r>
        <w:t xml:space="preserve">die </w:t>
      </w:r>
      <w:r w:rsidR="007B3191" w:rsidRPr="007B3191">
        <w:t>Rekultivierung der bauzeitlich beanspruchten Flächen</w:t>
      </w:r>
      <w:r>
        <w:t xml:space="preserve"> erfolgt</w:t>
      </w:r>
      <w:r w:rsidR="007B3191" w:rsidRPr="007B3191">
        <w:t>,</w:t>
      </w:r>
    </w:p>
    <w:p w14:paraId="18257830" w14:textId="67B14AE3" w:rsidR="007B3191" w:rsidRPr="007B3191" w:rsidRDefault="000221E1" w:rsidP="007B3191">
      <w:pPr>
        <w:numPr>
          <w:ilvl w:val="0"/>
          <w:numId w:val="20"/>
        </w:numPr>
        <w:tabs>
          <w:tab w:val="left" w:pos="284"/>
        </w:tabs>
        <w:spacing w:after="0"/>
        <w:ind w:left="851" w:hanging="284"/>
      </w:pPr>
      <w:r>
        <w:t xml:space="preserve">der </w:t>
      </w:r>
      <w:r w:rsidR="007B3191" w:rsidRPr="007B3191">
        <w:t>Einsatz lärmgeminderter Maschinen während des Baubetriebes,</w:t>
      </w:r>
    </w:p>
    <w:p w14:paraId="708080BB" w14:textId="6074B95D" w:rsidR="007B3191" w:rsidRPr="007B3191" w:rsidRDefault="000221E1" w:rsidP="007B3191">
      <w:pPr>
        <w:numPr>
          <w:ilvl w:val="0"/>
          <w:numId w:val="20"/>
        </w:numPr>
        <w:tabs>
          <w:tab w:val="left" w:pos="284"/>
        </w:tabs>
        <w:spacing w:after="0"/>
        <w:ind w:left="851" w:hanging="284"/>
      </w:pPr>
      <w:r>
        <w:t xml:space="preserve">die </w:t>
      </w:r>
      <w:r w:rsidR="007B3191" w:rsidRPr="007B3191">
        <w:t>schadlose Oberflächenentwässerung durch Versickerungsmulden,</w:t>
      </w:r>
    </w:p>
    <w:p w14:paraId="0CD78816" w14:textId="55A2446E" w:rsidR="007B3191" w:rsidRPr="007B3191" w:rsidRDefault="000221E1" w:rsidP="007B3191">
      <w:pPr>
        <w:numPr>
          <w:ilvl w:val="0"/>
          <w:numId w:val="20"/>
        </w:numPr>
        <w:tabs>
          <w:tab w:val="left" w:pos="284"/>
        </w:tabs>
        <w:spacing w:after="0"/>
        <w:ind w:left="851" w:hanging="284"/>
      </w:pPr>
      <w:r>
        <w:t xml:space="preserve">die </w:t>
      </w:r>
      <w:r w:rsidR="007B3191" w:rsidRPr="007B3191">
        <w:t>wasserdurchlässige Befestigung geeigneter Verkehrsflächen,</w:t>
      </w:r>
    </w:p>
    <w:p w14:paraId="438C7B19" w14:textId="77777777" w:rsidR="007B3191" w:rsidRPr="007B3191" w:rsidRDefault="007B3191" w:rsidP="007B3191">
      <w:pPr>
        <w:numPr>
          <w:ilvl w:val="0"/>
          <w:numId w:val="20"/>
        </w:numPr>
        <w:tabs>
          <w:tab w:val="left" w:pos="284"/>
        </w:tabs>
        <w:spacing w:after="0"/>
        <w:ind w:left="851" w:hanging="284"/>
      </w:pPr>
      <w:r w:rsidRPr="007B3191">
        <w:t>Baum- und Wurzelschutzmaßnahme,</w:t>
      </w:r>
    </w:p>
    <w:p w14:paraId="7F5B5661" w14:textId="77777777" w:rsidR="007B3191" w:rsidRPr="007B3191" w:rsidRDefault="007B3191" w:rsidP="007B3191">
      <w:pPr>
        <w:numPr>
          <w:ilvl w:val="0"/>
          <w:numId w:val="20"/>
        </w:numPr>
        <w:tabs>
          <w:tab w:val="left" w:pos="284"/>
        </w:tabs>
        <w:spacing w:after="0"/>
        <w:ind w:left="851" w:hanging="284"/>
      </w:pPr>
      <w:r w:rsidRPr="007B3191">
        <w:t>Vegetationsschutzzaun und</w:t>
      </w:r>
    </w:p>
    <w:p w14:paraId="6E0DC172" w14:textId="2CEE8330" w:rsidR="007B3191" w:rsidRPr="007B3191" w:rsidRDefault="000221E1" w:rsidP="007B3191">
      <w:pPr>
        <w:numPr>
          <w:ilvl w:val="0"/>
          <w:numId w:val="20"/>
        </w:numPr>
        <w:tabs>
          <w:tab w:val="left" w:pos="284"/>
        </w:tabs>
        <w:spacing w:after="120"/>
        <w:ind w:left="851" w:hanging="284"/>
      </w:pPr>
      <w:r>
        <w:t xml:space="preserve">Der </w:t>
      </w:r>
      <w:r w:rsidR="007B3191" w:rsidRPr="007B3191">
        <w:t>Schutz von Boden, Grund- und Oberflächenwasser vor baubedingten Schadstoffeinträgen</w:t>
      </w:r>
      <w:r>
        <w:t xml:space="preserve"> gewährleistet wird</w:t>
      </w:r>
      <w:r w:rsidR="007B3191" w:rsidRPr="007B3191">
        <w:t>.</w:t>
      </w:r>
    </w:p>
    <w:p w14:paraId="20C31625" w14:textId="77777777" w:rsidR="007B3191" w:rsidRPr="007B3191" w:rsidRDefault="007B3191" w:rsidP="007B3191">
      <w:pPr>
        <w:spacing w:before="240"/>
        <w:ind w:firstLine="567"/>
      </w:pPr>
      <w:r w:rsidRPr="007B3191">
        <w:t>Diese Feststellung ist nicht selbstständig anfechtbar.</w:t>
      </w:r>
    </w:p>
    <w:p w14:paraId="77355A49" w14:textId="77777777" w:rsidR="007B3191" w:rsidRPr="007B3191" w:rsidRDefault="007B3191" w:rsidP="007B3191">
      <w:pPr>
        <w:spacing w:before="240"/>
        <w:ind w:firstLine="567"/>
      </w:pPr>
      <w:r w:rsidRPr="007B3191">
        <w:t xml:space="preserve">Die entscheidungsrelevanten Unterlagen sind der Öffentlichkeit in der Landesdirektion Sachsen, Referat 32, </w:t>
      </w:r>
      <w:proofErr w:type="spellStart"/>
      <w:r w:rsidRPr="007B3191">
        <w:rPr>
          <w:rFonts w:cs="Arial"/>
          <w:szCs w:val="22"/>
        </w:rPr>
        <w:t>Stauffenbergallee</w:t>
      </w:r>
      <w:proofErr w:type="spellEnd"/>
      <w:r w:rsidRPr="007B3191">
        <w:rPr>
          <w:rFonts w:cs="Arial"/>
          <w:szCs w:val="22"/>
        </w:rPr>
        <w:t xml:space="preserve"> 2, 01099 Dresden </w:t>
      </w:r>
      <w:r w:rsidRPr="007B3191">
        <w:t>zugänglich.</w:t>
      </w:r>
    </w:p>
    <w:p w14:paraId="22C205AD" w14:textId="33D869B0" w:rsidR="007B3191" w:rsidRPr="007B3191" w:rsidRDefault="000221E1" w:rsidP="007B3191">
      <w:pPr>
        <w:autoSpaceDE w:val="0"/>
        <w:autoSpaceDN w:val="0"/>
        <w:adjustRightInd w:val="0"/>
      </w:pPr>
      <w:bookmarkStart w:id="0" w:name="_GoBack"/>
      <w:bookmarkEnd w:id="0"/>
      <w:r>
        <w:lastRenderedPageBreak/>
        <w:t>Dresden, den 23. November 2022</w:t>
      </w:r>
    </w:p>
    <w:p w14:paraId="0860936B" w14:textId="77777777" w:rsidR="007B3191" w:rsidRPr="007B3191" w:rsidRDefault="007B3191" w:rsidP="007B3191">
      <w:pPr>
        <w:spacing w:after="0"/>
        <w:jc w:val="center"/>
      </w:pPr>
      <w:r w:rsidRPr="007B3191">
        <w:t>Landesdirektion Sachsen</w:t>
      </w:r>
    </w:p>
    <w:p w14:paraId="7C0433FA" w14:textId="77777777" w:rsidR="007B3191" w:rsidRPr="007B3191" w:rsidRDefault="007B3191" w:rsidP="007B3191">
      <w:pPr>
        <w:spacing w:after="0"/>
        <w:jc w:val="center"/>
      </w:pPr>
      <w:r w:rsidRPr="007B3191">
        <w:t>Keune</w:t>
      </w:r>
    </w:p>
    <w:p w14:paraId="484B024B" w14:textId="77777777" w:rsidR="007B3191" w:rsidRPr="007B3191" w:rsidRDefault="007B3191" w:rsidP="007B3191">
      <w:pPr>
        <w:jc w:val="center"/>
      </w:pPr>
      <w:r w:rsidRPr="007B3191">
        <w:t>Referatsleiter Planfeststellung</w:t>
      </w:r>
    </w:p>
    <w:sectPr w:rsidR="007B3191" w:rsidRPr="007B3191" w:rsidSect="001B634D">
      <w:pgSz w:w="11906" w:h="16838"/>
      <w:pgMar w:top="1134" w:right="1418" w:bottom="992"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46185" w14:textId="77777777" w:rsidR="006C1C25" w:rsidRDefault="006C1C25" w:rsidP="007F5705">
      <w:pPr>
        <w:spacing w:after="0"/>
      </w:pPr>
      <w:r>
        <w:separator/>
      </w:r>
    </w:p>
  </w:endnote>
  <w:endnote w:type="continuationSeparator" w:id="0">
    <w:p w14:paraId="5D783560" w14:textId="77777777" w:rsidR="006C1C25" w:rsidRDefault="006C1C25" w:rsidP="007F57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BB8FB" w14:textId="77777777" w:rsidR="006C1C25" w:rsidRDefault="006C1C25" w:rsidP="007F5705">
      <w:pPr>
        <w:spacing w:after="0"/>
      </w:pPr>
      <w:r>
        <w:separator/>
      </w:r>
    </w:p>
  </w:footnote>
  <w:footnote w:type="continuationSeparator" w:id="0">
    <w:p w14:paraId="10BAF59B" w14:textId="77777777" w:rsidR="006C1C25" w:rsidRDefault="006C1C25" w:rsidP="007F57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CE601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2ED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36EB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2082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1638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1C15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7AB4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10C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DC51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C84F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A21E6"/>
    <w:multiLevelType w:val="hybridMultilevel"/>
    <w:tmpl w:val="D3E8052E"/>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1" w15:restartNumberingAfterBreak="0">
    <w:nsid w:val="1AD350C6"/>
    <w:multiLevelType w:val="hybridMultilevel"/>
    <w:tmpl w:val="90F240F2"/>
    <w:lvl w:ilvl="0" w:tplc="76AE70E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EC4C12"/>
    <w:multiLevelType w:val="hybridMultilevel"/>
    <w:tmpl w:val="0CBE4F1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343E628D"/>
    <w:multiLevelType w:val="hybridMultilevel"/>
    <w:tmpl w:val="156054BA"/>
    <w:lvl w:ilvl="0" w:tplc="1742820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8D4669"/>
    <w:multiLevelType w:val="hybridMultilevel"/>
    <w:tmpl w:val="AD6A5558"/>
    <w:lvl w:ilvl="0" w:tplc="A66623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20252A"/>
    <w:multiLevelType w:val="hybridMultilevel"/>
    <w:tmpl w:val="780CC9CA"/>
    <w:lvl w:ilvl="0" w:tplc="154095C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4F07774"/>
    <w:multiLevelType w:val="hybridMultilevel"/>
    <w:tmpl w:val="5ACEF406"/>
    <w:lvl w:ilvl="0" w:tplc="F3722770">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7" w15:restartNumberingAfterBreak="0">
    <w:nsid w:val="47665905"/>
    <w:multiLevelType w:val="hybridMultilevel"/>
    <w:tmpl w:val="D680703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F4B39C3"/>
    <w:multiLevelType w:val="hybridMultilevel"/>
    <w:tmpl w:val="75ACDF80"/>
    <w:lvl w:ilvl="0" w:tplc="6B26285E">
      <w:start w:val="13"/>
      <w:numFmt w:val="bullet"/>
      <w:lvlText w:val="-"/>
      <w:lvlJc w:val="left"/>
      <w:pPr>
        <w:ind w:left="1287" w:hanging="360"/>
      </w:pPr>
      <w:rPr>
        <w:rFonts w:ascii="Arial" w:eastAsia="Times New Roman" w:hAnsi="Arial" w:cs="Aria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9" w15:restartNumberingAfterBreak="0">
    <w:nsid w:val="7B467F26"/>
    <w:multiLevelType w:val="hybridMultilevel"/>
    <w:tmpl w:val="95484F22"/>
    <w:lvl w:ilvl="0" w:tplc="B99C1B9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4"/>
  </w:num>
  <w:num w:numId="14">
    <w:abstractNumId w:val="10"/>
  </w:num>
  <w:num w:numId="15">
    <w:abstractNumId w:val="13"/>
  </w:num>
  <w:num w:numId="16">
    <w:abstractNumId w:val="19"/>
  </w:num>
  <w:num w:numId="17">
    <w:abstractNumId w:val="15"/>
  </w:num>
  <w:num w:numId="18">
    <w:abstractNumId w:val="11"/>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36"/>
    <w:rsid w:val="000221E1"/>
    <w:rsid w:val="00072205"/>
    <w:rsid w:val="000B255B"/>
    <w:rsid w:val="000D724A"/>
    <w:rsid w:val="000E5DD3"/>
    <w:rsid w:val="001B634D"/>
    <w:rsid w:val="001B7850"/>
    <w:rsid w:val="002043AC"/>
    <w:rsid w:val="00213225"/>
    <w:rsid w:val="0022759B"/>
    <w:rsid w:val="00243788"/>
    <w:rsid w:val="002C1839"/>
    <w:rsid w:val="002F569A"/>
    <w:rsid w:val="00317C54"/>
    <w:rsid w:val="00326CA9"/>
    <w:rsid w:val="00387528"/>
    <w:rsid w:val="00396D90"/>
    <w:rsid w:val="00422359"/>
    <w:rsid w:val="004365E1"/>
    <w:rsid w:val="00482C21"/>
    <w:rsid w:val="00487C2E"/>
    <w:rsid w:val="00490AF8"/>
    <w:rsid w:val="004A2E77"/>
    <w:rsid w:val="00543DB1"/>
    <w:rsid w:val="00646636"/>
    <w:rsid w:val="006931F4"/>
    <w:rsid w:val="006B2A51"/>
    <w:rsid w:val="006C1C25"/>
    <w:rsid w:val="006F7FBD"/>
    <w:rsid w:val="00703A9B"/>
    <w:rsid w:val="00751A65"/>
    <w:rsid w:val="007875B1"/>
    <w:rsid w:val="007B3191"/>
    <w:rsid w:val="007E6F98"/>
    <w:rsid w:val="007F5705"/>
    <w:rsid w:val="008926B9"/>
    <w:rsid w:val="008A393E"/>
    <w:rsid w:val="008B7342"/>
    <w:rsid w:val="008C56DD"/>
    <w:rsid w:val="008D6A2E"/>
    <w:rsid w:val="008E43F7"/>
    <w:rsid w:val="008E7086"/>
    <w:rsid w:val="00922E7E"/>
    <w:rsid w:val="00994D9B"/>
    <w:rsid w:val="009A4D95"/>
    <w:rsid w:val="009B4900"/>
    <w:rsid w:val="009B7F43"/>
    <w:rsid w:val="00A012C6"/>
    <w:rsid w:val="00A37483"/>
    <w:rsid w:val="00A71434"/>
    <w:rsid w:val="00A828FC"/>
    <w:rsid w:val="00AA13C0"/>
    <w:rsid w:val="00AA5BC5"/>
    <w:rsid w:val="00AB7F36"/>
    <w:rsid w:val="00AE6110"/>
    <w:rsid w:val="00AF2A3C"/>
    <w:rsid w:val="00B16137"/>
    <w:rsid w:val="00B4622A"/>
    <w:rsid w:val="00B95CDC"/>
    <w:rsid w:val="00BC1297"/>
    <w:rsid w:val="00BC1BE5"/>
    <w:rsid w:val="00BF550A"/>
    <w:rsid w:val="00C70110"/>
    <w:rsid w:val="00C90A51"/>
    <w:rsid w:val="00C94DD7"/>
    <w:rsid w:val="00CD255A"/>
    <w:rsid w:val="00CD69F6"/>
    <w:rsid w:val="00CE4B39"/>
    <w:rsid w:val="00CE54F8"/>
    <w:rsid w:val="00CF603A"/>
    <w:rsid w:val="00D059FB"/>
    <w:rsid w:val="00D37037"/>
    <w:rsid w:val="00D752E9"/>
    <w:rsid w:val="00D94D4D"/>
    <w:rsid w:val="00DE54FC"/>
    <w:rsid w:val="00E56BAD"/>
    <w:rsid w:val="00E6085B"/>
    <w:rsid w:val="00E65621"/>
    <w:rsid w:val="00E721DA"/>
    <w:rsid w:val="00ED7B75"/>
    <w:rsid w:val="00EE4E1E"/>
    <w:rsid w:val="00EF2C0F"/>
    <w:rsid w:val="00EF5630"/>
    <w:rsid w:val="00F04A86"/>
    <w:rsid w:val="00F60159"/>
    <w:rsid w:val="00FC4FE8"/>
    <w:rsid w:val="00FF3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468EF"/>
  <w15:docId w15:val="{BD5DFD7A-E91D-46FC-BCBC-9C99BAC9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622A"/>
    <w:pPr>
      <w:spacing w:after="240"/>
      <w:jc w:val="both"/>
    </w:pPr>
    <w:rPr>
      <w:rFonts w:ascii="Arial" w:hAnsi="Arial"/>
      <w:sz w:val="22"/>
      <w:szCs w:val="24"/>
    </w:rPr>
  </w:style>
  <w:style w:type="paragraph" w:styleId="berschrift1">
    <w:name w:val="heading 1"/>
    <w:basedOn w:val="Standard"/>
    <w:next w:val="Standard"/>
    <w:qFormat/>
    <w:rsid w:val="00543DB1"/>
    <w:pPr>
      <w:keepNext/>
      <w:spacing w:before="240" w:after="60"/>
      <w:jc w:val="left"/>
      <w:outlineLvl w:val="0"/>
    </w:pPr>
    <w:rPr>
      <w:rFonts w:cs="Arial"/>
      <w:b/>
      <w:bCs/>
      <w:kern w:val="32"/>
      <w:szCs w:val="32"/>
    </w:rPr>
  </w:style>
  <w:style w:type="paragraph" w:styleId="berschrift2">
    <w:name w:val="heading 2"/>
    <w:basedOn w:val="Standard"/>
    <w:next w:val="Standard"/>
    <w:qFormat/>
    <w:rsid w:val="00543DB1"/>
    <w:pPr>
      <w:keepNext/>
      <w:spacing w:before="240" w:after="60"/>
      <w:jc w:val="left"/>
      <w:outlineLvl w:val="1"/>
    </w:pPr>
    <w:rPr>
      <w:rFonts w:cs="Arial"/>
      <w:b/>
      <w:bCs/>
      <w:i/>
      <w:iCs/>
      <w:szCs w:val="28"/>
    </w:rPr>
  </w:style>
  <w:style w:type="paragraph" w:styleId="berschrift3">
    <w:name w:val="heading 3"/>
    <w:basedOn w:val="Standard"/>
    <w:next w:val="Standard"/>
    <w:qFormat/>
    <w:rsid w:val="00543DB1"/>
    <w:pPr>
      <w:keepNext/>
      <w:spacing w:before="240" w:after="60"/>
      <w:jc w:val="left"/>
      <w:outlineLvl w:val="2"/>
    </w:pPr>
    <w:rPr>
      <w:rFonts w:cs="Arial"/>
      <w:b/>
      <w:bCs/>
      <w:i/>
      <w:szCs w:val="26"/>
      <w:u w:val="single"/>
    </w:rPr>
  </w:style>
  <w:style w:type="paragraph" w:styleId="berschrift4">
    <w:name w:val="heading 4"/>
    <w:basedOn w:val="Standard"/>
    <w:next w:val="Standard"/>
    <w:qFormat/>
    <w:rsid w:val="00543DB1"/>
    <w:pPr>
      <w:keepNext/>
      <w:spacing w:before="240" w:after="60"/>
      <w:jc w:val="left"/>
      <w:outlineLvl w:val="3"/>
    </w:pPr>
    <w:rPr>
      <w:b/>
      <w:bCs/>
      <w:sz w:val="28"/>
      <w:szCs w:val="28"/>
    </w:rPr>
  </w:style>
  <w:style w:type="paragraph" w:styleId="berschrift5">
    <w:name w:val="heading 5"/>
    <w:basedOn w:val="Standard"/>
    <w:next w:val="Standard"/>
    <w:qFormat/>
    <w:rsid w:val="00543DB1"/>
    <w:pPr>
      <w:spacing w:before="240" w:after="60"/>
      <w:jc w:val="left"/>
      <w:outlineLvl w:val="4"/>
    </w:pPr>
    <w:rPr>
      <w:b/>
      <w:bCs/>
      <w:i/>
      <w:iCs/>
      <w:sz w:val="26"/>
      <w:szCs w:val="26"/>
    </w:rPr>
  </w:style>
  <w:style w:type="paragraph" w:styleId="berschrift6">
    <w:name w:val="heading 6"/>
    <w:basedOn w:val="Standard"/>
    <w:next w:val="Standard"/>
    <w:qFormat/>
    <w:rsid w:val="00543DB1"/>
    <w:pPr>
      <w:spacing w:before="240" w:after="60"/>
      <w:jc w:val="left"/>
      <w:outlineLvl w:val="5"/>
    </w:pPr>
    <w:rPr>
      <w:b/>
      <w:bCs/>
      <w:szCs w:val="22"/>
    </w:rPr>
  </w:style>
  <w:style w:type="paragraph" w:styleId="berschrift7">
    <w:name w:val="heading 7"/>
    <w:basedOn w:val="Standard"/>
    <w:next w:val="Standard"/>
    <w:qFormat/>
    <w:rsid w:val="00543DB1"/>
    <w:pPr>
      <w:spacing w:before="240" w:after="60"/>
      <w:jc w:val="left"/>
      <w:outlineLvl w:val="6"/>
    </w:pPr>
    <w:rPr>
      <w:sz w:val="24"/>
    </w:rPr>
  </w:style>
  <w:style w:type="paragraph" w:styleId="berschrift8">
    <w:name w:val="heading 8"/>
    <w:basedOn w:val="Standard"/>
    <w:next w:val="Standard"/>
    <w:qFormat/>
    <w:rsid w:val="00543DB1"/>
    <w:pPr>
      <w:spacing w:before="240" w:after="60"/>
      <w:jc w:val="left"/>
      <w:outlineLvl w:val="7"/>
    </w:pPr>
    <w:rPr>
      <w: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suchterLink">
    <w:name w:val="FollowedHyperlink"/>
    <w:rsid w:val="00543DB1"/>
    <w:rPr>
      <w:rFonts w:ascii="Arial" w:hAnsi="Arial"/>
      <w:color w:val="800080"/>
      <w:sz w:val="22"/>
      <w:u w:val="single"/>
    </w:rPr>
  </w:style>
  <w:style w:type="character" w:styleId="Fett">
    <w:name w:val="Strong"/>
    <w:qFormat/>
    <w:rsid w:val="00543DB1"/>
    <w:rPr>
      <w:rFonts w:ascii="Arial" w:hAnsi="Arial"/>
      <w:b/>
      <w:bCs/>
      <w:sz w:val="22"/>
    </w:rPr>
  </w:style>
  <w:style w:type="character" w:styleId="Hervorhebung">
    <w:name w:val="Emphasis"/>
    <w:qFormat/>
    <w:rsid w:val="00543DB1"/>
    <w:rPr>
      <w:rFonts w:ascii="Arial" w:hAnsi="Arial"/>
      <w:i/>
      <w:iCs/>
      <w:sz w:val="22"/>
    </w:rPr>
  </w:style>
  <w:style w:type="character" w:styleId="HTMLAkronym">
    <w:name w:val="HTML Acronym"/>
    <w:rsid w:val="00543DB1"/>
    <w:rPr>
      <w:rFonts w:ascii="Arial" w:hAnsi="Arial"/>
      <w:sz w:val="22"/>
    </w:rPr>
  </w:style>
  <w:style w:type="character" w:styleId="HTMLVariable">
    <w:name w:val="HTML Variable"/>
    <w:rsid w:val="00543DB1"/>
    <w:rPr>
      <w:rFonts w:ascii="Arial" w:hAnsi="Arial"/>
      <w:i/>
      <w:iCs/>
      <w:sz w:val="22"/>
    </w:rPr>
  </w:style>
  <w:style w:type="character" w:styleId="Hyperlink">
    <w:name w:val="Hyperlink"/>
    <w:rsid w:val="00543DB1"/>
    <w:rPr>
      <w:rFonts w:ascii="Arial" w:hAnsi="Arial"/>
      <w:color w:val="0000FF"/>
      <w:sz w:val="22"/>
      <w:u w:val="single"/>
    </w:rPr>
  </w:style>
  <w:style w:type="paragraph" w:styleId="NurText">
    <w:name w:val="Plain Text"/>
    <w:basedOn w:val="Standard"/>
    <w:rsid w:val="00543DB1"/>
    <w:pPr>
      <w:spacing w:after="0"/>
      <w:jc w:val="left"/>
    </w:pPr>
    <w:rPr>
      <w:rFonts w:cs="Courier New"/>
      <w:sz w:val="20"/>
      <w:szCs w:val="20"/>
    </w:rPr>
  </w:style>
  <w:style w:type="paragraph" w:styleId="StandardWeb">
    <w:name w:val="Normal (Web)"/>
    <w:basedOn w:val="Standard"/>
    <w:rsid w:val="00543DB1"/>
    <w:pPr>
      <w:spacing w:after="0"/>
      <w:jc w:val="left"/>
    </w:pPr>
  </w:style>
  <w:style w:type="table" w:styleId="Tabelle3D-Effekt1">
    <w:name w:val="Table 3D effects 1"/>
    <w:basedOn w:val="NormaleTabelle"/>
    <w:rsid w:val="00543DB1"/>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543DB1"/>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543DB1"/>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543DB1"/>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543DB1"/>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543DB1"/>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543DB1"/>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543DB1"/>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styleId="Zeilennummer">
    <w:name w:val="line number"/>
    <w:rsid w:val="00543DB1"/>
    <w:rPr>
      <w:rFonts w:ascii="Arial" w:hAnsi="Arial"/>
    </w:rPr>
  </w:style>
  <w:style w:type="table" w:styleId="Tabellendesign">
    <w:name w:val="Table Theme"/>
    <w:basedOn w:val="NormaleTabelle"/>
    <w:rsid w:val="00543DB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543DB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543DB1"/>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543DB1"/>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1">
    <w:name w:val="Table Web 1"/>
    <w:basedOn w:val="NormaleTabelle"/>
    <w:rsid w:val="00543DB1"/>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Spezial2">
    <w:name w:val="Table Subtle 2"/>
    <w:basedOn w:val="NormaleTabelle"/>
    <w:rsid w:val="00543DB1"/>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1">
    <w:name w:val="Table Subtle 1"/>
    <w:basedOn w:val="NormaleTabelle"/>
    <w:rsid w:val="00543DB1"/>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5">
    <w:name w:val="Table Columns 5"/>
    <w:basedOn w:val="NormaleTabelle"/>
    <w:rsid w:val="00543DB1"/>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alten3">
    <w:name w:val="Table Columns 3"/>
    <w:basedOn w:val="NormaleTabelle"/>
    <w:rsid w:val="00543DB1"/>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543DB1"/>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2">
    <w:name w:val="Table Columns 2"/>
    <w:basedOn w:val="NormaleTabelle"/>
    <w:rsid w:val="00543DB1"/>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543DB1"/>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Raster8">
    <w:name w:val="Table Grid 8"/>
    <w:basedOn w:val="NormaleTabelle"/>
    <w:rsid w:val="00543DB1"/>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Raster7">
    <w:name w:val="Table Grid 7"/>
    <w:basedOn w:val="NormaleTabelle"/>
    <w:rsid w:val="00543DB1"/>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5">
    <w:name w:val="Table Grid 5"/>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Professionell">
    <w:name w:val="Table Professional"/>
    <w:basedOn w:val="NormaleTabelle"/>
    <w:rsid w:val="00543DB1"/>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Liste7">
    <w:name w:val="Table List 7"/>
    <w:basedOn w:val="NormaleTabelle"/>
    <w:rsid w:val="00543DB1"/>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6">
    <w:name w:val="Table List 6"/>
    <w:basedOn w:val="NormaleTabelle"/>
    <w:rsid w:val="00543DB1"/>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1">
    <w:name w:val="Table Grid 1"/>
    <w:basedOn w:val="NormaleTabelle"/>
    <w:rsid w:val="00543DB1"/>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543DB1"/>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543DB1"/>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543DB1"/>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styleId="HTMLDefinition">
    <w:name w:val="HTML Definition"/>
    <w:rsid w:val="00543DB1"/>
    <w:rPr>
      <w:rFonts w:ascii="Arial" w:hAnsi="Arial"/>
      <w:i/>
      <w:iCs/>
    </w:rPr>
  </w:style>
  <w:style w:type="character" w:styleId="HTMLZitat">
    <w:name w:val="HTML Cite"/>
    <w:rsid w:val="00487C2E"/>
    <w:rPr>
      <w:rFonts w:ascii="Arial" w:hAnsi="Arial"/>
      <w:i/>
      <w:iCs/>
    </w:rPr>
  </w:style>
  <w:style w:type="character" w:styleId="Seitenzahl">
    <w:name w:val="page number"/>
    <w:rsid w:val="00487C2E"/>
    <w:rPr>
      <w:rFonts w:ascii="Arial" w:hAnsi="Arial"/>
    </w:rPr>
  </w:style>
  <w:style w:type="table" w:styleId="TabelleFarbig2">
    <w:name w:val="Table Colorful 2"/>
    <w:basedOn w:val="NormaleTabelle"/>
    <w:rsid w:val="00487C2E"/>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487C2E"/>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487C2E"/>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487C2E"/>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487C2E"/>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487C2E"/>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487C2E"/>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487C2E"/>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487C2E"/>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487C2E"/>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487C2E"/>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8">
    <w:name w:val="Table List 8"/>
    <w:basedOn w:val="NormaleTabelle"/>
    <w:rsid w:val="00487C2E"/>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opfzeile">
    <w:name w:val="header"/>
    <w:basedOn w:val="Standard"/>
    <w:link w:val="KopfzeileZchn"/>
    <w:rsid w:val="00B4622A"/>
    <w:pPr>
      <w:tabs>
        <w:tab w:val="center" w:pos="4536"/>
        <w:tab w:val="right" w:pos="9072"/>
      </w:tabs>
    </w:pPr>
  </w:style>
  <w:style w:type="character" w:customStyle="1" w:styleId="KopfzeileZchn">
    <w:name w:val="Kopfzeile Zchn"/>
    <w:link w:val="Kopfzeile"/>
    <w:rsid w:val="00B4622A"/>
    <w:rPr>
      <w:rFonts w:ascii="Arial" w:hAnsi="Arial"/>
      <w:sz w:val="22"/>
      <w:szCs w:val="24"/>
    </w:rPr>
  </w:style>
  <w:style w:type="paragraph" w:styleId="Fuzeile">
    <w:name w:val="footer"/>
    <w:basedOn w:val="Standard"/>
    <w:link w:val="FuzeileZchn"/>
    <w:rsid w:val="00B4622A"/>
    <w:pPr>
      <w:tabs>
        <w:tab w:val="center" w:pos="4536"/>
        <w:tab w:val="right" w:pos="9072"/>
      </w:tabs>
    </w:pPr>
  </w:style>
  <w:style w:type="character" w:customStyle="1" w:styleId="FuzeileZchn">
    <w:name w:val="Fußzeile Zchn"/>
    <w:link w:val="Fuzeile"/>
    <w:rsid w:val="00B4622A"/>
    <w:rPr>
      <w:rFonts w:ascii="Arial" w:hAnsi="Arial"/>
      <w:sz w:val="22"/>
      <w:szCs w:val="24"/>
    </w:rPr>
  </w:style>
  <w:style w:type="paragraph" w:styleId="Listenabsatz">
    <w:name w:val="List Paragraph"/>
    <w:basedOn w:val="Standard"/>
    <w:uiPriority w:val="34"/>
    <w:qFormat/>
    <w:rsid w:val="00B4622A"/>
    <w:pPr>
      <w:spacing w:after="0"/>
      <w:ind w:left="720"/>
      <w:contextualSpacing/>
    </w:pPr>
    <w:rPr>
      <w:rFonts w:eastAsia="Arial Unicode MS"/>
      <w:lang w:eastAsia="zh-CN"/>
    </w:rPr>
  </w:style>
  <w:style w:type="character" w:styleId="Kommentarzeichen">
    <w:name w:val="annotation reference"/>
    <w:rsid w:val="00B4622A"/>
    <w:rPr>
      <w:sz w:val="16"/>
      <w:szCs w:val="16"/>
    </w:rPr>
  </w:style>
  <w:style w:type="paragraph" w:styleId="Kommentartext">
    <w:name w:val="annotation text"/>
    <w:basedOn w:val="Standard"/>
    <w:link w:val="KommentartextZchn"/>
    <w:rsid w:val="00B4622A"/>
    <w:rPr>
      <w:sz w:val="20"/>
      <w:szCs w:val="20"/>
    </w:rPr>
  </w:style>
  <w:style w:type="character" w:customStyle="1" w:styleId="KommentartextZchn">
    <w:name w:val="Kommentartext Zchn"/>
    <w:link w:val="Kommentartext"/>
    <w:rsid w:val="00B4622A"/>
    <w:rPr>
      <w:rFonts w:ascii="Arial" w:hAnsi="Arial"/>
    </w:rPr>
  </w:style>
  <w:style w:type="paragraph" w:styleId="Sprechblasentext">
    <w:name w:val="Balloon Text"/>
    <w:basedOn w:val="Standard"/>
    <w:link w:val="SprechblasentextZchn"/>
    <w:rsid w:val="00B4622A"/>
    <w:pPr>
      <w:spacing w:after="0"/>
    </w:pPr>
    <w:rPr>
      <w:rFonts w:ascii="Tahoma" w:hAnsi="Tahoma" w:cs="Tahoma"/>
      <w:sz w:val="16"/>
      <w:szCs w:val="16"/>
    </w:rPr>
  </w:style>
  <w:style w:type="character" w:customStyle="1" w:styleId="SprechblasentextZchn">
    <w:name w:val="Sprechblasentext Zchn"/>
    <w:link w:val="Sprechblasentext"/>
    <w:rsid w:val="00B4622A"/>
    <w:rPr>
      <w:rFonts w:ascii="Tahoma" w:hAnsi="Tahoma" w:cs="Tahoma"/>
      <w:sz w:val="16"/>
      <w:szCs w:val="16"/>
    </w:rPr>
  </w:style>
  <w:style w:type="paragraph" w:styleId="berarbeitung">
    <w:name w:val="Revision"/>
    <w:hidden/>
    <w:uiPriority w:val="99"/>
    <w:semiHidden/>
    <w:rsid w:val="009B4900"/>
    <w:rPr>
      <w:rFonts w:ascii="Arial" w:hAnsi="Arial"/>
      <w:sz w:val="22"/>
      <w:szCs w:val="24"/>
    </w:rPr>
  </w:style>
  <w:style w:type="paragraph" w:styleId="Kommentarthema">
    <w:name w:val="annotation subject"/>
    <w:basedOn w:val="Kommentartext"/>
    <w:next w:val="Kommentartext"/>
    <w:link w:val="KommentarthemaZchn"/>
    <w:rsid w:val="00FC4FE8"/>
    <w:rPr>
      <w:b/>
      <w:bCs/>
    </w:rPr>
  </w:style>
  <w:style w:type="character" w:customStyle="1" w:styleId="KommentarthemaZchn">
    <w:name w:val="Kommentarthema Zchn"/>
    <w:link w:val="Kommentarthema"/>
    <w:rsid w:val="00FC4FE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Desktopdaten\32%20-%20AG%20Vereinheitlichung\UVP-VP\Muster%20abstrahiert\1.1.4.1%20-%20UVP-VP%20Bekanntgabe%20keine%20UVP-Pflicht_23.01.2018%20R%2046.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1.1.4.1 - UVP-VP Bekanntgabe keine UVP-Pflicht_23.01.2018 R 46.dotx</Template>
  <TotalTime>0</TotalTime>
  <Pages>2</Pages>
  <Words>467</Words>
  <Characters>3013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LDS Dresden</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claus-peter.susok</dc:creator>
  <cp:lastModifiedBy>Storch, Sabine - LDS</cp:lastModifiedBy>
  <cp:revision>3</cp:revision>
  <dcterms:created xsi:type="dcterms:W3CDTF">2022-11-30T06:09:00Z</dcterms:created>
  <dcterms:modified xsi:type="dcterms:W3CDTF">2022-11-30T06:10:00Z</dcterms:modified>
</cp:coreProperties>
</file>