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B8A09B" w14:textId="77777777" w:rsidR="00220BA8" w:rsidRPr="00180764" w:rsidRDefault="00220BA8" w:rsidP="00180764">
      <w:pPr>
        <w:jc w:val="both"/>
        <w:rPr>
          <w:rFonts w:ascii="Arial" w:hAnsi="Arial" w:cs="Arial"/>
          <w:sz w:val="22"/>
          <w:szCs w:val="22"/>
        </w:rPr>
      </w:pPr>
      <w:bookmarkStart w:id="0" w:name="_GoBack"/>
      <w:bookmarkEnd w:id="0"/>
    </w:p>
    <w:p w14:paraId="44F61773" w14:textId="77777777" w:rsidR="00220BA8" w:rsidRPr="00180764" w:rsidRDefault="00220BA8" w:rsidP="00180764">
      <w:pPr>
        <w:jc w:val="both"/>
        <w:rPr>
          <w:rFonts w:ascii="Arial" w:hAnsi="Arial" w:cs="Arial"/>
          <w:sz w:val="22"/>
          <w:szCs w:val="22"/>
        </w:rPr>
      </w:pPr>
    </w:p>
    <w:p w14:paraId="2FEE7902" w14:textId="77777777" w:rsidR="006E398B" w:rsidRPr="00180764" w:rsidRDefault="006E398B" w:rsidP="00180764">
      <w:pPr>
        <w:pStyle w:val="berschrift2"/>
        <w:rPr>
          <w:rFonts w:ascii="Arial" w:hAnsi="Arial" w:cs="Arial"/>
          <w:szCs w:val="28"/>
        </w:rPr>
      </w:pPr>
      <w:r w:rsidRPr="00180764">
        <w:rPr>
          <w:rFonts w:ascii="Arial" w:hAnsi="Arial" w:cs="Arial"/>
          <w:szCs w:val="28"/>
        </w:rPr>
        <w:t>Bekanntmachung</w:t>
      </w:r>
    </w:p>
    <w:p w14:paraId="6AA52095" w14:textId="77777777" w:rsidR="006E398B" w:rsidRPr="00180764" w:rsidRDefault="006E398B" w:rsidP="00180764">
      <w:pPr>
        <w:jc w:val="center"/>
        <w:rPr>
          <w:rFonts w:ascii="Arial" w:hAnsi="Arial" w:cs="Arial"/>
          <w:sz w:val="28"/>
          <w:szCs w:val="28"/>
        </w:rPr>
      </w:pPr>
    </w:p>
    <w:p w14:paraId="5BDFF2AE" w14:textId="77777777" w:rsidR="00F43483" w:rsidRDefault="00DC3A36" w:rsidP="00DC3A36">
      <w:pPr>
        <w:jc w:val="center"/>
        <w:rPr>
          <w:rFonts w:ascii="Arial" w:hAnsi="Arial" w:cs="Arial"/>
          <w:b/>
          <w:sz w:val="22"/>
          <w:szCs w:val="22"/>
        </w:rPr>
      </w:pPr>
      <w:r>
        <w:rPr>
          <w:rFonts w:ascii="Arial" w:hAnsi="Arial" w:cs="Arial"/>
          <w:sz w:val="22"/>
          <w:szCs w:val="22"/>
        </w:rPr>
        <w:t xml:space="preserve"> „</w:t>
      </w:r>
      <w:r w:rsidRPr="00DC3A36">
        <w:rPr>
          <w:rFonts w:ascii="Arial" w:hAnsi="Arial" w:cs="Arial"/>
          <w:b/>
          <w:sz w:val="22"/>
          <w:szCs w:val="22"/>
        </w:rPr>
        <w:t>Planfeststellung für das Bauvorhaben „Neu- und Ausbau des 2. Bauabschnittes der</w:t>
      </w:r>
    </w:p>
    <w:p w14:paraId="396DF566" w14:textId="77777777" w:rsidR="00397114" w:rsidRDefault="00DC3A36" w:rsidP="00DC3A36">
      <w:pPr>
        <w:jc w:val="center"/>
        <w:rPr>
          <w:rFonts w:ascii="Arial" w:hAnsi="Arial" w:cs="Arial"/>
          <w:sz w:val="22"/>
          <w:szCs w:val="22"/>
        </w:rPr>
      </w:pPr>
      <w:r w:rsidRPr="00DC3A36">
        <w:rPr>
          <w:rFonts w:ascii="Arial" w:hAnsi="Arial" w:cs="Arial"/>
          <w:b/>
          <w:sz w:val="22"/>
          <w:szCs w:val="22"/>
        </w:rPr>
        <w:t xml:space="preserve"> K 9281 einschließlich Brückenbauwerk über die Spreeaue“</w:t>
      </w:r>
    </w:p>
    <w:p w14:paraId="4A6C0B04" w14:textId="77777777" w:rsidR="005F2F4E" w:rsidRDefault="00DC3A36" w:rsidP="00397114">
      <w:pPr>
        <w:pStyle w:val="Textkrper2"/>
        <w:jc w:val="center"/>
        <w:rPr>
          <w:rFonts w:ascii="Arial" w:hAnsi="Arial" w:cs="Arial"/>
          <w:sz w:val="22"/>
          <w:szCs w:val="22"/>
        </w:rPr>
      </w:pPr>
      <w:r>
        <w:rPr>
          <w:rFonts w:ascii="Arial" w:hAnsi="Arial" w:cs="Arial"/>
          <w:sz w:val="22"/>
          <w:szCs w:val="22"/>
        </w:rPr>
        <w:t>- 1</w:t>
      </w:r>
      <w:r w:rsidR="005F2F4E">
        <w:rPr>
          <w:rFonts w:ascii="Arial" w:hAnsi="Arial" w:cs="Arial"/>
          <w:sz w:val="22"/>
          <w:szCs w:val="22"/>
        </w:rPr>
        <w:t xml:space="preserve">. Tektur </w:t>
      </w:r>
      <w:r>
        <w:rPr>
          <w:rFonts w:ascii="Arial" w:hAnsi="Arial" w:cs="Arial"/>
          <w:sz w:val="22"/>
          <w:szCs w:val="22"/>
        </w:rPr>
        <w:t>–</w:t>
      </w:r>
      <w:r w:rsidR="005F2F4E">
        <w:rPr>
          <w:rFonts w:ascii="Arial" w:hAnsi="Arial" w:cs="Arial"/>
          <w:sz w:val="22"/>
          <w:szCs w:val="22"/>
        </w:rPr>
        <w:t xml:space="preserve"> </w:t>
      </w:r>
    </w:p>
    <w:p w14:paraId="2DEF84CD" w14:textId="77777777" w:rsidR="00DC3A36" w:rsidRPr="00036D19" w:rsidRDefault="00DC3A36" w:rsidP="00397114">
      <w:pPr>
        <w:pStyle w:val="Textkrper2"/>
        <w:jc w:val="center"/>
        <w:rPr>
          <w:rFonts w:ascii="Arial" w:hAnsi="Arial" w:cs="Arial"/>
          <w:sz w:val="22"/>
          <w:szCs w:val="22"/>
        </w:rPr>
      </w:pPr>
    </w:p>
    <w:p w14:paraId="58C678F9" w14:textId="77777777" w:rsidR="006E398B" w:rsidRPr="00036D19" w:rsidRDefault="006E398B" w:rsidP="00180764">
      <w:pPr>
        <w:jc w:val="both"/>
        <w:rPr>
          <w:rFonts w:ascii="Arial" w:hAnsi="Arial" w:cs="Arial"/>
          <w:b/>
          <w:sz w:val="22"/>
          <w:szCs w:val="22"/>
        </w:rPr>
      </w:pPr>
    </w:p>
    <w:p w14:paraId="511BD3C1" w14:textId="1658A63A" w:rsidR="005F2F4E" w:rsidRDefault="00DC3A36" w:rsidP="00DC3A36">
      <w:pPr>
        <w:jc w:val="both"/>
        <w:rPr>
          <w:rFonts w:ascii="Arial" w:hAnsi="Arial" w:cs="Arial"/>
          <w:sz w:val="22"/>
          <w:szCs w:val="22"/>
        </w:rPr>
      </w:pPr>
      <w:r>
        <w:rPr>
          <w:rFonts w:ascii="Arial" w:hAnsi="Arial" w:cs="Arial"/>
          <w:sz w:val="22"/>
          <w:szCs w:val="22"/>
        </w:rPr>
        <w:t>Das Landratsamt Bautzen</w:t>
      </w:r>
      <w:r w:rsidR="005F2F4E" w:rsidRPr="00DF4766">
        <w:rPr>
          <w:rFonts w:ascii="Arial" w:hAnsi="Arial" w:cs="Arial"/>
          <w:sz w:val="22"/>
          <w:szCs w:val="22"/>
        </w:rPr>
        <w:t xml:space="preserve"> hat für das o. g. Bauvorhaben die Durchführung des Planfeststellun</w:t>
      </w:r>
      <w:r w:rsidR="001C7328">
        <w:rPr>
          <w:rFonts w:ascii="Arial" w:hAnsi="Arial" w:cs="Arial"/>
          <w:sz w:val="22"/>
          <w:szCs w:val="22"/>
        </w:rPr>
        <w:t>gsverfahrens beantragt. Der</w:t>
      </w:r>
      <w:r w:rsidR="005E6666" w:rsidRPr="00DF4766">
        <w:rPr>
          <w:rFonts w:ascii="Arial" w:hAnsi="Arial" w:cs="Arial"/>
          <w:sz w:val="22"/>
          <w:szCs w:val="22"/>
        </w:rPr>
        <w:t xml:space="preserve"> </w:t>
      </w:r>
      <w:r w:rsidR="001C7328">
        <w:rPr>
          <w:rFonts w:ascii="Arial" w:hAnsi="Arial" w:cs="Arial"/>
          <w:sz w:val="22"/>
          <w:szCs w:val="22"/>
        </w:rPr>
        <w:t>Plan</w:t>
      </w:r>
      <w:r w:rsidR="00F43483">
        <w:rPr>
          <w:rFonts w:ascii="Arial" w:hAnsi="Arial" w:cs="Arial"/>
          <w:sz w:val="22"/>
          <w:szCs w:val="22"/>
        </w:rPr>
        <w:t>, welche</w:t>
      </w:r>
      <w:r w:rsidR="001C7328">
        <w:rPr>
          <w:rFonts w:ascii="Arial" w:hAnsi="Arial" w:cs="Arial"/>
          <w:sz w:val="22"/>
          <w:szCs w:val="22"/>
        </w:rPr>
        <w:t>r</w:t>
      </w:r>
      <w:r>
        <w:rPr>
          <w:rFonts w:ascii="Arial" w:hAnsi="Arial" w:cs="Arial"/>
          <w:sz w:val="22"/>
          <w:szCs w:val="22"/>
        </w:rPr>
        <w:t xml:space="preserve"> im Zeitraum vom 3. April 2018 bis 3. Mai 2018</w:t>
      </w:r>
      <w:r w:rsidR="005F2F4E" w:rsidRPr="00DF4766">
        <w:rPr>
          <w:rFonts w:ascii="Arial" w:hAnsi="Arial" w:cs="Arial"/>
          <w:sz w:val="22"/>
          <w:szCs w:val="22"/>
        </w:rPr>
        <w:t xml:space="preserve"> ausgelegen hat, wurde geändert. Für das Vorhaben, für das vor dem 16. Mai 2017 ein Verfahren zur Unterrichtung über voraussichtlich beizubringende Unterlagen eingeleitet wurde, besteht eine Verpflichtung zur Durchführung einer Umweltverträglichkeitsprüfung gemäß § 3a des Gesetzes über die Umweltverträglichkeitsprüfung in der Fassu</w:t>
      </w:r>
      <w:r>
        <w:rPr>
          <w:rFonts w:ascii="Arial" w:hAnsi="Arial" w:cs="Arial"/>
          <w:sz w:val="22"/>
          <w:szCs w:val="22"/>
        </w:rPr>
        <w:t>ng vom 5. Mai 2017 (UVPG a. F.).</w:t>
      </w:r>
    </w:p>
    <w:p w14:paraId="33977126" w14:textId="514A995D" w:rsidR="00DC3A36" w:rsidRPr="00DF4766" w:rsidRDefault="00DC3A36" w:rsidP="00DC3A36">
      <w:pPr>
        <w:spacing w:after="240"/>
        <w:jc w:val="both"/>
        <w:rPr>
          <w:rFonts w:ascii="Arial" w:hAnsi="Arial" w:cs="Arial"/>
          <w:sz w:val="22"/>
          <w:szCs w:val="22"/>
        </w:rPr>
      </w:pPr>
      <w:r w:rsidRPr="00DC3A36">
        <w:rPr>
          <w:rFonts w:ascii="Arial" w:hAnsi="Arial" w:cs="Arial"/>
          <w:sz w:val="22"/>
          <w:szCs w:val="22"/>
        </w:rPr>
        <w:t>Für das Bauvorhaben einschließlich der landschaftspflegerischen Ausgleichs- und Ersatzmaßnahmen werden Grundstücke in den Gemar</w:t>
      </w:r>
      <w:r>
        <w:rPr>
          <w:rFonts w:ascii="Arial" w:hAnsi="Arial" w:cs="Arial"/>
          <w:sz w:val="22"/>
          <w:szCs w:val="22"/>
        </w:rPr>
        <w:t xml:space="preserve">kungen Spreewitz, Neustadt, </w:t>
      </w:r>
      <w:r w:rsidRPr="00DC3A36">
        <w:rPr>
          <w:rFonts w:ascii="Arial" w:hAnsi="Arial" w:cs="Arial"/>
          <w:sz w:val="22"/>
          <w:szCs w:val="22"/>
        </w:rPr>
        <w:t>Zerre</w:t>
      </w:r>
      <w:r w:rsidR="006A48E8">
        <w:rPr>
          <w:rFonts w:ascii="Arial" w:hAnsi="Arial" w:cs="Arial"/>
          <w:sz w:val="22"/>
          <w:szCs w:val="22"/>
        </w:rPr>
        <w:t xml:space="preserve"> der Gemeinde Spreetal</w:t>
      </w:r>
      <w:r w:rsidRPr="00DC3A36">
        <w:rPr>
          <w:rFonts w:ascii="Arial" w:hAnsi="Arial" w:cs="Arial"/>
          <w:sz w:val="22"/>
          <w:szCs w:val="22"/>
        </w:rPr>
        <w:t xml:space="preserve"> </w:t>
      </w:r>
      <w:r>
        <w:rPr>
          <w:rFonts w:ascii="Arial" w:hAnsi="Arial" w:cs="Arial"/>
          <w:sz w:val="22"/>
          <w:szCs w:val="22"/>
        </w:rPr>
        <w:t xml:space="preserve">und Cunnersdorf </w:t>
      </w:r>
      <w:r w:rsidR="006A48E8">
        <w:rPr>
          <w:rFonts w:ascii="Arial" w:hAnsi="Arial" w:cs="Arial"/>
          <w:sz w:val="22"/>
          <w:szCs w:val="22"/>
        </w:rPr>
        <w:t xml:space="preserve">der Stadt Kamenz </w:t>
      </w:r>
      <w:r w:rsidRPr="00DC3A36">
        <w:rPr>
          <w:rFonts w:ascii="Arial" w:hAnsi="Arial" w:cs="Arial"/>
          <w:sz w:val="22"/>
          <w:szCs w:val="22"/>
        </w:rPr>
        <w:t xml:space="preserve">beansprucht. </w:t>
      </w:r>
    </w:p>
    <w:p w14:paraId="53DC9712" w14:textId="77777777" w:rsidR="005F2F4E" w:rsidRPr="00C523E3" w:rsidRDefault="005F2F4E" w:rsidP="005F2F4E">
      <w:pPr>
        <w:spacing w:after="240"/>
        <w:jc w:val="both"/>
        <w:rPr>
          <w:rFonts w:ascii="Arial" w:hAnsi="Arial" w:cs="Arial"/>
          <w:sz w:val="22"/>
          <w:szCs w:val="22"/>
        </w:rPr>
      </w:pPr>
      <w:r w:rsidRPr="00C523E3">
        <w:rPr>
          <w:rFonts w:ascii="Arial" w:hAnsi="Arial" w:cs="Arial"/>
          <w:sz w:val="22"/>
          <w:szCs w:val="22"/>
        </w:rPr>
        <w:t xml:space="preserve">Anlass, Zweck und Art der </w:t>
      </w:r>
      <w:r w:rsidR="00DC3A36">
        <w:rPr>
          <w:rFonts w:ascii="Arial" w:hAnsi="Arial" w:cs="Arial"/>
          <w:sz w:val="22"/>
          <w:szCs w:val="22"/>
        </w:rPr>
        <w:t>1.</w:t>
      </w:r>
      <w:r w:rsidR="005E6666" w:rsidRPr="00C523E3">
        <w:rPr>
          <w:rFonts w:ascii="Arial" w:hAnsi="Arial" w:cs="Arial"/>
          <w:sz w:val="22"/>
          <w:szCs w:val="22"/>
        </w:rPr>
        <w:t xml:space="preserve"> </w:t>
      </w:r>
      <w:r w:rsidRPr="00C523E3">
        <w:rPr>
          <w:rFonts w:ascii="Arial" w:hAnsi="Arial" w:cs="Arial"/>
          <w:sz w:val="22"/>
          <w:szCs w:val="22"/>
        </w:rPr>
        <w:t>Planänderung ergeben sich aus dem Erläuterungsbericht und den sonstigen Planunterlagen. Die Änderungen wurden im Wesentlichen notwendig wegen</w:t>
      </w:r>
    </w:p>
    <w:p w14:paraId="509C6654" w14:textId="669B171F" w:rsidR="005F2F4E" w:rsidRDefault="002B70C2" w:rsidP="00DC3A36">
      <w:pPr>
        <w:ind w:left="284" w:hanging="284"/>
        <w:jc w:val="both"/>
        <w:rPr>
          <w:rFonts w:ascii="Arial" w:hAnsi="Arial" w:cs="Arial"/>
          <w:sz w:val="22"/>
          <w:szCs w:val="22"/>
        </w:rPr>
      </w:pPr>
      <w:r w:rsidRPr="00C523E3">
        <w:rPr>
          <w:rFonts w:ascii="Arial" w:hAnsi="Arial" w:cs="Arial"/>
          <w:sz w:val="22"/>
          <w:szCs w:val="22"/>
        </w:rPr>
        <w:t>-</w:t>
      </w:r>
      <w:r w:rsidRPr="00C523E3">
        <w:rPr>
          <w:rFonts w:ascii="Arial" w:hAnsi="Arial" w:cs="Arial"/>
          <w:sz w:val="22"/>
          <w:szCs w:val="22"/>
        </w:rPr>
        <w:tab/>
      </w:r>
      <w:r w:rsidR="00601ADC">
        <w:rPr>
          <w:rFonts w:ascii="Arial" w:hAnsi="Arial" w:cs="Arial"/>
          <w:sz w:val="22"/>
          <w:szCs w:val="22"/>
        </w:rPr>
        <w:t>Fortschreibung der Verkehrsplanerischen/-technischen Untersuchung auf Basis der Landesverkehrsprognose 2030</w:t>
      </w:r>
    </w:p>
    <w:p w14:paraId="66D300C3" w14:textId="327EDC82"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Fortschreibung der Immissionstechnischen Untersuchung auf Basi</w:t>
      </w:r>
      <w:r w:rsidR="006A48E8">
        <w:rPr>
          <w:rFonts w:ascii="Arial" w:hAnsi="Arial" w:cs="Arial"/>
          <w:sz w:val="22"/>
          <w:szCs w:val="22"/>
        </w:rPr>
        <w:t>s der Landesverkehrsprognose 20</w:t>
      </w:r>
      <w:r>
        <w:rPr>
          <w:rFonts w:ascii="Arial" w:hAnsi="Arial" w:cs="Arial"/>
          <w:sz w:val="22"/>
          <w:szCs w:val="22"/>
        </w:rPr>
        <w:t>3</w:t>
      </w:r>
      <w:r w:rsidR="006A48E8">
        <w:rPr>
          <w:rFonts w:ascii="Arial" w:hAnsi="Arial" w:cs="Arial"/>
          <w:sz w:val="22"/>
          <w:szCs w:val="22"/>
        </w:rPr>
        <w:t>0</w:t>
      </w:r>
    </w:p>
    <w:p w14:paraId="70AD9614" w14:textId="1730B40B"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Neuermittlung der Belastungsklassen für den Straßenbau</w:t>
      </w:r>
    </w:p>
    <w:p w14:paraId="4277C7F6" w14:textId="586C9CA5"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Neuordnung der Waldzufahrten und Grunderwerb von Restflächen</w:t>
      </w:r>
    </w:p>
    <w:p w14:paraId="6FE8DBCC" w14:textId="11C7FB14"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Verlängerung des Gehwegs von Neustadt bis zur „Alten Mühle“</w:t>
      </w:r>
    </w:p>
    <w:p w14:paraId="3FF7E650" w14:textId="59C23FA1"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Anhebung des Fahrbahnhochpunktes für die Anbindung der Siedlung Spreewitz-Ausbau auf Höhe der geplanten Deichkrone</w:t>
      </w:r>
    </w:p>
    <w:p w14:paraId="0C0FED97" w14:textId="375506FA"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Ergänzung der Umweltverträglichkeitsstudie</w:t>
      </w:r>
    </w:p>
    <w:p w14:paraId="53F96508" w14:textId="076B5D29"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Änderung des Fachbeitrages Waldumwandlung</w:t>
      </w:r>
    </w:p>
    <w:p w14:paraId="3CE1A258" w14:textId="1F91FD33" w:rsid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Aufnahme der Selektiven Pflanzenkartierung</w:t>
      </w:r>
    </w:p>
    <w:p w14:paraId="3EAB62B9" w14:textId="6FD90469" w:rsidR="00601ADC" w:rsidRPr="00601ADC" w:rsidRDefault="00601ADC" w:rsidP="00DC3A36">
      <w:pPr>
        <w:ind w:left="284" w:hanging="284"/>
        <w:jc w:val="both"/>
        <w:rPr>
          <w:rFonts w:ascii="Arial" w:hAnsi="Arial" w:cs="Arial"/>
          <w:sz w:val="22"/>
          <w:szCs w:val="22"/>
        </w:rPr>
      </w:pPr>
      <w:r>
        <w:rPr>
          <w:rFonts w:ascii="Arial" w:hAnsi="Arial" w:cs="Arial"/>
          <w:sz w:val="22"/>
          <w:szCs w:val="22"/>
        </w:rPr>
        <w:t>-</w:t>
      </w:r>
      <w:r>
        <w:rPr>
          <w:rFonts w:ascii="Arial" w:hAnsi="Arial" w:cs="Arial"/>
          <w:sz w:val="22"/>
          <w:szCs w:val="22"/>
        </w:rPr>
        <w:tab/>
        <w:t>Aufnahme der FFH-Vorprüfung „Cunnersdorfer Teiche“</w:t>
      </w:r>
    </w:p>
    <w:p w14:paraId="1B0E87B9" w14:textId="77777777" w:rsidR="00AE7C3C" w:rsidRPr="00C523E3" w:rsidRDefault="00AE7C3C" w:rsidP="00AE7C3C">
      <w:pPr>
        <w:ind w:left="284" w:hanging="284"/>
        <w:jc w:val="both"/>
        <w:rPr>
          <w:rFonts w:ascii="Arial" w:hAnsi="Arial" w:cs="Arial"/>
          <w:sz w:val="22"/>
          <w:szCs w:val="22"/>
        </w:rPr>
      </w:pPr>
    </w:p>
    <w:p w14:paraId="17798A91" w14:textId="77777777" w:rsidR="005F2F4E" w:rsidRPr="00C523E3" w:rsidRDefault="00DC3A36" w:rsidP="005F2F4E">
      <w:pPr>
        <w:spacing w:after="240"/>
        <w:jc w:val="both"/>
        <w:rPr>
          <w:rFonts w:ascii="Arial" w:hAnsi="Arial" w:cs="Arial"/>
          <w:sz w:val="22"/>
          <w:szCs w:val="22"/>
        </w:rPr>
      </w:pPr>
      <w:r>
        <w:rPr>
          <w:rFonts w:ascii="Arial" w:hAnsi="Arial" w:cs="Arial"/>
          <w:sz w:val="22"/>
          <w:szCs w:val="22"/>
        </w:rPr>
        <w:t xml:space="preserve">Die 1. </w:t>
      </w:r>
      <w:r w:rsidR="005F2F4E" w:rsidRPr="00C523E3">
        <w:rPr>
          <w:rFonts w:ascii="Arial" w:hAnsi="Arial" w:cs="Arial"/>
          <w:sz w:val="22"/>
          <w:szCs w:val="22"/>
        </w:rPr>
        <w:t xml:space="preserve">Planänderung bewirkt </w:t>
      </w:r>
      <w:r w:rsidR="00AE7C3C">
        <w:rPr>
          <w:rFonts w:ascii="Arial" w:hAnsi="Arial" w:cs="Arial"/>
          <w:sz w:val="22"/>
          <w:szCs w:val="22"/>
        </w:rPr>
        <w:t>Änderungen bei den</w:t>
      </w:r>
      <w:r w:rsidR="005F2F4E" w:rsidRPr="00C523E3">
        <w:rPr>
          <w:rFonts w:ascii="Arial" w:hAnsi="Arial" w:cs="Arial"/>
          <w:sz w:val="22"/>
          <w:szCs w:val="22"/>
        </w:rPr>
        <w:t xml:space="preserve"> Betroffenheiten bei der Grundstücksinanspruchnahme. </w:t>
      </w:r>
    </w:p>
    <w:p w14:paraId="2CC5A5A8" w14:textId="77777777" w:rsidR="005F2F4E" w:rsidRDefault="00DC3A36" w:rsidP="005F2F4E">
      <w:pPr>
        <w:spacing w:after="240"/>
        <w:jc w:val="both"/>
        <w:rPr>
          <w:rFonts w:ascii="Arial" w:hAnsi="Arial" w:cs="Arial"/>
          <w:sz w:val="22"/>
          <w:szCs w:val="22"/>
        </w:rPr>
      </w:pPr>
      <w:r>
        <w:rPr>
          <w:rFonts w:ascii="Arial" w:hAnsi="Arial" w:cs="Arial"/>
          <w:sz w:val="22"/>
          <w:szCs w:val="22"/>
        </w:rPr>
        <w:t>Die 1.</w:t>
      </w:r>
      <w:r w:rsidR="005F2F4E" w:rsidRPr="00DF4766">
        <w:rPr>
          <w:rFonts w:ascii="Arial" w:hAnsi="Arial" w:cs="Arial"/>
          <w:sz w:val="22"/>
          <w:szCs w:val="22"/>
        </w:rPr>
        <w:t xml:space="preserve"> Planänderung betrifft </w:t>
      </w:r>
      <w:r w:rsidR="002B70C2" w:rsidRPr="00DF4766">
        <w:rPr>
          <w:rFonts w:ascii="Arial" w:hAnsi="Arial" w:cs="Arial"/>
          <w:sz w:val="22"/>
          <w:szCs w:val="22"/>
        </w:rPr>
        <w:t xml:space="preserve">insbesondere </w:t>
      </w:r>
      <w:r w:rsidR="005F2F4E" w:rsidRPr="00DF4766">
        <w:rPr>
          <w:rFonts w:ascii="Arial" w:hAnsi="Arial" w:cs="Arial"/>
          <w:sz w:val="22"/>
          <w:szCs w:val="22"/>
        </w:rPr>
        <w:t>folgende Unterlagen:</w:t>
      </w:r>
    </w:p>
    <w:tbl>
      <w:tblPr>
        <w:tblStyle w:val="Tabellenraster"/>
        <w:tblW w:w="0" w:type="auto"/>
        <w:tblLook w:val="04A0" w:firstRow="1" w:lastRow="0" w:firstColumn="1" w:lastColumn="0" w:noHBand="0" w:noVBand="1"/>
      </w:tblPr>
      <w:tblGrid>
        <w:gridCol w:w="4248"/>
        <w:gridCol w:w="5239"/>
      </w:tblGrid>
      <w:tr w:rsidR="00DC3A36" w14:paraId="655A6E8E" w14:textId="77777777" w:rsidTr="0071018C">
        <w:tc>
          <w:tcPr>
            <w:tcW w:w="4248" w:type="dxa"/>
          </w:tcPr>
          <w:p w14:paraId="3570F4B9" w14:textId="77777777" w:rsidR="00DC3A36" w:rsidRPr="00DC3A36" w:rsidRDefault="00DC3A36" w:rsidP="005F2F4E">
            <w:pPr>
              <w:spacing w:after="240"/>
              <w:jc w:val="both"/>
              <w:rPr>
                <w:rFonts w:ascii="Arial" w:hAnsi="Arial" w:cs="Arial"/>
                <w:b/>
                <w:sz w:val="22"/>
                <w:szCs w:val="22"/>
              </w:rPr>
            </w:pPr>
            <w:r>
              <w:rPr>
                <w:rFonts w:ascii="Arial" w:hAnsi="Arial" w:cs="Arial"/>
                <w:b/>
                <w:sz w:val="22"/>
                <w:szCs w:val="22"/>
              </w:rPr>
              <w:t>Nr. der Unterlage</w:t>
            </w:r>
          </w:p>
        </w:tc>
        <w:tc>
          <w:tcPr>
            <w:tcW w:w="5239" w:type="dxa"/>
          </w:tcPr>
          <w:p w14:paraId="49693D1D" w14:textId="77777777" w:rsidR="00DC3A36" w:rsidRPr="00DC3A36" w:rsidRDefault="00DC3A36" w:rsidP="005F2F4E">
            <w:pPr>
              <w:spacing w:after="240"/>
              <w:jc w:val="both"/>
              <w:rPr>
                <w:rFonts w:ascii="Arial" w:hAnsi="Arial" w:cs="Arial"/>
                <w:b/>
                <w:sz w:val="22"/>
                <w:szCs w:val="22"/>
              </w:rPr>
            </w:pPr>
            <w:r>
              <w:rPr>
                <w:rFonts w:ascii="Arial" w:hAnsi="Arial" w:cs="Arial"/>
                <w:b/>
                <w:sz w:val="22"/>
                <w:szCs w:val="22"/>
              </w:rPr>
              <w:t>Bezeichnung der Unterlage</w:t>
            </w:r>
          </w:p>
        </w:tc>
      </w:tr>
      <w:tr w:rsidR="00DC3A36" w14:paraId="09841C51" w14:textId="77777777" w:rsidTr="0071018C">
        <w:tc>
          <w:tcPr>
            <w:tcW w:w="4248" w:type="dxa"/>
          </w:tcPr>
          <w:p w14:paraId="59502270" w14:textId="77777777" w:rsidR="00DC3A36" w:rsidRPr="005C56BE" w:rsidRDefault="005C56BE" w:rsidP="005C56BE">
            <w:pPr>
              <w:jc w:val="both"/>
              <w:rPr>
                <w:rFonts w:ascii="Arial" w:hAnsi="Arial" w:cs="Arial"/>
                <w:sz w:val="22"/>
                <w:szCs w:val="22"/>
              </w:rPr>
            </w:pPr>
            <w:r w:rsidRPr="0071018C">
              <w:rPr>
                <w:rFonts w:ascii="Arial" w:hAnsi="Arial" w:cs="Arial"/>
                <w:b/>
                <w:sz w:val="22"/>
                <w:szCs w:val="22"/>
              </w:rPr>
              <w:t xml:space="preserve">1 </w:t>
            </w:r>
            <w:r>
              <w:rPr>
                <w:rFonts w:ascii="Arial" w:hAnsi="Arial" w:cs="Arial"/>
                <w:sz w:val="22"/>
                <w:szCs w:val="22"/>
              </w:rPr>
              <w:t xml:space="preserve">      </w:t>
            </w:r>
            <w:r w:rsidRPr="005C56BE">
              <w:rPr>
                <w:rFonts w:ascii="Arial" w:hAnsi="Arial" w:cs="Arial"/>
                <w:sz w:val="22"/>
                <w:szCs w:val="22"/>
              </w:rPr>
              <w:t>Seite 1 – 155</w:t>
            </w:r>
          </w:p>
          <w:p w14:paraId="72460F41" w14:textId="77777777" w:rsidR="005C56BE" w:rsidRPr="005C56BE" w:rsidRDefault="005C56BE" w:rsidP="005C56BE">
            <w:pPr>
              <w:rPr>
                <w:rFonts w:ascii="Arial" w:hAnsi="Arial" w:cs="Arial"/>
                <w:sz w:val="22"/>
                <w:szCs w:val="22"/>
              </w:rPr>
            </w:pPr>
            <w:r>
              <w:t xml:space="preserve">         </w:t>
            </w:r>
            <w:r>
              <w:rPr>
                <w:rFonts w:ascii="Arial" w:hAnsi="Arial" w:cs="Arial"/>
                <w:sz w:val="22"/>
                <w:szCs w:val="22"/>
              </w:rPr>
              <w:t>Anlage 1</w:t>
            </w:r>
          </w:p>
          <w:p w14:paraId="04C43863" w14:textId="77777777" w:rsidR="005C56BE" w:rsidRPr="005C56BE" w:rsidRDefault="005C56BE" w:rsidP="005C56BE"/>
        </w:tc>
        <w:tc>
          <w:tcPr>
            <w:tcW w:w="5239" w:type="dxa"/>
          </w:tcPr>
          <w:p w14:paraId="76B3E688" w14:textId="77777777" w:rsidR="00DC3A36" w:rsidRPr="006A48E8" w:rsidRDefault="00DC3A36" w:rsidP="005C56BE">
            <w:pPr>
              <w:jc w:val="both"/>
              <w:rPr>
                <w:rFonts w:ascii="Arial" w:hAnsi="Arial" w:cs="Arial"/>
                <w:b/>
                <w:sz w:val="22"/>
                <w:szCs w:val="22"/>
              </w:rPr>
            </w:pPr>
            <w:r w:rsidRPr="006A48E8">
              <w:rPr>
                <w:rFonts w:ascii="Arial" w:hAnsi="Arial" w:cs="Arial"/>
                <w:b/>
                <w:sz w:val="22"/>
                <w:szCs w:val="22"/>
              </w:rPr>
              <w:t>Erläuterungsbericht</w:t>
            </w:r>
          </w:p>
          <w:p w14:paraId="6E9FF4ED" w14:textId="77777777" w:rsidR="005C56BE" w:rsidRPr="0071018C" w:rsidRDefault="005C56BE" w:rsidP="005C56BE">
            <w:pPr>
              <w:jc w:val="both"/>
              <w:rPr>
                <w:rFonts w:ascii="Arial" w:hAnsi="Arial" w:cs="Arial"/>
                <w:sz w:val="22"/>
                <w:szCs w:val="22"/>
              </w:rPr>
            </w:pPr>
            <w:r w:rsidRPr="0071018C">
              <w:rPr>
                <w:rFonts w:ascii="Arial" w:hAnsi="Arial" w:cs="Arial"/>
                <w:sz w:val="22"/>
                <w:szCs w:val="22"/>
              </w:rPr>
              <w:t>Tabellarischer Variantenvergleich</w:t>
            </w:r>
          </w:p>
        </w:tc>
      </w:tr>
      <w:tr w:rsidR="00DC3A36" w14:paraId="5855E5B9" w14:textId="77777777" w:rsidTr="0071018C">
        <w:tc>
          <w:tcPr>
            <w:tcW w:w="4248" w:type="dxa"/>
          </w:tcPr>
          <w:p w14:paraId="2C3EF86A" w14:textId="77777777" w:rsidR="00DC3A36" w:rsidRDefault="005C56BE" w:rsidP="005C56BE">
            <w:pPr>
              <w:jc w:val="both"/>
              <w:rPr>
                <w:rFonts w:ascii="Arial" w:hAnsi="Arial" w:cs="Arial"/>
                <w:sz w:val="22"/>
                <w:szCs w:val="22"/>
              </w:rPr>
            </w:pPr>
            <w:r w:rsidRPr="0071018C">
              <w:rPr>
                <w:rFonts w:ascii="Arial" w:hAnsi="Arial" w:cs="Arial"/>
                <w:b/>
                <w:sz w:val="22"/>
                <w:szCs w:val="22"/>
              </w:rPr>
              <w:t>2</w:t>
            </w:r>
            <w:r>
              <w:rPr>
                <w:rFonts w:ascii="Arial" w:hAnsi="Arial" w:cs="Arial"/>
                <w:sz w:val="22"/>
                <w:szCs w:val="22"/>
              </w:rPr>
              <w:t xml:space="preserve">       Blatt 1</w:t>
            </w:r>
          </w:p>
        </w:tc>
        <w:tc>
          <w:tcPr>
            <w:tcW w:w="5239" w:type="dxa"/>
          </w:tcPr>
          <w:p w14:paraId="06CCBBB3"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Übersichtskarte</w:t>
            </w:r>
          </w:p>
          <w:p w14:paraId="7749768D" w14:textId="77777777" w:rsidR="005C56BE" w:rsidRPr="0071018C" w:rsidRDefault="005C56BE" w:rsidP="005C56BE">
            <w:pPr>
              <w:jc w:val="both"/>
              <w:rPr>
                <w:rFonts w:ascii="Arial" w:hAnsi="Arial" w:cs="Arial"/>
                <w:sz w:val="22"/>
                <w:szCs w:val="22"/>
              </w:rPr>
            </w:pPr>
          </w:p>
        </w:tc>
      </w:tr>
      <w:tr w:rsidR="00DC3A36" w14:paraId="5933750F" w14:textId="77777777" w:rsidTr="0071018C">
        <w:tc>
          <w:tcPr>
            <w:tcW w:w="4248" w:type="dxa"/>
          </w:tcPr>
          <w:p w14:paraId="725AD6A0" w14:textId="77777777" w:rsidR="00DC3A36" w:rsidRDefault="005C56BE" w:rsidP="005C56BE">
            <w:pPr>
              <w:jc w:val="both"/>
              <w:rPr>
                <w:rFonts w:ascii="Arial" w:hAnsi="Arial" w:cs="Arial"/>
                <w:sz w:val="22"/>
                <w:szCs w:val="22"/>
              </w:rPr>
            </w:pPr>
            <w:r w:rsidRPr="0071018C">
              <w:rPr>
                <w:rFonts w:ascii="Arial" w:hAnsi="Arial" w:cs="Arial"/>
                <w:b/>
                <w:sz w:val="22"/>
                <w:szCs w:val="22"/>
              </w:rPr>
              <w:t xml:space="preserve">3 </w:t>
            </w:r>
            <w:r>
              <w:rPr>
                <w:rFonts w:ascii="Arial" w:hAnsi="Arial" w:cs="Arial"/>
                <w:sz w:val="22"/>
                <w:szCs w:val="22"/>
              </w:rPr>
              <w:t xml:space="preserve">      Blatt 1A</w:t>
            </w:r>
          </w:p>
          <w:p w14:paraId="21E8B1F6" w14:textId="77777777" w:rsidR="005C56BE" w:rsidRDefault="005C56BE" w:rsidP="005C56BE">
            <w:pPr>
              <w:jc w:val="both"/>
              <w:rPr>
                <w:rFonts w:ascii="Arial" w:hAnsi="Arial" w:cs="Arial"/>
                <w:sz w:val="22"/>
                <w:szCs w:val="22"/>
              </w:rPr>
            </w:pPr>
            <w:r>
              <w:rPr>
                <w:rFonts w:ascii="Arial" w:hAnsi="Arial" w:cs="Arial"/>
                <w:sz w:val="22"/>
                <w:szCs w:val="22"/>
              </w:rPr>
              <w:t xml:space="preserve">         Blatt 2</w:t>
            </w:r>
          </w:p>
        </w:tc>
        <w:tc>
          <w:tcPr>
            <w:tcW w:w="5239" w:type="dxa"/>
          </w:tcPr>
          <w:p w14:paraId="76FFEB54"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Übersichtslageplan</w:t>
            </w:r>
          </w:p>
          <w:p w14:paraId="52F3E1DC" w14:textId="77777777" w:rsidR="005C56BE" w:rsidRDefault="005C56BE" w:rsidP="005C56BE">
            <w:pPr>
              <w:jc w:val="both"/>
              <w:rPr>
                <w:rFonts w:ascii="Arial" w:hAnsi="Arial" w:cs="Arial"/>
                <w:sz w:val="22"/>
                <w:szCs w:val="22"/>
              </w:rPr>
            </w:pPr>
            <w:r>
              <w:rPr>
                <w:rFonts w:ascii="Arial" w:hAnsi="Arial" w:cs="Arial"/>
                <w:sz w:val="22"/>
                <w:szCs w:val="22"/>
              </w:rPr>
              <w:t>Trassenplan Varianten 1ABC</w:t>
            </w:r>
          </w:p>
          <w:p w14:paraId="712CA7EF" w14:textId="77777777" w:rsidR="005C56BE" w:rsidRDefault="005C56BE" w:rsidP="005C56BE">
            <w:pPr>
              <w:jc w:val="both"/>
              <w:rPr>
                <w:rFonts w:ascii="Arial" w:hAnsi="Arial" w:cs="Arial"/>
                <w:sz w:val="22"/>
                <w:szCs w:val="22"/>
              </w:rPr>
            </w:pPr>
          </w:p>
        </w:tc>
      </w:tr>
      <w:tr w:rsidR="00DC3A36" w14:paraId="74CDC493" w14:textId="77777777" w:rsidTr="0071018C">
        <w:tc>
          <w:tcPr>
            <w:tcW w:w="4248" w:type="dxa"/>
          </w:tcPr>
          <w:p w14:paraId="261E9665"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4</w:t>
            </w:r>
          </w:p>
        </w:tc>
        <w:tc>
          <w:tcPr>
            <w:tcW w:w="5239" w:type="dxa"/>
          </w:tcPr>
          <w:p w14:paraId="7E7C6147"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Übersichtshöhenplan</w:t>
            </w:r>
          </w:p>
          <w:p w14:paraId="04ACD0AA" w14:textId="77777777" w:rsidR="005C56BE" w:rsidRDefault="005C56BE" w:rsidP="005C56BE">
            <w:pPr>
              <w:jc w:val="both"/>
              <w:rPr>
                <w:rFonts w:ascii="Arial" w:hAnsi="Arial" w:cs="Arial"/>
                <w:sz w:val="22"/>
                <w:szCs w:val="22"/>
              </w:rPr>
            </w:pPr>
          </w:p>
        </w:tc>
      </w:tr>
      <w:tr w:rsidR="00DC3A36" w14:paraId="7F3B4A89" w14:textId="77777777" w:rsidTr="0071018C">
        <w:tc>
          <w:tcPr>
            <w:tcW w:w="4248" w:type="dxa"/>
          </w:tcPr>
          <w:p w14:paraId="14FB2BCC" w14:textId="77777777" w:rsidR="00DC3A36" w:rsidRDefault="005C56BE" w:rsidP="005C56BE">
            <w:pPr>
              <w:jc w:val="both"/>
              <w:rPr>
                <w:rFonts w:ascii="Arial" w:hAnsi="Arial" w:cs="Arial"/>
                <w:sz w:val="22"/>
                <w:szCs w:val="22"/>
              </w:rPr>
            </w:pPr>
            <w:r w:rsidRPr="0071018C">
              <w:rPr>
                <w:rFonts w:ascii="Arial" w:hAnsi="Arial" w:cs="Arial"/>
                <w:b/>
                <w:sz w:val="22"/>
                <w:szCs w:val="22"/>
              </w:rPr>
              <w:t xml:space="preserve">5 </w:t>
            </w:r>
            <w:r>
              <w:rPr>
                <w:rFonts w:ascii="Arial" w:hAnsi="Arial" w:cs="Arial"/>
                <w:sz w:val="22"/>
                <w:szCs w:val="22"/>
              </w:rPr>
              <w:t xml:space="preserve">      Blatt 1A – 7A</w:t>
            </w:r>
          </w:p>
          <w:p w14:paraId="02CBF646" w14:textId="77777777" w:rsidR="005C56BE" w:rsidRDefault="005C56BE" w:rsidP="005C56BE">
            <w:pPr>
              <w:jc w:val="both"/>
              <w:rPr>
                <w:rFonts w:ascii="Arial" w:hAnsi="Arial" w:cs="Arial"/>
                <w:sz w:val="22"/>
                <w:szCs w:val="22"/>
              </w:rPr>
            </w:pPr>
            <w:r>
              <w:rPr>
                <w:rFonts w:ascii="Arial" w:hAnsi="Arial" w:cs="Arial"/>
                <w:sz w:val="22"/>
                <w:szCs w:val="22"/>
              </w:rPr>
              <w:t xml:space="preserve">         Blatt 8A</w:t>
            </w:r>
          </w:p>
        </w:tc>
        <w:tc>
          <w:tcPr>
            <w:tcW w:w="5239" w:type="dxa"/>
          </w:tcPr>
          <w:p w14:paraId="65B381A4"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Lageplan</w:t>
            </w:r>
          </w:p>
          <w:p w14:paraId="328162D9" w14:textId="77777777" w:rsidR="005C56BE" w:rsidRDefault="005C56BE" w:rsidP="005C56BE">
            <w:pPr>
              <w:jc w:val="both"/>
              <w:rPr>
                <w:rFonts w:ascii="Arial" w:hAnsi="Arial" w:cs="Arial"/>
                <w:sz w:val="22"/>
                <w:szCs w:val="22"/>
              </w:rPr>
            </w:pPr>
            <w:r>
              <w:rPr>
                <w:rFonts w:ascii="Arial" w:hAnsi="Arial" w:cs="Arial"/>
                <w:sz w:val="22"/>
                <w:szCs w:val="22"/>
              </w:rPr>
              <w:t>Lageplan Ortslage Neustadt</w:t>
            </w:r>
          </w:p>
          <w:p w14:paraId="28B9E963" w14:textId="77777777" w:rsidR="005C56BE" w:rsidRDefault="005C56BE" w:rsidP="005C56BE">
            <w:pPr>
              <w:jc w:val="both"/>
              <w:rPr>
                <w:rFonts w:ascii="Arial" w:hAnsi="Arial" w:cs="Arial"/>
                <w:sz w:val="22"/>
                <w:szCs w:val="22"/>
              </w:rPr>
            </w:pPr>
          </w:p>
        </w:tc>
      </w:tr>
      <w:tr w:rsidR="00DC3A36" w14:paraId="2D149271" w14:textId="77777777" w:rsidTr="0071018C">
        <w:tc>
          <w:tcPr>
            <w:tcW w:w="4248" w:type="dxa"/>
          </w:tcPr>
          <w:p w14:paraId="20A7663A" w14:textId="77777777" w:rsidR="00DC3A36" w:rsidRDefault="005C56BE" w:rsidP="005C56BE">
            <w:pPr>
              <w:jc w:val="both"/>
              <w:rPr>
                <w:rFonts w:ascii="Arial" w:hAnsi="Arial" w:cs="Arial"/>
                <w:sz w:val="22"/>
                <w:szCs w:val="22"/>
              </w:rPr>
            </w:pPr>
            <w:r w:rsidRPr="0071018C">
              <w:rPr>
                <w:rFonts w:ascii="Arial" w:hAnsi="Arial" w:cs="Arial"/>
                <w:b/>
                <w:sz w:val="22"/>
                <w:szCs w:val="22"/>
              </w:rPr>
              <w:lastRenderedPageBreak/>
              <w:t xml:space="preserve">6 </w:t>
            </w:r>
            <w:r>
              <w:rPr>
                <w:rFonts w:ascii="Arial" w:hAnsi="Arial" w:cs="Arial"/>
                <w:sz w:val="22"/>
                <w:szCs w:val="22"/>
              </w:rPr>
              <w:t xml:space="preserve">      Blatt 1 – 7</w:t>
            </w:r>
          </w:p>
          <w:p w14:paraId="51098DAB" w14:textId="77777777" w:rsidR="005C56BE" w:rsidRDefault="005C56BE" w:rsidP="005C56BE">
            <w:pPr>
              <w:jc w:val="both"/>
              <w:rPr>
                <w:rFonts w:ascii="Arial" w:hAnsi="Arial" w:cs="Arial"/>
                <w:sz w:val="22"/>
                <w:szCs w:val="22"/>
              </w:rPr>
            </w:pPr>
            <w:r>
              <w:rPr>
                <w:rFonts w:ascii="Arial" w:hAnsi="Arial" w:cs="Arial"/>
                <w:sz w:val="22"/>
                <w:szCs w:val="22"/>
              </w:rPr>
              <w:t xml:space="preserve">         Blatt 8A</w:t>
            </w:r>
          </w:p>
        </w:tc>
        <w:tc>
          <w:tcPr>
            <w:tcW w:w="5239" w:type="dxa"/>
          </w:tcPr>
          <w:p w14:paraId="768CC7B6"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Höhenplan</w:t>
            </w:r>
          </w:p>
          <w:p w14:paraId="11D69538" w14:textId="77777777" w:rsidR="005C56BE" w:rsidRDefault="005C56BE" w:rsidP="005C56BE">
            <w:pPr>
              <w:jc w:val="both"/>
              <w:rPr>
                <w:rFonts w:ascii="Arial" w:hAnsi="Arial" w:cs="Arial"/>
                <w:sz w:val="22"/>
                <w:szCs w:val="22"/>
              </w:rPr>
            </w:pPr>
            <w:r>
              <w:rPr>
                <w:rFonts w:ascii="Arial" w:hAnsi="Arial" w:cs="Arial"/>
                <w:sz w:val="22"/>
                <w:szCs w:val="22"/>
              </w:rPr>
              <w:t>Anschluss Spreewitz-Ausbau</w:t>
            </w:r>
          </w:p>
          <w:p w14:paraId="702741CF" w14:textId="77777777" w:rsidR="005C56BE" w:rsidRDefault="005C56BE" w:rsidP="005C56BE">
            <w:pPr>
              <w:jc w:val="both"/>
              <w:rPr>
                <w:rFonts w:ascii="Arial" w:hAnsi="Arial" w:cs="Arial"/>
                <w:sz w:val="22"/>
                <w:szCs w:val="22"/>
              </w:rPr>
            </w:pPr>
          </w:p>
        </w:tc>
      </w:tr>
      <w:tr w:rsidR="00DC3A36" w14:paraId="72D63937" w14:textId="77777777" w:rsidTr="0071018C">
        <w:tc>
          <w:tcPr>
            <w:tcW w:w="4248" w:type="dxa"/>
          </w:tcPr>
          <w:p w14:paraId="0942D6CA" w14:textId="77777777" w:rsidR="00DC3A36" w:rsidRDefault="005C56BE" w:rsidP="005C56BE">
            <w:pPr>
              <w:jc w:val="both"/>
              <w:rPr>
                <w:rFonts w:ascii="Arial" w:hAnsi="Arial" w:cs="Arial"/>
                <w:sz w:val="22"/>
                <w:szCs w:val="22"/>
              </w:rPr>
            </w:pPr>
            <w:r w:rsidRPr="0071018C">
              <w:rPr>
                <w:rFonts w:ascii="Arial" w:hAnsi="Arial" w:cs="Arial"/>
                <w:b/>
                <w:sz w:val="22"/>
                <w:szCs w:val="22"/>
              </w:rPr>
              <w:t xml:space="preserve">7 </w:t>
            </w:r>
            <w:r>
              <w:rPr>
                <w:rFonts w:ascii="Arial" w:hAnsi="Arial" w:cs="Arial"/>
                <w:sz w:val="22"/>
                <w:szCs w:val="22"/>
              </w:rPr>
              <w:t xml:space="preserve">      Blatt 1A, 2A</w:t>
            </w:r>
          </w:p>
          <w:p w14:paraId="6436BFC6" w14:textId="77777777" w:rsidR="005C56BE" w:rsidRDefault="005C56BE" w:rsidP="005C56BE">
            <w:pPr>
              <w:jc w:val="both"/>
              <w:rPr>
                <w:rFonts w:ascii="Arial" w:hAnsi="Arial" w:cs="Arial"/>
                <w:sz w:val="22"/>
                <w:szCs w:val="22"/>
              </w:rPr>
            </w:pPr>
            <w:r>
              <w:rPr>
                <w:rFonts w:ascii="Arial" w:hAnsi="Arial" w:cs="Arial"/>
                <w:sz w:val="22"/>
                <w:szCs w:val="22"/>
              </w:rPr>
              <w:t xml:space="preserve">         Blatt 3A, 4A</w:t>
            </w:r>
          </w:p>
        </w:tc>
        <w:tc>
          <w:tcPr>
            <w:tcW w:w="5239" w:type="dxa"/>
          </w:tcPr>
          <w:p w14:paraId="2367F835"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Lageplan der Immissionsschutzmaßnahmen</w:t>
            </w:r>
          </w:p>
          <w:p w14:paraId="66A9C498" w14:textId="77777777" w:rsidR="005C56BE" w:rsidRDefault="005C56BE" w:rsidP="005C56BE">
            <w:pPr>
              <w:jc w:val="both"/>
              <w:rPr>
                <w:rFonts w:ascii="Arial" w:hAnsi="Arial" w:cs="Arial"/>
                <w:sz w:val="22"/>
                <w:szCs w:val="22"/>
              </w:rPr>
            </w:pPr>
            <w:r>
              <w:rPr>
                <w:rFonts w:ascii="Arial" w:hAnsi="Arial" w:cs="Arial"/>
                <w:sz w:val="22"/>
                <w:szCs w:val="22"/>
              </w:rPr>
              <w:t>Rasterlärmkarte Tag-Nacht</w:t>
            </w:r>
          </w:p>
          <w:p w14:paraId="19E7F607" w14:textId="77777777" w:rsidR="005C56BE" w:rsidRDefault="005C56BE" w:rsidP="005C56BE">
            <w:pPr>
              <w:jc w:val="both"/>
              <w:rPr>
                <w:rFonts w:ascii="Arial" w:hAnsi="Arial" w:cs="Arial"/>
                <w:sz w:val="22"/>
                <w:szCs w:val="22"/>
              </w:rPr>
            </w:pPr>
          </w:p>
        </w:tc>
      </w:tr>
      <w:tr w:rsidR="00DC3A36" w14:paraId="343B8F5F" w14:textId="77777777" w:rsidTr="0071018C">
        <w:tc>
          <w:tcPr>
            <w:tcW w:w="4248" w:type="dxa"/>
          </w:tcPr>
          <w:p w14:paraId="1F5DE88C"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 xml:space="preserve">9 </w:t>
            </w:r>
          </w:p>
          <w:p w14:paraId="70AEF62F" w14:textId="77777777" w:rsidR="005C56BE" w:rsidRDefault="005C56BE" w:rsidP="005C56BE">
            <w:pPr>
              <w:jc w:val="both"/>
              <w:rPr>
                <w:rFonts w:ascii="Arial" w:hAnsi="Arial" w:cs="Arial"/>
                <w:sz w:val="22"/>
                <w:szCs w:val="22"/>
              </w:rPr>
            </w:pPr>
            <w:r>
              <w:rPr>
                <w:rFonts w:ascii="Arial" w:hAnsi="Arial" w:cs="Arial"/>
                <w:sz w:val="22"/>
                <w:szCs w:val="22"/>
              </w:rPr>
              <w:t>9.1   Blatt 1A – 5A</w:t>
            </w:r>
          </w:p>
          <w:p w14:paraId="44549AE0" w14:textId="689E6951" w:rsidR="00C901F5" w:rsidRDefault="005C56BE" w:rsidP="005C56BE">
            <w:pPr>
              <w:jc w:val="both"/>
              <w:rPr>
                <w:rFonts w:ascii="Arial" w:hAnsi="Arial" w:cs="Arial"/>
                <w:sz w:val="22"/>
                <w:szCs w:val="22"/>
              </w:rPr>
            </w:pPr>
            <w:r>
              <w:rPr>
                <w:rFonts w:ascii="Arial" w:hAnsi="Arial" w:cs="Arial"/>
                <w:sz w:val="22"/>
                <w:szCs w:val="22"/>
              </w:rPr>
              <w:t>9.2   Blatt 1A – 8A</w:t>
            </w:r>
            <w:r w:rsidR="00CA52AB">
              <w:rPr>
                <w:rFonts w:ascii="Arial" w:hAnsi="Arial" w:cs="Arial"/>
                <w:sz w:val="22"/>
                <w:szCs w:val="22"/>
              </w:rPr>
              <w:t xml:space="preserve">, </w:t>
            </w:r>
            <w:r>
              <w:rPr>
                <w:rFonts w:ascii="Arial" w:hAnsi="Arial" w:cs="Arial"/>
                <w:sz w:val="22"/>
                <w:szCs w:val="22"/>
              </w:rPr>
              <w:t>Blatt 9, 10, 11A, 12A,</w:t>
            </w:r>
            <w:r w:rsidR="00CA52AB">
              <w:rPr>
                <w:rFonts w:ascii="Arial" w:hAnsi="Arial" w:cs="Arial"/>
                <w:sz w:val="22"/>
                <w:szCs w:val="22"/>
              </w:rPr>
              <w:br/>
              <w:t xml:space="preserve">        </w:t>
            </w:r>
            <w:r>
              <w:rPr>
                <w:rFonts w:ascii="Arial" w:hAnsi="Arial" w:cs="Arial"/>
                <w:sz w:val="22"/>
                <w:szCs w:val="22"/>
              </w:rPr>
              <w:t>13-15, 16A-</w:t>
            </w:r>
            <w:r w:rsidR="00C901F5">
              <w:rPr>
                <w:rFonts w:ascii="Arial" w:hAnsi="Arial" w:cs="Arial"/>
                <w:sz w:val="22"/>
                <w:szCs w:val="22"/>
              </w:rPr>
              <w:t>18A,</w:t>
            </w:r>
            <w:r w:rsidR="00CA52AB">
              <w:rPr>
                <w:rFonts w:ascii="Arial" w:hAnsi="Arial" w:cs="Arial"/>
                <w:sz w:val="22"/>
                <w:szCs w:val="22"/>
              </w:rPr>
              <w:t xml:space="preserve"> </w:t>
            </w:r>
            <w:r w:rsidR="00C901F5">
              <w:rPr>
                <w:rFonts w:ascii="Arial" w:hAnsi="Arial" w:cs="Arial"/>
                <w:sz w:val="22"/>
                <w:szCs w:val="22"/>
              </w:rPr>
              <w:t>19, 20, 21A-23A</w:t>
            </w:r>
          </w:p>
          <w:p w14:paraId="7CC66D2C" w14:textId="184875D9" w:rsidR="00C901F5" w:rsidRDefault="00C901F5" w:rsidP="005C56BE">
            <w:pPr>
              <w:jc w:val="both"/>
              <w:rPr>
                <w:rFonts w:ascii="Arial" w:hAnsi="Arial" w:cs="Arial"/>
                <w:sz w:val="22"/>
                <w:szCs w:val="22"/>
              </w:rPr>
            </w:pPr>
            <w:r>
              <w:rPr>
                <w:rFonts w:ascii="Arial" w:hAnsi="Arial" w:cs="Arial"/>
                <w:sz w:val="22"/>
                <w:szCs w:val="22"/>
              </w:rPr>
              <w:t xml:space="preserve">9.3  </w:t>
            </w:r>
            <w:r w:rsidR="006A48E8">
              <w:rPr>
                <w:rFonts w:ascii="Arial" w:hAnsi="Arial" w:cs="Arial"/>
                <w:sz w:val="22"/>
                <w:szCs w:val="22"/>
              </w:rPr>
              <w:t xml:space="preserve"> </w:t>
            </w:r>
            <w:r>
              <w:rPr>
                <w:rFonts w:ascii="Arial" w:hAnsi="Arial" w:cs="Arial"/>
                <w:sz w:val="22"/>
                <w:szCs w:val="22"/>
              </w:rPr>
              <w:t>Seite 1 – 145</w:t>
            </w:r>
          </w:p>
          <w:p w14:paraId="63571D1B" w14:textId="2EDDC1DA" w:rsidR="00C901F5" w:rsidRDefault="00C901F5" w:rsidP="005C56BE">
            <w:pPr>
              <w:jc w:val="both"/>
              <w:rPr>
                <w:rFonts w:ascii="Arial" w:hAnsi="Arial" w:cs="Arial"/>
                <w:sz w:val="22"/>
                <w:szCs w:val="22"/>
              </w:rPr>
            </w:pPr>
            <w:r>
              <w:rPr>
                <w:rFonts w:ascii="Arial" w:hAnsi="Arial" w:cs="Arial"/>
                <w:sz w:val="22"/>
                <w:szCs w:val="22"/>
              </w:rPr>
              <w:t xml:space="preserve">9.4  </w:t>
            </w:r>
            <w:r w:rsidR="006A48E8">
              <w:rPr>
                <w:rFonts w:ascii="Arial" w:hAnsi="Arial" w:cs="Arial"/>
                <w:sz w:val="22"/>
                <w:szCs w:val="22"/>
              </w:rPr>
              <w:t xml:space="preserve"> </w:t>
            </w:r>
            <w:r>
              <w:rPr>
                <w:rFonts w:ascii="Arial" w:hAnsi="Arial" w:cs="Arial"/>
                <w:sz w:val="22"/>
                <w:szCs w:val="22"/>
              </w:rPr>
              <w:t>Blatt 1</w:t>
            </w:r>
          </w:p>
        </w:tc>
        <w:tc>
          <w:tcPr>
            <w:tcW w:w="5239" w:type="dxa"/>
          </w:tcPr>
          <w:p w14:paraId="200472D9" w14:textId="77777777" w:rsidR="00DC3A36" w:rsidRPr="0071018C" w:rsidRDefault="005C56BE" w:rsidP="005C56BE">
            <w:pPr>
              <w:jc w:val="both"/>
              <w:rPr>
                <w:rFonts w:ascii="Arial" w:hAnsi="Arial" w:cs="Arial"/>
                <w:b/>
                <w:sz w:val="22"/>
                <w:szCs w:val="22"/>
              </w:rPr>
            </w:pPr>
            <w:r w:rsidRPr="0071018C">
              <w:rPr>
                <w:rFonts w:ascii="Arial" w:hAnsi="Arial" w:cs="Arial"/>
                <w:b/>
                <w:sz w:val="22"/>
                <w:szCs w:val="22"/>
              </w:rPr>
              <w:t>Landschaftspflegerische Maßnahmen</w:t>
            </w:r>
          </w:p>
          <w:p w14:paraId="65B6A0BB" w14:textId="77777777" w:rsidR="005C56BE" w:rsidRDefault="005C56BE" w:rsidP="005C56BE">
            <w:pPr>
              <w:jc w:val="both"/>
              <w:rPr>
                <w:rFonts w:ascii="Arial" w:hAnsi="Arial" w:cs="Arial"/>
                <w:sz w:val="22"/>
                <w:szCs w:val="22"/>
              </w:rPr>
            </w:pPr>
            <w:r>
              <w:rPr>
                <w:rFonts w:ascii="Arial" w:hAnsi="Arial" w:cs="Arial"/>
                <w:sz w:val="22"/>
                <w:szCs w:val="22"/>
              </w:rPr>
              <w:t>Maßnahmenübersichtsplan</w:t>
            </w:r>
          </w:p>
          <w:p w14:paraId="2A412517" w14:textId="77777777" w:rsidR="005C56BE" w:rsidRDefault="005C56BE" w:rsidP="005C56BE">
            <w:pPr>
              <w:jc w:val="both"/>
              <w:rPr>
                <w:rFonts w:ascii="Arial" w:hAnsi="Arial" w:cs="Arial"/>
                <w:sz w:val="22"/>
                <w:szCs w:val="22"/>
              </w:rPr>
            </w:pPr>
            <w:r>
              <w:rPr>
                <w:rFonts w:ascii="Arial" w:hAnsi="Arial" w:cs="Arial"/>
                <w:sz w:val="22"/>
                <w:szCs w:val="22"/>
              </w:rPr>
              <w:t>Maßnahmenplan</w:t>
            </w:r>
          </w:p>
          <w:p w14:paraId="2038A033" w14:textId="77777777" w:rsidR="00C901F5" w:rsidRDefault="00C901F5" w:rsidP="005C56BE">
            <w:pPr>
              <w:jc w:val="both"/>
              <w:rPr>
                <w:rFonts w:ascii="Arial" w:hAnsi="Arial" w:cs="Arial"/>
                <w:sz w:val="22"/>
                <w:szCs w:val="22"/>
              </w:rPr>
            </w:pPr>
          </w:p>
          <w:p w14:paraId="73EAEF71" w14:textId="77777777" w:rsidR="00C901F5" w:rsidRDefault="00C901F5" w:rsidP="005C56BE">
            <w:pPr>
              <w:jc w:val="both"/>
              <w:rPr>
                <w:rFonts w:ascii="Arial" w:hAnsi="Arial" w:cs="Arial"/>
                <w:sz w:val="22"/>
                <w:szCs w:val="22"/>
              </w:rPr>
            </w:pPr>
            <w:r>
              <w:rPr>
                <w:rFonts w:ascii="Arial" w:hAnsi="Arial" w:cs="Arial"/>
                <w:sz w:val="22"/>
                <w:szCs w:val="22"/>
              </w:rPr>
              <w:t>Maßnahmenblätter</w:t>
            </w:r>
          </w:p>
          <w:p w14:paraId="16F0BF1C" w14:textId="77777777" w:rsidR="00C901F5" w:rsidRDefault="00C901F5" w:rsidP="005C56BE">
            <w:pPr>
              <w:jc w:val="both"/>
              <w:rPr>
                <w:rFonts w:ascii="Arial" w:hAnsi="Arial" w:cs="Arial"/>
                <w:sz w:val="22"/>
                <w:szCs w:val="22"/>
              </w:rPr>
            </w:pPr>
            <w:r>
              <w:rPr>
                <w:rFonts w:ascii="Arial" w:hAnsi="Arial" w:cs="Arial"/>
                <w:sz w:val="22"/>
                <w:szCs w:val="22"/>
              </w:rPr>
              <w:t>Tabellarische Gegenüberstellung von Eingriff und Kompensation</w:t>
            </w:r>
          </w:p>
          <w:p w14:paraId="2CE04ECB" w14:textId="77777777" w:rsidR="00C901F5" w:rsidRDefault="00C901F5" w:rsidP="005C56BE">
            <w:pPr>
              <w:jc w:val="both"/>
              <w:rPr>
                <w:rFonts w:ascii="Arial" w:hAnsi="Arial" w:cs="Arial"/>
                <w:sz w:val="22"/>
                <w:szCs w:val="22"/>
              </w:rPr>
            </w:pPr>
          </w:p>
        </w:tc>
      </w:tr>
      <w:tr w:rsidR="00DC3A36" w14:paraId="18F035D5" w14:textId="77777777" w:rsidTr="0071018C">
        <w:tc>
          <w:tcPr>
            <w:tcW w:w="4248" w:type="dxa"/>
          </w:tcPr>
          <w:p w14:paraId="6BF8103E" w14:textId="77777777" w:rsidR="00DC3A36" w:rsidRPr="0071018C" w:rsidRDefault="00C901F5" w:rsidP="005C56BE">
            <w:pPr>
              <w:jc w:val="both"/>
              <w:rPr>
                <w:rFonts w:ascii="Arial" w:hAnsi="Arial" w:cs="Arial"/>
                <w:b/>
                <w:sz w:val="22"/>
                <w:szCs w:val="22"/>
              </w:rPr>
            </w:pPr>
            <w:r w:rsidRPr="0071018C">
              <w:rPr>
                <w:rFonts w:ascii="Arial" w:hAnsi="Arial" w:cs="Arial"/>
                <w:b/>
                <w:sz w:val="22"/>
                <w:szCs w:val="22"/>
              </w:rPr>
              <w:t>10</w:t>
            </w:r>
          </w:p>
          <w:p w14:paraId="26940779" w14:textId="77777777" w:rsidR="00C901F5" w:rsidRDefault="00C901F5" w:rsidP="005C56BE">
            <w:pPr>
              <w:jc w:val="both"/>
              <w:rPr>
                <w:rFonts w:ascii="Arial" w:hAnsi="Arial" w:cs="Arial"/>
                <w:sz w:val="22"/>
                <w:szCs w:val="22"/>
              </w:rPr>
            </w:pPr>
            <w:r>
              <w:rPr>
                <w:rFonts w:ascii="Arial" w:hAnsi="Arial" w:cs="Arial"/>
                <w:sz w:val="22"/>
                <w:szCs w:val="22"/>
              </w:rPr>
              <w:t xml:space="preserve">       Blatt 1A – 7A</w:t>
            </w:r>
          </w:p>
          <w:p w14:paraId="17EF64A2" w14:textId="77777777" w:rsidR="00C901F5" w:rsidRDefault="00C901F5" w:rsidP="005C56BE">
            <w:pPr>
              <w:jc w:val="both"/>
              <w:rPr>
                <w:rFonts w:ascii="Arial" w:hAnsi="Arial" w:cs="Arial"/>
                <w:sz w:val="22"/>
                <w:szCs w:val="22"/>
              </w:rPr>
            </w:pPr>
            <w:r>
              <w:rPr>
                <w:rFonts w:ascii="Arial" w:hAnsi="Arial" w:cs="Arial"/>
                <w:sz w:val="22"/>
                <w:szCs w:val="22"/>
              </w:rPr>
              <w:t xml:space="preserve">       Blatt 8A</w:t>
            </w:r>
          </w:p>
          <w:p w14:paraId="55F44CC1" w14:textId="77777777" w:rsidR="00C901F5" w:rsidRDefault="00C901F5" w:rsidP="005C56BE">
            <w:pPr>
              <w:jc w:val="both"/>
              <w:rPr>
                <w:rFonts w:ascii="Arial" w:hAnsi="Arial" w:cs="Arial"/>
                <w:sz w:val="22"/>
                <w:szCs w:val="22"/>
              </w:rPr>
            </w:pPr>
            <w:r>
              <w:rPr>
                <w:rFonts w:ascii="Arial" w:hAnsi="Arial" w:cs="Arial"/>
                <w:sz w:val="22"/>
                <w:szCs w:val="22"/>
              </w:rPr>
              <w:t xml:space="preserve">       Blatt 9A – 15A</w:t>
            </w:r>
          </w:p>
          <w:p w14:paraId="183160E8" w14:textId="77777777" w:rsidR="00C901F5" w:rsidRDefault="00C901F5" w:rsidP="005C56BE">
            <w:pPr>
              <w:jc w:val="both"/>
              <w:rPr>
                <w:rFonts w:ascii="Arial" w:hAnsi="Arial" w:cs="Arial"/>
                <w:sz w:val="22"/>
                <w:szCs w:val="22"/>
              </w:rPr>
            </w:pPr>
          </w:p>
          <w:p w14:paraId="395F6120" w14:textId="77777777" w:rsidR="00C901F5" w:rsidRDefault="00C901F5" w:rsidP="005C56BE">
            <w:pPr>
              <w:jc w:val="both"/>
              <w:rPr>
                <w:rFonts w:ascii="Arial" w:hAnsi="Arial" w:cs="Arial"/>
                <w:sz w:val="22"/>
                <w:szCs w:val="22"/>
              </w:rPr>
            </w:pPr>
            <w:r>
              <w:rPr>
                <w:rFonts w:ascii="Arial" w:hAnsi="Arial" w:cs="Arial"/>
                <w:sz w:val="22"/>
                <w:szCs w:val="22"/>
              </w:rPr>
              <w:t xml:space="preserve">       Blatt 21A</w:t>
            </w:r>
          </w:p>
          <w:p w14:paraId="1B1DCEFC" w14:textId="77777777" w:rsidR="00C901F5" w:rsidRDefault="00C901F5" w:rsidP="005C56BE">
            <w:pPr>
              <w:jc w:val="both"/>
              <w:rPr>
                <w:rFonts w:ascii="Arial" w:hAnsi="Arial" w:cs="Arial"/>
                <w:sz w:val="22"/>
                <w:szCs w:val="22"/>
              </w:rPr>
            </w:pPr>
            <w:r>
              <w:rPr>
                <w:rFonts w:ascii="Arial" w:hAnsi="Arial" w:cs="Arial"/>
                <w:sz w:val="22"/>
                <w:szCs w:val="22"/>
              </w:rPr>
              <w:t xml:space="preserve">       Seite 1 – 30</w:t>
            </w:r>
          </w:p>
          <w:p w14:paraId="619A6286" w14:textId="77777777" w:rsidR="00C901F5" w:rsidRDefault="00C901F5" w:rsidP="005C56BE">
            <w:pPr>
              <w:jc w:val="both"/>
              <w:rPr>
                <w:rFonts w:ascii="Arial" w:hAnsi="Arial" w:cs="Arial"/>
                <w:sz w:val="22"/>
                <w:szCs w:val="22"/>
              </w:rPr>
            </w:pPr>
          </w:p>
        </w:tc>
        <w:tc>
          <w:tcPr>
            <w:tcW w:w="5239" w:type="dxa"/>
          </w:tcPr>
          <w:p w14:paraId="7AC2ABBB" w14:textId="77777777" w:rsidR="00DC3A36" w:rsidRPr="0071018C" w:rsidRDefault="00C901F5" w:rsidP="005C56BE">
            <w:pPr>
              <w:jc w:val="both"/>
              <w:rPr>
                <w:rFonts w:ascii="Arial" w:hAnsi="Arial" w:cs="Arial"/>
                <w:b/>
                <w:sz w:val="22"/>
                <w:szCs w:val="22"/>
              </w:rPr>
            </w:pPr>
            <w:r w:rsidRPr="0071018C">
              <w:rPr>
                <w:rFonts w:ascii="Arial" w:hAnsi="Arial" w:cs="Arial"/>
                <w:b/>
                <w:sz w:val="22"/>
                <w:szCs w:val="22"/>
              </w:rPr>
              <w:t>Grunderwerb</w:t>
            </w:r>
          </w:p>
          <w:p w14:paraId="19432B35" w14:textId="77777777" w:rsidR="00C901F5" w:rsidRDefault="00C901F5" w:rsidP="005C56BE">
            <w:pPr>
              <w:jc w:val="both"/>
              <w:rPr>
                <w:rFonts w:ascii="Arial" w:hAnsi="Arial" w:cs="Arial"/>
                <w:sz w:val="22"/>
                <w:szCs w:val="22"/>
              </w:rPr>
            </w:pPr>
            <w:r>
              <w:rPr>
                <w:rFonts w:ascii="Arial" w:hAnsi="Arial" w:cs="Arial"/>
                <w:sz w:val="22"/>
                <w:szCs w:val="22"/>
              </w:rPr>
              <w:t>Grunderwerbsplan</w:t>
            </w:r>
          </w:p>
          <w:p w14:paraId="40DD56E9" w14:textId="77777777" w:rsidR="00C901F5" w:rsidRDefault="00C901F5" w:rsidP="005C56BE">
            <w:pPr>
              <w:jc w:val="both"/>
              <w:rPr>
                <w:rFonts w:ascii="Arial" w:hAnsi="Arial" w:cs="Arial"/>
                <w:sz w:val="22"/>
                <w:szCs w:val="22"/>
              </w:rPr>
            </w:pPr>
            <w:r>
              <w:rPr>
                <w:rFonts w:ascii="Arial" w:hAnsi="Arial" w:cs="Arial"/>
                <w:sz w:val="22"/>
                <w:szCs w:val="22"/>
              </w:rPr>
              <w:t>Grunderwerbsplan Ortslage Neustadt</w:t>
            </w:r>
          </w:p>
          <w:p w14:paraId="065C0D80" w14:textId="77777777" w:rsidR="00C901F5" w:rsidRDefault="00C901F5" w:rsidP="005C56BE">
            <w:pPr>
              <w:jc w:val="both"/>
              <w:rPr>
                <w:rFonts w:ascii="Arial" w:hAnsi="Arial" w:cs="Arial"/>
                <w:sz w:val="22"/>
                <w:szCs w:val="22"/>
              </w:rPr>
            </w:pPr>
            <w:r>
              <w:rPr>
                <w:rFonts w:ascii="Arial" w:hAnsi="Arial" w:cs="Arial"/>
                <w:sz w:val="22"/>
                <w:szCs w:val="22"/>
              </w:rPr>
              <w:t>Grunderwerbsplan externe Maßnahmen (Blatt 12 entfällt)</w:t>
            </w:r>
          </w:p>
          <w:p w14:paraId="147EADB6" w14:textId="77777777" w:rsidR="00C901F5" w:rsidRDefault="00C901F5" w:rsidP="005C56BE">
            <w:pPr>
              <w:jc w:val="both"/>
              <w:rPr>
                <w:rFonts w:ascii="Arial" w:hAnsi="Arial" w:cs="Arial"/>
                <w:sz w:val="22"/>
                <w:szCs w:val="22"/>
              </w:rPr>
            </w:pPr>
            <w:r>
              <w:rPr>
                <w:rFonts w:ascii="Arial" w:hAnsi="Arial" w:cs="Arial"/>
                <w:sz w:val="22"/>
                <w:szCs w:val="22"/>
              </w:rPr>
              <w:t>Grunderwerbsplan (Cunnersdorfer Teiche)</w:t>
            </w:r>
          </w:p>
          <w:p w14:paraId="5ADADA29" w14:textId="77777777" w:rsidR="00C901F5" w:rsidRDefault="00C901F5" w:rsidP="005C56BE">
            <w:pPr>
              <w:jc w:val="both"/>
              <w:rPr>
                <w:rFonts w:ascii="Arial" w:hAnsi="Arial" w:cs="Arial"/>
                <w:sz w:val="22"/>
                <w:szCs w:val="22"/>
              </w:rPr>
            </w:pPr>
            <w:r>
              <w:rPr>
                <w:rFonts w:ascii="Arial" w:hAnsi="Arial" w:cs="Arial"/>
                <w:sz w:val="22"/>
                <w:szCs w:val="22"/>
              </w:rPr>
              <w:t xml:space="preserve">Grunderwerbsverzeichnis </w:t>
            </w:r>
          </w:p>
        </w:tc>
      </w:tr>
      <w:tr w:rsidR="00DC3A36" w14:paraId="7840F145" w14:textId="77777777" w:rsidTr="0071018C">
        <w:tc>
          <w:tcPr>
            <w:tcW w:w="4248" w:type="dxa"/>
          </w:tcPr>
          <w:p w14:paraId="524DE52C" w14:textId="77777777" w:rsidR="00DC3A36" w:rsidRDefault="00C901F5" w:rsidP="005C56BE">
            <w:pPr>
              <w:jc w:val="both"/>
              <w:rPr>
                <w:rFonts w:ascii="Arial" w:hAnsi="Arial" w:cs="Arial"/>
                <w:sz w:val="22"/>
                <w:szCs w:val="22"/>
              </w:rPr>
            </w:pPr>
            <w:r w:rsidRPr="0071018C">
              <w:rPr>
                <w:rFonts w:ascii="Arial" w:hAnsi="Arial" w:cs="Arial"/>
                <w:b/>
                <w:sz w:val="22"/>
                <w:szCs w:val="22"/>
              </w:rPr>
              <w:t>11</w:t>
            </w:r>
            <w:r>
              <w:rPr>
                <w:rFonts w:ascii="Arial" w:hAnsi="Arial" w:cs="Arial"/>
                <w:sz w:val="22"/>
                <w:szCs w:val="22"/>
              </w:rPr>
              <w:t xml:space="preserve">   Seite 1 - 87</w:t>
            </w:r>
          </w:p>
        </w:tc>
        <w:tc>
          <w:tcPr>
            <w:tcW w:w="5239" w:type="dxa"/>
          </w:tcPr>
          <w:p w14:paraId="115DBD0D" w14:textId="77777777" w:rsidR="00DC3A36" w:rsidRPr="0071018C" w:rsidRDefault="00C901F5" w:rsidP="005C56BE">
            <w:pPr>
              <w:jc w:val="both"/>
              <w:rPr>
                <w:rFonts w:ascii="Arial" w:hAnsi="Arial" w:cs="Arial"/>
                <w:b/>
                <w:sz w:val="22"/>
                <w:szCs w:val="22"/>
              </w:rPr>
            </w:pPr>
            <w:r w:rsidRPr="0071018C">
              <w:rPr>
                <w:rFonts w:ascii="Arial" w:hAnsi="Arial" w:cs="Arial"/>
                <w:b/>
                <w:sz w:val="22"/>
                <w:szCs w:val="22"/>
              </w:rPr>
              <w:t>Regelungsverzeichnis</w:t>
            </w:r>
          </w:p>
          <w:p w14:paraId="542A5D0F" w14:textId="77777777" w:rsidR="00C901F5" w:rsidRDefault="00C901F5" w:rsidP="005C56BE">
            <w:pPr>
              <w:jc w:val="both"/>
              <w:rPr>
                <w:rFonts w:ascii="Arial" w:hAnsi="Arial" w:cs="Arial"/>
                <w:sz w:val="22"/>
                <w:szCs w:val="22"/>
              </w:rPr>
            </w:pPr>
          </w:p>
        </w:tc>
      </w:tr>
      <w:tr w:rsidR="00DC3A36" w14:paraId="63411F0B" w14:textId="77777777" w:rsidTr="0071018C">
        <w:tc>
          <w:tcPr>
            <w:tcW w:w="4248" w:type="dxa"/>
          </w:tcPr>
          <w:p w14:paraId="6E74E8B0" w14:textId="77777777" w:rsidR="00C901F5" w:rsidRDefault="00C901F5" w:rsidP="005C56BE">
            <w:pPr>
              <w:jc w:val="both"/>
              <w:rPr>
                <w:rFonts w:ascii="Arial" w:hAnsi="Arial" w:cs="Arial"/>
                <w:sz w:val="22"/>
                <w:szCs w:val="22"/>
              </w:rPr>
            </w:pPr>
            <w:r w:rsidRPr="0071018C">
              <w:rPr>
                <w:rFonts w:ascii="Arial" w:hAnsi="Arial" w:cs="Arial"/>
                <w:b/>
                <w:sz w:val="22"/>
                <w:szCs w:val="22"/>
              </w:rPr>
              <w:t>14</w:t>
            </w:r>
            <w:r>
              <w:rPr>
                <w:rFonts w:ascii="Arial" w:hAnsi="Arial" w:cs="Arial"/>
                <w:sz w:val="22"/>
                <w:szCs w:val="22"/>
              </w:rPr>
              <w:t xml:space="preserve">   Blatt 1A, 2A, 3, 4</w:t>
            </w:r>
          </w:p>
          <w:p w14:paraId="160F9543" w14:textId="77777777" w:rsidR="00C901F5" w:rsidRDefault="00C901F5" w:rsidP="005C56BE">
            <w:pPr>
              <w:jc w:val="both"/>
              <w:rPr>
                <w:rFonts w:ascii="Arial" w:hAnsi="Arial" w:cs="Arial"/>
                <w:sz w:val="22"/>
                <w:szCs w:val="22"/>
              </w:rPr>
            </w:pPr>
            <w:r>
              <w:rPr>
                <w:rFonts w:ascii="Arial" w:hAnsi="Arial" w:cs="Arial"/>
                <w:sz w:val="22"/>
                <w:szCs w:val="22"/>
              </w:rPr>
              <w:t xml:space="preserve">       Anlage 1A</w:t>
            </w:r>
          </w:p>
        </w:tc>
        <w:tc>
          <w:tcPr>
            <w:tcW w:w="5239" w:type="dxa"/>
          </w:tcPr>
          <w:p w14:paraId="6EDDDF6A" w14:textId="77777777" w:rsidR="00DC3A36" w:rsidRPr="0071018C" w:rsidRDefault="00C901F5" w:rsidP="005C56BE">
            <w:pPr>
              <w:jc w:val="both"/>
              <w:rPr>
                <w:rFonts w:ascii="Arial" w:hAnsi="Arial" w:cs="Arial"/>
                <w:b/>
                <w:sz w:val="22"/>
                <w:szCs w:val="22"/>
              </w:rPr>
            </w:pPr>
            <w:r w:rsidRPr="0071018C">
              <w:rPr>
                <w:rFonts w:ascii="Arial" w:hAnsi="Arial" w:cs="Arial"/>
                <w:b/>
                <w:sz w:val="22"/>
                <w:szCs w:val="22"/>
              </w:rPr>
              <w:t>Straßenquerschnitt</w:t>
            </w:r>
          </w:p>
          <w:p w14:paraId="50D0C890" w14:textId="77777777" w:rsidR="00C901F5" w:rsidRDefault="00C901F5" w:rsidP="005C56BE">
            <w:pPr>
              <w:jc w:val="both"/>
              <w:rPr>
                <w:rFonts w:ascii="Arial" w:hAnsi="Arial" w:cs="Arial"/>
                <w:sz w:val="22"/>
                <w:szCs w:val="22"/>
              </w:rPr>
            </w:pPr>
            <w:r>
              <w:rPr>
                <w:rFonts w:ascii="Arial" w:hAnsi="Arial" w:cs="Arial"/>
                <w:sz w:val="22"/>
                <w:szCs w:val="22"/>
              </w:rPr>
              <w:t>Ermittlung der Belastungsklassen</w:t>
            </w:r>
          </w:p>
          <w:p w14:paraId="74AB1B3E" w14:textId="77777777" w:rsidR="00C901F5" w:rsidRDefault="00C901F5" w:rsidP="005C56BE">
            <w:pPr>
              <w:jc w:val="both"/>
              <w:rPr>
                <w:rFonts w:ascii="Arial" w:hAnsi="Arial" w:cs="Arial"/>
                <w:sz w:val="22"/>
                <w:szCs w:val="22"/>
              </w:rPr>
            </w:pPr>
          </w:p>
        </w:tc>
      </w:tr>
      <w:tr w:rsidR="00DC3A36" w14:paraId="55911E69" w14:textId="77777777" w:rsidTr="0071018C">
        <w:tc>
          <w:tcPr>
            <w:tcW w:w="4248" w:type="dxa"/>
          </w:tcPr>
          <w:p w14:paraId="5450DD35" w14:textId="77777777" w:rsidR="00DC3A36" w:rsidRDefault="00C901F5" w:rsidP="005F2F4E">
            <w:pPr>
              <w:spacing w:after="240"/>
              <w:jc w:val="both"/>
              <w:rPr>
                <w:rFonts w:ascii="Arial" w:hAnsi="Arial" w:cs="Arial"/>
                <w:sz w:val="22"/>
                <w:szCs w:val="22"/>
              </w:rPr>
            </w:pPr>
            <w:r w:rsidRPr="0071018C">
              <w:rPr>
                <w:rFonts w:ascii="Arial" w:hAnsi="Arial" w:cs="Arial"/>
                <w:b/>
                <w:sz w:val="22"/>
                <w:szCs w:val="22"/>
              </w:rPr>
              <w:t>15</w:t>
            </w:r>
            <w:r>
              <w:rPr>
                <w:rFonts w:ascii="Arial" w:hAnsi="Arial" w:cs="Arial"/>
                <w:sz w:val="22"/>
                <w:szCs w:val="22"/>
              </w:rPr>
              <w:t xml:space="preserve">   Blatt 1</w:t>
            </w:r>
          </w:p>
        </w:tc>
        <w:tc>
          <w:tcPr>
            <w:tcW w:w="5239" w:type="dxa"/>
          </w:tcPr>
          <w:p w14:paraId="3D432FE4" w14:textId="77777777" w:rsidR="00DC3A36" w:rsidRPr="0071018C" w:rsidRDefault="00C901F5" w:rsidP="005F2F4E">
            <w:pPr>
              <w:spacing w:after="240"/>
              <w:jc w:val="both"/>
              <w:rPr>
                <w:rFonts w:ascii="Arial" w:hAnsi="Arial" w:cs="Arial"/>
                <w:b/>
                <w:sz w:val="22"/>
                <w:szCs w:val="22"/>
              </w:rPr>
            </w:pPr>
            <w:r w:rsidRPr="0071018C">
              <w:rPr>
                <w:rFonts w:ascii="Arial" w:hAnsi="Arial" w:cs="Arial"/>
                <w:b/>
                <w:sz w:val="22"/>
                <w:szCs w:val="22"/>
              </w:rPr>
              <w:t>Bauwerksskizze</w:t>
            </w:r>
          </w:p>
        </w:tc>
      </w:tr>
      <w:tr w:rsidR="00DC3A36" w14:paraId="4127AE83" w14:textId="77777777" w:rsidTr="0071018C">
        <w:tc>
          <w:tcPr>
            <w:tcW w:w="4248" w:type="dxa"/>
          </w:tcPr>
          <w:p w14:paraId="3B488127"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16</w:t>
            </w:r>
          </w:p>
          <w:p w14:paraId="678F9B4B" w14:textId="77777777" w:rsidR="00C901F5" w:rsidRDefault="00C901F5" w:rsidP="00C901F5">
            <w:pPr>
              <w:jc w:val="both"/>
              <w:rPr>
                <w:rFonts w:ascii="Arial" w:hAnsi="Arial" w:cs="Arial"/>
                <w:sz w:val="22"/>
                <w:szCs w:val="22"/>
              </w:rPr>
            </w:pPr>
            <w:r>
              <w:rPr>
                <w:rFonts w:ascii="Arial" w:hAnsi="Arial" w:cs="Arial"/>
                <w:sz w:val="22"/>
                <w:szCs w:val="22"/>
              </w:rPr>
              <w:t xml:space="preserve">       Blatt 2</w:t>
            </w:r>
          </w:p>
          <w:p w14:paraId="0B457C31" w14:textId="77777777" w:rsidR="00C901F5" w:rsidRDefault="00C901F5" w:rsidP="00C901F5">
            <w:pPr>
              <w:jc w:val="both"/>
              <w:rPr>
                <w:rFonts w:ascii="Arial" w:hAnsi="Arial" w:cs="Arial"/>
                <w:sz w:val="22"/>
                <w:szCs w:val="22"/>
              </w:rPr>
            </w:pPr>
          </w:p>
        </w:tc>
        <w:tc>
          <w:tcPr>
            <w:tcW w:w="5239" w:type="dxa"/>
          </w:tcPr>
          <w:p w14:paraId="03BA2584"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Sonstige Pläne</w:t>
            </w:r>
          </w:p>
          <w:p w14:paraId="173DF7E5" w14:textId="77777777" w:rsidR="00C901F5" w:rsidRDefault="00C901F5" w:rsidP="00C901F5">
            <w:pPr>
              <w:jc w:val="both"/>
              <w:rPr>
                <w:rFonts w:ascii="Arial" w:hAnsi="Arial" w:cs="Arial"/>
                <w:sz w:val="22"/>
                <w:szCs w:val="22"/>
              </w:rPr>
            </w:pPr>
            <w:r>
              <w:rPr>
                <w:rFonts w:ascii="Arial" w:hAnsi="Arial" w:cs="Arial"/>
                <w:sz w:val="22"/>
                <w:szCs w:val="22"/>
              </w:rPr>
              <w:t>Kreuzungsplan BÜ 2 (Bahnübergang DB Netz AG)</w:t>
            </w:r>
          </w:p>
          <w:p w14:paraId="3F5BD5D9" w14:textId="77777777" w:rsidR="00C901F5" w:rsidRDefault="00C901F5" w:rsidP="00C901F5">
            <w:pPr>
              <w:jc w:val="both"/>
              <w:rPr>
                <w:rFonts w:ascii="Arial" w:hAnsi="Arial" w:cs="Arial"/>
                <w:sz w:val="22"/>
                <w:szCs w:val="22"/>
              </w:rPr>
            </w:pPr>
          </w:p>
        </w:tc>
      </w:tr>
      <w:tr w:rsidR="00DC3A36" w14:paraId="4E1B22CA" w14:textId="77777777" w:rsidTr="0071018C">
        <w:tc>
          <w:tcPr>
            <w:tcW w:w="4248" w:type="dxa"/>
          </w:tcPr>
          <w:p w14:paraId="2A5EB8C6"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17</w:t>
            </w:r>
          </w:p>
          <w:p w14:paraId="0EE34DF6" w14:textId="77777777" w:rsidR="00C901F5" w:rsidRDefault="00C901F5" w:rsidP="00C901F5">
            <w:pPr>
              <w:jc w:val="both"/>
              <w:rPr>
                <w:rFonts w:ascii="Arial" w:hAnsi="Arial" w:cs="Arial"/>
                <w:sz w:val="22"/>
                <w:szCs w:val="22"/>
              </w:rPr>
            </w:pPr>
            <w:r>
              <w:rPr>
                <w:rFonts w:ascii="Arial" w:hAnsi="Arial" w:cs="Arial"/>
                <w:sz w:val="22"/>
                <w:szCs w:val="22"/>
              </w:rPr>
              <w:t>17.1</w:t>
            </w:r>
          </w:p>
          <w:p w14:paraId="41329B87" w14:textId="77777777" w:rsidR="00C901F5" w:rsidRDefault="00C901F5" w:rsidP="00C901F5">
            <w:pPr>
              <w:jc w:val="both"/>
              <w:rPr>
                <w:rFonts w:ascii="Arial" w:hAnsi="Arial" w:cs="Arial"/>
                <w:sz w:val="22"/>
                <w:szCs w:val="22"/>
              </w:rPr>
            </w:pPr>
          </w:p>
          <w:p w14:paraId="4D85569F" w14:textId="77777777" w:rsidR="00C901F5" w:rsidRDefault="00C901F5" w:rsidP="00C901F5">
            <w:pPr>
              <w:jc w:val="both"/>
              <w:rPr>
                <w:rFonts w:ascii="Arial" w:hAnsi="Arial" w:cs="Arial"/>
                <w:sz w:val="22"/>
                <w:szCs w:val="22"/>
              </w:rPr>
            </w:pPr>
            <w:r>
              <w:rPr>
                <w:rFonts w:ascii="Arial" w:hAnsi="Arial" w:cs="Arial"/>
                <w:sz w:val="22"/>
                <w:szCs w:val="22"/>
              </w:rPr>
              <w:t>17.2</w:t>
            </w:r>
          </w:p>
        </w:tc>
        <w:tc>
          <w:tcPr>
            <w:tcW w:w="5239" w:type="dxa"/>
          </w:tcPr>
          <w:p w14:paraId="0F58DDAB"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Immissionsschutztechnische Untersuchungen</w:t>
            </w:r>
          </w:p>
          <w:p w14:paraId="5F3C9CAC" w14:textId="77777777" w:rsidR="00C901F5" w:rsidRDefault="00C901F5" w:rsidP="00C901F5">
            <w:pPr>
              <w:jc w:val="both"/>
              <w:rPr>
                <w:rFonts w:ascii="Arial" w:hAnsi="Arial" w:cs="Arial"/>
                <w:sz w:val="22"/>
                <w:szCs w:val="22"/>
              </w:rPr>
            </w:pPr>
            <w:r>
              <w:rPr>
                <w:rFonts w:ascii="Arial" w:hAnsi="Arial" w:cs="Arial"/>
                <w:sz w:val="22"/>
                <w:szCs w:val="22"/>
              </w:rPr>
              <w:t>Ergebnisse schalltechnischer Untersuchungen – Erläuterungen</w:t>
            </w:r>
          </w:p>
          <w:p w14:paraId="33534B20" w14:textId="77777777" w:rsidR="00C901F5" w:rsidRDefault="00C901F5" w:rsidP="00C901F5">
            <w:pPr>
              <w:jc w:val="both"/>
              <w:rPr>
                <w:rFonts w:ascii="Arial" w:hAnsi="Arial" w:cs="Arial"/>
                <w:sz w:val="22"/>
                <w:szCs w:val="22"/>
              </w:rPr>
            </w:pPr>
            <w:r>
              <w:rPr>
                <w:rFonts w:ascii="Arial" w:hAnsi="Arial" w:cs="Arial"/>
                <w:sz w:val="22"/>
                <w:szCs w:val="22"/>
              </w:rPr>
              <w:t>Ergebnisse schalltechnischer Untersuchungen – Berechnungen</w:t>
            </w:r>
          </w:p>
          <w:p w14:paraId="1D75DFE5" w14:textId="77777777" w:rsidR="00C901F5" w:rsidRDefault="00C901F5" w:rsidP="00C901F5">
            <w:pPr>
              <w:jc w:val="both"/>
              <w:rPr>
                <w:rFonts w:ascii="Arial" w:hAnsi="Arial" w:cs="Arial"/>
                <w:sz w:val="22"/>
                <w:szCs w:val="22"/>
              </w:rPr>
            </w:pPr>
          </w:p>
        </w:tc>
      </w:tr>
      <w:tr w:rsidR="00DC3A36" w14:paraId="6E8C5B8A" w14:textId="77777777" w:rsidTr="0071018C">
        <w:tc>
          <w:tcPr>
            <w:tcW w:w="4248" w:type="dxa"/>
          </w:tcPr>
          <w:p w14:paraId="02128DFB"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18</w:t>
            </w:r>
          </w:p>
          <w:p w14:paraId="1CDD8D8F" w14:textId="77777777" w:rsidR="0071018C" w:rsidRDefault="0071018C" w:rsidP="00C901F5">
            <w:pPr>
              <w:jc w:val="both"/>
              <w:rPr>
                <w:rFonts w:ascii="Arial" w:hAnsi="Arial" w:cs="Arial"/>
                <w:sz w:val="22"/>
                <w:szCs w:val="22"/>
              </w:rPr>
            </w:pPr>
            <w:r>
              <w:rPr>
                <w:rFonts w:ascii="Arial" w:hAnsi="Arial" w:cs="Arial"/>
                <w:sz w:val="22"/>
                <w:szCs w:val="22"/>
              </w:rPr>
              <w:t>18.1  Seite 1 – 10</w:t>
            </w:r>
          </w:p>
          <w:p w14:paraId="7A8C6357" w14:textId="77777777" w:rsidR="0071018C" w:rsidRDefault="0071018C" w:rsidP="00C901F5">
            <w:pPr>
              <w:jc w:val="both"/>
              <w:rPr>
                <w:rFonts w:ascii="Arial" w:hAnsi="Arial" w:cs="Arial"/>
                <w:sz w:val="22"/>
                <w:szCs w:val="22"/>
              </w:rPr>
            </w:pPr>
            <w:r>
              <w:rPr>
                <w:rFonts w:ascii="Arial" w:hAnsi="Arial" w:cs="Arial"/>
                <w:sz w:val="22"/>
                <w:szCs w:val="22"/>
              </w:rPr>
              <w:t>18.2  Seite 1 – 6</w:t>
            </w:r>
          </w:p>
          <w:p w14:paraId="76CC00E1" w14:textId="77777777" w:rsidR="0071018C" w:rsidRDefault="0071018C" w:rsidP="00C901F5">
            <w:pPr>
              <w:jc w:val="both"/>
              <w:rPr>
                <w:rFonts w:ascii="Arial" w:hAnsi="Arial" w:cs="Arial"/>
                <w:sz w:val="22"/>
                <w:szCs w:val="22"/>
              </w:rPr>
            </w:pPr>
            <w:r>
              <w:rPr>
                <w:rFonts w:ascii="Arial" w:hAnsi="Arial" w:cs="Arial"/>
                <w:sz w:val="22"/>
                <w:szCs w:val="22"/>
              </w:rPr>
              <w:t>18.3  Seite 1 – 2</w:t>
            </w:r>
          </w:p>
          <w:p w14:paraId="0B4AB6BF" w14:textId="77777777" w:rsidR="0071018C" w:rsidRDefault="0071018C" w:rsidP="00C901F5">
            <w:pPr>
              <w:jc w:val="both"/>
              <w:rPr>
                <w:rFonts w:ascii="Arial" w:hAnsi="Arial" w:cs="Arial"/>
                <w:sz w:val="22"/>
                <w:szCs w:val="22"/>
              </w:rPr>
            </w:pPr>
            <w:r>
              <w:rPr>
                <w:rFonts w:ascii="Arial" w:hAnsi="Arial" w:cs="Arial"/>
                <w:sz w:val="22"/>
                <w:szCs w:val="22"/>
              </w:rPr>
              <w:t>18.4  Seite 1 -  9</w:t>
            </w:r>
          </w:p>
          <w:p w14:paraId="4C516C5E" w14:textId="77777777" w:rsidR="0071018C" w:rsidRDefault="0071018C" w:rsidP="00C901F5">
            <w:pPr>
              <w:jc w:val="both"/>
              <w:rPr>
                <w:rFonts w:ascii="Arial" w:hAnsi="Arial" w:cs="Arial"/>
                <w:sz w:val="22"/>
                <w:szCs w:val="22"/>
              </w:rPr>
            </w:pPr>
            <w:r>
              <w:rPr>
                <w:rFonts w:ascii="Arial" w:hAnsi="Arial" w:cs="Arial"/>
                <w:sz w:val="22"/>
                <w:szCs w:val="22"/>
              </w:rPr>
              <w:t>18.5  Seite 1 - 34</w:t>
            </w:r>
          </w:p>
        </w:tc>
        <w:tc>
          <w:tcPr>
            <w:tcW w:w="5239" w:type="dxa"/>
          </w:tcPr>
          <w:p w14:paraId="6AB727B7" w14:textId="77777777" w:rsidR="00DC3A36" w:rsidRPr="0071018C" w:rsidRDefault="00C901F5" w:rsidP="00C901F5">
            <w:pPr>
              <w:jc w:val="both"/>
              <w:rPr>
                <w:rFonts w:ascii="Arial" w:hAnsi="Arial" w:cs="Arial"/>
                <w:b/>
                <w:sz w:val="22"/>
                <w:szCs w:val="22"/>
              </w:rPr>
            </w:pPr>
            <w:r w:rsidRPr="0071018C">
              <w:rPr>
                <w:rFonts w:ascii="Arial" w:hAnsi="Arial" w:cs="Arial"/>
                <w:b/>
                <w:sz w:val="22"/>
                <w:szCs w:val="22"/>
              </w:rPr>
              <w:t>Wassertechnische Untersuchungen</w:t>
            </w:r>
          </w:p>
          <w:p w14:paraId="0F7B81F5" w14:textId="77777777" w:rsidR="0071018C" w:rsidRDefault="0071018C" w:rsidP="00C901F5">
            <w:pPr>
              <w:jc w:val="both"/>
              <w:rPr>
                <w:rFonts w:ascii="Arial" w:hAnsi="Arial" w:cs="Arial"/>
                <w:sz w:val="22"/>
                <w:szCs w:val="22"/>
              </w:rPr>
            </w:pPr>
            <w:r>
              <w:rPr>
                <w:rFonts w:ascii="Arial" w:hAnsi="Arial" w:cs="Arial"/>
                <w:sz w:val="22"/>
                <w:szCs w:val="22"/>
              </w:rPr>
              <w:t>Wassertechnische Erläuterungen und Anlage 1</w:t>
            </w:r>
          </w:p>
          <w:p w14:paraId="10354BC1" w14:textId="77777777" w:rsidR="0071018C" w:rsidRDefault="0071018C" w:rsidP="00C901F5">
            <w:pPr>
              <w:jc w:val="both"/>
              <w:rPr>
                <w:rFonts w:ascii="Arial" w:hAnsi="Arial" w:cs="Arial"/>
                <w:sz w:val="22"/>
                <w:szCs w:val="22"/>
              </w:rPr>
            </w:pPr>
            <w:r>
              <w:rPr>
                <w:rFonts w:ascii="Arial" w:hAnsi="Arial" w:cs="Arial"/>
                <w:sz w:val="22"/>
                <w:szCs w:val="22"/>
              </w:rPr>
              <w:t>Abflussermittlung</w:t>
            </w:r>
          </w:p>
          <w:p w14:paraId="67A7E3FB" w14:textId="77777777" w:rsidR="0071018C" w:rsidRDefault="0071018C" w:rsidP="00C901F5">
            <w:pPr>
              <w:jc w:val="both"/>
              <w:rPr>
                <w:rFonts w:ascii="Arial" w:hAnsi="Arial" w:cs="Arial"/>
                <w:sz w:val="22"/>
                <w:szCs w:val="22"/>
              </w:rPr>
            </w:pPr>
            <w:r>
              <w:rPr>
                <w:rFonts w:ascii="Arial" w:hAnsi="Arial" w:cs="Arial"/>
                <w:sz w:val="22"/>
                <w:szCs w:val="22"/>
              </w:rPr>
              <w:t>Bemessung Versickerungsbecken</w:t>
            </w:r>
          </w:p>
          <w:p w14:paraId="2EE20F38" w14:textId="77777777" w:rsidR="0071018C" w:rsidRDefault="0071018C" w:rsidP="00C901F5">
            <w:pPr>
              <w:jc w:val="both"/>
              <w:rPr>
                <w:rFonts w:ascii="Arial" w:hAnsi="Arial" w:cs="Arial"/>
                <w:sz w:val="22"/>
                <w:szCs w:val="22"/>
              </w:rPr>
            </w:pPr>
            <w:r>
              <w:rPr>
                <w:rFonts w:ascii="Arial" w:hAnsi="Arial" w:cs="Arial"/>
                <w:sz w:val="22"/>
                <w:szCs w:val="22"/>
              </w:rPr>
              <w:t>Bemessung Versickerungsmulden</w:t>
            </w:r>
          </w:p>
          <w:p w14:paraId="316E9490" w14:textId="77777777" w:rsidR="0071018C" w:rsidRDefault="0071018C" w:rsidP="00C901F5">
            <w:pPr>
              <w:jc w:val="both"/>
              <w:rPr>
                <w:rFonts w:ascii="Arial" w:hAnsi="Arial" w:cs="Arial"/>
                <w:sz w:val="22"/>
                <w:szCs w:val="22"/>
              </w:rPr>
            </w:pPr>
            <w:r>
              <w:rPr>
                <w:rFonts w:ascii="Arial" w:hAnsi="Arial" w:cs="Arial"/>
                <w:sz w:val="22"/>
                <w:szCs w:val="22"/>
              </w:rPr>
              <w:t>Wasserrechtliche Angaben zu LBP-Maßnahmen</w:t>
            </w:r>
          </w:p>
          <w:p w14:paraId="7A461B25" w14:textId="77777777" w:rsidR="0071018C" w:rsidRDefault="0071018C" w:rsidP="00C901F5">
            <w:pPr>
              <w:jc w:val="both"/>
              <w:rPr>
                <w:rFonts w:ascii="Arial" w:hAnsi="Arial" w:cs="Arial"/>
                <w:sz w:val="22"/>
                <w:szCs w:val="22"/>
              </w:rPr>
            </w:pPr>
          </w:p>
        </w:tc>
      </w:tr>
      <w:tr w:rsidR="00DC3A36" w14:paraId="399F84ED" w14:textId="77777777" w:rsidTr="0071018C">
        <w:tc>
          <w:tcPr>
            <w:tcW w:w="4248" w:type="dxa"/>
          </w:tcPr>
          <w:p w14:paraId="19A0BC24" w14:textId="77777777" w:rsidR="00DC3A36" w:rsidRPr="0071018C" w:rsidRDefault="0071018C" w:rsidP="00C901F5">
            <w:pPr>
              <w:jc w:val="both"/>
              <w:rPr>
                <w:rFonts w:ascii="Arial" w:hAnsi="Arial" w:cs="Arial"/>
                <w:b/>
                <w:sz w:val="22"/>
                <w:szCs w:val="22"/>
              </w:rPr>
            </w:pPr>
            <w:r w:rsidRPr="0071018C">
              <w:rPr>
                <w:rFonts w:ascii="Arial" w:hAnsi="Arial" w:cs="Arial"/>
                <w:b/>
                <w:sz w:val="22"/>
                <w:szCs w:val="22"/>
              </w:rPr>
              <w:t>19</w:t>
            </w:r>
          </w:p>
        </w:tc>
        <w:tc>
          <w:tcPr>
            <w:tcW w:w="5239" w:type="dxa"/>
          </w:tcPr>
          <w:p w14:paraId="465E600F" w14:textId="77777777" w:rsidR="00DC3A36" w:rsidRPr="0071018C" w:rsidRDefault="0071018C" w:rsidP="00C901F5">
            <w:pPr>
              <w:jc w:val="both"/>
              <w:rPr>
                <w:rFonts w:ascii="Arial" w:hAnsi="Arial" w:cs="Arial"/>
                <w:b/>
                <w:sz w:val="22"/>
                <w:szCs w:val="22"/>
              </w:rPr>
            </w:pPr>
            <w:r w:rsidRPr="0071018C">
              <w:rPr>
                <w:rFonts w:ascii="Arial" w:hAnsi="Arial" w:cs="Arial"/>
                <w:b/>
                <w:sz w:val="22"/>
                <w:szCs w:val="22"/>
              </w:rPr>
              <w:t>Umweltfachliche Untersuchungen</w:t>
            </w:r>
          </w:p>
          <w:p w14:paraId="2D97F505" w14:textId="77777777" w:rsidR="0071018C" w:rsidRPr="0071018C" w:rsidRDefault="0071018C" w:rsidP="00C901F5">
            <w:pPr>
              <w:jc w:val="both"/>
              <w:rPr>
                <w:rFonts w:ascii="Arial" w:hAnsi="Arial" w:cs="Arial"/>
                <w:b/>
                <w:sz w:val="22"/>
                <w:szCs w:val="22"/>
              </w:rPr>
            </w:pPr>
          </w:p>
        </w:tc>
      </w:tr>
      <w:tr w:rsidR="00DC3A36" w14:paraId="49A730D8" w14:textId="77777777" w:rsidTr="0071018C">
        <w:tc>
          <w:tcPr>
            <w:tcW w:w="4248" w:type="dxa"/>
          </w:tcPr>
          <w:p w14:paraId="37BB5635" w14:textId="77777777" w:rsidR="00DC3A36" w:rsidRDefault="0071018C" w:rsidP="00C901F5">
            <w:pPr>
              <w:jc w:val="both"/>
              <w:rPr>
                <w:rFonts w:ascii="Arial" w:hAnsi="Arial" w:cs="Arial"/>
                <w:sz w:val="22"/>
                <w:szCs w:val="22"/>
              </w:rPr>
            </w:pPr>
            <w:r w:rsidRPr="0071018C">
              <w:rPr>
                <w:rFonts w:ascii="Arial" w:hAnsi="Arial" w:cs="Arial"/>
                <w:b/>
                <w:sz w:val="22"/>
                <w:szCs w:val="22"/>
              </w:rPr>
              <w:t>21</w:t>
            </w:r>
            <w:r>
              <w:rPr>
                <w:rFonts w:ascii="Arial" w:hAnsi="Arial" w:cs="Arial"/>
                <w:sz w:val="22"/>
                <w:szCs w:val="22"/>
              </w:rPr>
              <w:t xml:space="preserve">   Seite 1 - 60</w:t>
            </w:r>
          </w:p>
        </w:tc>
        <w:tc>
          <w:tcPr>
            <w:tcW w:w="5239" w:type="dxa"/>
          </w:tcPr>
          <w:p w14:paraId="28E70E7D" w14:textId="77777777" w:rsidR="00DC3A36" w:rsidRPr="0071018C" w:rsidRDefault="0071018C" w:rsidP="00C901F5">
            <w:pPr>
              <w:jc w:val="both"/>
              <w:rPr>
                <w:rFonts w:ascii="Arial" w:hAnsi="Arial" w:cs="Arial"/>
                <w:b/>
                <w:sz w:val="22"/>
                <w:szCs w:val="22"/>
              </w:rPr>
            </w:pPr>
            <w:r w:rsidRPr="0071018C">
              <w:rPr>
                <w:rFonts w:ascii="Arial" w:hAnsi="Arial" w:cs="Arial"/>
                <w:b/>
                <w:sz w:val="22"/>
                <w:szCs w:val="22"/>
              </w:rPr>
              <w:t>Fachbeitrag zur Wasserrahmenrichtlinie</w:t>
            </w:r>
          </w:p>
          <w:p w14:paraId="4323A614" w14:textId="77777777" w:rsidR="0071018C" w:rsidRDefault="0071018C" w:rsidP="00C901F5">
            <w:pPr>
              <w:jc w:val="both"/>
              <w:rPr>
                <w:rFonts w:ascii="Arial" w:hAnsi="Arial" w:cs="Arial"/>
                <w:sz w:val="22"/>
                <w:szCs w:val="22"/>
              </w:rPr>
            </w:pPr>
          </w:p>
        </w:tc>
      </w:tr>
      <w:tr w:rsidR="0071018C" w14:paraId="027C5DF7" w14:textId="77777777" w:rsidTr="0071018C">
        <w:tc>
          <w:tcPr>
            <w:tcW w:w="4248" w:type="dxa"/>
          </w:tcPr>
          <w:p w14:paraId="2E09B7AB" w14:textId="77777777" w:rsidR="0071018C" w:rsidRPr="0071018C" w:rsidRDefault="0071018C" w:rsidP="00C901F5">
            <w:pPr>
              <w:jc w:val="both"/>
              <w:rPr>
                <w:rFonts w:ascii="Arial" w:hAnsi="Arial" w:cs="Arial"/>
                <w:b/>
                <w:sz w:val="22"/>
                <w:szCs w:val="22"/>
              </w:rPr>
            </w:pPr>
            <w:r w:rsidRPr="0071018C">
              <w:rPr>
                <w:rFonts w:ascii="Arial" w:hAnsi="Arial" w:cs="Arial"/>
                <w:b/>
                <w:sz w:val="22"/>
                <w:szCs w:val="22"/>
              </w:rPr>
              <w:t>22</w:t>
            </w:r>
          </w:p>
          <w:p w14:paraId="45D7F5DC" w14:textId="77777777" w:rsidR="0071018C" w:rsidRPr="0071018C" w:rsidRDefault="0071018C" w:rsidP="00C901F5">
            <w:pPr>
              <w:jc w:val="both"/>
              <w:rPr>
                <w:rFonts w:ascii="Arial" w:hAnsi="Arial" w:cs="Arial"/>
                <w:b/>
                <w:sz w:val="22"/>
                <w:szCs w:val="22"/>
              </w:rPr>
            </w:pPr>
          </w:p>
        </w:tc>
        <w:tc>
          <w:tcPr>
            <w:tcW w:w="5239" w:type="dxa"/>
          </w:tcPr>
          <w:p w14:paraId="08FFD17E" w14:textId="77777777" w:rsidR="0071018C" w:rsidRDefault="0071018C" w:rsidP="00C901F5">
            <w:pPr>
              <w:jc w:val="both"/>
              <w:rPr>
                <w:rFonts w:ascii="Arial" w:hAnsi="Arial" w:cs="Arial"/>
                <w:b/>
                <w:sz w:val="22"/>
                <w:szCs w:val="22"/>
              </w:rPr>
            </w:pPr>
            <w:r w:rsidRPr="0071018C">
              <w:rPr>
                <w:rFonts w:ascii="Arial" w:hAnsi="Arial" w:cs="Arial"/>
                <w:b/>
                <w:sz w:val="22"/>
                <w:szCs w:val="22"/>
              </w:rPr>
              <w:t>Verkehrsqualität</w:t>
            </w:r>
          </w:p>
          <w:p w14:paraId="591476B6" w14:textId="77777777" w:rsidR="0071018C" w:rsidRDefault="0071018C" w:rsidP="00C901F5">
            <w:pPr>
              <w:jc w:val="both"/>
              <w:rPr>
                <w:rFonts w:ascii="Arial" w:hAnsi="Arial" w:cs="Arial"/>
                <w:sz w:val="22"/>
                <w:szCs w:val="22"/>
              </w:rPr>
            </w:pPr>
            <w:r>
              <w:rPr>
                <w:rFonts w:ascii="Arial" w:hAnsi="Arial" w:cs="Arial"/>
                <w:sz w:val="22"/>
                <w:szCs w:val="22"/>
              </w:rPr>
              <w:t>Verkehrsplanerische/-technische Untersuchung</w:t>
            </w:r>
          </w:p>
          <w:p w14:paraId="011AF6D8" w14:textId="77777777" w:rsidR="0071018C" w:rsidRPr="0071018C" w:rsidRDefault="0071018C" w:rsidP="00C901F5">
            <w:pPr>
              <w:jc w:val="both"/>
              <w:rPr>
                <w:rFonts w:ascii="Arial" w:hAnsi="Arial" w:cs="Arial"/>
                <w:sz w:val="22"/>
                <w:szCs w:val="22"/>
              </w:rPr>
            </w:pPr>
            <w:r>
              <w:rPr>
                <w:rFonts w:ascii="Arial" w:hAnsi="Arial" w:cs="Arial"/>
                <w:sz w:val="22"/>
                <w:szCs w:val="22"/>
              </w:rPr>
              <w:t>(Prognose 2030)</w:t>
            </w:r>
          </w:p>
        </w:tc>
      </w:tr>
    </w:tbl>
    <w:p w14:paraId="782D879F" w14:textId="77777777" w:rsidR="00DC3A36" w:rsidRPr="00DF4766" w:rsidRDefault="00DC3A36" w:rsidP="005F2F4E">
      <w:pPr>
        <w:spacing w:after="240"/>
        <w:jc w:val="both"/>
        <w:rPr>
          <w:rFonts w:ascii="Arial" w:hAnsi="Arial" w:cs="Arial"/>
          <w:sz w:val="22"/>
          <w:szCs w:val="22"/>
        </w:rPr>
      </w:pPr>
    </w:p>
    <w:p w14:paraId="05B8E1A0" w14:textId="1125C240" w:rsidR="00DF4766" w:rsidRPr="00DF4766" w:rsidRDefault="00DF4766" w:rsidP="00DF4766">
      <w:pPr>
        <w:spacing w:after="240"/>
        <w:jc w:val="both"/>
        <w:rPr>
          <w:rFonts w:ascii="Arial" w:hAnsi="Arial" w:cs="Arial"/>
          <w:sz w:val="22"/>
          <w:szCs w:val="22"/>
        </w:rPr>
      </w:pPr>
      <w:r>
        <w:rPr>
          <w:rFonts w:ascii="Arial" w:hAnsi="Arial" w:cs="Arial"/>
          <w:sz w:val="22"/>
          <w:szCs w:val="22"/>
        </w:rPr>
        <w:t>Diese Bekanntmachung und die geänderten Planunterlagen</w:t>
      </w:r>
      <w:r w:rsidRPr="00DF4766">
        <w:rPr>
          <w:rFonts w:ascii="Arial" w:hAnsi="Arial" w:cs="Arial"/>
          <w:sz w:val="22"/>
          <w:szCs w:val="22"/>
        </w:rPr>
        <w:t xml:space="preserve"> </w:t>
      </w:r>
      <w:r>
        <w:rPr>
          <w:rFonts w:ascii="Arial" w:hAnsi="Arial" w:cs="Arial"/>
          <w:sz w:val="22"/>
          <w:szCs w:val="22"/>
        </w:rPr>
        <w:t>werden</w:t>
      </w:r>
      <w:r w:rsidRPr="00DF4766">
        <w:rPr>
          <w:rFonts w:ascii="Arial" w:hAnsi="Arial" w:cs="Arial"/>
          <w:sz w:val="22"/>
          <w:szCs w:val="22"/>
        </w:rPr>
        <w:t xml:space="preserve"> auf der Internetseite der Landesdirektion Sachsen unter </w:t>
      </w:r>
      <w:hyperlink r:id="rId8" w:history="1">
        <w:r w:rsidRPr="00DF4766">
          <w:rPr>
            <w:rFonts w:ascii="Arial" w:hAnsi="Arial" w:cs="Arial"/>
            <w:color w:val="0563C1"/>
            <w:sz w:val="22"/>
            <w:szCs w:val="22"/>
            <w:u w:val="single"/>
          </w:rPr>
          <w:t>http://www.lds.sachsen.de/bekanntmachungen</w:t>
        </w:r>
      </w:hyperlink>
      <w:r w:rsidRPr="00DF4766">
        <w:rPr>
          <w:rFonts w:ascii="Arial" w:hAnsi="Arial" w:cs="Arial"/>
          <w:sz w:val="22"/>
          <w:szCs w:val="22"/>
        </w:rPr>
        <w:t>, Rubr</w:t>
      </w:r>
      <w:r w:rsidR="00713EB4">
        <w:rPr>
          <w:rFonts w:ascii="Arial" w:hAnsi="Arial" w:cs="Arial"/>
          <w:sz w:val="22"/>
          <w:szCs w:val="22"/>
        </w:rPr>
        <w:t>ik</w:t>
      </w:r>
      <w:r w:rsidR="00701BA9">
        <w:rPr>
          <w:rFonts w:ascii="Arial" w:hAnsi="Arial" w:cs="Arial"/>
          <w:sz w:val="22"/>
          <w:szCs w:val="22"/>
        </w:rPr>
        <w:t xml:space="preserve"> - Infrastruktur – Kreisstraßen</w:t>
      </w:r>
      <w:r w:rsidR="00E05A90">
        <w:rPr>
          <w:rFonts w:ascii="Arial" w:hAnsi="Arial" w:cs="Arial"/>
          <w:sz w:val="22"/>
          <w:szCs w:val="22"/>
        </w:rPr>
        <w:t xml:space="preserve"> – veröffentlicht</w:t>
      </w:r>
      <w:r w:rsidRPr="00DF4766">
        <w:rPr>
          <w:rFonts w:ascii="Arial" w:hAnsi="Arial" w:cs="Arial"/>
          <w:sz w:val="22"/>
          <w:szCs w:val="22"/>
        </w:rPr>
        <w:t>.</w:t>
      </w:r>
    </w:p>
    <w:p w14:paraId="20B46FD9" w14:textId="77777777" w:rsidR="00DF4766" w:rsidRPr="00DF4766" w:rsidRDefault="00DF4766" w:rsidP="00DF4766">
      <w:pPr>
        <w:spacing w:after="240"/>
        <w:ind w:firstLine="1"/>
        <w:jc w:val="both"/>
        <w:rPr>
          <w:rFonts w:ascii="Arial" w:hAnsi="Arial" w:cs="Arial"/>
          <w:sz w:val="22"/>
          <w:szCs w:val="22"/>
        </w:rPr>
      </w:pPr>
      <w:r w:rsidRPr="00DF4766">
        <w:rPr>
          <w:rFonts w:ascii="Arial" w:hAnsi="Arial" w:cs="Arial"/>
          <w:sz w:val="22"/>
          <w:szCs w:val="22"/>
        </w:rPr>
        <w:lastRenderedPageBreak/>
        <w:t xml:space="preserve">Der Inhalt dieser Bekanntmachung und der nach § 19 Abs. 2 UVPG auszulegenden </w:t>
      </w:r>
      <w:r w:rsidR="008162DA">
        <w:rPr>
          <w:rFonts w:ascii="Arial" w:hAnsi="Arial" w:cs="Arial"/>
          <w:sz w:val="22"/>
          <w:szCs w:val="22"/>
        </w:rPr>
        <w:t>geänderten Planu</w:t>
      </w:r>
      <w:r w:rsidRPr="00DF4766">
        <w:rPr>
          <w:rFonts w:ascii="Arial" w:hAnsi="Arial" w:cs="Arial"/>
          <w:sz w:val="22"/>
          <w:szCs w:val="22"/>
        </w:rPr>
        <w:t xml:space="preserve">nterlagen ist zusätzlich über das zentrale Internetportal </w:t>
      </w:r>
      <w:hyperlink r:id="rId9" w:history="1">
        <w:r w:rsidRPr="00DF4766">
          <w:rPr>
            <w:rStyle w:val="Hyperlink"/>
            <w:rFonts w:ascii="Arial" w:hAnsi="Arial" w:cs="Arial"/>
            <w:sz w:val="22"/>
            <w:szCs w:val="22"/>
          </w:rPr>
          <w:t>https://www.uvp-verbund.de</w:t>
        </w:r>
      </w:hyperlink>
      <w:r w:rsidRPr="00DF4766">
        <w:rPr>
          <w:rFonts w:ascii="Arial" w:hAnsi="Arial" w:cs="Arial"/>
          <w:sz w:val="22"/>
          <w:szCs w:val="22"/>
        </w:rPr>
        <w:t xml:space="preserve"> zugänglich. </w:t>
      </w:r>
    </w:p>
    <w:p w14:paraId="45339E90" w14:textId="77777777" w:rsidR="005F2F4E" w:rsidRDefault="005F2F4E" w:rsidP="005F2F4E">
      <w:pPr>
        <w:spacing w:after="240"/>
        <w:jc w:val="both"/>
        <w:rPr>
          <w:rFonts w:ascii="Arial" w:hAnsi="Arial" w:cs="Arial"/>
          <w:sz w:val="22"/>
          <w:szCs w:val="22"/>
        </w:rPr>
      </w:pPr>
      <w:r w:rsidRPr="00DF4766">
        <w:rPr>
          <w:rFonts w:ascii="Arial" w:hAnsi="Arial" w:cs="Arial"/>
          <w:sz w:val="22"/>
          <w:szCs w:val="22"/>
        </w:rPr>
        <w:t>Die Änderungen in den Planunterlagen sind mit der Farbe „rot“ kenntlich gemacht.</w:t>
      </w:r>
    </w:p>
    <w:p w14:paraId="4ABE3041" w14:textId="77777777" w:rsidR="005F2F4E" w:rsidRPr="00DF4766" w:rsidRDefault="005F2F4E" w:rsidP="005F2F4E">
      <w:pPr>
        <w:spacing w:after="240"/>
        <w:jc w:val="both"/>
        <w:rPr>
          <w:rFonts w:ascii="Arial" w:hAnsi="Arial" w:cs="Arial"/>
          <w:sz w:val="22"/>
          <w:szCs w:val="22"/>
        </w:rPr>
      </w:pPr>
      <w:r w:rsidRPr="00DF4766">
        <w:rPr>
          <w:rFonts w:ascii="Arial" w:hAnsi="Arial" w:cs="Arial"/>
          <w:sz w:val="22"/>
          <w:szCs w:val="22"/>
        </w:rPr>
        <w:t xml:space="preserve">Der Plan (Zeichnungen und Erläuterungen im dargestellten Umfang) liegt in der Zeit </w:t>
      </w:r>
    </w:p>
    <w:p w14:paraId="7D4E0906" w14:textId="77777777" w:rsidR="00A05475" w:rsidRPr="00DF4766" w:rsidRDefault="00F96441" w:rsidP="005F2F4E">
      <w:pPr>
        <w:spacing w:after="240"/>
        <w:jc w:val="center"/>
        <w:rPr>
          <w:rFonts w:ascii="Arial" w:hAnsi="Arial" w:cs="Arial"/>
          <w:sz w:val="22"/>
          <w:szCs w:val="22"/>
        </w:rPr>
      </w:pPr>
      <w:r w:rsidRPr="00DF4766">
        <w:rPr>
          <w:rFonts w:ascii="Arial" w:hAnsi="Arial" w:cs="Arial"/>
          <w:b/>
          <w:sz w:val="22"/>
          <w:szCs w:val="22"/>
        </w:rPr>
        <w:t xml:space="preserve">vom </w:t>
      </w:r>
      <w:r w:rsidR="00A05475">
        <w:rPr>
          <w:rFonts w:ascii="Arial" w:hAnsi="Arial" w:cs="Arial"/>
          <w:b/>
          <w:sz w:val="22"/>
          <w:szCs w:val="22"/>
        </w:rPr>
        <w:t>19. April 2021 bis 18. Mai 2021</w:t>
      </w:r>
    </w:p>
    <w:p w14:paraId="35BD1C19" w14:textId="77777777" w:rsidR="0067648D" w:rsidRPr="00D26050" w:rsidRDefault="005F2F4E" w:rsidP="005F2F4E">
      <w:pPr>
        <w:rPr>
          <w:rFonts w:ascii="Arial" w:hAnsi="Arial" w:cs="Arial"/>
          <w:b/>
          <w:sz w:val="22"/>
          <w:szCs w:val="22"/>
        </w:rPr>
      </w:pPr>
      <w:r w:rsidRPr="00D26050">
        <w:rPr>
          <w:rFonts w:ascii="Arial" w:hAnsi="Arial" w:cs="Arial"/>
          <w:b/>
          <w:sz w:val="22"/>
          <w:szCs w:val="22"/>
        </w:rPr>
        <w:t xml:space="preserve">in der </w:t>
      </w:r>
      <w:r w:rsidR="00A05475" w:rsidRPr="00D26050">
        <w:rPr>
          <w:rFonts w:ascii="Arial" w:hAnsi="Arial" w:cs="Arial"/>
          <w:b/>
          <w:sz w:val="22"/>
          <w:szCs w:val="22"/>
        </w:rPr>
        <w:t>Stadtverwaltung Kamenz, Markt 1, 01917 Kamenz</w:t>
      </w:r>
    </w:p>
    <w:p w14:paraId="32EBBABB" w14:textId="77777777" w:rsidR="0067648D" w:rsidRPr="00D26050" w:rsidRDefault="0067648D" w:rsidP="005F2F4E">
      <w:pPr>
        <w:rPr>
          <w:rFonts w:ascii="Arial" w:hAnsi="Arial" w:cs="Arial"/>
          <w:sz w:val="22"/>
          <w:szCs w:val="22"/>
        </w:rPr>
      </w:pPr>
    </w:p>
    <w:p w14:paraId="186774FF" w14:textId="77777777" w:rsidR="00A05475" w:rsidRPr="00D26050" w:rsidRDefault="00A05475" w:rsidP="005F2F4E">
      <w:pPr>
        <w:rPr>
          <w:rFonts w:ascii="Arial" w:hAnsi="Arial" w:cs="Arial"/>
          <w:sz w:val="22"/>
          <w:szCs w:val="22"/>
        </w:rPr>
      </w:pPr>
      <w:r w:rsidRPr="00D26050">
        <w:rPr>
          <w:rFonts w:ascii="Arial" w:hAnsi="Arial" w:cs="Arial"/>
          <w:sz w:val="22"/>
          <w:szCs w:val="22"/>
        </w:rPr>
        <w:t xml:space="preserve">und </w:t>
      </w:r>
    </w:p>
    <w:p w14:paraId="5400250A" w14:textId="77777777" w:rsidR="00A05475" w:rsidRPr="00D26050" w:rsidRDefault="00A05475" w:rsidP="005F2F4E">
      <w:pPr>
        <w:rPr>
          <w:rFonts w:ascii="Arial" w:hAnsi="Arial" w:cs="Arial"/>
          <w:sz w:val="22"/>
          <w:szCs w:val="22"/>
        </w:rPr>
      </w:pPr>
    </w:p>
    <w:p w14:paraId="2499D8A3" w14:textId="77777777" w:rsidR="0067648D" w:rsidRPr="00D26050" w:rsidRDefault="00A05475" w:rsidP="005F2F4E">
      <w:pPr>
        <w:rPr>
          <w:rFonts w:ascii="Arial" w:hAnsi="Arial" w:cs="Arial"/>
          <w:b/>
          <w:sz w:val="22"/>
          <w:szCs w:val="22"/>
        </w:rPr>
      </w:pPr>
      <w:r w:rsidRPr="00D26050">
        <w:rPr>
          <w:rFonts w:ascii="Arial" w:hAnsi="Arial" w:cs="Arial"/>
          <w:b/>
          <w:sz w:val="22"/>
          <w:szCs w:val="22"/>
        </w:rPr>
        <w:t>in der Gemeindeverwaltung Spreetal, Ratssaal, Spremberger Str. 25, 02979 Spreetal/OT Burgneudorf</w:t>
      </w:r>
    </w:p>
    <w:p w14:paraId="3D189D30" w14:textId="77777777" w:rsidR="00A05475" w:rsidRDefault="00A05475" w:rsidP="005F2F4E">
      <w:pPr>
        <w:rPr>
          <w:rFonts w:ascii="Arial" w:hAnsi="Arial" w:cs="Arial"/>
          <w:b/>
          <w:sz w:val="22"/>
          <w:szCs w:val="22"/>
        </w:rPr>
      </w:pPr>
    </w:p>
    <w:p w14:paraId="74530836" w14:textId="77777777" w:rsidR="005F2F4E" w:rsidRPr="00DF4766" w:rsidRDefault="00A05475" w:rsidP="005F2F4E">
      <w:pPr>
        <w:rPr>
          <w:rFonts w:ascii="Arial" w:hAnsi="Arial" w:cs="Arial"/>
          <w:sz w:val="22"/>
          <w:szCs w:val="22"/>
        </w:rPr>
      </w:pPr>
      <w:r>
        <w:rPr>
          <w:rFonts w:ascii="Arial" w:hAnsi="Arial" w:cs="Arial"/>
          <w:sz w:val="22"/>
          <w:szCs w:val="22"/>
        </w:rPr>
        <w:t>während der Dienststunden</w:t>
      </w:r>
      <w:r w:rsidR="00D26050">
        <w:rPr>
          <w:rFonts w:ascii="Arial" w:hAnsi="Arial" w:cs="Arial"/>
          <w:sz w:val="22"/>
          <w:szCs w:val="22"/>
        </w:rPr>
        <w:t xml:space="preserve"> </w:t>
      </w:r>
      <w:r w:rsidR="005F2F4E" w:rsidRPr="00DF4766">
        <w:rPr>
          <w:rFonts w:ascii="Arial" w:hAnsi="Arial" w:cs="Arial"/>
          <w:sz w:val="22"/>
          <w:szCs w:val="22"/>
        </w:rPr>
        <w:t xml:space="preserve">zur allgemeinen Einsichtnahme aus. </w:t>
      </w:r>
    </w:p>
    <w:p w14:paraId="306EEE4A" w14:textId="77777777" w:rsidR="00F96441" w:rsidRPr="00DF4766" w:rsidRDefault="00F96441" w:rsidP="005F2F4E">
      <w:pPr>
        <w:rPr>
          <w:rFonts w:ascii="Arial" w:hAnsi="Arial" w:cs="Arial"/>
          <w:sz w:val="22"/>
          <w:szCs w:val="22"/>
        </w:rPr>
      </w:pPr>
    </w:p>
    <w:p w14:paraId="2AB84B4D" w14:textId="77777777" w:rsidR="002E7699" w:rsidRDefault="00A05475" w:rsidP="00A05475">
      <w:pPr>
        <w:jc w:val="both"/>
        <w:rPr>
          <w:rFonts w:ascii="Arial" w:hAnsi="Arial" w:cs="Arial"/>
          <w:b/>
          <w:sz w:val="22"/>
          <w:szCs w:val="22"/>
        </w:rPr>
      </w:pPr>
      <w:r>
        <w:rPr>
          <w:rFonts w:ascii="Arial" w:hAnsi="Arial" w:cs="Arial"/>
          <w:b/>
          <w:sz w:val="22"/>
          <w:szCs w:val="22"/>
        </w:rPr>
        <w:t xml:space="preserve">Da der öffentliche Besucherverkehr der Stadtverwaltung Kamenz und der Gemeindeverwaltung Spreetal aufgrund der aktuellen Lage durch den Coronavirus eingeschränkt ist, bitten wir Sie sich </w:t>
      </w:r>
    </w:p>
    <w:p w14:paraId="7B2D8835" w14:textId="77777777" w:rsidR="002E7699" w:rsidRDefault="002E7699" w:rsidP="00A05475">
      <w:pPr>
        <w:jc w:val="both"/>
        <w:rPr>
          <w:rFonts w:ascii="Arial" w:hAnsi="Arial" w:cs="Arial"/>
          <w:b/>
          <w:sz w:val="22"/>
          <w:szCs w:val="22"/>
        </w:rPr>
      </w:pPr>
    </w:p>
    <w:p w14:paraId="1CCF6526" w14:textId="77777777" w:rsidR="002E7699" w:rsidRPr="002E7699" w:rsidRDefault="002E7699" w:rsidP="002E7699">
      <w:pPr>
        <w:pStyle w:val="Listenabsatz"/>
        <w:numPr>
          <w:ilvl w:val="0"/>
          <w:numId w:val="10"/>
        </w:numPr>
        <w:jc w:val="both"/>
        <w:rPr>
          <w:rFonts w:ascii="Arial" w:hAnsi="Arial" w:cs="Arial"/>
          <w:b/>
          <w:sz w:val="22"/>
          <w:szCs w:val="22"/>
        </w:rPr>
      </w:pPr>
      <w:r w:rsidRPr="002E7699">
        <w:rPr>
          <w:rFonts w:ascii="Arial" w:hAnsi="Arial" w:cs="Arial"/>
          <w:b/>
          <w:sz w:val="22"/>
          <w:szCs w:val="22"/>
        </w:rPr>
        <w:t>be</w:t>
      </w:r>
      <w:r w:rsidR="00A05475" w:rsidRPr="002E7699">
        <w:rPr>
          <w:rFonts w:ascii="Arial" w:hAnsi="Arial" w:cs="Arial"/>
          <w:b/>
          <w:sz w:val="22"/>
          <w:szCs w:val="22"/>
        </w:rPr>
        <w:t xml:space="preserve">i der </w:t>
      </w:r>
      <w:r w:rsidR="00A05475" w:rsidRPr="002E7699">
        <w:rPr>
          <w:rFonts w:ascii="Arial" w:hAnsi="Arial" w:cs="Arial"/>
          <w:b/>
          <w:i/>
          <w:sz w:val="22"/>
          <w:szCs w:val="22"/>
        </w:rPr>
        <w:t>Stadtverwaltung Kamenz unter der Telefonnummer 03578/379-0</w:t>
      </w:r>
      <w:r w:rsidR="00A05475" w:rsidRPr="002E7699">
        <w:rPr>
          <w:rFonts w:ascii="Arial" w:hAnsi="Arial" w:cs="Arial"/>
          <w:b/>
          <w:sz w:val="22"/>
          <w:szCs w:val="22"/>
        </w:rPr>
        <w:t xml:space="preserve"> und </w:t>
      </w:r>
    </w:p>
    <w:p w14:paraId="5B681B13" w14:textId="77777777" w:rsidR="002E7699" w:rsidRDefault="002E7699" w:rsidP="00A05475">
      <w:pPr>
        <w:jc w:val="both"/>
        <w:rPr>
          <w:rFonts w:ascii="Arial" w:hAnsi="Arial" w:cs="Arial"/>
          <w:b/>
          <w:sz w:val="22"/>
          <w:szCs w:val="22"/>
        </w:rPr>
      </w:pPr>
    </w:p>
    <w:p w14:paraId="43E3918D" w14:textId="77777777" w:rsidR="002E7699" w:rsidRPr="002E7699" w:rsidRDefault="00A05475" w:rsidP="002E7699">
      <w:pPr>
        <w:pStyle w:val="Listenabsatz"/>
        <w:numPr>
          <w:ilvl w:val="0"/>
          <w:numId w:val="10"/>
        </w:numPr>
        <w:jc w:val="both"/>
        <w:rPr>
          <w:rFonts w:ascii="Arial" w:hAnsi="Arial" w:cs="Arial"/>
          <w:b/>
          <w:i/>
          <w:sz w:val="22"/>
          <w:szCs w:val="22"/>
        </w:rPr>
      </w:pPr>
      <w:r w:rsidRPr="002E7699">
        <w:rPr>
          <w:rFonts w:ascii="Arial" w:hAnsi="Arial" w:cs="Arial"/>
          <w:b/>
          <w:sz w:val="22"/>
          <w:szCs w:val="22"/>
        </w:rPr>
        <w:t xml:space="preserve">bei der </w:t>
      </w:r>
      <w:r w:rsidRPr="002E7699">
        <w:rPr>
          <w:rFonts w:ascii="Arial" w:hAnsi="Arial" w:cs="Arial"/>
          <w:b/>
          <w:i/>
          <w:sz w:val="22"/>
          <w:szCs w:val="22"/>
        </w:rPr>
        <w:t>Gemeindeverwaltung Spreetal unter der Telefonnumer 035727/520 11</w:t>
      </w:r>
    </w:p>
    <w:p w14:paraId="0C53AC69" w14:textId="77777777" w:rsidR="002E7699" w:rsidRDefault="002E7699" w:rsidP="00A05475">
      <w:pPr>
        <w:jc w:val="both"/>
        <w:rPr>
          <w:rFonts w:ascii="Arial" w:hAnsi="Arial" w:cs="Arial"/>
          <w:b/>
          <w:i/>
          <w:sz w:val="22"/>
          <w:szCs w:val="22"/>
        </w:rPr>
      </w:pPr>
    </w:p>
    <w:p w14:paraId="0109F7FD" w14:textId="77777777" w:rsidR="00A05475" w:rsidRDefault="00A05475" w:rsidP="00A05475">
      <w:pPr>
        <w:jc w:val="both"/>
        <w:rPr>
          <w:rFonts w:ascii="Arial" w:hAnsi="Arial" w:cs="Arial"/>
          <w:b/>
          <w:sz w:val="22"/>
          <w:szCs w:val="22"/>
        </w:rPr>
      </w:pPr>
      <w:r>
        <w:rPr>
          <w:rFonts w:ascii="Arial" w:hAnsi="Arial" w:cs="Arial"/>
          <w:b/>
          <w:sz w:val="22"/>
          <w:szCs w:val="22"/>
        </w:rPr>
        <w:t>einen Termin für die Einsichtnahme in die Unterlagen zu vereinbaren.</w:t>
      </w:r>
    </w:p>
    <w:p w14:paraId="767B4F17" w14:textId="77777777" w:rsidR="00A05475" w:rsidRPr="00DF4766" w:rsidRDefault="00A05475" w:rsidP="00A05475">
      <w:pPr>
        <w:jc w:val="both"/>
        <w:rPr>
          <w:rFonts w:ascii="Arial" w:hAnsi="Arial" w:cs="Arial"/>
          <w:b/>
          <w:sz w:val="22"/>
          <w:szCs w:val="22"/>
        </w:rPr>
      </w:pPr>
      <w:r>
        <w:rPr>
          <w:rFonts w:ascii="Arial" w:hAnsi="Arial" w:cs="Arial"/>
          <w:b/>
          <w:sz w:val="22"/>
          <w:szCs w:val="22"/>
        </w:rPr>
        <w:t xml:space="preserve">Beim Betreten der Verwaltungsgebäude ist zwingend eine „Mund-Nasen-Bedeckung“ zu tragen. </w:t>
      </w:r>
    </w:p>
    <w:p w14:paraId="73962FAC" w14:textId="77777777" w:rsidR="00F96441" w:rsidRPr="00DF4766" w:rsidRDefault="00F96441" w:rsidP="00F96441">
      <w:pPr>
        <w:jc w:val="both"/>
        <w:rPr>
          <w:rFonts w:ascii="Arial" w:hAnsi="Arial" w:cs="Arial"/>
          <w:b/>
          <w:sz w:val="22"/>
          <w:szCs w:val="22"/>
        </w:rPr>
      </w:pPr>
    </w:p>
    <w:p w14:paraId="63AFCAB3" w14:textId="785A45D8" w:rsidR="00F96441" w:rsidRPr="00DF4766" w:rsidRDefault="00F96441" w:rsidP="00F96441">
      <w:pPr>
        <w:tabs>
          <w:tab w:val="left" w:pos="426"/>
        </w:tabs>
        <w:ind w:left="420" w:hanging="420"/>
        <w:jc w:val="both"/>
        <w:rPr>
          <w:rFonts w:ascii="Arial" w:hAnsi="Arial" w:cs="Arial"/>
          <w:sz w:val="22"/>
          <w:szCs w:val="22"/>
        </w:rPr>
      </w:pPr>
      <w:r w:rsidRPr="00DF4766">
        <w:rPr>
          <w:rFonts w:ascii="Arial" w:hAnsi="Arial" w:cs="Arial"/>
          <w:sz w:val="22"/>
          <w:szCs w:val="22"/>
        </w:rPr>
        <w:t xml:space="preserve">1. </w:t>
      </w:r>
      <w:r w:rsidRPr="00DF4766">
        <w:rPr>
          <w:rFonts w:ascii="Arial" w:hAnsi="Arial" w:cs="Arial"/>
          <w:sz w:val="22"/>
          <w:szCs w:val="22"/>
        </w:rPr>
        <w:tab/>
        <w:t>Jeder ka</w:t>
      </w:r>
      <w:r w:rsidR="00DF4766" w:rsidRPr="00DF4766">
        <w:rPr>
          <w:rFonts w:ascii="Arial" w:hAnsi="Arial" w:cs="Arial"/>
          <w:sz w:val="22"/>
          <w:szCs w:val="22"/>
        </w:rPr>
        <w:t>nn bis spätestens einen Monat</w:t>
      </w:r>
      <w:r w:rsidRPr="00DF4766">
        <w:rPr>
          <w:rFonts w:ascii="Arial" w:hAnsi="Arial" w:cs="Arial"/>
          <w:sz w:val="22"/>
          <w:szCs w:val="22"/>
        </w:rPr>
        <w:t xml:space="preserve"> nach Ablauf der Auslegungsfrist, das ist bis </w:t>
      </w:r>
      <w:r w:rsidRPr="00DF4766">
        <w:rPr>
          <w:rFonts w:ascii="Arial" w:hAnsi="Arial" w:cs="Arial"/>
          <w:sz w:val="22"/>
          <w:szCs w:val="22"/>
        </w:rPr>
        <w:tab/>
        <w:t xml:space="preserve">zum </w:t>
      </w:r>
      <w:r w:rsidR="002E7699">
        <w:rPr>
          <w:rFonts w:ascii="Arial" w:hAnsi="Arial" w:cs="Arial"/>
          <w:b/>
          <w:sz w:val="22"/>
          <w:szCs w:val="22"/>
        </w:rPr>
        <w:t xml:space="preserve">18. Juni </w:t>
      </w:r>
      <w:r w:rsidRPr="00DF4766">
        <w:rPr>
          <w:rFonts w:ascii="Arial" w:hAnsi="Arial" w:cs="Arial"/>
          <w:b/>
          <w:sz w:val="22"/>
          <w:szCs w:val="22"/>
        </w:rPr>
        <w:t>2021,</w:t>
      </w:r>
      <w:r w:rsidRPr="00DF4766">
        <w:rPr>
          <w:rFonts w:ascii="Arial" w:hAnsi="Arial" w:cs="Arial"/>
          <w:sz w:val="22"/>
          <w:szCs w:val="22"/>
        </w:rPr>
        <w:t xml:space="preserve"> bei der Landesdirektion Sachsen, 09105 Chemnitz (Postfachanschrift), bei der Landesdirektion Sachsen, Dienststelle Dresden, Stauffenbergallee 2, 01099 Dresden oder bei der o</w:t>
      </w:r>
      <w:r w:rsidR="00DF4766" w:rsidRPr="00DF4766">
        <w:rPr>
          <w:rFonts w:ascii="Arial" w:hAnsi="Arial" w:cs="Arial"/>
          <w:sz w:val="22"/>
          <w:szCs w:val="22"/>
        </w:rPr>
        <w:t>ben genannten Stadtverwaltung</w:t>
      </w:r>
      <w:r w:rsidR="002E7699">
        <w:rPr>
          <w:rFonts w:ascii="Arial" w:hAnsi="Arial" w:cs="Arial"/>
          <w:sz w:val="22"/>
          <w:szCs w:val="22"/>
        </w:rPr>
        <w:t xml:space="preserve"> bzw. Gemeindeverwaltung</w:t>
      </w:r>
      <w:r w:rsidRPr="00DF4766">
        <w:rPr>
          <w:rFonts w:ascii="Arial" w:hAnsi="Arial" w:cs="Arial"/>
          <w:sz w:val="22"/>
          <w:szCs w:val="22"/>
        </w:rPr>
        <w:t xml:space="preserve"> Einwendungen gegen den Plan schriftlich oder zur Niederschrift erheben bzw. sich äußern. Einwendungen können auch elektronisch, aber nur mit einer qualifizierten elektronischen Signatur unter der E-Mail-Adresse </w:t>
      </w:r>
      <w:hyperlink r:id="rId10" w:history="1">
        <w:r w:rsidRPr="00DF4766">
          <w:rPr>
            <w:rFonts w:ascii="Arial" w:hAnsi="Arial" w:cs="Arial"/>
            <w:color w:val="0000FF"/>
            <w:sz w:val="22"/>
            <w:szCs w:val="22"/>
            <w:u w:val="single"/>
          </w:rPr>
          <w:t>post@lds.sachsen.de</w:t>
        </w:r>
      </w:hyperlink>
      <w:r w:rsidRPr="00DF4766">
        <w:rPr>
          <w:rFonts w:ascii="Arial" w:hAnsi="Arial" w:cs="Arial"/>
          <w:sz w:val="22"/>
          <w:szCs w:val="22"/>
        </w:rPr>
        <w:t xml:space="preserve"> erhoben werden. Einwendungen, di</w:t>
      </w:r>
      <w:r w:rsidR="001C7328">
        <w:rPr>
          <w:rFonts w:ascii="Arial" w:hAnsi="Arial" w:cs="Arial"/>
          <w:sz w:val="22"/>
          <w:szCs w:val="22"/>
        </w:rPr>
        <w:t xml:space="preserve">e nur elektronisch übermittelt </w:t>
      </w:r>
      <w:r w:rsidRPr="00DF4766">
        <w:rPr>
          <w:rFonts w:ascii="Arial" w:hAnsi="Arial" w:cs="Arial"/>
          <w:sz w:val="22"/>
          <w:szCs w:val="22"/>
        </w:rPr>
        <w:t>werden (z. B. „einfache“ E-Mail ohne qualifizierte Signatur), sind grundsätzlich unwirksam. Die Einwendung muss den geltend gemachten Belang und das Maß seiner Beeinträchtigung erkennen lassen.</w:t>
      </w:r>
    </w:p>
    <w:p w14:paraId="6A00208C" w14:textId="77777777" w:rsidR="00DF4766" w:rsidRPr="00DF4766" w:rsidRDefault="00DF4766" w:rsidP="00F96441">
      <w:pPr>
        <w:tabs>
          <w:tab w:val="left" w:pos="426"/>
        </w:tabs>
        <w:ind w:left="420" w:hanging="420"/>
        <w:jc w:val="both"/>
        <w:rPr>
          <w:rFonts w:ascii="Arial" w:hAnsi="Arial" w:cs="Arial"/>
          <w:sz w:val="22"/>
          <w:szCs w:val="22"/>
        </w:rPr>
      </w:pPr>
    </w:p>
    <w:p w14:paraId="21ED8DCD" w14:textId="77777777" w:rsidR="005F2F4E" w:rsidRPr="00DF4766" w:rsidRDefault="005F2F4E" w:rsidP="005F2F4E">
      <w:pPr>
        <w:spacing w:after="240"/>
        <w:ind w:left="426"/>
        <w:jc w:val="both"/>
        <w:rPr>
          <w:rFonts w:ascii="Arial" w:hAnsi="Arial" w:cs="Arial"/>
          <w:sz w:val="22"/>
          <w:szCs w:val="22"/>
        </w:rPr>
      </w:pPr>
      <w:r w:rsidRPr="00DF4766">
        <w:rPr>
          <w:rFonts w:ascii="Arial" w:hAnsi="Arial" w:cs="Arial"/>
          <w:sz w:val="22"/>
          <w:szCs w:val="22"/>
        </w:rPr>
        <w:t>Nach Ablauf dieser Frist sind Einwendungen im Planfeststellungsverfahren ausgeschlossen (§ 73 Absatz 4 Satz 3 VwVfG in Verbindung mit § 1 Satz 1 des Gesetzes zur Regelung des Verwaltungsverfahrens- und des Verwaltungszustellungsgesetzes für den Freistaat Sachsen [SächsVwVfZG] und § 7 Absatz 4 des Gesetzes über ergänzende Vorschriften zu Rechtsbehelfen in Umweltangelegenheiten nach der EG-Richtlinie 2003/35/EG [UmwRG]). Der Einwendungsausschluss beschränkt sich auf das Verwaltungsverfahren. Bei Einwendungen, die von mehr als 50 Personen auf Unterschriftslisten unterzeichnet oder in Form vervielfältigter gleichlautender Texte eingereicht werden (gleichförmige Eingaben), ist auf jeder mit einer Unterschrift versehenen Seite ein Unterzeichner mit Namen, Beruf und Anschrift als Vertreter der übrigen Unterzeichner zu bezeichnen. Anderenfalls können diese Einwendungen unberücksichtigt bleiben.</w:t>
      </w:r>
    </w:p>
    <w:p w14:paraId="3165BD60" w14:textId="77777777" w:rsidR="00DF4766" w:rsidRPr="00DF4766" w:rsidRDefault="005F2F4E" w:rsidP="00DF4766">
      <w:pPr>
        <w:ind w:firstLine="420"/>
        <w:jc w:val="both"/>
        <w:rPr>
          <w:rFonts w:ascii="Arial" w:hAnsi="Arial" w:cs="Arial"/>
          <w:sz w:val="22"/>
          <w:szCs w:val="22"/>
        </w:rPr>
      </w:pPr>
      <w:r w:rsidRPr="00DF4766">
        <w:rPr>
          <w:rFonts w:ascii="Arial" w:hAnsi="Arial" w:cs="Arial"/>
          <w:sz w:val="22"/>
          <w:szCs w:val="22"/>
        </w:rPr>
        <w:t>Es wird darauf hingewiesen, dass keine Eingangsbestätigung erfolgt.</w:t>
      </w:r>
      <w:r w:rsidR="00DF4766" w:rsidRPr="00DF4766">
        <w:rPr>
          <w:rFonts w:ascii="Arial" w:hAnsi="Arial" w:cs="Arial"/>
          <w:sz w:val="22"/>
          <w:szCs w:val="22"/>
        </w:rPr>
        <w:t xml:space="preserve"> </w:t>
      </w:r>
    </w:p>
    <w:p w14:paraId="271EE5CA" w14:textId="77777777" w:rsidR="00DF4766" w:rsidRPr="00DF4766" w:rsidRDefault="00DF4766" w:rsidP="00DF4766">
      <w:pPr>
        <w:ind w:firstLine="420"/>
        <w:jc w:val="both"/>
        <w:rPr>
          <w:rFonts w:ascii="Arial" w:hAnsi="Arial" w:cs="Arial"/>
          <w:sz w:val="22"/>
          <w:szCs w:val="22"/>
        </w:rPr>
      </w:pPr>
    </w:p>
    <w:p w14:paraId="67624F05" w14:textId="77777777" w:rsidR="00DF4766" w:rsidRPr="00DF4766" w:rsidRDefault="00DF4766" w:rsidP="00DF4766">
      <w:pPr>
        <w:tabs>
          <w:tab w:val="left" w:pos="426"/>
        </w:tabs>
        <w:ind w:left="420" w:hanging="420"/>
        <w:jc w:val="both"/>
        <w:rPr>
          <w:rFonts w:ascii="Arial" w:hAnsi="Arial" w:cs="Arial"/>
          <w:sz w:val="22"/>
          <w:szCs w:val="22"/>
        </w:rPr>
      </w:pPr>
      <w:r w:rsidRPr="00DF4766">
        <w:rPr>
          <w:rFonts w:ascii="Arial" w:hAnsi="Arial" w:cs="Arial"/>
          <w:sz w:val="22"/>
          <w:szCs w:val="22"/>
        </w:rPr>
        <w:lastRenderedPageBreak/>
        <w:t xml:space="preserve">2. </w:t>
      </w:r>
      <w:r w:rsidRPr="00DF4766">
        <w:rPr>
          <w:rFonts w:ascii="Arial" w:hAnsi="Arial" w:cs="Arial"/>
          <w:sz w:val="22"/>
          <w:szCs w:val="22"/>
        </w:rPr>
        <w:tab/>
        <w:t xml:space="preserve">Diese ortsübliche Bekanntmachung dient auch der Benachrichtigung </w:t>
      </w:r>
      <w:r w:rsidR="00F43483">
        <w:rPr>
          <w:rFonts w:ascii="Arial" w:hAnsi="Arial" w:cs="Arial"/>
          <w:sz w:val="22"/>
          <w:szCs w:val="22"/>
        </w:rPr>
        <w:t>der Vereinigungen nach § 39 Abs. 3 Satz 2</w:t>
      </w:r>
      <w:r w:rsidRPr="00DF4766">
        <w:rPr>
          <w:rFonts w:ascii="Arial" w:hAnsi="Arial" w:cs="Arial"/>
          <w:sz w:val="22"/>
          <w:szCs w:val="22"/>
        </w:rPr>
        <w:t xml:space="preserve"> in Verbindung mit § 73 Abs. 4 Satz 5 VwVfG.</w:t>
      </w:r>
    </w:p>
    <w:p w14:paraId="417E6E73" w14:textId="77777777" w:rsidR="00DF4766" w:rsidRPr="00DF4766" w:rsidRDefault="00DF4766" w:rsidP="00DF4766">
      <w:pPr>
        <w:tabs>
          <w:tab w:val="left" w:pos="426"/>
        </w:tabs>
        <w:ind w:left="420" w:hanging="420"/>
        <w:jc w:val="both"/>
        <w:rPr>
          <w:rFonts w:ascii="Arial" w:hAnsi="Arial" w:cs="Arial"/>
          <w:sz w:val="22"/>
          <w:szCs w:val="22"/>
        </w:rPr>
      </w:pPr>
    </w:p>
    <w:p w14:paraId="2A600061" w14:textId="77777777" w:rsidR="00F43483" w:rsidRDefault="00DF4766" w:rsidP="00F43483">
      <w:pPr>
        <w:ind w:left="426" w:hanging="426"/>
        <w:jc w:val="both"/>
        <w:rPr>
          <w:rFonts w:ascii="Arial" w:hAnsi="Arial" w:cs="Arial"/>
          <w:sz w:val="22"/>
          <w:szCs w:val="22"/>
        </w:rPr>
      </w:pPr>
      <w:r w:rsidRPr="00DF4766">
        <w:rPr>
          <w:rFonts w:ascii="Arial" w:hAnsi="Arial" w:cs="Arial"/>
          <w:sz w:val="22"/>
          <w:szCs w:val="22"/>
        </w:rPr>
        <w:t xml:space="preserve">3. </w:t>
      </w:r>
      <w:r w:rsidRPr="00DF4766">
        <w:rPr>
          <w:rFonts w:ascii="Arial" w:hAnsi="Arial" w:cs="Arial"/>
          <w:sz w:val="22"/>
          <w:szCs w:val="22"/>
        </w:rPr>
        <w:tab/>
        <w:t xml:space="preserve">Die Anhörungsbehörde kann auf eine Erörterung der rechtzeitig erhobenen Stellungnahmen und Einwendungen verzichten </w:t>
      </w:r>
      <w:r w:rsidR="00F43483" w:rsidRPr="00F43483">
        <w:rPr>
          <w:rFonts w:ascii="Arial" w:hAnsi="Arial" w:cs="Arial"/>
          <w:sz w:val="22"/>
          <w:szCs w:val="22"/>
        </w:rPr>
        <w:t>(§ 39 Abs. 4 SächsStrG).</w:t>
      </w:r>
      <w:r w:rsidR="00F43483">
        <w:rPr>
          <w:rFonts w:ascii="Arial" w:hAnsi="Arial" w:cs="Arial"/>
          <w:szCs w:val="22"/>
        </w:rPr>
        <w:t xml:space="preserve"> </w:t>
      </w:r>
      <w:r w:rsidRPr="00DF4766">
        <w:rPr>
          <w:rFonts w:ascii="Arial" w:hAnsi="Arial" w:cs="Arial"/>
          <w:sz w:val="22"/>
          <w:szCs w:val="22"/>
        </w:rPr>
        <w:t>Findet ein Erörterungstermin statt, wird er ortsüblich bekannt gemacht werden. Ferner werden diejenigen, die rechtzeitig Einwendungen erhoben, Äußerungen vorgebracht oder Stellungnahmen abgegeben haben, von dem Termin gesondert benachrichtigt. Bei gleichförmigen Einwendungen gilt diese Regelung für den Vertreter (§ 17 VwVfG).</w:t>
      </w:r>
    </w:p>
    <w:p w14:paraId="3FFB5178" w14:textId="77777777" w:rsidR="00DF4766" w:rsidRPr="00DF4766" w:rsidRDefault="00F43483" w:rsidP="00F43483">
      <w:pPr>
        <w:ind w:left="426" w:hanging="426"/>
        <w:jc w:val="both"/>
        <w:rPr>
          <w:rFonts w:ascii="Arial" w:hAnsi="Arial" w:cs="Arial"/>
          <w:sz w:val="22"/>
          <w:szCs w:val="22"/>
        </w:rPr>
      </w:pPr>
      <w:r>
        <w:rPr>
          <w:rFonts w:ascii="Arial" w:hAnsi="Arial" w:cs="Arial"/>
          <w:sz w:val="22"/>
          <w:szCs w:val="22"/>
        </w:rPr>
        <w:t xml:space="preserve">       </w:t>
      </w:r>
      <w:r w:rsidR="00DF4766" w:rsidRPr="00DF4766">
        <w:rPr>
          <w:rFonts w:ascii="Arial" w:hAnsi="Arial" w:cs="Arial"/>
          <w:sz w:val="22"/>
          <w:szCs w:val="22"/>
        </w:rPr>
        <w:t>Sind mehr als 50 Benachrichtigungen vorzunehmen, so können sie durch öffentliche Bekanntmachung ersetzt werden.</w:t>
      </w:r>
    </w:p>
    <w:p w14:paraId="27714655" w14:textId="77777777" w:rsidR="00DF4766" w:rsidRPr="00DF4766" w:rsidRDefault="00DF4766" w:rsidP="00DF4766">
      <w:pPr>
        <w:ind w:left="420"/>
        <w:jc w:val="both"/>
        <w:rPr>
          <w:rFonts w:ascii="Arial" w:hAnsi="Arial" w:cs="Arial"/>
          <w:sz w:val="22"/>
          <w:szCs w:val="22"/>
        </w:rPr>
      </w:pPr>
      <w:r w:rsidRPr="00DF4766">
        <w:rPr>
          <w:rFonts w:ascii="Arial" w:hAnsi="Arial" w:cs="Arial"/>
          <w:sz w:val="22"/>
          <w:szCs w:val="22"/>
        </w:rPr>
        <w:t>Die Vertretung durch einen Bevollmächtigten ist möglich. Die Bevollmächtigung ist durch eine schriftliche Vollmacht nachzuweisen, die zu den Akten der Anhörungsbehörde zu geben ist. Bei Ausbleiben eines Beteiligten in dem Erörterungstermin kann auch ohne ihn verhandelt werden. Das Anhörungsverfahren ist mit Abschluss des Erörterungstermins beendet.</w:t>
      </w:r>
    </w:p>
    <w:p w14:paraId="3FA3E745" w14:textId="77777777" w:rsidR="00DF4766" w:rsidRPr="00DF4766" w:rsidRDefault="00DF4766" w:rsidP="00DF4766">
      <w:pPr>
        <w:ind w:firstLine="420"/>
        <w:jc w:val="both"/>
        <w:rPr>
          <w:rFonts w:ascii="Arial" w:hAnsi="Arial" w:cs="Arial"/>
          <w:sz w:val="22"/>
          <w:szCs w:val="22"/>
        </w:rPr>
      </w:pPr>
      <w:r w:rsidRPr="00DF4766">
        <w:rPr>
          <w:rFonts w:ascii="Arial" w:hAnsi="Arial" w:cs="Arial"/>
          <w:sz w:val="22"/>
          <w:szCs w:val="22"/>
        </w:rPr>
        <w:t>Der Erörterungstermin ist nicht öffentlich.</w:t>
      </w:r>
    </w:p>
    <w:p w14:paraId="0DEC2B58" w14:textId="77777777" w:rsidR="00DF4766" w:rsidRPr="00DF4766" w:rsidRDefault="00DF4766" w:rsidP="00DF4766">
      <w:pPr>
        <w:ind w:firstLine="420"/>
        <w:jc w:val="both"/>
        <w:rPr>
          <w:rFonts w:ascii="Arial" w:hAnsi="Arial" w:cs="Arial"/>
          <w:sz w:val="22"/>
          <w:szCs w:val="22"/>
        </w:rPr>
      </w:pPr>
    </w:p>
    <w:p w14:paraId="38478A50" w14:textId="77777777" w:rsidR="00DF4766" w:rsidRPr="00DF4766" w:rsidRDefault="00DF4766" w:rsidP="00DF4766">
      <w:pPr>
        <w:tabs>
          <w:tab w:val="left" w:pos="426"/>
        </w:tabs>
        <w:ind w:left="420" w:hanging="420"/>
        <w:jc w:val="both"/>
        <w:rPr>
          <w:rFonts w:ascii="Arial" w:hAnsi="Arial" w:cs="Arial"/>
          <w:sz w:val="22"/>
          <w:szCs w:val="22"/>
        </w:rPr>
      </w:pPr>
      <w:r w:rsidRPr="00DF4766">
        <w:rPr>
          <w:rFonts w:ascii="Arial" w:hAnsi="Arial" w:cs="Arial"/>
          <w:sz w:val="22"/>
          <w:szCs w:val="22"/>
        </w:rPr>
        <w:t xml:space="preserve">4. </w:t>
      </w:r>
      <w:r w:rsidRPr="00DF4766">
        <w:rPr>
          <w:rFonts w:ascii="Arial" w:hAnsi="Arial" w:cs="Arial"/>
          <w:sz w:val="22"/>
          <w:szCs w:val="22"/>
        </w:rPr>
        <w:tab/>
        <w:t>Durch Einsichtnahme in die Planunterlagen, Erhebung von Einwendungen und Stellungnahmen, Teilnahme am Erörterungstermin oder Vertreterbestellung entstehende Kosten werden nicht erstattet.</w:t>
      </w:r>
    </w:p>
    <w:p w14:paraId="2B91F382" w14:textId="77777777" w:rsidR="00DF4766" w:rsidRPr="00DF4766" w:rsidRDefault="00DF4766" w:rsidP="00DF4766">
      <w:pPr>
        <w:tabs>
          <w:tab w:val="left" w:pos="426"/>
        </w:tabs>
        <w:ind w:left="420" w:hanging="420"/>
        <w:jc w:val="both"/>
        <w:rPr>
          <w:rFonts w:ascii="Arial" w:hAnsi="Arial" w:cs="Arial"/>
          <w:sz w:val="22"/>
          <w:szCs w:val="22"/>
        </w:rPr>
      </w:pPr>
    </w:p>
    <w:p w14:paraId="193790E7" w14:textId="77777777" w:rsidR="00DF4766" w:rsidRPr="00DF4766" w:rsidRDefault="00DF4766" w:rsidP="00DF4766">
      <w:pPr>
        <w:tabs>
          <w:tab w:val="left" w:pos="426"/>
        </w:tabs>
        <w:ind w:left="420" w:hanging="420"/>
        <w:jc w:val="both"/>
        <w:rPr>
          <w:rFonts w:ascii="Arial" w:hAnsi="Arial" w:cs="Arial"/>
          <w:sz w:val="22"/>
          <w:szCs w:val="22"/>
        </w:rPr>
      </w:pPr>
      <w:r w:rsidRPr="00DF4766">
        <w:rPr>
          <w:rFonts w:ascii="Arial" w:hAnsi="Arial" w:cs="Arial"/>
          <w:sz w:val="22"/>
          <w:szCs w:val="22"/>
        </w:rPr>
        <w:t xml:space="preserve">5. </w:t>
      </w:r>
      <w:r w:rsidRPr="00DF4766">
        <w:rPr>
          <w:rFonts w:ascii="Arial" w:hAnsi="Arial" w:cs="Arial"/>
          <w:sz w:val="22"/>
          <w:szCs w:val="22"/>
        </w:rPr>
        <w:tab/>
        <w:t>Entschädigungsansprüche, soweit über sie nicht in der Planfeststellung dem Grunde nach zu entscheiden ist, werden nicht in dem Erörterungstermin, sondern in einem gesonderten Entschädigungsverfahren behandelt.</w:t>
      </w:r>
    </w:p>
    <w:p w14:paraId="03BEBD1F" w14:textId="77777777" w:rsidR="00DF4766" w:rsidRPr="00DF4766" w:rsidRDefault="00DF4766" w:rsidP="00DF4766">
      <w:pPr>
        <w:tabs>
          <w:tab w:val="left" w:pos="426"/>
        </w:tabs>
        <w:ind w:left="420" w:hanging="420"/>
        <w:jc w:val="both"/>
        <w:rPr>
          <w:rFonts w:ascii="Arial" w:hAnsi="Arial" w:cs="Arial"/>
          <w:sz w:val="22"/>
          <w:szCs w:val="22"/>
        </w:rPr>
      </w:pPr>
    </w:p>
    <w:p w14:paraId="476A0183" w14:textId="77777777" w:rsidR="00DF4766" w:rsidRPr="00DF4766" w:rsidRDefault="00DF4766" w:rsidP="00DF4766">
      <w:pPr>
        <w:tabs>
          <w:tab w:val="left" w:pos="426"/>
        </w:tabs>
        <w:ind w:left="420" w:hanging="420"/>
        <w:jc w:val="both"/>
        <w:rPr>
          <w:rFonts w:ascii="Arial" w:hAnsi="Arial" w:cs="Arial"/>
          <w:sz w:val="22"/>
          <w:szCs w:val="22"/>
        </w:rPr>
      </w:pPr>
      <w:r w:rsidRPr="00DF4766">
        <w:rPr>
          <w:rFonts w:ascii="Arial" w:hAnsi="Arial" w:cs="Arial"/>
          <w:sz w:val="22"/>
          <w:szCs w:val="22"/>
        </w:rPr>
        <w:t xml:space="preserve">6. </w:t>
      </w:r>
      <w:r w:rsidRPr="00DF4766">
        <w:rPr>
          <w:rFonts w:ascii="Arial" w:hAnsi="Arial" w:cs="Arial"/>
          <w:sz w:val="22"/>
          <w:szCs w:val="22"/>
        </w:rPr>
        <w:tab/>
        <w:t>Über die Äußerungen, Einwendungen und Stellungnahmen wird nach Abschluss des Anhörungsverfahrens dur</w:t>
      </w:r>
      <w:r w:rsidR="009A00BB">
        <w:rPr>
          <w:rFonts w:ascii="Arial" w:hAnsi="Arial" w:cs="Arial"/>
          <w:sz w:val="22"/>
          <w:szCs w:val="22"/>
        </w:rPr>
        <w:t>ch die Planfeststellungsbehörde</w:t>
      </w:r>
      <w:r w:rsidRPr="00DF4766">
        <w:rPr>
          <w:rFonts w:ascii="Arial" w:hAnsi="Arial" w:cs="Arial"/>
          <w:sz w:val="22"/>
          <w:szCs w:val="22"/>
        </w:rPr>
        <w:t xml:space="preserve"> entschieden. Die Zustellung der Entscheidung (Planfeststellungsbeschluss) an die Einwender und diejenigen, die eine Stellungnahme abgegeben haben, kann durch öffentliche Bekanntmachung ersetzt werden, wenn mehr als 50 Zustellungen vorzunehmen sind.</w:t>
      </w:r>
    </w:p>
    <w:p w14:paraId="48C8E1B8" w14:textId="77777777" w:rsidR="00DF4766" w:rsidRPr="00DF4766" w:rsidRDefault="00DF4766" w:rsidP="00DF4766">
      <w:pPr>
        <w:tabs>
          <w:tab w:val="left" w:pos="426"/>
        </w:tabs>
        <w:ind w:left="420" w:hanging="420"/>
        <w:jc w:val="both"/>
        <w:rPr>
          <w:rFonts w:ascii="Arial" w:hAnsi="Arial" w:cs="Arial"/>
          <w:sz w:val="22"/>
          <w:szCs w:val="22"/>
        </w:rPr>
      </w:pPr>
    </w:p>
    <w:p w14:paraId="5D883598" w14:textId="77777777" w:rsidR="00DF4766" w:rsidRPr="00DF4766" w:rsidRDefault="00DF4766" w:rsidP="00F43483">
      <w:pPr>
        <w:spacing w:after="240"/>
        <w:ind w:left="425" w:hanging="425"/>
        <w:jc w:val="both"/>
        <w:rPr>
          <w:rFonts w:ascii="Arial" w:hAnsi="Arial" w:cs="Arial"/>
          <w:sz w:val="22"/>
          <w:szCs w:val="22"/>
        </w:rPr>
      </w:pPr>
      <w:r w:rsidRPr="00DF4766">
        <w:rPr>
          <w:rFonts w:ascii="Arial" w:hAnsi="Arial" w:cs="Arial"/>
          <w:sz w:val="22"/>
          <w:szCs w:val="22"/>
        </w:rPr>
        <w:t xml:space="preserve">7. </w:t>
      </w:r>
      <w:r w:rsidRPr="00DF4766">
        <w:rPr>
          <w:rFonts w:ascii="Arial" w:hAnsi="Arial" w:cs="Arial"/>
          <w:sz w:val="22"/>
          <w:szCs w:val="22"/>
        </w:rPr>
        <w:tab/>
      </w:r>
      <w:r w:rsidR="00F43483" w:rsidRPr="00F43483">
        <w:rPr>
          <w:rFonts w:ascii="Arial" w:hAnsi="Arial" w:cs="Arial"/>
          <w:sz w:val="22"/>
          <w:szCs w:val="22"/>
        </w:rPr>
        <w:t xml:space="preserve">Vom Beginn der Auslegung des Planes treten die Anbaubeschränkungen nach § 24 SächsStrG und die Veränderungssperre nach § 40 SächsStrG in Kraft. Darüber hinaus steht ab diesem Zeitpunkt dem Träger der Straßenbaulast ein Vorkaufsrecht an den vom Plan betroffenen Flächen zu (§ 40 Abs. 1 Satz 3 SächsStrG). </w:t>
      </w:r>
    </w:p>
    <w:p w14:paraId="4D7CFBAF" w14:textId="77777777" w:rsidR="00DF4766" w:rsidRPr="00DF4766" w:rsidRDefault="00DF4766" w:rsidP="00DF4766">
      <w:pPr>
        <w:tabs>
          <w:tab w:val="left" w:pos="426"/>
        </w:tabs>
        <w:ind w:left="420" w:hanging="420"/>
        <w:jc w:val="both"/>
        <w:rPr>
          <w:rFonts w:ascii="Arial" w:hAnsi="Arial" w:cs="Arial"/>
          <w:sz w:val="22"/>
          <w:szCs w:val="22"/>
        </w:rPr>
      </w:pPr>
      <w:r w:rsidRPr="00DF4766">
        <w:rPr>
          <w:rFonts w:ascii="Arial" w:hAnsi="Arial" w:cs="Arial"/>
          <w:sz w:val="22"/>
          <w:szCs w:val="22"/>
        </w:rPr>
        <w:t>8.</w:t>
      </w:r>
      <w:r w:rsidRPr="00DF4766">
        <w:rPr>
          <w:rFonts w:ascii="Arial" w:hAnsi="Arial" w:cs="Arial"/>
          <w:sz w:val="22"/>
          <w:szCs w:val="22"/>
        </w:rPr>
        <w:tab/>
        <w:t>Die Einsichtnahme in die ausgelegten Unterlagen ist eine „Einsichtnahme in Unterlagen, die nach den geltenden Vorschriften auszulegen oder niederzulegen sind“ (§ 2b Satz 1 Nr. 9 Sächsische Corona-Schutz-Verordnung – SächsCoronaSchVO). Die Einsichtnahme stellt daher einen triftigen Grund zum Verlassen der Unterkunft dar.</w:t>
      </w:r>
    </w:p>
    <w:p w14:paraId="4ED03EE4" w14:textId="77777777" w:rsidR="00DF4766" w:rsidRPr="00DF4766" w:rsidRDefault="00DF4766" w:rsidP="00DF4766">
      <w:pPr>
        <w:tabs>
          <w:tab w:val="left" w:pos="426"/>
        </w:tabs>
        <w:ind w:left="420" w:hanging="420"/>
        <w:jc w:val="both"/>
        <w:rPr>
          <w:rFonts w:ascii="Arial" w:hAnsi="Arial" w:cs="Arial"/>
          <w:sz w:val="22"/>
          <w:szCs w:val="22"/>
        </w:rPr>
      </w:pPr>
    </w:p>
    <w:p w14:paraId="26099443" w14:textId="77777777" w:rsidR="00DF4766" w:rsidRPr="00DF4766" w:rsidRDefault="00DF4766" w:rsidP="00DF4766">
      <w:pPr>
        <w:tabs>
          <w:tab w:val="left" w:pos="426"/>
        </w:tabs>
        <w:overflowPunct w:val="0"/>
        <w:autoSpaceDE w:val="0"/>
        <w:autoSpaceDN w:val="0"/>
        <w:adjustRightInd w:val="0"/>
        <w:jc w:val="both"/>
        <w:textAlignment w:val="baseline"/>
        <w:rPr>
          <w:rFonts w:ascii="Arial" w:hAnsi="Arial" w:cs="Arial"/>
          <w:sz w:val="22"/>
          <w:szCs w:val="22"/>
        </w:rPr>
      </w:pPr>
      <w:r w:rsidRPr="00DF4766">
        <w:rPr>
          <w:rFonts w:ascii="Arial" w:hAnsi="Arial" w:cs="Arial"/>
          <w:sz w:val="22"/>
          <w:szCs w:val="22"/>
        </w:rPr>
        <w:t xml:space="preserve">Bei der Abgabe von Stellungnahmen und Äußerungen oder der Erhebung von Einwendungen seitens der Beteiligten werden zum Zwecke der Durchführung dieses Planfeststellungsverfahrens Daten erhoben. Diese Daten werden von der Landesdirektion Sachsen in Erfüllung ihrer Aufgaben gemäß den geltenden Bestimmungen zum Datenschutz verarbeitet. Die entsprechenden datenschutzrechtlichen Informationen nach Art. 13 Abs. 1 und 2 sowie Art. 14 Abs. 1 und 2 Datenschutz-Grundverordnung (DSGVO) sind unter </w:t>
      </w:r>
      <w:hyperlink r:id="rId11" w:history="1">
        <w:r w:rsidRPr="00DF4766">
          <w:rPr>
            <w:rFonts w:ascii="Arial" w:hAnsi="Arial" w:cs="Arial"/>
            <w:color w:val="0000FF"/>
            <w:sz w:val="22"/>
            <w:szCs w:val="22"/>
            <w:u w:val="single"/>
          </w:rPr>
          <w:t>https://www.lds.sachsen.de/Datenschutz</w:t>
        </w:r>
      </w:hyperlink>
      <w:r w:rsidRPr="00DF4766">
        <w:rPr>
          <w:rFonts w:ascii="Arial" w:hAnsi="Arial" w:cs="Arial"/>
          <w:sz w:val="22"/>
          <w:szCs w:val="22"/>
        </w:rPr>
        <w:t xml:space="preserve"> einsehbar.</w:t>
      </w:r>
    </w:p>
    <w:p w14:paraId="5889833D" w14:textId="77777777" w:rsidR="00DF4766" w:rsidRPr="00DF4766" w:rsidRDefault="00DF4766" w:rsidP="00DF4766">
      <w:pPr>
        <w:tabs>
          <w:tab w:val="left" w:pos="426"/>
        </w:tabs>
        <w:overflowPunct w:val="0"/>
        <w:autoSpaceDE w:val="0"/>
        <w:autoSpaceDN w:val="0"/>
        <w:adjustRightInd w:val="0"/>
        <w:jc w:val="both"/>
        <w:textAlignment w:val="baseline"/>
        <w:rPr>
          <w:rFonts w:ascii="Arial" w:hAnsi="Arial" w:cs="Arial"/>
          <w:sz w:val="22"/>
          <w:szCs w:val="22"/>
        </w:rPr>
      </w:pPr>
    </w:p>
    <w:p w14:paraId="2E7C9E24" w14:textId="77777777" w:rsidR="00DF4766" w:rsidRPr="00DF4766" w:rsidRDefault="00DF4766" w:rsidP="00DF4766">
      <w:pPr>
        <w:overflowPunct w:val="0"/>
        <w:autoSpaceDE w:val="0"/>
        <w:autoSpaceDN w:val="0"/>
        <w:adjustRightInd w:val="0"/>
        <w:textAlignment w:val="baseline"/>
        <w:rPr>
          <w:rFonts w:ascii="Arial" w:hAnsi="Arial" w:cs="Arial"/>
          <w:sz w:val="22"/>
          <w:szCs w:val="22"/>
        </w:rPr>
      </w:pPr>
      <w:r w:rsidRPr="00DF4766">
        <w:rPr>
          <w:rFonts w:ascii="Arial" w:hAnsi="Arial" w:cs="Arial"/>
          <w:sz w:val="22"/>
          <w:szCs w:val="22"/>
        </w:rPr>
        <w:t>Ort, den ………….</w:t>
      </w:r>
    </w:p>
    <w:p w14:paraId="7DCBA2E4" w14:textId="77777777" w:rsidR="00DF4766" w:rsidRPr="00DF4766" w:rsidRDefault="00DF4766" w:rsidP="00DF4766">
      <w:pPr>
        <w:overflowPunct w:val="0"/>
        <w:autoSpaceDE w:val="0"/>
        <w:autoSpaceDN w:val="0"/>
        <w:adjustRightInd w:val="0"/>
        <w:textAlignment w:val="baseline"/>
        <w:rPr>
          <w:rFonts w:ascii="Arial" w:hAnsi="Arial" w:cs="Arial"/>
          <w:sz w:val="22"/>
          <w:szCs w:val="22"/>
        </w:rPr>
      </w:pPr>
    </w:p>
    <w:p w14:paraId="0835008A" w14:textId="77777777" w:rsidR="00DF4766" w:rsidRPr="00DF4766" w:rsidRDefault="00DF4766" w:rsidP="00DF4766">
      <w:pPr>
        <w:overflowPunct w:val="0"/>
        <w:autoSpaceDE w:val="0"/>
        <w:autoSpaceDN w:val="0"/>
        <w:adjustRightInd w:val="0"/>
        <w:textAlignment w:val="baseline"/>
        <w:rPr>
          <w:rFonts w:ascii="Arial" w:hAnsi="Arial" w:cs="Arial"/>
          <w:sz w:val="22"/>
          <w:szCs w:val="22"/>
        </w:rPr>
      </w:pPr>
      <w:r w:rsidRPr="00DF4766">
        <w:rPr>
          <w:rFonts w:ascii="Arial" w:hAnsi="Arial" w:cs="Arial"/>
          <w:sz w:val="22"/>
          <w:szCs w:val="22"/>
        </w:rPr>
        <w:t>Name (Amtsbezeichnung</w:t>
      </w:r>
      <w:r w:rsidR="007717CD">
        <w:rPr>
          <w:rFonts w:ascii="Arial" w:hAnsi="Arial" w:cs="Arial"/>
          <w:sz w:val="22"/>
          <w:szCs w:val="22"/>
        </w:rPr>
        <w:t>)</w:t>
      </w:r>
      <w:r w:rsidRPr="00DF4766">
        <w:rPr>
          <w:rFonts w:ascii="Arial" w:hAnsi="Arial" w:cs="Arial"/>
          <w:sz w:val="22"/>
          <w:szCs w:val="22"/>
        </w:rPr>
        <w:t>: ……………………………………</w:t>
      </w:r>
    </w:p>
    <w:p w14:paraId="74625D69" w14:textId="77777777" w:rsidR="00DF4766" w:rsidRPr="00DF4766" w:rsidRDefault="00DF4766" w:rsidP="00DF4766">
      <w:pPr>
        <w:overflowPunct w:val="0"/>
        <w:autoSpaceDE w:val="0"/>
        <w:autoSpaceDN w:val="0"/>
        <w:adjustRightInd w:val="0"/>
        <w:textAlignment w:val="baseline"/>
        <w:rPr>
          <w:rFonts w:ascii="Arial" w:hAnsi="Arial" w:cs="Arial"/>
          <w:sz w:val="22"/>
          <w:szCs w:val="22"/>
        </w:rPr>
      </w:pPr>
      <w:r w:rsidRPr="00DF4766">
        <w:rPr>
          <w:rFonts w:ascii="Arial" w:hAnsi="Arial" w:cs="Arial"/>
          <w:sz w:val="22"/>
          <w:szCs w:val="22"/>
        </w:rPr>
        <w:t>im Auftrag der Landesdirektion Sachsen</w:t>
      </w:r>
    </w:p>
    <w:p w14:paraId="7CA67695" w14:textId="77777777" w:rsidR="005F2F4E" w:rsidRPr="00DF4766" w:rsidRDefault="005F2F4E" w:rsidP="005F2F4E">
      <w:pPr>
        <w:spacing w:after="240"/>
        <w:ind w:firstLine="426"/>
        <w:jc w:val="both"/>
        <w:rPr>
          <w:rFonts w:ascii="Arial" w:hAnsi="Arial" w:cs="Arial"/>
          <w:sz w:val="22"/>
          <w:szCs w:val="22"/>
        </w:rPr>
      </w:pPr>
    </w:p>
    <w:sectPr w:rsidR="005F2F4E" w:rsidRPr="00DF4766" w:rsidSect="00540FFE">
      <w:pgSz w:w="11906" w:h="16838"/>
      <w:pgMar w:top="1134" w:right="99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3571AC" w14:textId="77777777" w:rsidR="00905619" w:rsidRDefault="00905619" w:rsidP="002B70C2">
      <w:r>
        <w:separator/>
      </w:r>
    </w:p>
  </w:endnote>
  <w:endnote w:type="continuationSeparator" w:id="0">
    <w:p w14:paraId="2B81A8AE" w14:textId="77777777" w:rsidR="00905619" w:rsidRDefault="00905619" w:rsidP="002B70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F92C1C" w14:textId="77777777" w:rsidR="00905619" w:rsidRDefault="00905619" w:rsidP="002B70C2">
      <w:r>
        <w:separator/>
      </w:r>
    </w:p>
  </w:footnote>
  <w:footnote w:type="continuationSeparator" w:id="0">
    <w:p w14:paraId="569C32F8" w14:textId="77777777" w:rsidR="00905619" w:rsidRDefault="00905619" w:rsidP="002B70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578E4"/>
    <w:multiLevelType w:val="hybridMultilevel"/>
    <w:tmpl w:val="4386F5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F51FAA"/>
    <w:multiLevelType w:val="hybridMultilevel"/>
    <w:tmpl w:val="FBC69E1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7F6BAF"/>
    <w:multiLevelType w:val="hybridMultilevel"/>
    <w:tmpl w:val="99DE78E6"/>
    <w:lvl w:ilvl="0" w:tplc="85A0AFB2">
      <w:start w:val="8"/>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8532C1"/>
    <w:multiLevelType w:val="hybridMultilevel"/>
    <w:tmpl w:val="B1B62DA4"/>
    <w:lvl w:ilvl="0" w:tplc="F746CCA6">
      <w:start w:val="1"/>
      <w:numFmt w:val="lowerLetter"/>
      <w:lvlText w:val="%1)"/>
      <w:lvlJc w:val="left"/>
      <w:pPr>
        <w:tabs>
          <w:tab w:val="num" w:pos="900"/>
        </w:tabs>
        <w:ind w:left="900" w:hanging="54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4F6757D0"/>
    <w:multiLevelType w:val="hybridMultilevel"/>
    <w:tmpl w:val="40E2B324"/>
    <w:lvl w:ilvl="0" w:tplc="9B3CDDE8">
      <w:start w:val="4"/>
      <w:numFmt w:val="decimal"/>
      <w:lvlText w:val="%1."/>
      <w:lvlJc w:val="left"/>
      <w:pPr>
        <w:tabs>
          <w:tab w:val="num" w:pos="360"/>
        </w:tabs>
        <w:ind w:left="360" w:hanging="360"/>
      </w:pPr>
    </w:lvl>
    <w:lvl w:ilvl="1" w:tplc="04070019">
      <w:start w:val="1"/>
      <w:numFmt w:val="lowerLetter"/>
      <w:lvlText w:val="%2."/>
      <w:lvlJc w:val="left"/>
      <w:pPr>
        <w:tabs>
          <w:tab w:val="num" w:pos="-180"/>
        </w:tabs>
        <w:ind w:left="-180" w:hanging="360"/>
      </w:pPr>
    </w:lvl>
    <w:lvl w:ilvl="2" w:tplc="0407001B">
      <w:start w:val="1"/>
      <w:numFmt w:val="lowerRoman"/>
      <w:lvlText w:val="%3."/>
      <w:lvlJc w:val="right"/>
      <w:pPr>
        <w:tabs>
          <w:tab w:val="num" w:pos="540"/>
        </w:tabs>
        <w:ind w:left="540" w:hanging="180"/>
      </w:pPr>
    </w:lvl>
    <w:lvl w:ilvl="3" w:tplc="0407000F">
      <w:start w:val="1"/>
      <w:numFmt w:val="decimal"/>
      <w:lvlText w:val="%4."/>
      <w:lvlJc w:val="left"/>
      <w:pPr>
        <w:tabs>
          <w:tab w:val="num" w:pos="1260"/>
        </w:tabs>
        <w:ind w:left="1260" w:hanging="360"/>
      </w:pPr>
    </w:lvl>
    <w:lvl w:ilvl="4" w:tplc="04070019">
      <w:start w:val="1"/>
      <w:numFmt w:val="lowerLetter"/>
      <w:lvlText w:val="%5."/>
      <w:lvlJc w:val="left"/>
      <w:pPr>
        <w:tabs>
          <w:tab w:val="num" w:pos="1980"/>
        </w:tabs>
        <w:ind w:left="1980" w:hanging="360"/>
      </w:pPr>
    </w:lvl>
    <w:lvl w:ilvl="5" w:tplc="0407001B">
      <w:start w:val="1"/>
      <w:numFmt w:val="lowerRoman"/>
      <w:lvlText w:val="%6."/>
      <w:lvlJc w:val="right"/>
      <w:pPr>
        <w:tabs>
          <w:tab w:val="num" w:pos="2700"/>
        </w:tabs>
        <w:ind w:left="2700" w:hanging="180"/>
      </w:pPr>
    </w:lvl>
    <w:lvl w:ilvl="6" w:tplc="0407000F">
      <w:start w:val="1"/>
      <w:numFmt w:val="decimal"/>
      <w:lvlText w:val="%7."/>
      <w:lvlJc w:val="left"/>
      <w:pPr>
        <w:tabs>
          <w:tab w:val="num" w:pos="3420"/>
        </w:tabs>
        <w:ind w:left="3420" w:hanging="360"/>
      </w:pPr>
    </w:lvl>
    <w:lvl w:ilvl="7" w:tplc="04070019">
      <w:start w:val="1"/>
      <w:numFmt w:val="lowerLetter"/>
      <w:lvlText w:val="%8."/>
      <w:lvlJc w:val="left"/>
      <w:pPr>
        <w:tabs>
          <w:tab w:val="num" w:pos="4140"/>
        </w:tabs>
        <w:ind w:left="4140" w:hanging="360"/>
      </w:pPr>
    </w:lvl>
    <w:lvl w:ilvl="8" w:tplc="0407001B">
      <w:start w:val="1"/>
      <w:numFmt w:val="lowerRoman"/>
      <w:lvlText w:val="%9."/>
      <w:lvlJc w:val="right"/>
      <w:pPr>
        <w:tabs>
          <w:tab w:val="num" w:pos="4860"/>
        </w:tabs>
        <w:ind w:left="4860" w:hanging="180"/>
      </w:pPr>
    </w:lvl>
  </w:abstractNum>
  <w:abstractNum w:abstractNumId="5" w15:restartNumberingAfterBreak="0">
    <w:nsid w:val="4FA53A40"/>
    <w:multiLevelType w:val="hybridMultilevel"/>
    <w:tmpl w:val="EFB47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3CC4ABC"/>
    <w:multiLevelType w:val="hybridMultilevel"/>
    <w:tmpl w:val="EF181470"/>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78320E5"/>
    <w:multiLevelType w:val="hybridMultilevel"/>
    <w:tmpl w:val="30A2FCE8"/>
    <w:lvl w:ilvl="0" w:tplc="40383652">
      <w:start w:val="9112"/>
      <w:numFmt w:val="bullet"/>
      <w:lvlText w:val="-"/>
      <w:lvlJc w:val="left"/>
      <w:pPr>
        <w:ind w:left="720" w:hanging="360"/>
      </w:pPr>
      <w:rPr>
        <w:rFonts w:ascii="Arial" w:eastAsia="Times New Roman"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7AFC5619"/>
    <w:multiLevelType w:val="hybridMultilevel"/>
    <w:tmpl w:val="5A528522"/>
    <w:lvl w:ilvl="0" w:tplc="EA3CB59A">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D8E7638"/>
    <w:multiLevelType w:val="hybridMultilevel"/>
    <w:tmpl w:val="70CEFB9E"/>
    <w:lvl w:ilvl="0" w:tplc="F760B984">
      <w:start w:val="1"/>
      <w:numFmt w:val="decimal"/>
      <w:lvlText w:val="%1"/>
      <w:lvlJc w:val="left"/>
      <w:pPr>
        <w:ind w:left="795" w:hanging="43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2"/>
  </w:num>
  <w:num w:numId="3">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7"/>
  </w:num>
  <w:num w:numId="6">
    <w:abstractNumId w:val="5"/>
  </w:num>
  <w:num w:numId="7">
    <w:abstractNumId w:val="1"/>
  </w:num>
  <w:num w:numId="8">
    <w:abstractNumId w:val="8"/>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8A8"/>
    <w:rsid w:val="00007ADE"/>
    <w:rsid w:val="00017FDF"/>
    <w:rsid w:val="00035B8D"/>
    <w:rsid w:val="00036D19"/>
    <w:rsid w:val="00055D9F"/>
    <w:rsid w:val="000736BA"/>
    <w:rsid w:val="000851E6"/>
    <w:rsid w:val="00155421"/>
    <w:rsid w:val="00166BD0"/>
    <w:rsid w:val="00180764"/>
    <w:rsid w:val="001C7328"/>
    <w:rsid w:val="001D352D"/>
    <w:rsid w:val="00213C04"/>
    <w:rsid w:val="00220BA8"/>
    <w:rsid w:val="00251894"/>
    <w:rsid w:val="00275DAE"/>
    <w:rsid w:val="00287B53"/>
    <w:rsid w:val="0029340D"/>
    <w:rsid w:val="002941A8"/>
    <w:rsid w:val="00295257"/>
    <w:rsid w:val="002B70C2"/>
    <w:rsid w:val="002D795C"/>
    <w:rsid w:val="002E4376"/>
    <w:rsid w:val="002E4812"/>
    <w:rsid w:val="002E7699"/>
    <w:rsid w:val="003628A4"/>
    <w:rsid w:val="00397114"/>
    <w:rsid w:val="003B0BF2"/>
    <w:rsid w:val="003D5523"/>
    <w:rsid w:val="003E4D38"/>
    <w:rsid w:val="00446737"/>
    <w:rsid w:val="004554EC"/>
    <w:rsid w:val="004624CA"/>
    <w:rsid w:val="004708BA"/>
    <w:rsid w:val="00482890"/>
    <w:rsid w:val="004A3969"/>
    <w:rsid w:val="004B4D9F"/>
    <w:rsid w:val="004C4A3D"/>
    <w:rsid w:val="004E4997"/>
    <w:rsid w:val="004E7893"/>
    <w:rsid w:val="004F3043"/>
    <w:rsid w:val="00501D43"/>
    <w:rsid w:val="00515EF8"/>
    <w:rsid w:val="00530B25"/>
    <w:rsid w:val="00540FFE"/>
    <w:rsid w:val="005930BE"/>
    <w:rsid w:val="005A35F7"/>
    <w:rsid w:val="005C56BE"/>
    <w:rsid w:val="005C5A84"/>
    <w:rsid w:val="005E6666"/>
    <w:rsid w:val="005F2F4E"/>
    <w:rsid w:val="0060110A"/>
    <w:rsid w:val="00601ADC"/>
    <w:rsid w:val="00606372"/>
    <w:rsid w:val="006547C4"/>
    <w:rsid w:val="0067648D"/>
    <w:rsid w:val="006A48E8"/>
    <w:rsid w:val="006E398B"/>
    <w:rsid w:val="006F3CDB"/>
    <w:rsid w:val="00701BA9"/>
    <w:rsid w:val="0071018C"/>
    <w:rsid w:val="00713EB4"/>
    <w:rsid w:val="00722566"/>
    <w:rsid w:val="007309E6"/>
    <w:rsid w:val="00761B56"/>
    <w:rsid w:val="007717CD"/>
    <w:rsid w:val="007B58A1"/>
    <w:rsid w:val="007D6611"/>
    <w:rsid w:val="007E0054"/>
    <w:rsid w:val="008162DA"/>
    <w:rsid w:val="0081647E"/>
    <w:rsid w:val="00827F22"/>
    <w:rsid w:val="00844C4E"/>
    <w:rsid w:val="00856A70"/>
    <w:rsid w:val="008C1F24"/>
    <w:rsid w:val="008C29E3"/>
    <w:rsid w:val="008D2154"/>
    <w:rsid w:val="00905619"/>
    <w:rsid w:val="00925D5D"/>
    <w:rsid w:val="00934AA8"/>
    <w:rsid w:val="009661A4"/>
    <w:rsid w:val="0098162B"/>
    <w:rsid w:val="009818A8"/>
    <w:rsid w:val="009A00BB"/>
    <w:rsid w:val="009F0B5F"/>
    <w:rsid w:val="009F3F69"/>
    <w:rsid w:val="00A05475"/>
    <w:rsid w:val="00A1725F"/>
    <w:rsid w:val="00A71A38"/>
    <w:rsid w:val="00A75C8A"/>
    <w:rsid w:val="00AA259A"/>
    <w:rsid w:val="00AA3DCE"/>
    <w:rsid w:val="00AC26EC"/>
    <w:rsid w:val="00AE7C3C"/>
    <w:rsid w:val="00AF4D4A"/>
    <w:rsid w:val="00AF7808"/>
    <w:rsid w:val="00B37CE3"/>
    <w:rsid w:val="00B71095"/>
    <w:rsid w:val="00B74B6A"/>
    <w:rsid w:val="00B822A7"/>
    <w:rsid w:val="00BA6C5D"/>
    <w:rsid w:val="00BD7A26"/>
    <w:rsid w:val="00BE73BB"/>
    <w:rsid w:val="00C13B36"/>
    <w:rsid w:val="00C45981"/>
    <w:rsid w:val="00C523E3"/>
    <w:rsid w:val="00C901F5"/>
    <w:rsid w:val="00CA52AB"/>
    <w:rsid w:val="00D26050"/>
    <w:rsid w:val="00D4007E"/>
    <w:rsid w:val="00DA0AF5"/>
    <w:rsid w:val="00DC3A36"/>
    <w:rsid w:val="00DE73B4"/>
    <w:rsid w:val="00DF3C81"/>
    <w:rsid w:val="00DF4766"/>
    <w:rsid w:val="00E05A90"/>
    <w:rsid w:val="00E25FA1"/>
    <w:rsid w:val="00E31B08"/>
    <w:rsid w:val="00E743E6"/>
    <w:rsid w:val="00E876A7"/>
    <w:rsid w:val="00EF3CF7"/>
    <w:rsid w:val="00F43483"/>
    <w:rsid w:val="00F9644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FD4093E"/>
  <w15:chartTrackingRefBased/>
  <w15:docId w15:val="{66318A31-758B-4EE2-9743-EFAEC2822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paragraph" w:styleId="berschrift1">
    <w:name w:val="heading 1"/>
    <w:basedOn w:val="Standard"/>
    <w:next w:val="Standard"/>
    <w:qFormat/>
    <w:pPr>
      <w:keepNext/>
      <w:spacing w:before="240" w:after="60"/>
      <w:outlineLvl w:val="0"/>
    </w:pPr>
    <w:rPr>
      <w:rFonts w:ascii="Arial" w:hAnsi="Arial"/>
      <w:b/>
      <w:kern w:val="28"/>
      <w:sz w:val="28"/>
      <w:szCs w:val="20"/>
    </w:rPr>
  </w:style>
  <w:style w:type="paragraph" w:styleId="berschrift2">
    <w:name w:val="heading 2"/>
    <w:basedOn w:val="Standard"/>
    <w:next w:val="Standard"/>
    <w:qFormat/>
    <w:pPr>
      <w:keepNext/>
      <w:jc w:val="center"/>
      <w:outlineLvl w:val="1"/>
    </w:pPr>
    <w:rPr>
      <w:b/>
      <w:bCs/>
      <w:sz w:val="28"/>
    </w:rPr>
  </w:style>
  <w:style w:type="paragraph" w:styleId="berschrift3">
    <w:name w:val="heading 3"/>
    <w:basedOn w:val="Standard"/>
    <w:next w:val="Standard"/>
    <w:qFormat/>
    <w:pPr>
      <w:keepNext/>
      <w:jc w:val="center"/>
      <w:outlineLvl w:val="2"/>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spacing w:after="120"/>
    </w:pPr>
    <w:rPr>
      <w:sz w:val="20"/>
      <w:szCs w:val="20"/>
    </w:rPr>
  </w:style>
  <w:style w:type="paragraph" w:styleId="Textkrper-Zeileneinzug">
    <w:name w:val="Body Text Indent"/>
    <w:basedOn w:val="Standard"/>
    <w:pPr>
      <w:spacing w:after="120"/>
      <w:ind w:left="283"/>
    </w:pPr>
    <w:rPr>
      <w:sz w:val="20"/>
      <w:szCs w:val="20"/>
    </w:rPr>
  </w:style>
  <w:style w:type="paragraph" w:styleId="Listenfortsetzung">
    <w:name w:val="List Continue"/>
    <w:basedOn w:val="Standard"/>
    <w:pPr>
      <w:spacing w:after="120"/>
      <w:ind w:left="283"/>
    </w:pPr>
    <w:rPr>
      <w:sz w:val="20"/>
      <w:szCs w:val="20"/>
    </w:rPr>
  </w:style>
  <w:style w:type="paragraph" w:styleId="Liste">
    <w:name w:val="List"/>
    <w:basedOn w:val="Standard"/>
    <w:pPr>
      <w:ind w:left="283" w:hanging="283"/>
    </w:pPr>
    <w:rPr>
      <w:sz w:val="20"/>
      <w:szCs w:val="20"/>
    </w:rPr>
  </w:style>
  <w:style w:type="paragraph" w:styleId="Textkrper2">
    <w:name w:val="Body Text 2"/>
    <w:basedOn w:val="Standard"/>
    <w:pPr>
      <w:jc w:val="both"/>
    </w:pPr>
    <w:rPr>
      <w:b/>
      <w:bCs/>
    </w:rPr>
  </w:style>
  <w:style w:type="paragraph" w:styleId="Textkrper3">
    <w:name w:val="Body Text 3"/>
    <w:basedOn w:val="Standard"/>
    <w:pPr>
      <w:jc w:val="both"/>
    </w:pPr>
  </w:style>
  <w:style w:type="character" w:styleId="Seitenzahl">
    <w:name w:val="page number"/>
    <w:basedOn w:val="Absatz-Standardschriftart"/>
    <w:rsid w:val="00B71095"/>
  </w:style>
  <w:style w:type="paragraph" w:customStyle="1" w:styleId="Textkrper21">
    <w:name w:val="Textkörper 21"/>
    <w:basedOn w:val="Standard"/>
    <w:rsid w:val="00055D9F"/>
    <w:pPr>
      <w:spacing w:after="120"/>
      <w:ind w:left="283"/>
    </w:pPr>
    <w:rPr>
      <w:sz w:val="20"/>
      <w:szCs w:val="20"/>
    </w:rPr>
  </w:style>
  <w:style w:type="character" w:styleId="Hyperlink">
    <w:name w:val="Hyperlink"/>
    <w:unhideWhenUsed/>
    <w:rsid w:val="004708BA"/>
    <w:rPr>
      <w:color w:val="0000FF"/>
      <w:u w:val="single"/>
    </w:rPr>
  </w:style>
  <w:style w:type="paragraph" w:styleId="Kopfzeile">
    <w:name w:val="header"/>
    <w:basedOn w:val="Standard"/>
    <w:link w:val="KopfzeileZchn"/>
    <w:rsid w:val="002B70C2"/>
    <w:pPr>
      <w:tabs>
        <w:tab w:val="center" w:pos="4536"/>
        <w:tab w:val="right" w:pos="9072"/>
      </w:tabs>
    </w:pPr>
  </w:style>
  <w:style w:type="character" w:customStyle="1" w:styleId="KopfzeileZchn">
    <w:name w:val="Kopfzeile Zchn"/>
    <w:link w:val="Kopfzeile"/>
    <w:rsid w:val="002B70C2"/>
    <w:rPr>
      <w:sz w:val="24"/>
      <w:szCs w:val="24"/>
    </w:rPr>
  </w:style>
  <w:style w:type="paragraph" w:styleId="Fuzeile">
    <w:name w:val="footer"/>
    <w:basedOn w:val="Standard"/>
    <w:link w:val="FuzeileZchn"/>
    <w:rsid w:val="002B70C2"/>
    <w:pPr>
      <w:tabs>
        <w:tab w:val="center" w:pos="4536"/>
        <w:tab w:val="right" w:pos="9072"/>
      </w:tabs>
    </w:pPr>
  </w:style>
  <w:style w:type="character" w:customStyle="1" w:styleId="FuzeileZchn">
    <w:name w:val="Fußzeile Zchn"/>
    <w:link w:val="Fuzeile"/>
    <w:rsid w:val="002B70C2"/>
    <w:rPr>
      <w:sz w:val="24"/>
      <w:szCs w:val="24"/>
    </w:rPr>
  </w:style>
  <w:style w:type="paragraph" w:styleId="Listenabsatz">
    <w:name w:val="List Paragraph"/>
    <w:basedOn w:val="Standard"/>
    <w:uiPriority w:val="34"/>
    <w:qFormat/>
    <w:rsid w:val="00DC3A36"/>
    <w:pPr>
      <w:ind w:left="720"/>
      <w:contextualSpacing/>
    </w:pPr>
  </w:style>
  <w:style w:type="table" w:styleId="Tabellenraster">
    <w:name w:val="Table Grid"/>
    <w:basedOn w:val="NormaleTabelle"/>
    <w:rsid w:val="00DC3A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3590145">
      <w:bodyDiv w:val="1"/>
      <w:marLeft w:val="0"/>
      <w:marRight w:val="0"/>
      <w:marTop w:val="0"/>
      <w:marBottom w:val="0"/>
      <w:divBdr>
        <w:top w:val="none" w:sz="0" w:space="0" w:color="auto"/>
        <w:left w:val="none" w:sz="0" w:space="0" w:color="auto"/>
        <w:bottom w:val="none" w:sz="0" w:space="0" w:color="auto"/>
        <w:right w:val="none" w:sz="0" w:space="0" w:color="auto"/>
      </w:divBdr>
    </w:div>
    <w:div w:id="2116514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ds.sachsen.de/bekanntmachung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ds.sachsen.de/Datenschutz" TargetMode="External"/><Relationship Id="rId5" Type="http://schemas.openxmlformats.org/officeDocument/2006/relationships/webSettings" Target="webSettings.xml"/><Relationship Id="rId10" Type="http://schemas.openxmlformats.org/officeDocument/2006/relationships/hyperlink" Target="mailto:post@lds.sachsen.de" TargetMode="External"/><Relationship Id="rId4" Type="http://schemas.openxmlformats.org/officeDocument/2006/relationships/settings" Target="settings.xml"/><Relationship Id="rId9" Type="http://schemas.openxmlformats.org/officeDocument/2006/relationships/hyperlink" Target="https://www.uvp-verbund.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279A6-983C-4387-B0DF-2187E0202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1442</Words>
  <Characters>9085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VORDRUCK: „Ortsübliche Bekanntmachung“</vt:lpstr>
    </vt:vector>
  </TitlesOfParts>
  <Company>Regierungspräsidium Dresden</Company>
  <LinksUpToDate>false</LinksUpToDate>
  <CharactersWithSpaces>10506</CharactersWithSpaces>
  <SharedDoc>false</SharedDoc>
  <HLinks>
    <vt:vector size="24" baseType="variant">
      <vt:variant>
        <vt:i4>3604594</vt:i4>
      </vt:variant>
      <vt:variant>
        <vt:i4>9</vt:i4>
      </vt:variant>
      <vt:variant>
        <vt:i4>0</vt:i4>
      </vt:variant>
      <vt:variant>
        <vt:i4>5</vt:i4>
      </vt:variant>
      <vt:variant>
        <vt:lpwstr>https://www.lds.sachsen.de/Datenschutz</vt:lpwstr>
      </vt:variant>
      <vt:variant>
        <vt:lpwstr/>
      </vt:variant>
      <vt:variant>
        <vt:i4>4980775</vt:i4>
      </vt:variant>
      <vt:variant>
        <vt:i4>6</vt:i4>
      </vt:variant>
      <vt:variant>
        <vt:i4>0</vt:i4>
      </vt:variant>
      <vt:variant>
        <vt:i4>5</vt:i4>
      </vt:variant>
      <vt:variant>
        <vt:lpwstr>mailto:post@lds.sachsen.de</vt:lpwstr>
      </vt:variant>
      <vt:variant>
        <vt:lpwstr/>
      </vt:variant>
      <vt:variant>
        <vt:i4>3211316</vt:i4>
      </vt:variant>
      <vt:variant>
        <vt:i4>3</vt:i4>
      </vt:variant>
      <vt:variant>
        <vt:i4>0</vt:i4>
      </vt:variant>
      <vt:variant>
        <vt:i4>5</vt:i4>
      </vt:variant>
      <vt:variant>
        <vt:lpwstr>https://www.uvp-verbund.de/</vt:lpwstr>
      </vt:variant>
      <vt:variant>
        <vt:lpwstr/>
      </vt:variant>
      <vt:variant>
        <vt:i4>6946860</vt:i4>
      </vt:variant>
      <vt:variant>
        <vt:i4>0</vt:i4>
      </vt:variant>
      <vt:variant>
        <vt:i4>0</vt:i4>
      </vt:variant>
      <vt:variant>
        <vt:i4>5</vt:i4>
      </vt:variant>
      <vt:variant>
        <vt:lpwstr>http://www.lds.sachsen.de/bekanntmachungen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VORDRUCK: „Ortsübliche Bekanntmachung“</dc:title>
  <dc:subject/>
  <dc:creator>storsa42</dc:creator>
  <cp:keywords/>
  <cp:lastModifiedBy>Uhlmann, Michaela - LDS</cp:lastModifiedBy>
  <cp:revision>2</cp:revision>
  <cp:lastPrinted>2018-07-17T07:31:00Z</cp:lastPrinted>
  <dcterms:created xsi:type="dcterms:W3CDTF">2021-03-16T12:37:00Z</dcterms:created>
  <dcterms:modified xsi:type="dcterms:W3CDTF">2021-03-16T12:37:00Z</dcterms:modified>
</cp:coreProperties>
</file>