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0FF52EEB"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66532443" w14:textId="10FBCC1E" w:rsidR="00957840" w:rsidRDefault="00D34BEC" w:rsidP="00466C63">
      <w:pPr>
        <w:spacing w:after="240"/>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DE688A">
        <w:rPr>
          <w:rFonts w:ascii="Arial" w:hAnsi="Arial" w:cs="Arial"/>
          <w:b/>
          <w:szCs w:val="22"/>
        </w:rPr>
        <w:t>„S 177 Verlegung östlich Radeburg einschließlich der AS Radeburg“</w:t>
      </w: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395E8992" w14:textId="620B2410" w:rsidR="00C5339B" w:rsidRDefault="003A60D7" w:rsidP="00C5339B">
      <w:pPr>
        <w:spacing w:after="240"/>
        <w:jc w:val="both"/>
        <w:rPr>
          <w:rFonts w:ascii="Arial" w:hAnsi="Arial" w:cs="Arial"/>
          <w:szCs w:val="22"/>
        </w:rPr>
      </w:pPr>
      <w:r w:rsidRPr="00E43DD5">
        <w:rPr>
          <w:rFonts w:ascii="Arial" w:hAnsi="Arial" w:cs="Arial"/>
          <w:szCs w:val="22"/>
        </w:rPr>
        <w:t>Mit Plan</w:t>
      </w:r>
      <w:r w:rsidR="00D34BEC">
        <w:rPr>
          <w:rFonts w:ascii="Arial" w:hAnsi="Arial" w:cs="Arial"/>
          <w:szCs w:val="22"/>
        </w:rPr>
        <w:t>feststellungsbeschluss</w:t>
      </w:r>
      <w:r w:rsidRPr="00E43DD5">
        <w:rPr>
          <w:rFonts w:ascii="Arial" w:hAnsi="Arial" w:cs="Arial"/>
          <w:szCs w:val="22"/>
        </w:rPr>
        <w:t xml:space="preserve"> der Landesdirektion </w:t>
      </w:r>
      <w:r w:rsidR="000C4B64" w:rsidRPr="00E43DD5">
        <w:rPr>
          <w:rFonts w:ascii="Arial" w:hAnsi="Arial" w:cs="Arial"/>
          <w:szCs w:val="22"/>
        </w:rPr>
        <w:t>Sachsen</w:t>
      </w:r>
      <w:r w:rsidRPr="00E43DD5">
        <w:rPr>
          <w:rFonts w:ascii="Arial" w:hAnsi="Arial" w:cs="Arial"/>
          <w:szCs w:val="22"/>
        </w:rPr>
        <w:t xml:space="preserve"> vom </w:t>
      </w:r>
      <w:r w:rsidR="00DE688A">
        <w:rPr>
          <w:rFonts w:ascii="Arial" w:hAnsi="Arial" w:cs="Arial"/>
          <w:szCs w:val="22"/>
        </w:rPr>
        <w:t>1. Juli</w:t>
      </w:r>
      <w:r w:rsidR="004F61A1">
        <w:rPr>
          <w:rFonts w:ascii="Arial" w:hAnsi="Arial" w:cs="Arial"/>
          <w:szCs w:val="22"/>
        </w:rPr>
        <w:t> </w:t>
      </w:r>
      <w:r w:rsidR="005B1B91">
        <w:rPr>
          <w:rFonts w:ascii="Arial" w:hAnsi="Arial" w:cs="Arial"/>
          <w:szCs w:val="22"/>
        </w:rPr>
        <w:t>2020</w:t>
      </w:r>
      <w:r w:rsidRPr="00E43DD5">
        <w:rPr>
          <w:rFonts w:ascii="Arial" w:hAnsi="Arial" w:cs="Arial"/>
          <w:szCs w:val="22"/>
        </w:rPr>
        <w:t xml:space="preserve">, </w:t>
      </w:r>
      <w:r w:rsidR="00E43DD5" w:rsidRPr="00E43DD5">
        <w:rPr>
          <w:rFonts w:ascii="Arial" w:hAnsi="Arial" w:cs="Arial"/>
          <w:szCs w:val="22"/>
        </w:rPr>
        <w:t>G</w:t>
      </w:r>
      <w:r w:rsidR="004F61A1">
        <w:rPr>
          <w:rFonts w:ascii="Arial" w:hAnsi="Arial" w:cs="Arial"/>
          <w:szCs w:val="22"/>
        </w:rPr>
        <w:t>z.: </w:t>
      </w:r>
      <w:r w:rsidR="00467034">
        <w:rPr>
          <w:rFonts w:ascii="Arial" w:hAnsi="Arial" w:cs="Arial"/>
          <w:szCs w:val="22"/>
        </w:rPr>
        <w:t>DD32-</w:t>
      </w:r>
      <w:r w:rsidR="006D739F">
        <w:rPr>
          <w:rFonts w:ascii="Arial" w:hAnsi="Arial" w:cs="Arial"/>
          <w:szCs w:val="22"/>
        </w:rPr>
        <w:t>0522/</w:t>
      </w:r>
      <w:r w:rsidR="00DE688A">
        <w:rPr>
          <w:rFonts w:ascii="Arial" w:hAnsi="Arial" w:cs="Arial"/>
          <w:szCs w:val="22"/>
        </w:rPr>
        <w:t>770/15</w:t>
      </w:r>
      <w:r w:rsidR="009E7AA7" w:rsidRPr="00E43DD5">
        <w:rPr>
          <w:rFonts w:ascii="Arial" w:hAnsi="Arial" w:cs="Arial"/>
          <w:szCs w:val="22"/>
        </w:rPr>
        <w:t xml:space="preserve">, </w:t>
      </w:r>
      <w:r w:rsidRPr="00E43DD5">
        <w:rPr>
          <w:rFonts w:ascii="Arial" w:hAnsi="Arial" w:cs="Arial"/>
          <w:szCs w:val="22"/>
        </w:rPr>
        <w:t xml:space="preserve">ist </w:t>
      </w:r>
      <w:r w:rsidR="00957840">
        <w:rPr>
          <w:rFonts w:ascii="Arial" w:hAnsi="Arial" w:cs="Arial"/>
          <w:szCs w:val="22"/>
        </w:rPr>
        <w:t>der Plan</w:t>
      </w:r>
      <w:r w:rsidRPr="00E43DD5">
        <w:rPr>
          <w:rFonts w:ascii="Arial" w:hAnsi="Arial" w:cs="Arial"/>
          <w:szCs w:val="22"/>
        </w:rPr>
        <w:t xml:space="preserve"> für das Bauvorhaben </w:t>
      </w:r>
      <w:r w:rsidR="00D34BEC">
        <w:rPr>
          <w:rFonts w:ascii="Arial" w:hAnsi="Arial" w:cs="Arial"/>
          <w:szCs w:val="22"/>
        </w:rPr>
        <w:t>“</w:t>
      </w:r>
      <w:r w:rsidR="00DE688A">
        <w:rPr>
          <w:rFonts w:ascii="Arial" w:hAnsi="Arial" w:cs="Arial"/>
          <w:szCs w:val="22"/>
        </w:rPr>
        <w:t>S 177 Verlegung östlich Radeburg einschließlich der AS Radeburg“</w:t>
      </w:r>
      <w:r w:rsidR="00627187">
        <w:rPr>
          <w:rFonts w:ascii="Arial" w:hAnsi="Arial" w:cs="Arial"/>
          <w:szCs w:val="22"/>
        </w:rPr>
        <w:t xml:space="preserve"> </w:t>
      </w:r>
      <w:r w:rsidR="0063640D" w:rsidRPr="0063640D">
        <w:rPr>
          <w:rFonts w:ascii="Arial" w:hAnsi="Arial" w:cs="Arial"/>
          <w:color w:val="000000"/>
          <w:szCs w:val="22"/>
        </w:rPr>
        <w:t>gemäß § 39 des Straßengesetzes für den Freistaat Sachsen (Sächsisches Straßengesetz - SächsStrG) vom 21. Januar 1993 (SächsGVBl. S. 39), das zuletzt durch Artikel 1 des Gesetzes vom 2</w:t>
      </w:r>
      <w:r w:rsidR="00466C63">
        <w:rPr>
          <w:rFonts w:ascii="Arial" w:hAnsi="Arial" w:cs="Arial"/>
          <w:color w:val="000000"/>
          <w:szCs w:val="22"/>
        </w:rPr>
        <w:t>0</w:t>
      </w:r>
      <w:r w:rsidR="0063640D" w:rsidRPr="0063640D">
        <w:rPr>
          <w:rFonts w:ascii="Arial" w:hAnsi="Arial" w:cs="Arial"/>
          <w:color w:val="000000"/>
          <w:szCs w:val="22"/>
        </w:rPr>
        <w:t xml:space="preserve">. </w:t>
      </w:r>
      <w:r w:rsidR="00466C63">
        <w:rPr>
          <w:rFonts w:ascii="Arial" w:hAnsi="Arial" w:cs="Arial"/>
          <w:color w:val="000000"/>
          <w:szCs w:val="22"/>
        </w:rPr>
        <w:t>August</w:t>
      </w:r>
      <w:r w:rsidR="0063640D" w:rsidRPr="0063640D">
        <w:rPr>
          <w:rFonts w:ascii="Arial" w:hAnsi="Arial" w:cs="Arial"/>
          <w:color w:val="000000"/>
          <w:szCs w:val="22"/>
        </w:rPr>
        <w:t xml:space="preserve"> 201</w:t>
      </w:r>
      <w:r w:rsidR="00466C63">
        <w:rPr>
          <w:rFonts w:ascii="Arial" w:hAnsi="Arial" w:cs="Arial"/>
          <w:color w:val="000000"/>
          <w:szCs w:val="22"/>
        </w:rPr>
        <w:t>9 (SächsGVBl. S. 762; 2020 S. 29</w:t>
      </w:r>
      <w:r w:rsidR="0063640D" w:rsidRPr="0063640D">
        <w:rPr>
          <w:rFonts w:ascii="Arial" w:hAnsi="Arial" w:cs="Arial"/>
          <w:color w:val="000000"/>
          <w:szCs w:val="22"/>
        </w:rPr>
        <w:t>) geändert worden ist,</w:t>
      </w:r>
      <w:r w:rsidR="0063640D">
        <w:rPr>
          <w:rFonts w:cs="Arial"/>
          <w:color w:val="000000"/>
          <w:szCs w:val="22"/>
        </w:rPr>
        <w:t xml:space="preserve"> </w:t>
      </w:r>
      <w:r w:rsidR="00C5339B" w:rsidRPr="001567EE">
        <w:rPr>
          <w:rFonts w:ascii="Arial" w:hAnsi="Arial" w:cs="Arial"/>
          <w:szCs w:val="22"/>
        </w:rPr>
        <w:t>in</w:t>
      </w:r>
      <w:r w:rsidR="00C5339B">
        <w:rPr>
          <w:rFonts w:ascii="Arial" w:hAnsi="Arial" w:cs="Arial"/>
          <w:szCs w:val="22"/>
        </w:rPr>
        <w:t xml:space="preserve"> Verbindung mit § 1 Satz 1 des Gesetzes zur Regelung des Verwaltungsverfahrens- und des Verwaltungszustellungsrechts für den Freistaat Sa</w:t>
      </w:r>
      <w:r w:rsidR="001567EE">
        <w:rPr>
          <w:rFonts w:ascii="Arial" w:hAnsi="Arial" w:cs="Arial"/>
          <w:szCs w:val="22"/>
        </w:rPr>
        <w:t>chsen (SächsVwVfZG) vom 19. Mai </w:t>
      </w:r>
      <w:r w:rsidR="00C5339B">
        <w:rPr>
          <w:rFonts w:ascii="Arial" w:hAnsi="Arial" w:cs="Arial"/>
          <w:szCs w:val="22"/>
        </w:rPr>
        <w:t>2010 (SächsGVBl. S. 142), das durch Artikel 3 des Gesetzes vom 12. Juli 2013 (SächsGVBl. S. 503) geändert worden ist, in Verbindung mit § 74 des Verwaltungsverfahrensgesetzes (VwVfG) in der Fassung de</w:t>
      </w:r>
      <w:r w:rsidR="001567EE">
        <w:rPr>
          <w:rFonts w:ascii="Arial" w:hAnsi="Arial" w:cs="Arial"/>
          <w:szCs w:val="22"/>
        </w:rPr>
        <w:t>r Bekanntmachung vom 23. Januar </w:t>
      </w:r>
      <w:r w:rsidR="00C5339B">
        <w:rPr>
          <w:rFonts w:ascii="Arial" w:hAnsi="Arial" w:cs="Arial"/>
          <w:szCs w:val="22"/>
        </w:rPr>
        <w:t>2003 (BGBl. I S. 102), das zuletzt durch Artikel 5 Absa</w:t>
      </w:r>
      <w:r w:rsidR="001567EE">
        <w:rPr>
          <w:rFonts w:ascii="Arial" w:hAnsi="Arial" w:cs="Arial"/>
          <w:szCs w:val="22"/>
        </w:rPr>
        <w:t>tz 25 des Gesetzes vom 21. Juni </w:t>
      </w:r>
      <w:r w:rsidR="00C5339B">
        <w:rPr>
          <w:rFonts w:ascii="Arial" w:hAnsi="Arial" w:cs="Arial"/>
          <w:szCs w:val="22"/>
        </w:rPr>
        <w:t>2019 (BGBl. I S. 846) geändert worden ist,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7E826DC7" w14:textId="7370A259" w:rsidR="00C5339B" w:rsidRDefault="00C5339B" w:rsidP="00C5339B">
      <w:pPr>
        <w:spacing w:after="240"/>
        <w:jc w:val="both"/>
        <w:rPr>
          <w:rFonts w:ascii="Arial" w:hAnsi="Arial" w:cs="Arial"/>
          <w:szCs w:val="22"/>
        </w:rPr>
      </w:pPr>
      <w:r>
        <w:rPr>
          <w:rFonts w:ascii="Arial" w:hAnsi="Arial" w:cs="Arial"/>
          <w:szCs w:val="22"/>
        </w:rPr>
        <w:t>Da es sich um ein UVP-pflichtige</w:t>
      </w:r>
      <w:r w:rsidR="001567EE">
        <w:rPr>
          <w:rFonts w:ascii="Arial" w:hAnsi="Arial" w:cs="Arial"/>
          <w:szCs w:val="22"/>
        </w:rPr>
        <w:t>s Vorhaben handelt, ist gemäß § 27 </w:t>
      </w:r>
      <w:r>
        <w:rPr>
          <w:rFonts w:ascii="Arial" w:hAnsi="Arial" w:cs="Arial"/>
          <w:szCs w:val="22"/>
        </w:rPr>
        <w:t>UVPG die Entscheidung über das Vorhaben öffentlich bekannt zu machen.</w:t>
      </w:r>
    </w:p>
    <w:p w14:paraId="5EA46496" w14:textId="6B45B12D"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20AAFCA3" w:rsidR="00821697" w:rsidRDefault="004768B3" w:rsidP="00CE23D7">
      <w:pPr>
        <w:spacing w:after="240"/>
        <w:jc w:val="center"/>
        <w:rPr>
          <w:rFonts w:ascii="Arial" w:hAnsi="Arial" w:cs="Arial"/>
          <w:szCs w:val="22"/>
        </w:rPr>
      </w:pPr>
      <w:r>
        <w:rPr>
          <w:rFonts w:ascii="Arial" w:hAnsi="Arial" w:cs="Arial"/>
          <w:b/>
          <w:szCs w:val="22"/>
        </w:rPr>
        <w:t xml:space="preserve">vom </w:t>
      </w:r>
      <w:r w:rsidR="004421AC">
        <w:rPr>
          <w:rFonts w:ascii="Arial" w:hAnsi="Arial" w:cs="Arial"/>
          <w:b/>
          <w:szCs w:val="22"/>
        </w:rPr>
        <w:t>30. November 2020 bis 14. Dezember</w:t>
      </w:r>
      <w:r w:rsidR="0063640D">
        <w:rPr>
          <w:rFonts w:ascii="Arial" w:hAnsi="Arial" w:cs="Arial"/>
          <w:b/>
          <w:szCs w:val="22"/>
        </w:rPr>
        <w:t xml:space="preserve"> 2020</w:t>
      </w:r>
      <w:r w:rsidR="00AB6D72">
        <w:rPr>
          <w:rFonts w:ascii="Arial" w:hAnsi="Arial" w:cs="Arial"/>
          <w:szCs w:val="22"/>
        </w:rPr>
        <w:br/>
        <w:t>(jeweils einschließlich)</w:t>
      </w:r>
    </w:p>
    <w:p w14:paraId="6E5D5782" w14:textId="0B76E5DB" w:rsidR="0048411D" w:rsidRPr="004421AC" w:rsidRDefault="005423A8" w:rsidP="004421AC">
      <w:pPr>
        <w:spacing w:after="240"/>
        <w:rPr>
          <w:rFonts w:ascii="Arial" w:hAnsi="Arial" w:cs="Arial"/>
          <w:szCs w:val="22"/>
        </w:rPr>
      </w:pPr>
      <w:r>
        <w:rPr>
          <w:rFonts w:ascii="Arial" w:hAnsi="Arial" w:cs="Arial"/>
          <w:szCs w:val="22"/>
        </w:rPr>
        <w:t>bei der</w:t>
      </w:r>
      <w:r w:rsidR="0048411D">
        <w:rPr>
          <w:rFonts w:ascii="Arial" w:hAnsi="Arial" w:cs="Arial"/>
          <w:szCs w:val="22"/>
        </w:rPr>
        <w:t xml:space="preserve"> </w:t>
      </w:r>
      <w:r w:rsidR="0048411D">
        <w:rPr>
          <w:rFonts w:ascii="Arial" w:hAnsi="Arial" w:cs="Arial"/>
          <w:b/>
          <w:szCs w:val="22"/>
        </w:rPr>
        <w:t>Stadtverwaltung Radeburg, Heinr</w:t>
      </w:r>
      <w:r w:rsidR="004421AC">
        <w:rPr>
          <w:rFonts w:ascii="Arial" w:hAnsi="Arial" w:cs="Arial"/>
          <w:b/>
          <w:szCs w:val="22"/>
        </w:rPr>
        <w:t>ich-Zille-Str. 6</w:t>
      </w:r>
      <w:r w:rsidR="00DD06AF">
        <w:rPr>
          <w:rFonts w:ascii="Arial" w:hAnsi="Arial" w:cs="Arial"/>
          <w:b/>
          <w:szCs w:val="22"/>
        </w:rPr>
        <w:t>, 01471 Radeburg,</w:t>
      </w:r>
    </w:p>
    <w:p w14:paraId="55D3A171" w14:textId="77777777" w:rsidR="00FC7DDE" w:rsidRDefault="00DC4F30" w:rsidP="00466C63">
      <w:pPr>
        <w:spacing w:after="240"/>
        <w:jc w:val="both"/>
        <w:rPr>
          <w:rFonts w:ascii="Arial" w:hAnsi="Arial" w:cs="Arial"/>
          <w:szCs w:val="22"/>
        </w:rPr>
      </w:pPr>
      <w:r w:rsidRPr="00B64569">
        <w:rPr>
          <w:rFonts w:ascii="Arial" w:hAnsi="Arial" w:cs="Arial"/>
          <w:szCs w:val="22"/>
        </w:rPr>
        <w:t>aus.</w:t>
      </w:r>
    </w:p>
    <w:p w14:paraId="1EBF6ADB" w14:textId="77777777" w:rsidR="00FC7DDE" w:rsidRPr="00FC7DDE" w:rsidRDefault="00FC7DDE" w:rsidP="00FC7DDE">
      <w:pPr>
        <w:jc w:val="both"/>
        <w:rPr>
          <w:rFonts w:ascii="Arial" w:hAnsi="Arial" w:cs="Arial"/>
          <w:b/>
          <w:szCs w:val="22"/>
        </w:rPr>
      </w:pPr>
      <w:r w:rsidRPr="00FC7DDE">
        <w:rPr>
          <w:rFonts w:ascii="Arial" w:hAnsi="Arial" w:cs="Arial"/>
          <w:b/>
          <w:szCs w:val="22"/>
        </w:rPr>
        <w:t>Hinweis:</w:t>
      </w:r>
    </w:p>
    <w:p w14:paraId="56DA8B9A" w14:textId="4520FB47" w:rsidR="001F4CE8" w:rsidRDefault="00FC7DDE" w:rsidP="00FC7DDE">
      <w:pPr>
        <w:jc w:val="both"/>
        <w:rPr>
          <w:rFonts w:ascii="Arial" w:hAnsi="Arial" w:cs="Arial"/>
          <w:szCs w:val="22"/>
        </w:rPr>
      </w:pPr>
      <w:r>
        <w:rPr>
          <w:rFonts w:ascii="Arial" w:hAnsi="Arial" w:cs="Arial"/>
          <w:szCs w:val="22"/>
        </w:rPr>
        <w:t>Eine Einsichtnahme ist aufgrund der Covid</w:t>
      </w:r>
      <w:r w:rsidR="001F4CE8">
        <w:rPr>
          <w:rFonts w:ascii="Arial" w:hAnsi="Arial" w:cs="Arial"/>
          <w:szCs w:val="22"/>
        </w:rPr>
        <w:t>-</w:t>
      </w:r>
      <w:r>
        <w:rPr>
          <w:rFonts w:ascii="Arial" w:hAnsi="Arial" w:cs="Arial"/>
          <w:szCs w:val="22"/>
        </w:rPr>
        <w:t xml:space="preserve">19-Pandemie </w:t>
      </w:r>
      <w:r w:rsidR="001F4CE8">
        <w:rPr>
          <w:rFonts w:ascii="Arial" w:hAnsi="Arial" w:cs="Arial"/>
          <w:szCs w:val="22"/>
        </w:rPr>
        <w:t>während der Dienststunden</w:t>
      </w:r>
    </w:p>
    <w:p w14:paraId="668181D6" w14:textId="115ECAAF" w:rsidR="001F4CE8" w:rsidRDefault="001F4CE8" w:rsidP="00FC7DDE">
      <w:pPr>
        <w:jc w:val="both"/>
        <w:rPr>
          <w:rFonts w:ascii="Arial" w:hAnsi="Arial" w:cs="Arial"/>
          <w:szCs w:val="22"/>
        </w:rPr>
      </w:pPr>
    </w:p>
    <w:p w14:paraId="0FEEDAE7" w14:textId="771EB262" w:rsidR="001F4CE8" w:rsidRPr="001F4CE8" w:rsidRDefault="001F4CE8" w:rsidP="00FC7DDE">
      <w:pPr>
        <w:jc w:val="both"/>
        <w:rPr>
          <w:rFonts w:ascii="Arial" w:hAnsi="Arial" w:cs="Arial"/>
          <w:szCs w:val="22"/>
        </w:rPr>
      </w:pPr>
      <w:r>
        <w:rPr>
          <w:rFonts w:ascii="Arial" w:hAnsi="Arial" w:cs="Arial"/>
          <w:szCs w:val="22"/>
        </w:rPr>
        <w:t>Montag</w:t>
      </w:r>
      <w:r>
        <w:rPr>
          <w:rFonts w:ascii="Arial" w:hAnsi="Arial" w:cs="Arial"/>
          <w:szCs w:val="22"/>
        </w:rPr>
        <w:tab/>
        <w:t>geschlossen</w:t>
      </w:r>
    </w:p>
    <w:p w14:paraId="38BEAEE1" w14:textId="6FAE4E56" w:rsidR="001F4CE8" w:rsidRDefault="001F4CE8" w:rsidP="00FC7DDE">
      <w:pPr>
        <w:jc w:val="both"/>
        <w:rPr>
          <w:rFonts w:ascii="Arial" w:hAnsi="Arial" w:cs="Arial"/>
          <w:szCs w:val="22"/>
        </w:rPr>
      </w:pPr>
      <w:r w:rsidRPr="001F4CE8">
        <w:rPr>
          <w:rFonts w:ascii="Arial" w:hAnsi="Arial" w:cs="Arial"/>
          <w:szCs w:val="22"/>
        </w:rPr>
        <w:t>Dienstag</w:t>
      </w:r>
      <w:r w:rsidRPr="001F4CE8">
        <w:rPr>
          <w:rFonts w:ascii="Arial" w:hAnsi="Arial" w:cs="Arial"/>
          <w:szCs w:val="22"/>
        </w:rPr>
        <w:tab/>
        <w:t>09.00 Uhr bis 12.00 Uhr und 13.00 Uhr bis 18.00 Uhr</w:t>
      </w:r>
    </w:p>
    <w:p w14:paraId="0D003973" w14:textId="69E67A82" w:rsidR="001F4CE8" w:rsidRPr="001F4CE8" w:rsidRDefault="001F4CE8" w:rsidP="00FC7DDE">
      <w:pPr>
        <w:jc w:val="both"/>
        <w:rPr>
          <w:rFonts w:ascii="Arial" w:hAnsi="Arial" w:cs="Arial"/>
          <w:szCs w:val="22"/>
        </w:rPr>
      </w:pPr>
      <w:r>
        <w:rPr>
          <w:rFonts w:ascii="Arial" w:hAnsi="Arial" w:cs="Arial"/>
          <w:szCs w:val="22"/>
        </w:rPr>
        <w:t>Mittwoch</w:t>
      </w:r>
      <w:r>
        <w:rPr>
          <w:rFonts w:ascii="Arial" w:hAnsi="Arial" w:cs="Arial"/>
          <w:szCs w:val="22"/>
        </w:rPr>
        <w:tab/>
        <w:t>geschlossen</w:t>
      </w:r>
    </w:p>
    <w:p w14:paraId="39137570" w14:textId="77777777" w:rsidR="001F4CE8" w:rsidRPr="001F4CE8" w:rsidRDefault="001F4CE8" w:rsidP="00FC7DDE">
      <w:pPr>
        <w:jc w:val="both"/>
        <w:rPr>
          <w:rFonts w:ascii="Arial" w:hAnsi="Arial" w:cs="Arial"/>
          <w:szCs w:val="22"/>
        </w:rPr>
      </w:pPr>
      <w:r w:rsidRPr="001F4CE8">
        <w:rPr>
          <w:rFonts w:ascii="Arial" w:hAnsi="Arial" w:cs="Arial"/>
          <w:szCs w:val="22"/>
        </w:rPr>
        <w:t>Donnerstag</w:t>
      </w:r>
      <w:r w:rsidRPr="001F4CE8">
        <w:rPr>
          <w:rFonts w:ascii="Arial" w:hAnsi="Arial" w:cs="Arial"/>
          <w:szCs w:val="22"/>
        </w:rPr>
        <w:tab/>
        <w:t>09.00 Uhr bis 12.00 Uhr und 13.00 Uhr bis 15.30 Uhr</w:t>
      </w:r>
    </w:p>
    <w:p w14:paraId="45807B1B" w14:textId="77777777" w:rsidR="001F4CE8" w:rsidRPr="001F4CE8" w:rsidRDefault="001F4CE8" w:rsidP="00FC7DDE">
      <w:pPr>
        <w:jc w:val="both"/>
        <w:rPr>
          <w:rFonts w:ascii="Arial" w:hAnsi="Arial" w:cs="Arial"/>
          <w:szCs w:val="22"/>
        </w:rPr>
      </w:pPr>
      <w:r w:rsidRPr="001F4CE8">
        <w:rPr>
          <w:rFonts w:ascii="Arial" w:hAnsi="Arial" w:cs="Arial"/>
          <w:szCs w:val="22"/>
        </w:rPr>
        <w:t>Freitag</w:t>
      </w:r>
      <w:r w:rsidRPr="001F4CE8">
        <w:rPr>
          <w:rFonts w:ascii="Arial" w:hAnsi="Arial" w:cs="Arial"/>
          <w:szCs w:val="22"/>
        </w:rPr>
        <w:tab/>
      </w:r>
      <w:r w:rsidRPr="001F4CE8">
        <w:rPr>
          <w:rFonts w:ascii="Arial" w:hAnsi="Arial" w:cs="Arial"/>
          <w:szCs w:val="22"/>
        </w:rPr>
        <w:tab/>
        <w:t>09.00 Uhr bis 12.00 Uhr</w:t>
      </w:r>
      <w:r w:rsidR="003816F4" w:rsidRPr="001F4CE8">
        <w:rPr>
          <w:rFonts w:ascii="Arial" w:hAnsi="Arial" w:cs="Arial"/>
          <w:szCs w:val="22"/>
        </w:rPr>
        <w:t xml:space="preserve">, </w:t>
      </w:r>
    </w:p>
    <w:p w14:paraId="25BF816A" w14:textId="77777777" w:rsidR="001F4CE8" w:rsidRDefault="001F4CE8" w:rsidP="00FC7DDE">
      <w:pPr>
        <w:jc w:val="both"/>
        <w:rPr>
          <w:rFonts w:ascii="Arial" w:hAnsi="Arial" w:cs="Arial"/>
          <w:color w:val="FF0000"/>
          <w:szCs w:val="22"/>
        </w:rPr>
      </w:pPr>
    </w:p>
    <w:p w14:paraId="5EA4649D" w14:textId="722FF27F" w:rsidR="00DC4F30" w:rsidRDefault="003816F4" w:rsidP="00FC7DDE">
      <w:pPr>
        <w:jc w:val="both"/>
        <w:rPr>
          <w:rFonts w:ascii="Arial" w:hAnsi="Arial" w:cs="Arial"/>
          <w:szCs w:val="22"/>
        </w:rPr>
      </w:pPr>
      <w:r w:rsidRPr="001F4CE8">
        <w:rPr>
          <w:rFonts w:ascii="Arial" w:hAnsi="Arial" w:cs="Arial"/>
          <w:szCs w:val="22"/>
        </w:rPr>
        <w:t>jedoch</w:t>
      </w:r>
      <w:r w:rsidRPr="003816F4">
        <w:rPr>
          <w:rFonts w:ascii="Arial" w:hAnsi="Arial" w:cs="Arial"/>
          <w:color w:val="FF0000"/>
          <w:szCs w:val="22"/>
        </w:rPr>
        <w:t xml:space="preserve"> </w:t>
      </w:r>
      <w:r w:rsidR="00FC7DDE">
        <w:rPr>
          <w:rFonts w:ascii="Arial" w:hAnsi="Arial" w:cs="Arial"/>
          <w:szCs w:val="22"/>
        </w:rPr>
        <w:t xml:space="preserve">nur nach vorheriger Terminabsprache unter Telefon: 035208/96150 oder per E-Mail: </w:t>
      </w:r>
      <w:hyperlink r:id="rId8" w:history="1">
        <w:r w:rsidR="00FC7DDE" w:rsidRPr="005B113B">
          <w:rPr>
            <w:rStyle w:val="Hyperlink"/>
            <w:rFonts w:ascii="Arial" w:hAnsi="Arial" w:cs="Arial"/>
            <w:szCs w:val="22"/>
          </w:rPr>
          <w:t>kristin.mende@radeburg.de</w:t>
        </w:r>
      </w:hyperlink>
      <w:r w:rsidR="00FC7DDE">
        <w:rPr>
          <w:rFonts w:ascii="Arial" w:hAnsi="Arial" w:cs="Arial"/>
          <w:szCs w:val="22"/>
        </w:rPr>
        <w:t xml:space="preserve"> möglich.</w:t>
      </w:r>
      <w:r w:rsidR="001F4CE8">
        <w:rPr>
          <w:rFonts w:ascii="Arial" w:hAnsi="Arial" w:cs="Arial"/>
          <w:szCs w:val="22"/>
        </w:rPr>
        <w:t xml:space="preserve"> </w:t>
      </w:r>
    </w:p>
    <w:p w14:paraId="14CEDB01" w14:textId="77777777" w:rsidR="00FC7DDE" w:rsidRDefault="00FC7DDE" w:rsidP="00FC7DDE">
      <w:pPr>
        <w:jc w:val="both"/>
        <w:rPr>
          <w:rFonts w:ascii="Arial" w:hAnsi="Arial" w:cs="Arial"/>
          <w:szCs w:val="22"/>
        </w:rPr>
      </w:pPr>
    </w:p>
    <w:p w14:paraId="4FED4422" w14:textId="5190234B" w:rsidR="00C5339B" w:rsidRDefault="00DC4F30" w:rsidP="00466C63">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910491">
        <w:rPr>
          <w:rFonts w:ascii="Arial" w:hAnsi="Arial" w:cs="Arial"/>
          <w:szCs w:val="22"/>
        </w:rPr>
        <w:t>wurde</w:t>
      </w:r>
      <w:r w:rsidR="00C5339B">
        <w:rPr>
          <w:rFonts w:ascii="Arial" w:hAnsi="Arial" w:cs="Arial"/>
          <w:szCs w:val="22"/>
        </w:rPr>
        <w:t xml:space="preserve"> denjenigen, über deren Einwendungen entschieden worden ist, und den Vereinigungen, über deren Stellungnahme entsch</w:t>
      </w:r>
      <w:r w:rsidR="001567EE">
        <w:rPr>
          <w:rFonts w:ascii="Arial" w:hAnsi="Arial" w:cs="Arial"/>
          <w:szCs w:val="22"/>
        </w:rPr>
        <w:t>ieden worden ist, zugestellt (§ 74 Abs. </w:t>
      </w:r>
      <w:r w:rsidR="00C5339B">
        <w:rPr>
          <w:rFonts w:ascii="Arial" w:hAnsi="Arial" w:cs="Arial"/>
          <w:szCs w:val="22"/>
        </w:rPr>
        <w:t>4 VwVfG).</w:t>
      </w:r>
    </w:p>
    <w:p w14:paraId="5EA4649F" w14:textId="2D255AE0"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 Abs. 4 S. </w:t>
      </w:r>
      <w:r>
        <w:rPr>
          <w:rFonts w:ascii="Arial" w:hAnsi="Arial" w:cs="Arial"/>
          <w:szCs w:val="22"/>
        </w:rPr>
        <w:t>3 VwVfG).</w:t>
      </w:r>
    </w:p>
    <w:p w14:paraId="58300435" w14:textId="086BF1BF"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 Chemnitz, schriftlich angefo</w:t>
      </w:r>
      <w:r w:rsidR="001567EE">
        <w:rPr>
          <w:rFonts w:ascii="Arial" w:hAnsi="Arial" w:cs="Arial"/>
          <w:szCs w:val="22"/>
        </w:rPr>
        <w:t>rdert werden.</w:t>
      </w:r>
    </w:p>
    <w:p w14:paraId="3B6DB86C" w14:textId="38D02461" w:rsidR="00466C63" w:rsidRDefault="00422676" w:rsidP="00CE23D7">
      <w:pPr>
        <w:spacing w:after="240"/>
        <w:jc w:val="both"/>
        <w:rPr>
          <w:rFonts w:ascii="Arial" w:hAnsi="Arial" w:cs="Arial"/>
          <w:szCs w:val="22"/>
        </w:rPr>
      </w:pPr>
      <w:r w:rsidRPr="00422676">
        <w:rPr>
          <w:rFonts w:ascii="Arial" w:hAnsi="Arial" w:cs="Arial"/>
          <w:szCs w:val="22"/>
        </w:rPr>
        <w:lastRenderedPageBreak/>
        <w:t>Zusätzlich kann der Plan</w:t>
      </w:r>
      <w:r w:rsidR="00D34BEC">
        <w:rPr>
          <w:rFonts w:ascii="Arial" w:hAnsi="Arial" w:cs="Arial"/>
          <w:szCs w:val="22"/>
        </w:rPr>
        <w:t>feststellungsbeschluss</w:t>
      </w:r>
      <w:r w:rsidRPr="00422676">
        <w:rPr>
          <w:rFonts w:ascii="Arial" w:hAnsi="Arial" w:cs="Arial"/>
          <w:szCs w:val="22"/>
        </w:rPr>
        <w:t xml:space="preserve"> über </w:t>
      </w:r>
      <w:r w:rsidR="00A86A6F" w:rsidRPr="00A86A6F">
        <w:rPr>
          <w:rFonts w:ascii="Arial" w:hAnsi="Arial"/>
        </w:rPr>
        <w:t xml:space="preserve">die Internet-Seite </w:t>
      </w:r>
      <w:hyperlink r:id="rId9" w:history="1">
        <w:r w:rsidR="00A86A6F" w:rsidRPr="00A86A6F">
          <w:rPr>
            <w:rFonts w:ascii="Arial" w:hAnsi="Arial"/>
            <w:color w:val="0000FF"/>
            <w:u w:val="single"/>
          </w:rPr>
          <w:t>http://www.lds.sachsen.de/bekanntmachungen</w:t>
        </w:r>
      </w:hyperlink>
      <w:r w:rsidR="00A86A6F">
        <w:rPr>
          <w:rFonts w:ascii="Arial" w:hAnsi="Arial"/>
        </w:rPr>
        <w:t xml:space="preserve"> </w:t>
      </w:r>
      <w:r w:rsidR="009D4F3A">
        <w:rPr>
          <w:rFonts w:ascii="Arial" w:hAnsi="Arial"/>
        </w:rPr>
        <w:t xml:space="preserve">unter der Rubrik Infrastruktur </w:t>
      </w:r>
      <w:r w:rsidRPr="00422676">
        <w:rPr>
          <w:rFonts w:ascii="Arial" w:hAnsi="Arial" w:cs="Arial"/>
          <w:szCs w:val="22"/>
        </w:rPr>
        <w:t xml:space="preserve">eingesehen werden. </w:t>
      </w:r>
      <w:r w:rsidR="008161A8">
        <w:rPr>
          <w:rFonts w:ascii="Arial" w:hAnsi="Arial" w:cs="Arial"/>
        </w:rPr>
        <w:t xml:space="preserve">Diese Bekanntmachung und der Planfeststellungsbeschluss </w:t>
      </w:r>
      <w:r w:rsidR="00A00563">
        <w:rPr>
          <w:rFonts w:ascii="Arial" w:hAnsi="Arial" w:cs="Arial"/>
        </w:rPr>
        <w:t>sind</w:t>
      </w:r>
      <w:r w:rsidR="008161A8">
        <w:rPr>
          <w:rFonts w:ascii="Arial" w:hAnsi="Arial" w:cs="Arial"/>
        </w:rPr>
        <w:t xml:space="preserve"> außerdem im UVP-Portal unter </w:t>
      </w:r>
      <w:hyperlink r:id="rId10" w:history="1">
        <w:r w:rsidR="008161A8">
          <w:rPr>
            <w:rStyle w:val="Hyperlink"/>
            <w:rFonts w:ascii="Arial" w:hAnsi="Arial" w:cs="Arial"/>
          </w:rPr>
          <w:t>https://www.uvp-verbund.de/</w:t>
        </w:r>
      </w:hyperlink>
      <w:r w:rsidR="008161A8">
        <w:rPr>
          <w:rFonts w:ascii="Arial" w:hAnsi="Arial" w:cs="Arial"/>
        </w:rPr>
        <w:t xml:space="preserve"> </w:t>
      </w:r>
      <w:r w:rsidR="00A00563">
        <w:rPr>
          <w:rFonts w:ascii="Arial" w:hAnsi="Arial" w:cs="Arial"/>
        </w:rPr>
        <w:t>abrufbar</w:t>
      </w:r>
      <w:r w:rsidR="008161A8">
        <w:rPr>
          <w:rFonts w:ascii="Arial" w:hAnsi="Arial" w:cs="Arial"/>
        </w:rPr>
        <w:t xml:space="preserve">. </w:t>
      </w:r>
      <w:r w:rsidRPr="00422676">
        <w:rPr>
          <w:rFonts w:ascii="Arial" w:hAnsi="Arial" w:cs="Arial"/>
          <w:szCs w:val="22"/>
        </w:rPr>
        <w:t>Für die Vollständigkeit und Übereinstimmung der im Internet veröffentlichten Unterlagen mit den amtlichen Auslegungsunterlagen wird keine Gewähr übernommen. Der Inhalt der zur Einsicht ausgelegten Un</w:t>
      </w:r>
      <w:r w:rsidR="00A86A6F">
        <w:rPr>
          <w:rFonts w:ascii="Arial" w:hAnsi="Arial" w:cs="Arial"/>
          <w:szCs w:val="22"/>
        </w:rPr>
        <w:t>terlagen ist maßgeblich.</w:t>
      </w:r>
    </w:p>
    <w:p w14:paraId="5EA464A4" w14:textId="1B405BB4" w:rsidR="00AB6D72" w:rsidRDefault="00AB6D72" w:rsidP="00466C63">
      <w:pPr>
        <w:spacing w:after="240"/>
        <w:jc w:val="center"/>
        <w:rPr>
          <w:rFonts w:ascii="Arial" w:hAnsi="Arial" w:cs="Arial"/>
          <w:b/>
          <w:szCs w:val="22"/>
        </w:rPr>
      </w:pPr>
      <w:r w:rsidRPr="00A86A6F">
        <w:rPr>
          <w:rFonts w:ascii="Arial" w:hAnsi="Arial" w:cs="Arial"/>
          <w:b/>
          <w:szCs w:val="22"/>
        </w:rPr>
        <w:t>III.</w:t>
      </w:r>
    </w:p>
    <w:p w14:paraId="0F0ABF3E" w14:textId="6212D0F9" w:rsidR="0017494F" w:rsidRPr="00466C63"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5D4859C4" w14:textId="77777777" w:rsidR="007F2830" w:rsidRPr="007F2830" w:rsidRDefault="007F2830" w:rsidP="00466C63">
      <w:pPr>
        <w:spacing w:after="240"/>
        <w:jc w:val="both"/>
        <w:rPr>
          <w:rFonts w:ascii="Arial" w:hAnsi="Arial" w:cs="Arial"/>
          <w:szCs w:val="22"/>
        </w:rPr>
      </w:pPr>
      <w:r w:rsidRPr="007F2830">
        <w:rPr>
          <w:rFonts w:ascii="Arial" w:hAnsi="Arial" w:cs="Arial"/>
          <w:szCs w:val="22"/>
        </w:rPr>
        <w:t>Derzeit wird die Autobahn von der S 177 nur über einen abzweigenden Staatsstraßenast erreicht, der an der Anschlussstelle endet. Diese aus der Lage der Anschlussstelle bedingte Teilung der S 177 soll mit dem Vorhaben beseitigt werden. Dadurch wird einerseits die Anbindung des überregionalen Verkehrs und des Radeburger Gewerbegebietes an die Autobahn verbessert und andererseits die Radeburger Innenstadt von Durchgangsverkehr entlastet.</w:t>
      </w:r>
    </w:p>
    <w:p w14:paraId="3BA8A2DF" w14:textId="77777777" w:rsidR="007F2830" w:rsidRPr="007F2830" w:rsidRDefault="007F2830" w:rsidP="007F2830">
      <w:pPr>
        <w:spacing w:after="240"/>
        <w:jc w:val="both"/>
        <w:rPr>
          <w:rFonts w:ascii="Arial" w:hAnsi="Arial" w:cs="Arial"/>
          <w:szCs w:val="22"/>
        </w:rPr>
      </w:pPr>
      <w:r w:rsidRPr="007F2830">
        <w:rPr>
          <w:rFonts w:ascii="Arial" w:hAnsi="Arial" w:cs="Arial"/>
          <w:szCs w:val="22"/>
        </w:rPr>
        <w:t>Die geplante Maßnahme beginnt am Gewerbegebiet an der Einmündung der Sachsenallee in die S 177. Unter Nutzung des vorhandenen Brückenbauwerkes 61Ü2 über die A 13 wird die Staatsstraße östlich der A 13 so zum Verzweigungspunkt der jetzigen S 177 geführt, dass ein geradliniger Streckenzug entsteht. Die Trasse verläuft dabei nördlich des Vogelschutzgebietes „Moritzburger Kleinkuppenlandschaft“ und rückt von diesem leicht nach Norden ab. Der Zubringerast zur derzeitigen Anschlussstelle wird zur kommunalen Straße abgestuft und die Anbindung an die S 177 als untergeordneter Knotenpunktarm ausgebildet. Die Rampenanschlüsse der Anschlussstelle werden gekappt und in neuer Führung direkt an die S 177 angebunden. Funktionslos gewordene Teile der S 177 sowie die alten Rampen der Anschlussstelle werden eingezogen und zurückgebaut.</w:t>
      </w:r>
    </w:p>
    <w:p w14:paraId="5D1F6112" w14:textId="0FEB6E0B" w:rsidR="007F2830" w:rsidRDefault="007F2830" w:rsidP="00466C63">
      <w:pPr>
        <w:pStyle w:val="1LDSStandardBlockNach12pt"/>
        <w:rPr>
          <w:rFonts w:cs="Arial"/>
          <w:szCs w:val="22"/>
        </w:rPr>
      </w:pPr>
      <w:r w:rsidRPr="007F2830">
        <w:rPr>
          <w:rFonts w:cs="Arial"/>
          <w:szCs w:val="22"/>
        </w:rPr>
        <w:t>Das Vorhaben erstreckt sich über eine Länge von ca. 1 km und verläuft bis auf einen ca. 45 m langen</w:t>
      </w:r>
      <w:r>
        <w:rPr>
          <w:rFonts w:cs="Arial"/>
          <w:szCs w:val="22"/>
        </w:rPr>
        <w:t xml:space="preserve"> Bereich am Bauanfang außerorts.</w:t>
      </w:r>
    </w:p>
    <w:p w14:paraId="55E96161" w14:textId="110288F2" w:rsidR="00466C63" w:rsidRDefault="00466C63" w:rsidP="00466C63">
      <w:pPr>
        <w:pStyle w:val="1LDSStandardBlockNach12pt"/>
        <w:rPr>
          <w:rFonts w:cs="Arial"/>
          <w:szCs w:val="22"/>
        </w:rPr>
      </w:pPr>
      <w:r>
        <w:rPr>
          <w:rFonts w:cs="Arial"/>
          <w:szCs w:val="22"/>
        </w:rPr>
        <w:t>Dem Träger der Straßenbaulast wurden Auflagen erteilt.</w:t>
      </w:r>
    </w:p>
    <w:p w14:paraId="294C53DA" w14:textId="1EEA2331" w:rsidR="00466C63" w:rsidRDefault="00466C63" w:rsidP="00466C63">
      <w:pPr>
        <w:pStyle w:val="1LDSStandardBlockNach12pt"/>
        <w:rPr>
          <w:rFonts w:cs="Arial"/>
          <w:szCs w:val="22"/>
        </w:rPr>
      </w:pPr>
      <w:r>
        <w:rPr>
          <w:rFonts w:cs="Arial"/>
          <w:szCs w:val="22"/>
        </w:rPr>
        <w:t>In dem Planfeststellungsbeschluss ist über alle rechtzeitig vorgetragenen Einwendungen, Forderungen und Anregungen entschieden worden.</w:t>
      </w:r>
    </w:p>
    <w:p w14:paraId="1754C520" w14:textId="1CE13704" w:rsidR="00466C63" w:rsidRDefault="00466C63" w:rsidP="00466C63">
      <w:pPr>
        <w:pStyle w:val="1LDSStandardBlockNach12pt"/>
        <w:rPr>
          <w:rFonts w:cs="Arial"/>
          <w:szCs w:val="22"/>
        </w:rPr>
      </w:pPr>
      <w:r>
        <w:rPr>
          <w:rFonts w:cs="Arial"/>
          <w:szCs w:val="22"/>
        </w:rPr>
        <w:t xml:space="preserve">Die in den Planunterlagen enthaltenen Grunderwerbsunterlagen enthalten aus Datenschutzgründen keine Angaben über Namen und Anschriften der Grundeigentümer. </w:t>
      </w:r>
      <w:r w:rsidR="00E54BE8">
        <w:rPr>
          <w:rFonts w:cs="Arial"/>
          <w:szCs w:val="22"/>
        </w:rPr>
        <w:t>Betroffenen Grundeigentümern wird von der auslegenden Stelle oder der Planfeststellungsbehörde auf Anfrage Auskunft über die von dem Vorhaben betroffenen eigenen Grundstücke gegeben.</w:t>
      </w:r>
    </w:p>
    <w:p w14:paraId="1815D626" w14:textId="77777777" w:rsidR="00466C63" w:rsidRDefault="00973A95" w:rsidP="00466C63">
      <w:pPr>
        <w:pStyle w:val="1LDSStandardBlockNach12pt"/>
        <w:jc w:val="center"/>
        <w:rPr>
          <w:rFonts w:cs="Arial"/>
          <w:b/>
          <w:szCs w:val="22"/>
        </w:rPr>
      </w:pPr>
      <w:r>
        <w:rPr>
          <w:rFonts w:cs="Arial"/>
          <w:b/>
          <w:szCs w:val="22"/>
        </w:rPr>
        <w:t>IV.</w:t>
      </w:r>
    </w:p>
    <w:p w14:paraId="5EA464A8" w14:textId="179707E0" w:rsidR="00973A95" w:rsidRDefault="005C72FF" w:rsidP="00466C63">
      <w:pPr>
        <w:pStyle w:val="1LDSStandardBlockNach12pt"/>
        <w:jc w:val="center"/>
        <w:rPr>
          <w:rFonts w:cs="Arial"/>
          <w:b/>
          <w:szCs w:val="22"/>
        </w:rPr>
      </w:pPr>
      <w:r w:rsidRPr="00A86A6F">
        <w:rPr>
          <w:rFonts w:cs="Arial"/>
          <w:b/>
          <w:szCs w:val="22"/>
        </w:rPr>
        <w:t>Rechtsbehelfsbelehrung</w:t>
      </w:r>
    </w:p>
    <w:p w14:paraId="6288D367" w14:textId="0A198736" w:rsidR="007F2830" w:rsidRPr="001C2F00" w:rsidRDefault="007F2830" w:rsidP="007F2830">
      <w:pPr>
        <w:pStyle w:val="1LDSStandardBlockNach12pt"/>
      </w:pPr>
      <w:r w:rsidRPr="001C2F00">
        <w:t>Gegen diesen Planfeststellungsbeschluss kann innerhalb eines Monats nach Zustellung Klage beim</w:t>
      </w:r>
    </w:p>
    <w:p w14:paraId="3622FC79" w14:textId="77777777" w:rsidR="007F2830" w:rsidRPr="001C2F00" w:rsidRDefault="007F2830" w:rsidP="007F2830">
      <w:pPr>
        <w:pStyle w:val="1LDSStandardBlockNach12pt"/>
        <w:spacing w:after="0"/>
        <w:jc w:val="center"/>
      </w:pPr>
      <w:r w:rsidRPr="001C2F00">
        <w:t>Verwaltungsgericht Dresden</w:t>
      </w:r>
    </w:p>
    <w:p w14:paraId="773C7091" w14:textId="77777777" w:rsidR="007F2830" w:rsidRPr="001C2F00" w:rsidRDefault="007F2830" w:rsidP="007F2830">
      <w:pPr>
        <w:pStyle w:val="1LDSStandardBlockNach12pt"/>
        <w:spacing w:after="0"/>
        <w:jc w:val="center"/>
      </w:pPr>
      <w:r w:rsidRPr="001C2F00">
        <w:t>Fachgerichtszentrum</w:t>
      </w:r>
    </w:p>
    <w:p w14:paraId="64B756DF" w14:textId="77777777" w:rsidR="007F2830" w:rsidRPr="001C2F00" w:rsidRDefault="007F2830" w:rsidP="007F2830">
      <w:pPr>
        <w:pStyle w:val="1LDSStandardBlockNach12pt"/>
        <w:spacing w:after="0"/>
        <w:jc w:val="center"/>
      </w:pPr>
      <w:r w:rsidRPr="001C2F00">
        <w:t>Hans-Oster-Straße 4</w:t>
      </w:r>
    </w:p>
    <w:p w14:paraId="688C8DF0" w14:textId="77777777" w:rsidR="007F2830" w:rsidRPr="001C2F00" w:rsidRDefault="007F2830" w:rsidP="007F2830">
      <w:pPr>
        <w:pStyle w:val="1LDSStandardBlockNach12pt"/>
        <w:jc w:val="center"/>
      </w:pPr>
      <w:r w:rsidRPr="001C2F00">
        <w:t>01099 Dresden</w:t>
      </w:r>
    </w:p>
    <w:p w14:paraId="732E23B9" w14:textId="77777777" w:rsidR="007F2830" w:rsidRPr="001C2F00" w:rsidRDefault="007F2830" w:rsidP="007F2830">
      <w:pPr>
        <w:pStyle w:val="1LDSStandardBlockNach12pt"/>
      </w:pPr>
      <w:r w:rsidRPr="001C2F00">
        <w:t>erhoben werden.</w:t>
      </w:r>
    </w:p>
    <w:p w14:paraId="4C1D73DB" w14:textId="77777777" w:rsidR="007F2830" w:rsidRPr="001C2F00" w:rsidRDefault="007F2830" w:rsidP="007F2830">
      <w:pPr>
        <w:pStyle w:val="1LDSStandardBlockNach12pt"/>
      </w:pPr>
      <w:r w:rsidRPr="001C2F00">
        <w:t>Für diejenigen, denen der Planfeststellungsbeschluss nicht zugestellt wurde, gilt als Zeitpunkt der Zustellung der letzte Tag der Auslegungsfrist dieses Beschlusses.</w:t>
      </w:r>
    </w:p>
    <w:p w14:paraId="20F277F2" w14:textId="77777777" w:rsidR="007F2830" w:rsidRPr="001C2F00" w:rsidRDefault="007F2830" w:rsidP="007F2830">
      <w:pPr>
        <w:pStyle w:val="1LDSStandardBlockNach12pt"/>
      </w:pPr>
      <w:r w:rsidRPr="001C2F00">
        <w:lastRenderedPageBreak/>
        <w:t>Die Klage ist schriftlich oder zur Niederschrift des Urkundsbeamten der Geschäftsstelle des Gerichts zu erheben. Sie kann auch elektronisch erhoben werden nach Maßgabe des § 55a der Verwaltungsgerichtsordnung (VwGO) sowie der Elektronischer-Rechtsverkehr-Verordnung (ERVV) vom 24. November 2017 (BGBl. I S. 3803) in der jeweils geltenden Fassung.</w:t>
      </w:r>
    </w:p>
    <w:p w14:paraId="10F03B29" w14:textId="7EBBDC40" w:rsidR="007F2830" w:rsidRDefault="007F2830" w:rsidP="007F2830">
      <w:pPr>
        <w:pStyle w:val="1LDSStandardBlockNach12pt"/>
      </w:pPr>
      <w:r w:rsidRPr="001C2F00">
        <w:t>Die Klage muss den Kläger, den Beklagten (Freistaat Sachsen) und den Gegenstand des Klagebegehrens bezeichnen. Sie soll einen bestimmten Antrag enthalten. Die zur Begründung dienenden Tatsachen sind anzugeben.</w:t>
      </w:r>
    </w:p>
    <w:p w14:paraId="6B1A48DE" w14:textId="59158184" w:rsidR="007F2830" w:rsidRDefault="007F2830" w:rsidP="00E54BE8">
      <w:pPr>
        <w:pStyle w:val="1LDSStandardBlockNach12pt"/>
      </w:pPr>
      <w:r w:rsidRPr="001C2F00">
        <w:t>Die Anfechtungsklage gegen den vorstehenden Planfeststellungsbeschluss hat keine aufschiebende Wirkung. Der Antrag auf Anordnung der aufschiebenden Wirkung der Anfechtungsklage gegen den vorstehenden Planfeststellungsbeschluss nach § 80 Abs. 5 Satz 1 VwGO kann beim oben genannten Verwaltungsgericht gestellt werden</w:t>
      </w:r>
      <w:r>
        <w:t>.</w:t>
      </w:r>
    </w:p>
    <w:p w14:paraId="178577E0" w14:textId="341FF3C2" w:rsidR="00A00563" w:rsidRDefault="00A00563" w:rsidP="00A00563">
      <w:pPr>
        <w:pStyle w:val="1LDSStandardBlockNach12pt"/>
        <w:jc w:val="center"/>
        <w:rPr>
          <w:rFonts w:cs="Arial"/>
          <w:b/>
          <w:szCs w:val="22"/>
        </w:rPr>
      </w:pPr>
      <w:r>
        <w:rPr>
          <w:rFonts w:cs="Arial"/>
          <w:b/>
          <w:szCs w:val="22"/>
        </w:rPr>
        <w:t>V.</w:t>
      </w:r>
    </w:p>
    <w:p w14:paraId="76548E89" w14:textId="02A5DF4E" w:rsidR="00A00563" w:rsidRDefault="00A00563" w:rsidP="00A00563">
      <w:pPr>
        <w:pStyle w:val="1LDSStandardBlockNach12pt"/>
        <w:jc w:val="center"/>
        <w:rPr>
          <w:rFonts w:cs="Arial"/>
          <w:b/>
          <w:szCs w:val="22"/>
        </w:rPr>
      </w:pPr>
      <w:r>
        <w:rPr>
          <w:rFonts w:cs="Arial"/>
          <w:b/>
          <w:szCs w:val="22"/>
        </w:rPr>
        <w:t>Hinweis</w:t>
      </w:r>
    </w:p>
    <w:p w14:paraId="5E844B24" w14:textId="30F3A93A" w:rsidR="00A00563" w:rsidRDefault="00A00563" w:rsidP="00A00563">
      <w:pPr>
        <w:spacing w:after="240"/>
        <w:jc w:val="both"/>
        <w:rPr>
          <w:rFonts w:ascii="Arial" w:hAnsi="Arial" w:cs="Arial"/>
          <w:szCs w:val="22"/>
        </w:rPr>
      </w:pPr>
      <w:r>
        <w:rPr>
          <w:rFonts w:ascii="Arial" w:hAnsi="Arial" w:cs="Arial"/>
          <w:szCs w:val="22"/>
        </w:rPr>
        <w:t xml:space="preserve">Mit dieser Bekanntmachung und Auslegung </w:t>
      </w:r>
      <w:r w:rsidR="00F8469B">
        <w:rPr>
          <w:rFonts w:ascii="Arial" w:hAnsi="Arial" w:cs="Arial"/>
          <w:szCs w:val="22"/>
        </w:rPr>
        <w:t>werden</w:t>
      </w:r>
      <w:r>
        <w:rPr>
          <w:rFonts w:ascii="Arial" w:hAnsi="Arial" w:cs="Arial"/>
          <w:szCs w:val="22"/>
        </w:rPr>
        <w:t xml:space="preserve"> die </w:t>
      </w:r>
      <w:r w:rsidR="00B376C8">
        <w:rPr>
          <w:rFonts w:ascii="Arial" w:hAnsi="Arial" w:cs="Arial"/>
          <w:szCs w:val="22"/>
        </w:rPr>
        <w:t xml:space="preserve">Bekanntmachung </w:t>
      </w:r>
      <w:r w:rsidR="00F8469B">
        <w:rPr>
          <w:rFonts w:ascii="Arial" w:hAnsi="Arial" w:cs="Arial"/>
          <w:szCs w:val="22"/>
        </w:rPr>
        <w:t xml:space="preserve">der Landesdirektion vom </w:t>
      </w:r>
      <w:r w:rsidR="006B575C">
        <w:rPr>
          <w:rFonts w:ascii="Arial" w:hAnsi="Arial" w:cs="Arial"/>
          <w:szCs w:val="22"/>
        </w:rPr>
        <w:t>13. Juli 2020</w:t>
      </w:r>
      <w:r w:rsidR="00F8469B">
        <w:rPr>
          <w:rFonts w:ascii="Arial" w:hAnsi="Arial" w:cs="Arial"/>
          <w:szCs w:val="22"/>
        </w:rPr>
        <w:t xml:space="preserve"> sowie die </w:t>
      </w:r>
      <w:r>
        <w:rPr>
          <w:rFonts w:ascii="Arial" w:hAnsi="Arial" w:cs="Arial"/>
          <w:szCs w:val="22"/>
        </w:rPr>
        <w:t xml:space="preserve">Auslegung in der Stadt Radeburg, welche im Zeitraum vom 2. September 2020 bis 16. September 2020 stattfand, wegen Unvollständigkeit der seinerzeit ausgelegten Unterlagen wiederholt. </w:t>
      </w:r>
    </w:p>
    <w:p w14:paraId="1407D1EB" w14:textId="280E6829" w:rsidR="007F2830" w:rsidRDefault="007F2830" w:rsidP="00E54BE8">
      <w:pPr>
        <w:pStyle w:val="1LDSStandardBlockNach12pt"/>
        <w:spacing w:after="720"/>
      </w:pPr>
      <w:r>
        <w:t>Dresden, den</w:t>
      </w:r>
      <w:r w:rsidR="00FC7DDE">
        <w:t xml:space="preserve"> </w:t>
      </w:r>
      <w:r w:rsidR="006C2E36">
        <w:t>2. November 2020</w:t>
      </w:r>
    </w:p>
    <w:p w14:paraId="6A6A5698" w14:textId="6FA30FDB" w:rsidR="007F2830" w:rsidRPr="001C2F00" w:rsidRDefault="006442A0" w:rsidP="007F2830">
      <w:pPr>
        <w:pStyle w:val="1LDSStandard"/>
        <w:spacing w:before="720"/>
      </w:pPr>
      <w:r>
        <w:t xml:space="preserve">gez. </w:t>
      </w:r>
      <w:bookmarkStart w:id="0" w:name="_GoBack"/>
      <w:bookmarkEnd w:id="0"/>
      <w:r w:rsidR="007F2830">
        <w:t>Andrea Staude</w:t>
      </w:r>
    </w:p>
    <w:p w14:paraId="543724BA" w14:textId="398209CB" w:rsidR="007F2830" w:rsidRDefault="007F2830" w:rsidP="00E54BE8">
      <w:pPr>
        <w:pStyle w:val="1LDSStandard"/>
        <w:rPr>
          <w:b/>
        </w:rPr>
      </w:pPr>
      <w:r>
        <w:t>Vizepräsidentin</w:t>
      </w:r>
    </w:p>
    <w:sectPr w:rsidR="007F2830">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4"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150529"/>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4424E"/>
    <w:rsid w:val="0008340F"/>
    <w:rsid w:val="00084044"/>
    <w:rsid w:val="0009364B"/>
    <w:rsid w:val="000C4B64"/>
    <w:rsid w:val="000D23FC"/>
    <w:rsid w:val="000D37F9"/>
    <w:rsid w:val="001006E6"/>
    <w:rsid w:val="00101BB6"/>
    <w:rsid w:val="001159F1"/>
    <w:rsid w:val="001467CC"/>
    <w:rsid w:val="001542FB"/>
    <w:rsid w:val="001567EE"/>
    <w:rsid w:val="00170EE7"/>
    <w:rsid w:val="0017494F"/>
    <w:rsid w:val="001A2DB5"/>
    <w:rsid w:val="001A34F8"/>
    <w:rsid w:val="001D4D5F"/>
    <w:rsid w:val="001E32F3"/>
    <w:rsid w:val="001F4CE8"/>
    <w:rsid w:val="00236C37"/>
    <w:rsid w:val="0024141E"/>
    <w:rsid w:val="00287ECE"/>
    <w:rsid w:val="002C2C4E"/>
    <w:rsid w:val="002D6B69"/>
    <w:rsid w:val="002E1BC4"/>
    <w:rsid w:val="002E7026"/>
    <w:rsid w:val="002F439E"/>
    <w:rsid w:val="00357051"/>
    <w:rsid w:val="003803E8"/>
    <w:rsid w:val="003816F4"/>
    <w:rsid w:val="00383CAA"/>
    <w:rsid w:val="003A2755"/>
    <w:rsid w:val="003A60D7"/>
    <w:rsid w:val="003D14F5"/>
    <w:rsid w:val="003D512E"/>
    <w:rsid w:val="003E46ED"/>
    <w:rsid w:val="00410E5E"/>
    <w:rsid w:val="00422676"/>
    <w:rsid w:val="00426E25"/>
    <w:rsid w:val="00427648"/>
    <w:rsid w:val="004329E2"/>
    <w:rsid w:val="004403F3"/>
    <w:rsid w:val="004421AC"/>
    <w:rsid w:val="00465681"/>
    <w:rsid w:val="00466C63"/>
    <w:rsid w:val="00467034"/>
    <w:rsid w:val="004768B3"/>
    <w:rsid w:val="0048411D"/>
    <w:rsid w:val="00487B78"/>
    <w:rsid w:val="004E23FE"/>
    <w:rsid w:val="004E5FCE"/>
    <w:rsid w:val="004F61A1"/>
    <w:rsid w:val="00515BEC"/>
    <w:rsid w:val="00532657"/>
    <w:rsid w:val="005423A8"/>
    <w:rsid w:val="00554E47"/>
    <w:rsid w:val="00562DE1"/>
    <w:rsid w:val="00592CA0"/>
    <w:rsid w:val="005B1B91"/>
    <w:rsid w:val="005B7624"/>
    <w:rsid w:val="005C72FF"/>
    <w:rsid w:val="00604F99"/>
    <w:rsid w:val="006071B4"/>
    <w:rsid w:val="00627187"/>
    <w:rsid w:val="0063640D"/>
    <w:rsid w:val="00642D06"/>
    <w:rsid w:val="006442A0"/>
    <w:rsid w:val="00667CCE"/>
    <w:rsid w:val="00673F1B"/>
    <w:rsid w:val="00683C94"/>
    <w:rsid w:val="00687544"/>
    <w:rsid w:val="006B575C"/>
    <w:rsid w:val="006C2E36"/>
    <w:rsid w:val="006C7F1C"/>
    <w:rsid w:val="006D739F"/>
    <w:rsid w:val="006F0F8B"/>
    <w:rsid w:val="007122B6"/>
    <w:rsid w:val="0074730E"/>
    <w:rsid w:val="00774D1E"/>
    <w:rsid w:val="007806AB"/>
    <w:rsid w:val="00792C08"/>
    <w:rsid w:val="007970CB"/>
    <w:rsid w:val="00797F0E"/>
    <w:rsid w:val="007C047C"/>
    <w:rsid w:val="007F1170"/>
    <w:rsid w:val="007F2830"/>
    <w:rsid w:val="008046E8"/>
    <w:rsid w:val="008161A8"/>
    <w:rsid w:val="00821697"/>
    <w:rsid w:val="00821880"/>
    <w:rsid w:val="00841B35"/>
    <w:rsid w:val="008746EB"/>
    <w:rsid w:val="008C47BF"/>
    <w:rsid w:val="009020FD"/>
    <w:rsid w:val="00910491"/>
    <w:rsid w:val="00930B3A"/>
    <w:rsid w:val="00945A0D"/>
    <w:rsid w:val="00947EBD"/>
    <w:rsid w:val="00954FE0"/>
    <w:rsid w:val="009562FD"/>
    <w:rsid w:val="00957840"/>
    <w:rsid w:val="00973A95"/>
    <w:rsid w:val="00991586"/>
    <w:rsid w:val="009A6FD8"/>
    <w:rsid w:val="009C2DD6"/>
    <w:rsid w:val="009D4F3A"/>
    <w:rsid w:val="009E7AA7"/>
    <w:rsid w:val="009F035C"/>
    <w:rsid w:val="00A00563"/>
    <w:rsid w:val="00A0538E"/>
    <w:rsid w:val="00A17806"/>
    <w:rsid w:val="00A26B42"/>
    <w:rsid w:val="00A86A6F"/>
    <w:rsid w:val="00A91FB1"/>
    <w:rsid w:val="00AB6D72"/>
    <w:rsid w:val="00AD3188"/>
    <w:rsid w:val="00AD3825"/>
    <w:rsid w:val="00AF018A"/>
    <w:rsid w:val="00AF5562"/>
    <w:rsid w:val="00AF618C"/>
    <w:rsid w:val="00B1268C"/>
    <w:rsid w:val="00B376C8"/>
    <w:rsid w:val="00B46CAD"/>
    <w:rsid w:val="00B64569"/>
    <w:rsid w:val="00B700A6"/>
    <w:rsid w:val="00BA2030"/>
    <w:rsid w:val="00BA6121"/>
    <w:rsid w:val="00BD30A7"/>
    <w:rsid w:val="00BD43D1"/>
    <w:rsid w:val="00BD65D1"/>
    <w:rsid w:val="00BE571F"/>
    <w:rsid w:val="00BF5466"/>
    <w:rsid w:val="00C20831"/>
    <w:rsid w:val="00C22425"/>
    <w:rsid w:val="00C36EFB"/>
    <w:rsid w:val="00C5339B"/>
    <w:rsid w:val="00C7012A"/>
    <w:rsid w:val="00C824C2"/>
    <w:rsid w:val="00C84A2A"/>
    <w:rsid w:val="00CA1EB8"/>
    <w:rsid w:val="00CC6169"/>
    <w:rsid w:val="00CD3C9E"/>
    <w:rsid w:val="00CE23D7"/>
    <w:rsid w:val="00CF353D"/>
    <w:rsid w:val="00CF7880"/>
    <w:rsid w:val="00D0213D"/>
    <w:rsid w:val="00D34BEC"/>
    <w:rsid w:val="00D427C2"/>
    <w:rsid w:val="00D536DC"/>
    <w:rsid w:val="00DA3BE4"/>
    <w:rsid w:val="00DB55C3"/>
    <w:rsid w:val="00DC4F30"/>
    <w:rsid w:val="00DD06AF"/>
    <w:rsid w:val="00DE0FB7"/>
    <w:rsid w:val="00DE688A"/>
    <w:rsid w:val="00E014B3"/>
    <w:rsid w:val="00E02197"/>
    <w:rsid w:val="00E23495"/>
    <w:rsid w:val="00E3603E"/>
    <w:rsid w:val="00E43DD5"/>
    <w:rsid w:val="00E54BE8"/>
    <w:rsid w:val="00E630E9"/>
    <w:rsid w:val="00EB4DA7"/>
    <w:rsid w:val="00EF5388"/>
    <w:rsid w:val="00EF5725"/>
    <w:rsid w:val="00F055AD"/>
    <w:rsid w:val="00F22218"/>
    <w:rsid w:val="00F335F0"/>
    <w:rsid w:val="00F61058"/>
    <w:rsid w:val="00F70243"/>
    <w:rsid w:val="00F8469B"/>
    <w:rsid w:val="00FC2BB0"/>
    <w:rsid w:val="00FC7DDE"/>
    <w:rsid w:val="00FF2E09"/>
    <w:rsid w:val="00FF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mende@rad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p-verbund.de/" TargetMode="External"/><Relationship Id="rId4" Type="http://schemas.openxmlformats.org/officeDocument/2006/relationships/settings" Target="settings.xml"/><Relationship Id="rId9" Type="http://schemas.openxmlformats.org/officeDocument/2006/relationships/hyperlink" Target="http://www.lds.sachsen.de/bekanntmachu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527A-FC60-4292-9993-EFE6A007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6828</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3</cp:revision>
  <cp:lastPrinted>2020-07-16T07:38:00Z</cp:lastPrinted>
  <dcterms:created xsi:type="dcterms:W3CDTF">2020-11-02T08:27:00Z</dcterms:created>
  <dcterms:modified xsi:type="dcterms:W3CDTF">2020-11-02T08:30:00Z</dcterms:modified>
</cp:coreProperties>
</file>