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07484" w14:textId="77777777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Bekannt</w:t>
      </w:r>
      <w:r w:rsidR="00FE2FDE">
        <w:rPr>
          <w:b/>
        </w:rPr>
        <w:t>machung</w:t>
      </w:r>
    </w:p>
    <w:p w14:paraId="32A07485" w14:textId="77777777" w:rsidR="00B4622A" w:rsidRPr="001D218E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>der Landesdirektion Sachsen</w:t>
      </w:r>
    </w:p>
    <w:p w14:paraId="32A07486" w14:textId="77777777" w:rsidR="00B4622A" w:rsidRPr="00E64066" w:rsidRDefault="00B4622A" w:rsidP="00B4622A">
      <w:pPr>
        <w:spacing w:after="0"/>
        <w:jc w:val="center"/>
        <w:rPr>
          <w:b/>
        </w:rPr>
      </w:pPr>
      <w:r w:rsidRPr="001D218E">
        <w:rPr>
          <w:b/>
        </w:rPr>
        <w:t xml:space="preserve">nach </w:t>
      </w:r>
      <w:r w:rsidR="009943B4" w:rsidRPr="001D218E">
        <w:rPr>
          <w:b/>
        </w:rPr>
        <w:t xml:space="preserve">§ 5 Abs. 2 </w:t>
      </w:r>
      <w:r w:rsidR="000D724A" w:rsidRPr="001D218E">
        <w:rPr>
          <w:b/>
        </w:rPr>
        <w:t>des</w:t>
      </w:r>
      <w:r w:rsidRPr="001D218E">
        <w:rPr>
          <w:b/>
        </w:rPr>
        <w:t xml:space="preserve"> Gesetz</w:t>
      </w:r>
      <w:r w:rsidR="000D724A" w:rsidRPr="001D218E">
        <w:rPr>
          <w:b/>
        </w:rPr>
        <w:t>es</w:t>
      </w:r>
      <w:r w:rsidRPr="001D218E">
        <w:rPr>
          <w:b/>
        </w:rPr>
        <w:t xml:space="preserve"> über die </w:t>
      </w:r>
      <w:r w:rsidRPr="00E64066">
        <w:rPr>
          <w:b/>
        </w:rPr>
        <w:t>Umweltverträglichkeitsprüfung</w:t>
      </w:r>
    </w:p>
    <w:p w14:paraId="32A07487" w14:textId="77777777" w:rsidR="00573F06" w:rsidRDefault="00B4622A" w:rsidP="00573F06">
      <w:pPr>
        <w:tabs>
          <w:tab w:val="left" w:pos="540"/>
          <w:tab w:val="left" w:pos="1080"/>
        </w:tabs>
        <w:spacing w:after="0"/>
        <w:jc w:val="center"/>
        <w:rPr>
          <w:b/>
        </w:rPr>
      </w:pPr>
      <w:r w:rsidRPr="00E64066">
        <w:rPr>
          <w:b/>
        </w:rPr>
        <w:t xml:space="preserve">für das Vorhaben </w:t>
      </w:r>
    </w:p>
    <w:p w14:paraId="32A07488" w14:textId="77777777" w:rsidR="00B4622A" w:rsidRPr="00BD1BF0" w:rsidRDefault="0080612A" w:rsidP="00573F06">
      <w:pPr>
        <w:tabs>
          <w:tab w:val="left" w:pos="540"/>
          <w:tab w:val="left" w:pos="1080"/>
        </w:tabs>
        <w:jc w:val="center"/>
        <w:rPr>
          <w:szCs w:val="22"/>
        </w:rPr>
      </w:pPr>
      <w:r w:rsidRPr="00BD1BF0">
        <w:rPr>
          <w:b/>
        </w:rPr>
        <w:t>„</w:t>
      </w:r>
      <w:r w:rsidR="00BD1BF0" w:rsidRPr="00BD1BF0">
        <w:rPr>
          <w:rFonts w:cs="Arial"/>
          <w:b/>
          <w:szCs w:val="32"/>
          <w:shd w:val="clear" w:color="auto" w:fill="FFFFFF"/>
        </w:rPr>
        <w:t>Renaturierung Leine I bei km 17+3 bis 17+</w:t>
      </w:r>
      <w:r w:rsidR="00BD1BF0">
        <w:rPr>
          <w:rFonts w:cs="Arial"/>
          <w:b/>
          <w:szCs w:val="32"/>
          <w:shd w:val="clear" w:color="auto" w:fill="FFFFFF"/>
        </w:rPr>
        <w:t>2</w:t>
      </w:r>
      <w:r w:rsidR="00273DB4" w:rsidRPr="00BD1BF0">
        <w:rPr>
          <w:b/>
          <w:szCs w:val="22"/>
        </w:rPr>
        <w:t>“</w:t>
      </w:r>
    </w:p>
    <w:p w14:paraId="32A07489" w14:textId="0F27F903" w:rsidR="00B4622A" w:rsidRPr="00DD10F9" w:rsidRDefault="00B4622A" w:rsidP="00B4622A">
      <w:pPr>
        <w:jc w:val="center"/>
        <w:rPr>
          <w:b/>
        </w:rPr>
      </w:pPr>
      <w:proofErr w:type="spellStart"/>
      <w:r w:rsidRPr="00DD10F9">
        <w:rPr>
          <w:b/>
        </w:rPr>
        <w:t>Gz</w:t>
      </w:r>
      <w:proofErr w:type="spellEnd"/>
      <w:r w:rsidRPr="00DD10F9">
        <w:rPr>
          <w:b/>
        </w:rPr>
        <w:t xml:space="preserve">.: </w:t>
      </w:r>
      <w:r w:rsidR="00390D22">
        <w:rPr>
          <w:b/>
        </w:rPr>
        <w:t>L</w:t>
      </w:r>
      <w:r w:rsidR="00E37EC5" w:rsidRPr="00DD10F9">
        <w:rPr>
          <w:b/>
        </w:rPr>
        <w:t>4</w:t>
      </w:r>
      <w:r w:rsidR="00390D22">
        <w:rPr>
          <w:b/>
        </w:rPr>
        <w:t>2</w:t>
      </w:r>
      <w:r w:rsidR="00E37EC5" w:rsidRPr="00DD10F9">
        <w:rPr>
          <w:b/>
        </w:rPr>
        <w:t>-8</w:t>
      </w:r>
      <w:r w:rsidR="00962DD2">
        <w:rPr>
          <w:b/>
        </w:rPr>
        <w:t>301</w:t>
      </w:r>
      <w:r w:rsidR="00E37EC5" w:rsidRPr="00DD10F9">
        <w:rPr>
          <w:b/>
        </w:rPr>
        <w:t>/</w:t>
      </w:r>
      <w:r w:rsidR="00213A78">
        <w:rPr>
          <w:b/>
        </w:rPr>
        <w:t>7</w:t>
      </w:r>
      <w:r w:rsidR="00F461FC">
        <w:rPr>
          <w:b/>
        </w:rPr>
        <w:t>2</w:t>
      </w:r>
    </w:p>
    <w:p w14:paraId="32A0748A" w14:textId="152EDF8C" w:rsidR="00B4622A" w:rsidRPr="00DD10F9" w:rsidRDefault="00B4622A" w:rsidP="00B4622A">
      <w:pPr>
        <w:jc w:val="center"/>
        <w:rPr>
          <w:b/>
        </w:rPr>
      </w:pPr>
      <w:r w:rsidRPr="00F461FC">
        <w:rPr>
          <w:b/>
        </w:rPr>
        <w:t xml:space="preserve">Vom </w:t>
      </w:r>
      <w:r w:rsidR="00213A78" w:rsidRPr="00F461FC">
        <w:rPr>
          <w:b/>
        </w:rPr>
        <w:t>1</w:t>
      </w:r>
      <w:r w:rsidR="00390D22">
        <w:rPr>
          <w:b/>
        </w:rPr>
        <w:t>5</w:t>
      </w:r>
      <w:r w:rsidR="0078283C" w:rsidRPr="00F461FC">
        <w:rPr>
          <w:b/>
        </w:rPr>
        <w:t>.</w:t>
      </w:r>
      <w:r w:rsidR="0080612A" w:rsidRPr="00F461FC">
        <w:rPr>
          <w:b/>
        </w:rPr>
        <w:t xml:space="preserve"> </w:t>
      </w:r>
      <w:r w:rsidR="00320CBD" w:rsidRPr="00F461FC">
        <w:rPr>
          <w:b/>
        </w:rPr>
        <w:t>Januar</w:t>
      </w:r>
      <w:r w:rsidR="0080612A" w:rsidRPr="00F461FC">
        <w:rPr>
          <w:b/>
        </w:rPr>
        <w:t xml:space="preserve"> 20</w:t>
      </w:r>
      <w:r w:rsidR="00E37EC5" w:rsidRPr="00F461FC">
        <w:rPr>
          <w:b/>
        </w:rPr>
        <w:t>2</w:t>
      </w:r>
      <w:r w:rsidR="00320CBD" w:rsidRPr="00F461FC">
        <w:rPr>
          <w:b/>
        </w:rPr>
        <w:t>1</w:t>
      </w:r>
    </w:p>
    <w:p w14:paraId="32A0748B" w14:textId="7D28B5F4" w:rsidR="008E7086" w:rsidRPr="00BD1BF0" w:rsidRDefault="00390D22" w:rsidP="00CD3D70">
      <w:pPr>
        <w:spacing w:after="100" w:afterAutospacing="1"/>
        <w:ind w:firstLine="567"/>
      </w:pPr>
      <w:r>
        <w:t>Gemäß</w:t>
      </w:r>
      <w:r w:rsidR="008E7086" w:rsidRPr="00BD1BF0">
        <w:t xml:space="preserve"> § 5 Absatz 2 Sätze 1 bis 3 des Gesetzes über die Umweltverträglichkeitspr</w:t>
      </w:r>
      <w:r w:rsidR="008E7086" w:rsidRPr="00BD1BF0">
        <w:t>ü</w:t>
      </w:r>
      <w:r w:rsidR="008E7086" w:rsidRPr="00BD1BF0">
        <w:t>fung in der Fas</w:t>
      </w:r>
      <w:r w:rsidR="0080612A" w:rsidRPr="00BD1BF0">
        <w:t xml:space="preserve">sung der Bekanntmachung vom 24. Februar 2010 (BGBl. I S. </w:t>
      </w:r>
      <w:r w:rsidR="008E7086" w:rsidRPr="00BD1BF0">
        <w:t xml:space="preserve">94), </w:t>
      </w:r>
      <w:r w:rsidR="00DD10F9" w:rsidRPr="00BD1BF0">
        <w:t xml:space="preserve">das zuletzt durch Artikel </w:t>
      </w:r>
      <w:r w:rsidR="00BD1BF0" w:rsidRPr="00BD1BF0">
        <w:t>4 des Gesetzes vom 3. Dezember 2020 (BGBl. I S. 2694) geändert worden ist</w:t>
      </w:r>
      <w:r w:rsidR="00BE31A9">
        <w:t>,</w:t>
      </w:r>
      <w:r>
        <w:t xml:space="preserve"> wird folgendes b</w:t>
      </w:r>
      <w:r w:rsidR="00BE31A9">
        <w:t>e</w:t>
      </w:r>
      <w:r>
        <w:t>kannt gemacht:</w:t>
      </w:r>
    </w:p>
    <w:p w14:paraId="4A968990" w14:textId="1DD94F39" w:rsidR="001C7ECD" w:rsidRDefault="00B4622A" w:rsidP="0080612A">
      <w:pPr>
        <w:spacing w:after="100" w:afterAutospacing="1"/>
        <w:ind w:firstLine="567"/>
        <w:rPr>
          <w:rFonts w:cs="Arial"/>
          <w:szCs w:val="22"/>
        </w:rPr>
      </w:pPr>
      <w:r w:rsidRPr="00BD1BF0">
        <w:t xml:space="preserve">Die </w:t>
      </w:r>
      <w:r w:rsidR="00BD1BF0" w:rsidRPr="00BD1BF0">
        <w:t>LRP-Autorecycling Leipzig GmbH</w:t>
      </w:r>
      <w:r w:rsidR="00573F06" w:rsidRPr="00BD1BF0">
        <w:t xml:space="preserve">, </w:t>
      </w:r>
      <w:r w:rsidR="00BD1BF0" w:rsidRPr="00BD1BF0">
        <w:t>Priesterstraße 4-6</w:t>
      </w:r>
      <w:r w:rsidR="00573F06" w:rsidRPr="00BD1BF0">
        <w:t>, 04</w:t>
      </w:r>
      <w:r w:rsidR="00BD1BF0" w:rsidRPr="00BD1BF0">
        <w:t xml:space="preserve">509 </w:t>
      </w:r>
      <w:proofErr w:type="spellStart"/>
      <w:r w:rsidR="00BD1BF0" w:rsidRPr="00BD1BF0">
        <w:t>Krostitz</w:t>
      </w:r>
      <w:proofErr w:type="spellEnd"/>
      <w:r w:rsidR="00573F06" w:rsidRPr="00BD1BF0">
        <w:t xml:space="preserve"> </w:t>
      </w:r>
      <w:r w:rsidRPr="00BD1BF0">
        <w:t>hat bei</w:t>
      </w:r>
      <w:r w:rsidR="00D24058" w:rsidRPr="00BD1BF0">
        <w:t xml:space="preserve"> </w:t>
      </w:r>
      <w:r w:rsidR="00E37EC5" w:rsidRPr="00BD1BF0">
        <w:t xml:space="preserve">der </w:t>
      </w:r>
      <w:r w:rsidR="001D218E" w:rsidRPr="00BD1BF0">
        <w:t>Landesdirektion Sachsen als obere</w:t>
      </w:r>
      <w:r w:rsidR="00E37EC5" w:rsidRPr="00BD1BF0">
        <w:t xml:space="preserve"> Wasserbehörde </w:t>
      </w:r>
      <w:r w:rsidR="001C7ECD">
        <w:t xml:space="preserve">mit Schreiben vom </w:t>
      </w:r>
      <w:r w:rsidR="001D218E" w:rsidRPr="00BD1BF0">
        <w:t xml:space="preserve">am </w:t>
      </w:r>
      <w:r w:rsidR="00BD1BF0" w:rsidRPr="00BD1BF0">
        <w:t>16</w:t>
      </w:r>
      <w:r w:rsidR="001D218E" w:rsidRPr="00BD1BF0">
        <w:t xml:space="preserve">. </w:t>
      </w:r>
      <w:r w:rsidR="00BD1BF0" w:rsidRPr="00A90E8E">
        <w:t>November</w:t>
      </w:r>
      <w:r w:rsidR="001D218E" w:rsidRPr="00A90E8E">
        <w:t xml:space="preserve"> 20</w:t>
      </w:r>
      <w:r w:rsidR="00DD10F9" w:rsidRPr="00A90E8E">
        <w:t>20</w:t>
      </w:r>
      <w:r w:rsidR="001D218E" w:rsidRPr="00A90E8E">
        <w:t xml:space="preserve"> </w:t>
      </w:r>
      <w:r w:rsidR="001C7ECD" w:rsidRPr="00C17BEC">
        <w:rPr>
          <w:rFonts w:cs="Arial"/>
          <w:color w:val="000000"/>
          <w:szCs w:val="22"/>
        </w:rPr>
        <w:t>gemäß § 70 Absatz 1 Halbsatz 2 des Wasserhaushaltsgesetzes vom</w:t>
      </w:r>
      <w:r w:rsidR="001C7ECD">
        <w:rPr>
          <w:rFonts w:cs="Arial"/>
          <w:color w:val="000000"/>
          <w:szCs w:val="22"/>
        </w:rPr>
        <w:t xml:space="preserve"> </w:t>
      </w:r>
      <w:r w:rsidR="001C7ECD" w:rsidRPr="00C17BEC">
        <w:rPr>
          <w:rFonts w:cs="Arial"/>
          <w:color w:val="000000"/>
          <w:szCs w:val="22"/>
        </w:rPr>
        <w:t xml:space="preserve">31. Juli 2009 (BGBl. I S. 2585), das zuletzt durch Artikel </w:t>
      </w:r>
      <w:r w:rsidR="001C7ECD">
        <w:rPr>
          <w:rFonts w:cs="Arial"/>
          <w:color w:val="000000"/>
          <w:szCs w:val="22"/>
        </w:rPr>
        <w:t>1</w:t>
      </w:r>
      <w:r w:rsidR="001C7ECD" w:rsidRPr="00C17BEC">
        <w:rPr>
          <w:rFonts w:cs="Arial"/>
          <w:color w:val="000000"/>
          <w:szCs w:val="22"/>
        </w:rPr>
        <w:t xml:space="preserve"> des Gesetzes vom </w:t>
      </w:r>
      <w:r w:rsidR="001C7ECD">
        <w:rPr>
          <w:rFonts w:cs="Arial"/>
          <w:color w:val="000000"/>
          <w:szCs w:val="22"/>
        </w:rPr>
        <w:t>19. Juni 2020</w:t>
      </w:r>
      <w:r w:rsidR="001C7ECD" w:rsidRPr="00C17BEC">
        <w:rPr>
          <w:rFonts w:cs="Arial"/>
          <w:color w:val="000000"/>
          <w:szCs w:val="22"/>
        </w:rPr>
        <w:t xml:space="preserve"> (BGBl. I S. </w:t>
      </w:r>
      <w:r w:rsidR="001C7ECD">
        <w:rPr>
          <w:rFonts w:cs="Arial"/>
          <w:color w:val="000000"/>
          <w:szCs w:val="22"/>
        </w:rPr>
        <w:t>1408</w:t>
      </w:r>
      <w:r w:rsidR="001C7ECD" w:rsidRPr="00C17BEC">
        <w:rPr>
          <w:rFonts w:cs="Arial"/>
          <w:color w:val="000000"/>
          <w:szCs w:val="22"/>
        </w:rPr>
        <w:t>) geändert worden ist, in Verbindung mit § 1 des Gesetzes zur Regelung des Verwa</w:t>
      </w:r>
      <w:r w:rsidR="001C7ECD" w:rsidRPr="00C17BEC">
        <w:rPr>
          <w:rFonts w:cs="Arial"/>
          <w:color w:val="000000"/>
          <w:szCs w:val="22"/>
        </w:rPr>
        <w:t>l</w:t>
      </w:r>
      <w:r w:rsidR="001C7ECD" w:rsidRPr="00C17BEC">
        <w:rPr>
          <w:rFonts w:cs="Arial"/>
          <w:color w:val="000000"/>
          <w:szCs w:val="22"/>
        </w:rPr>
        <w:t>tungsverfahrens- und des Verwaltungszustellungsrechts für den Freistaat Sachsen vom 19. Mai 2010 (</w:t>
      </w:r>
      <w:proofErr w:type="spellStart"/>
      <w:r w:rsidR="001C7ECD" w:rsidRPr="00C17BEC">
        <w:rPr>
          <w:rFonts w:cs="Arial"/>
          <w:color w:val="000000"/>
          <w:szCs w:val="22"/>
        </w:rPr>
        <w:t>SächsGVBl</w:t>
      </w:r>
      <w:proofErr w:type="spellEnd"/>
      <w:r w:rsidR="001C7ECD" w:rsidRPr="00C17BEC">
        <w:rPr>
          <w:rFonts w:cs="Arial"/>
          <w:color w:val="000000"/>
          <w:szCs w:val="22"/>
        </w:rPr>
        <w:t>. S. 142), das durch Artikel 3 des Gesetzes vom 12. Juli 2013 (</w:t>
      </w:r>
      <w:proofErr w:type="spellStart"/>
      <w:r w:rsidR="001C7ECD" w:rsidRPr="00C17BEC">
        <w:rPr>
          <w:rFonts w:cs="Arial"/>
          <w:color w:val="000000"/>
          <w:szCs w:val="22"/>
        </w:rPr>
        <w:t>Säch</w:t>
      </w:r>
      <w:r w:rsidR="001C7ECD" w:rsidRPr="00C17BEC">
        <w:rPr>
          <w:rFonts w:cs="Arial"/>
          <w:color w:val="000000"/>
          <w:szCs w:val="22"/>
        </w:rPr>
        <w:t>s</w:t>
      </w:r>
      <w:r w:rsidR="001C7ECD" w:rsidRPr="00C17BEC">
        <w:rPr>
          <w:rFonts w:cs="Arial"/>
          <w:color w:val="000000"/>
          <w:szCs w:val="22"/>
        </w:rPr>
        <w:t>GVBl</w:t>
      </w:r>
      <w:proofErr w:type="spellEnd"/>
      <w:r w:rsidR="001C7ECD" w:rsidRPr="00C17BEC">
        <w:rPr>
          <w:rFonts w:cs="Arial"/>
          <w:color w:val="000000"/>
          <w:szCs w:val="22"/>
        </w:rPr>
        <w:t xml:space="preserve">. S. 503) geändert worden ist, und § 74 Absatz 6 des Verwaltungsverfahrensgesetzes in der Fassung der Bekanntmachung vom 23. Januar 2003 (BGBl. I S. 102), das zuletzt durch Artikel </w:t>
      </w:r>
      <w:r w:rsidR="001C7ECD">
        <w:rPr>
          <w:rFonts w:cs="Arial"/>
          <w:color w:val="000000"/>
          <w:szCs w:val="22"/>
        </w:rPr>
        <w:t>5</w:t>
      </w:r>
      <w:r w:rsidR="001C7ECD" w:rsidRPr="00C17BEC">
        <w:rPr>
          <w:rFonts w:cs="Arial"/>
          <w:color w:val="000000"/>
          <w:szCs w:val="22"/>
        </w:rPr>
        <w:t xml:space="preserve"> Absatz </w:t>
      </w:r>
      <w:r w:rsidR="001C7ECD">
        <w:rPr>
          <w:rFonts w:cs="Arial"/>
          <w:color w:val="000000"/>
          <w:szCs w:val="22"/>
        </w:rPr>
        <w:t xml:space="preserve">25 </w:t>
      </w:r>
      <w:r w:rsidR="001C7ECD" w:rsidRPr="00C17BEC">
        <w:rPr>
          <w:rFonts w:cs="Arial"/>
          <w:color w:val="000000"/>
          <w:szCs w:val="22"/>
        </w:rPr>
        <w:t xml:space="preserve">des Gesetzes vom </w:t>
      </w:r>
      <w:r w:rsidR="001C7ECD">
        <w:rPr>
          <w:rFonts w:cs="Arial"/>
          <w:color w:val="000000"/>
          <w:szCs w:val="22"/>
        </w:rPr>
        <w:t>21. Juni 2019</w:t>
      </w:r>
      <w:r w:rsidR="001C7ECD" w:rsidRPr="00C17BEC">
        <w:rPr>
          <w:rFonts w:cs="Arial"/>
          <w:color w:val="000000"/>
          <w:szCs w:val="22"/>
        </w:rPr>
        <w:t xml:space="preserve"> (BGBl. I S. </w:t>
      </w:r>
      <w:r w:rsidR="001C7ECD">
        <w:rPr>
          <w:rFonts w:cs="Arial"/>
          <w:color w:val="000000"/>
          <w:szCs w:val="22"/>
        </w:rPr>
        <w:t>846</w:t>
      </w:r>
      <w:r w:rsidR="001C7ECD" w:rsidRPr="00C17BEC">
        <w:rPr>
          <w:rFonts w:cs="Arial"/>
          <w:color w:val="000000"/>
          <w:szCs w:val="22"/>
        </w:rPr>
        <w:t>) geändert worden ist,</w:t>
      </w:r>
      <w:r w:rsidR="00BE31A9">
        <w:rPr>
          <w:rFonts w:cs="Arial"/>
          <w:color w:val="000000"/>
          <w:szCs w:val="22"/>
        </w:rPr>
        <w:t xml:space="preserve"> </w:t>
      </w:r>
      <w:r w:rsidRPr="00A90E8E">
        <w:rPr>
          <w:rFonts w:cs="Arial"/>
          <w:szCs w:val="22"/>
        </w:rPr>
        <w:t xml:space="preserve">die Feststellung beantragt, ob für das Vorhaben </w:t>
      </w:r>
      <w:r w:rsidR="003D47B1" w:rsidRPr="00A90E8E">
        <w:t>„</w:t>
      </w:r>
      <w:r w:rsidR="00BD1BF0" w:rsidRPr="00A90E8E">
        <w:rPr>
          <w:rFonts w:cs="Arial"/>
          <w:szCs w:val="32"/>
          <w:shd w:val="clear" w:color="auto" w:fill="FFFFFF"/>
        </w:rPr>
        <w:t>Renaturierung Leine I bei km 17+3 bis 17+2</w:t>
      </w:r>
      <w:r w:rsidR="003D47B1" w:rsidRPr="00A90E8E">
        <w:t xml:space="preserve">“ </w:t>
      </w:r>
      <w:r w:rsidRPr="00A90E8E">
        <w:rPr>
          <w:rFonts w:cs="Arial"/>
          <w:szCs w:val="22"/>
        </w:rPr>
        <w:t>eine Verpflichtung zur Durchführung einer Umweltverträglichkeitsprüfung besteht</w:t>
      </w:r>
      <w:r w:rsidR="001C7ECD">
        <w:rPr>
          <w:rFonts w:cs="Arial"/>
          <w:szCs w:val="22"/>
        </w:rPr>
        <w:t xml:space="preserve"> </w:t>
      </w:r>
      <w:r w:rsidR="001C7ECD">
        <w:rPr>
          <w:rFonts w:cs="Arial"/>
          <w:color w:val="000000"/>
          <w:szCs w:val="22"/>
        </w:rPr>
        <w:t>und hat damit gemäß § 5 Absatz 1</w:t>
      </w:r>
      <w:r w:rsidR="001C7ECD" w:rsidRPr="00C17BEC">
        <w:rPr>
          <w:rFonts w:cs="Arial"/>
          <w:color w:val="000000"/>
          <w:szCs w:val="22"/>
        </w:rPr>
        <w:t xml:space="preserve"> des Gesetzes über die Umweltverträglichkeitsprüfung das Verfahren</w:t>
      </w:r>
      <w:r w:rsidR="001C7ECD">
        <w:rPr>
          <w:rFonts w:cs="Arial"/>
          <w:color w:val="000000"/>
          <w:szCs w:val="22"/>
        </w:rPr>
        <w:t xml:space="preserve"> zur Feststellung der UVP-Pflicht</w:t>
      </w:r>
      <w:r w:rsidR="001C7ECD" w:rsidRPr="00C17BEC">
        <w:rPr>
          <w:rFonts w:cs="Arial"/>
          <w:color w:val="000000"/>
          <w:szCs w:val="22"/>
        </w:rPr>
        <w:t xml:space="preserve"> eröffnet</w:t>
      </w:r>
      <w:r w:rsidR="001C7ECD">
        <w:rPr>
          <w:rFonts w:cs="Arial"/>
          <w:color w:val="000000"/>
          <w:szCs w:val="22"/>
        </w:rPr>
        <w:t>.</w:t>
      </w:r>
    </w:p>
    <w:p w14:paraId="32A0748C" w14:textId="42871926" w:rsidR="00D849B0" w:rsidRPr="00F0740E" w:rsidRDefault="00573F06" w:rsidP="00BC6898">
      <w:pPr>
        <w:pStyle w:val="Listenabsatz"/>
        <w:numPr>
          <w:ilvl w:val="0"/>
          <w:numId w:val="21"/>
        </w:numPr>
        <w:spacing w:after="100" w:afterAutospacing="1"/>
        <w:ind w:left="567" w:hanging="567"/>
        <w:rPr>
          <w:rFonts w:cs="Arial"/>
          <w:szCs w:val="22"/>
        </w:rPr>
      </w:pPr>
      <w:r w:rsidRPr="00F0740E">
        <w:rPr>
          <w:rFonts w:cs="Arial"/>
          <w:szCs w:val="22"/>
        </w:rPr>
        <w:t xml:space="preserve">Geplant ist, </w:t>
      </w:r>
      <w:r w:rsidR="00D849B0" w:rsidRPr="00F0740E">
        <w:rPr>
          <w:rFonts w:cs="Arial"/>
          <w:szCs w:val="22"/>
        </w:rPr>
        <w:t>durch Erdbauarbeiten zunächst einen neuen Gewässerlaufabschnitt zu modellieren, wobei auch kleinräumige Strukturen wie z. B. Totholz in das Profil eing</w:t>
      </w:r>
      <w:r w:rsidR="00D849B0" w:rsidRPr="00F0740E">
        <w:rPr>
          <w:rFonts w:cs="Arial"/>
          <w:szCs w:val="22"/>
        </w:rPr>
        <w:t>e</w:t>
      </w:r>
      <w:r w:rsidR="00D849B0" w:rsidRPr="00F0740E">
        <w:rPr>
          <w:rFonts w:cs="Arial"/>
          <w:szCs w:val="22"/>
        </w:rPr>
        <w:t xml:space="preserve">arbeitet werden. Diese dienen als Strömungslenker, wodurch wertvolle Schutz- und Ruhestätten für die Gewässerfauna entstehen. Der Lauf der Leine wird insgesamt um ca. 35 Meter verlängert werden, was gemeinsam mit der schlängelnden Modellierung die </w:t>
      </w:r>
      <w:proofErr w:type="spellStart"/>
      <w:r w:rsidR="00D849B0" w:rsidRPr="00F0740E">
        <w:rPr>
          <w:rFonts w:cs="Arial"/>
          <w:szCs w:val="22"/>
        </w:rPr>
        <w:t>Verdriftung</w:t>
      </w:r>
      <w:proofErr w:type="spellEnd"/>
      <w:r w:rsidR="00D849B0" w:rsidRPr="00F0740E">
        <w:rPr>
          <w:rFonts w:cs="Arial"/>
          <w:szCs w:val="22"/>
        </w:rPr>
        <w:t xml:space="preserve"> von Fischen und Makrozoobenthos vermindert. Langfristig wird</w:t>
      </w:r>
      <w:r w:rsidR="007B5EC2" w:rsidRPr="00F0740E">
        <w:rPr>
          <w:rFonts w:cs="Arial"/>
          <w:szCs w:val="22"/>
        </w:rPr>
        <w:t xml:space="preserve"> damit</w:t>
      </w:r>
      <w:r w:rsidR="00D849B0" w:rsidRPr="00F0740E">
        <w:rPr>
          <w:rFonts w:cs="Arial"/>
          <w:szCs w:val="22"/>
        </w:rPr>
        <w:t xml:space="preserve"> eine Verbesserung des ökologischen Zustandes des Gewässers erzielt werden kö</w:t>
      </w:r>
      <w:r w:rsidR="00D849B0" w:rsidRPr="00F0740E">
        <w:rPr>
          <w:rFonts w:cs="Arial"/>
          <w:szCs w:val="22"/>
        </w:rPr>
        <w:t>n</w:t>
      </w:r>
      <w:r w:rsidR="00D849B0" w:rsidRPr="00F0740E">
        <w:rPr>
          <w:rFonts w:cs="Arial"/>
          <w:szCs w:val="22"/>
        </w:rPr>
        <w:t>nen. Mit der Schaffung der zusätzlichen Fließstrecke kann das Gewässer von der a</w:t>
      </w:r>
      <w:r w:rsidR="00D849B0" w:rsidRPr="00F0740E">
        <w:rPr>
          <w:rFonts w:cs="Arial"/>
          <w:szCs w:val="22"/>
        </w:rPr>
        <w:t>n</w:t>
      </w:r>
      <w:r w:rsidR="00D849B0" w:rsidRPr="00F0740E">
        <w:rPr>
          <w:rFonts w:cs="Arial"/>
          <w:szCs w:val="22"/>
        </w:rPr>
        <w:t>grenzenden Bebauung weggelenkt werden und damit eine weitere Unterspülung der Böschung vermieden werden. Außerdem können damit auf natürliche Weise Abflus</w:t>
      </w:r>
      <w:r w:rsidR="00D849B0" w:rsidRPr="00F0740E">
        <w:rPr>
          <w:rFonts w:cs="Arial"/>
          <w:szCs w:val="22"/>
        </w:rPr>
        <w:t>s</w:t>
      </w:r>
      <w:r w:rsidR="00D849B0" w:rsidRPr="00F0740E">
        <w:rPr>
          <w:rFonts w:cs="Arial"/>
          <w:szCs w:val="22"/>
        </w:rPr>
        <w:t>spitzen gesenkt und Hochwasserrisiken gemindert werden. Mit der Realisierung u</w:t>
      </w:r>
      <w:r w:rsidR="00D849B0" w:rsidRPr="00F0740E">
        <w:rPr>
          <w:rFonts w:cs="Arial"/>
          <w:szCs w:val="22"/>
        </w:rPr>
        <w:t>m</w:t>
      </w:r>
      <w:r w:rsidR="00D849B0" w:rsidRPr="00F0740E">
        <w:rPr>
          <w:rFonts w:cs="Arial"/>
          <w:szCs w:val="22"/>
        </w:rPr>
        <w:t>fangreicher Initialpflanzungen wird eine überwiegende Beschattung des neuen Laufa</w:t>
      </w:r>
      <w:r w:rsidR="00D849B0" w:rsidRPr="00F0740E">
        <w:rPr>
          <w:rFonts w:cs="Arial"/>
          <w:szCs w:val="22"/>
        </w:rPr>
        <w:t>b</w:t>
      </w:r>
      <w:r w:rsidR="00D849B0" w:rsidRPr="00F0740E">
        <w:rPr>
          <w:rFonts w:cs="Arial"/>
          <w:szCs w:val="22"/>
        </w:rPr>
        <w:t>schnittes erreicht</w:t>
      </w:r>
      <w:r w:rsidR="00A90E8E" w:rsidRPr="00F0740E">
        <w:rPr>
          <w:rFonts w:cs="Arial"/>
          <w:szCs w:val="22"/>
        </w:rPr>
        <w:t>.</w:t>
      </w:r>
    </w:p>
    <w:p w14:paraId="34A8E332" w14:textId="34C101AB" w:rsidR="00F0740E" w:rsidRDefault="001C7ECD" w:rsidP="00BC6898">
      <w:pPr>
        <w:ind w:left="567"/>
      </w:pPr>
      <w:r w:rsidRPr="00D515ED">
        <w:rPr>
          <w:rFonts w:cs="Arial"/>
          <w:color w:val="000000"/>
          <w:szCs w:val="22"/>
        </w:rPr>
        <w:t>Für dieses Gewässerausbauvorhaben, das der Nummer 13.18.</w:t>
      </w:r>
      <w:r>
        <w:rPr>
          <w:rFonts w:cs="Arial"/>
          <w:color w:val="000000"/>
          <w:szCs w:val="22"/>
        </w:rPr>
        <w:t>2</w:t>
      </w:r>
      <w:r w:rsidRPr="00D515ED">
        <w:rPr>
          <w:rFonts w:cs="Arial"/>
          <w:color w:val="000000"/>
          <w:szCs w:val="22"/>
        </w:rPr>
        <w:t xml:space="preserve"> der Anlage 1 </w:t>
      </w:r>
      <w:r>
        <w:rPr>
          <w:rFonts w:cs="Arial"/>
          <w:color w:val="000000"/>
          <w:szCs w:val="22"/>
        </w:rPr>
        <w:t xml:space="preserve">zum </w:t>
      </w:r>
      <w:r w:rsidRPr="00D515ED">
        <w:rPr>
          <w:rFonts w:cs="Arial"/>
          <w:color w:val="000000"/>
          <w:szCs w:val="22"/>
        </w:rPr>
        <w:t>Gesetz über die Umweltverträglichkeitsprüfung zuzuordnen ist, wurde durch die La</w:t>
      </w:r>
      <w:r w:rsidRPr="00D515ED">
        <w:rPr>
          <w:rFonts w:cs="Arial"/>
          <w:color w:val="000000"/>
          <w:szCs w:val="22"/>
        </w:rPr>
        <w:t>n</w:t>
      </w:r>
      <w:r w:rsidRPr="00D515ED">
        <w:rPr>
          <w:rFonts w:cs="Arial"/>
          <w:color w:val="000000"/>
          <w:szCs w:val="22"/>
        </w:rPr>
        <w:t>desdirektion Sachsen zu</w:t>
      </w:r>
      <w:r>
        <w:rPr>
          <w:rFonts w:cs="Arial"/>
          <w:color w:val="000000"/>
          <w:szCs w:val="22"/>
        </w:rPr>
        <w:t>r Feststellung der Verpflichtung zur Durchführung</w:t>
      </w:r>
      <w:r w:rsidRPr="00D515ED">
        <w:rPr>
          <w:rFonts w:cs="Arial"/>
          <w:color w:val="000000"/>
          <w:szCs w:val="22"/>
        </w:rPr>
        <w:t xml:space="preserve"> einer U</w:t>
      </w:r>
      <w:r w:rsidRPr="00D515ED">
        <w:rPr>
          <w:rFonts w:cs="Arial"/>
          <w:color w:val="000000"/>
          <w:szCs w:val="22"/>
        </w:rPr>
        <w:t>m</w:t>
      </w:r>
      <w:r w:rsidRPr="00D515ED">
        <w:rPr>
          <w:rFonts w:cs="Arial"/>
          <w:color w:val="000000"/>
          <w:szCs w:val="22"/>
        </w:rPr>
        <w:t xml:space="preserve">weltverträglichkeitsprüfung eine </w:t>
      </w:r>
      <w:r>
        <w:rPr>
          <w:rFonts w:cs="Arial"/>
          <w:color w:val="000000"/>
          <w:szCs w:val="22"/>
        </w:rPr>
        <w:t>standortbezogene</w:t>
      </w:r>
      <w:r w:rsidRPr="00D515ED">
        <w:rPr>
          <w:rFonts w:cs="Arial"/>
          <w:color w:val="000000"/>
          <w:szCs w:val="22"/>
        </w:rPr>
        <w:t xml:space="preserve"> Vorprüfung gemäß §</w:t>
      </w:r>
      <w:r>
        <w:rPr>
          <w:rFonts w:cs="Arial"/>
          <w:color w:val="000000"/>
          <w:szCs w:val="22"/>
        </w:rPr>
        <w:t xml:space="preserve"> 5</w:t>
      </w:r>
      <w:r w:rsidRPr="00D515ED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Absatz 1 </w:t>
      </w:r>
      <w:r w:rsidRPr="00D515ED">
        <w:rPr>
          <w:rFonts w:cs="Arial"/>
          <w:color w:val="000000"/>
          <w:szCs w:val="22"/>
        </w:rPr>
        <w:t>Satz</w:t>
      </w:r>
      <w:r>
        <w:rPr>
          <w:rFonts w:cs="Arial"/>
          <w:color w:val="000000"/>
          <w:szCs w:val="22"/>
        </w:rPr>
        <w:t xml:space="preserve"> </w:t>
      </w:r>
      <w:r w:rsidRPr="00D515ED">
        <w:rPr>
          <w:rFonts w:cs="Arial"/>
          <w:color w:val="000000"/>
          <w:szCs w:val="22"/>
        </w:rPr>
        <w:t>1 und §</w:t>
      </w:r>
      <w:r>
        <w:rPr>
          <w:rFonts w:cs="Arial"/>
          <w:color w:val="000000"/>
          <w:szCs w:val="22"/>
        </w:rPr>
        <w:t xml:space="preserve"> 7 Absatz </w:t>
      </w:r>
      <w:r w:rsidR="00F0740E">
        <w:rPr>
          <w:rFonts w:cs="Arial"/>
          <w:color w:val="000000"/>
          <w:szCs w:val="22"/>
        </w:rPr>
        <w:t>2</w:t>
      </w:r>
      <w:r w:rsidRPr="00D515ED">
        <w:rPr>
          <w:rFonts w:cs="Arial"/>
          <w:color w:val="000000"/>
          <w:szCs w:val="22"/>
        </w:rPr>
        <w:t xml:space="preserve"> des Gesetzes über die Umweltverträglichkeitsprüfung in Ve</w:t>
      </w:r>
      <w:r w:rsidRPr="00D515ED">
        <w:rPr>
          <w:rFonts w:cs="Arial"/>
          <w:color w:val="000000"/>
          <w:szCs w:val="22"/>
        </w:rPr>
        <w:t>r</w:t>
      </w:r>
      <w:r w:rsidRPr="00D515ED">
        <w:rPr>
          <w:rFonts w:cs="Arial"/>
          <w:color w:val="000000"/>
          <w:szCs w:val="22"/>
        </w:rPr>
        <w:t xml:space="preserve">bindung mit der Anlage </w:t>
      </w:r>
      <w:r>
        <w:rPr>
          <w:rFonts w:cs="Arial"/>
          <w:color w:val="000000"/>
          <w:szCs w:val="22"/>
        </w:rPr>
        <w:t>3</w:t>
      </w:r>
      <w:r w:rsidRPr="00D515ED">
        <w:rPr>
          <w:rFonts w:cs="Arial"/>
          <w:color w:val="000000"/>
          <w:szCs w:val="22"/>
        </w:rPr>
        <w:t xml:space="preserve"> zum Gesetz über die Umweltverträglichkeitsprüfung durchg</w:t>
      </w:r>
      <w:r w:rsidRPr="00D515ED">
        <w:rPr>
          <w:rFonts w:cs="Arial"/>
          <w:color w:val="000000"/>
          <w:szCs w:val="22"/>
        </w:rPr>
        <w:t>e</w:t>
      </w:r>
      <w:r w:rsidRPr="00D515ED">
        <w:rPr>
          <w:rFonts w:cs="Arial"/>
          <w:color w:val="000000"/>
          <w:szCs w:val="22"/>
        </w:rPr>
        <w:t>führt.</w:t>
      </w:r>
      <w:r w:rsidR="00BE31A9">
        <w:rPr>
          <w:rFonts w:cs="Arial"/>
          <w:color w:val="000000"/>
          <w:szCs w:val="22"/>
        </w:rPr>
        <w:t xml:space="preserve"> </w:t>
      </w:r>
      <w:r w:rsidR="00B4622A" w:rsidRPr="00A90E8E">
        <w:t xml:space="preserve">Das </w:t>
      </w:r>
      <w:r w:rsidR="003D47B1" w:rsidRPr="00A90E8E">
        <w:t>g</w:t>
      </w:r>
      <w:r w:rsidR="003D47B1" w:rsidRPr="00A90E8E">
        <w:t>e</w:t>
      </w:r>
      <w:r w:rsidR="003D47B1" w:rsidRPr="00A90E8E">
        <w:t xml:space="preserve">nannte </w:t>
      </w:r>
      <w:r w:rsidR="00B4622A" w:rsidRPr="00A90E8E">
        <w:t>Vorhaben fällt in den Anwendungsbereich des Gesetzes über die Umwelt</w:t>
      </w:r>
      <w:r w:rsidR="00751A65" w:rsidRPr="00A90E8E">
        <w:t>verträglichkeitsprüfung. Dementsprechend</w:t>
      </w:r>
      <w:r w:rsidR="00B4622A" w:rsidRPr="00A90E8E">
        <w:t xml:space="preserve"> </w:t>
      </w:r>
      <w:r w:rsidR="006B2A51" w:rsidRPr="00A90E8E">
        <w:t>hat</w:t>
      </w:r>
      <w:r w:rsidR="00B4622A" w:rsidRPr="00A90E8E">
        <w:t xml:space="preserve"> die Landesdirektion</w:t>
      </w:r>
      <w:r w:rsidR="00B4622A" w:rsidRPr="00BD1BF0">
        <w:t xml:space="preserve"> Sachsen e</w:t>
      </w:r>
      <w:r w:rsidR="00B4622A" w:rsidRPr="00BD1BF0">
        <w:t>i</w:t>
      </w:r>
      <w:r w:rsidR="00B4622A" w:rsidRPr="00BD1BF0">
        <w:t xml:space="preserve">ne </w:t>
      </w:r>
      <w:r w:rsidR="00573F06" w:rsidRPr="00BD1BF0">
        <w:t>standortbezogene</w:t>
      </w:r>
      <w:r w:rsidR="00B4622A" w:rsidRPr="00BD1BF0">
        <w:t xml:space="preserve"> Vorprüfung des Einzelfalls </w:t>
      </w:r>
      <w:r w:rsidR="006B2A51" w:rsidRPr="00BD1BF0">
        <w:t>vorg</w:t>
      </w:r>
      <w:r w:rsidR="006B2A51" w:rsidRPr="00BD1BF0">
        <w:t>e</w:t>
      </w:r>
      <w:r w:rsidR="006B2A51" w:rsidRPr="00BD1BF0">
        <w:t>nommen</w:t>
      </w:r>
      <w:r w:rsidR="00B4622A" w:rsidRPr="00BD1BF0">
        <w:t>.</w:t>
      </w:r>
    </w:p>
    <w:p w14:paraId="6B218BE9" w14:textId="6B69CD4B" w:rsidR="00F0740E" w:rsidRDefault="00E721DA" w:rsidP="00BC6898">
      <w:pPr>
        <w:pStyle w:val="Listenabsatz"/>
        <w:numPr>
          <w:ilvl w:val="0"/>
          <w:numId w:val="21"/>
        </w:numPr>
        <w:ind w:left="567" w:hanging="426"/>
      </w:pPr>
      <w:r w:rsidRPr="00F461FC">
        <w:t xml:space="preserve">Im </w:t>
      </w:r>
      <w:r w:rsidR="00F0740E">
        <w:t xml:space="preserve">Ergebnis </w:t>
      </w:r>
      <w:r w:rsidRPr="00F461FC">
        <w:t xml:space="preserve">dieser Vorprüfung wurde am </w:t>
      </w:r>
      <w:r w:rsidR="00213A78" w:rsidRPr="00F461FC">
        <w:t>1</w:t>
      </w:r>
      <w:r w:rsidR="00F0740E">
        <w:t>5</w:t>
      </w:r>
      <w:r w:rsidR="009943B4" w:rsidRPr="00F461FC">
        <w:t xml:space="preserve">. </w:t>
      </w:r>
      <w:r w:rsidR="00BD1BF0" w:rsidRPr="00F461FC">
        <w:t>Januar</w:t>
      </w:r>
      <w:r w:rsidR="009943B4" w:rsidRPr="00F461FC">
        <w:t xml:space="preserve"> 20</w:t>
      </w:r>
      <w:r w:rsidR="00E37EC5" w:rsidRPr="00F461FC">
        <w:t>2</w:t>
      </w:r>
      <w:r w:rsidR="00BD1BF0" w:rsidRPr="00F461FC">
        <w:t>1</w:t>
      </w:r>
      <w:r w:rsidR="00B4622A" w:rsidRPr="00F461FC">
        <w:t xml:space="preserve"> </w:t>
      </w:r>
      <w:r w:rsidRPr="00F461FC">
        <w:t>festgestellt</w:t>
      </w:r>
      <w:r w:rsidR="00B4622A" w:rsidRPr="00F461FC">
        <w:t xml:space="preserve">, dass </w:t>
      </w:r>
      <w:r w:rsidR="00F0740E">
        <w:t>d</w:t>
      </w:r>
      <w:r w:rsidR="006B2A51" w:rsidRPr="00BD1BF0">
        <w:t>as</w:t>
      </w:r>
      <w:r w:rsidR="00B4622A" w:rsidRPr="00BD1BF0">
        <w:t xml:space="preserve"> Vo</w:t>
      </w:r>
      <w:r w:rsidR="00B4622A" w:rsidRPr="00BD1BF0">
        <w:t>r</w:t>
      </w:r>
      <w:r w:rsidR="00B4622A" w:rsidRPr="00BD1BF0">
        <w:t xml:space="preserve">haben </w:t>
      </w:r>
      <w:r w:rsidR="00F0740E">
        <w:t xml:space="preserve">voraussichtlich </w:t>
      </w:r>
      <w:r w:rsidR="00BA3303" w:rsidRPr="00BD1BF0">
        <w:t>keine</w:t>
      </w:r>
      <w:r w:rsidR="006B2A51" w:rsidRPr="00BD1BF0">
        <w:t xml:space="preserve"> </w:t>
      </w:r>
      <w:r w:rsidR="00B4622A" w:rsidRPr="00BD1BF0">
        <w:t>erhebliche</w:t>
      </w:r>
      <w:r w:rsidR="00BA3303" w:rsidRPr="00BD1BF0">
        <w:t>n</w:t>
      </w:r>
      <w:r w:rsidR="00B4622A" w:rsidRPr="00BD1BF0">
        <w:t xml:space="preserve"> nachteilige</w:t>
      </w:r>
      <w:r w:rsidR="00BA3303" w:rsidRPr="00BD1BF0">
        <w:t>n</w:t>
      </w:r>
      <w:r w:rsidR="00B4622A" w:rsidRPr="00BD1BF0">
        <w:t xml:space="preserve"> Umweltauswirkungen auf die Umweltschutzgüter, die nach dem </w:t>
      </w:r>
      <w:r w:rsidR="007875B1" w:rsidRPr="00BD1BF0">
        <w:t xml:space="preserve">Gesetz über die Umweltverträglichkeitsprüfung </w:t>
      </w:r>
      <w:r w:rsidR="00B4622A" w:rsidRPr="00BD1BF0">
        <w:t>zu berücksichtigen</w:t>
      </w:r>
      <w:r w:rsidR="00F60159" w:rsidRPr="00BD1BF0">
        <w:t xml:space="preserve"> </w:t>
      </w:r>
      <w:r w:rsidR="002F1A79" w:rsidRPr="00BD1BF0">
        <w:t>sind</w:t>
      </w:r>
      <w:r w:rsidR="00F0740E">
        <w:t>, haben kann</w:t>
      </w:r>
      <w:r w:rsidR="00BE31A9">
        <w:t>,</w:t>
      </w:r>
      <w:r w:rsidR="00F0740E" w:rsidRPr="00F0740E">
        <w:t xml:space="preserve"> </w:t>
      </w:r>
      <w:r w:rsidR="00F0740E" w:rsidRPr="006A5004">
        <w:t>die nach § 25 Absatz 2 des Gesetzes über die U</w:t>
      </w:r>
      <w:r w:rsidR="00F0740E" w:rsidRPr="006A5004">
        <w:t>m</w:t>
      </w:r>
      <w:r w:rsidR="00F0740E" w:rsidRPr="006A5004">
        <w:lastRenderedPageBreak/>
        <w:t>weltverträglichkeitsprüfung zu berücksichtigen wären</w:t>
      </w:r>
      <w:r w:rsidR="00F0740E">
        <w:t>. Danach besteht für dieses Vorhaben</w:t>
      </w:r>
      <w:r w:rsidR="00F0740E" w:rsidRPr="008569B3">
        <w:t xml:space="preserve"> </w:t>
      </w:r>
      <w:r w:rsidR="00F0740E">
        <w:t>k</w:t>
      </w:r>
      <w:r w:rsidR="00F0740E" w:rsidRPr="008569B3">
        <w:t>eine Verpflichtung zur Durchführung einer Umweltverträglichk</w:t>
      </w:r>
      <w:r w:rsidR="00F0740E">
        <w:t>eitspr</w:t>
      </w:r>
      <w:r w:rsidR="00F0740E">
        <w:t>ü</w:t>
      </w:r>
      <w:r w:rsidR="00F0740E">
        <w:t>fung</w:t>
      </w:r>
      <w:r w:rsidR="00B4622A" w:rsidRPr="00BD1BF0">
        <w:t>.</w:t>
      </w:r>
    </w:p>
    <w:p w14:paraId="1CBAF765" w14:textId="77777777" w:rsidR="00F0740E" w:rsidRDefault="00F0740E" w:rsidP="00BC6898">
      <w:pPr>
        <w:pStyle w:val="Listenabsatz"/>
        <w:ind w:left="567"/>
      </w:pPr>
    </w:p>
    <w:p w14:paraId="32A0748E" w14:textId="7B091C92" w:rsidR="00B4622A" w:rsidRPr="00F0740E" w:rsidRDefault="00F0740E" w:rsidP="00BC6898">
      <w:pPr>
        <w:pStyle w:val="Listenabsatz"/>
        <w:ind w:left="567"/>
        <w:jc w:val="left"/>
      </w:pPr>
      <w:r>
        <w:t>Die wesentlichen Gründe f</w:t>
      </w:r>
      <w:r w:rsidR="00326CA9" w:rsidRPr="00BD1BF0">
        <w:t>ür diese En</w:t>
      </w:r>
      <w:r>
        <w:t>tscheidung</w:t>
      </w:r>
      <w:r w:rsidR="006B2A51" w:rsidRPr="00F461FC">
        <w:t xml:space="preserve"> </w:t>
      </w:r>
      <w:r w:rsidR="00326CA9" w:rsidRPr="00F461FC">
        <w:t>sind</w:t>
      </w:r>
      <w:r>
        <w:t>:</w:t>
      </w:r>
      <w:r>
        <w:br/>
      </w:r>
    </w:p>
    <w:p w14:paraId="32A0748F" w14:textId="35785A53" w:rsidR="00B4622A" w:rsidRPr="00F461FC" w:rsidRDefault="00B4622A" w:rsidP="00BC6898">
      <w:pPr>
        <w:pStyle w:val="Listenabsatz"/>
        <w:numPr>
          <w:ilvl w:val="0"/>
          <w:numId w:val="23"/>
        </w:numPr>
        <w:spacing w:after="240"/>
        <w:ind w:left="993" w:hanging="426"/>
        <w:contextualSpacing w:val="0"/>
      </w:pPr>
      <w:r w:rsidRPr="00F461FC">
        <w:t xml:space="preserve">die </w:t>
      </w:r>
      <w:r w:rsidR="00BA3303" w:rsidRPr="00F461FC">
        <w:t xml:space="preserve">unerhebliche </w:t>
      </w:r>
      <w:r w:rsidRPr="00F461FC">
        <w:t>Nutzung natürlicher Ressourcen, insbesondere Fläche, Bo</w:t>
      </w:r>
      <w:r w:rsidR="00F0740E">
        <w:t xml:space="preserve">den, </w:t>
      </w:r>
      <w:r w:rsidRPr="00F461FC">
        <w:t>Wasser, Tiere, Pflanzen und biologische Vielfalt,</w:t>
      </w:r>
    </w:p>
    <w:p w14:paraId="32A07490" w14:textId="4E538944" w:rsidR="00B4622A" w:rsidRPr="00F461FC" w:rsidRDefault="00B4622A" w:rsidP="00BC6898">
      <w:pPr>
        <w:pStyle w:val="Listenabsatz"/>
        <w:numPr>
          <w:ilvl w:val="0"/>
          <w:numId w:val="23"/>
        </w:numPr>
        <w:spacing w:after="240"/>
        <w:ind w:left="993" w:hanging="426"/>
        <w:contextualSpacing w:val="0"/>
      </w:pPr>
      <w:r w:rsidRPr="00F461FC">
        <w:t>die Belastbarkeit der Schutzgüter unter besonderer Berücksichtigung folgender Gebiete und von Art und Umfang des ihnen jeweils zugewiesenen Schutzes (Schutzkriterien):</w:t>
      </w:r>
    </w:p>
    <w:p w14:paraId="32A07491" w14:textId="77777777" w:rsidR="003324CD" w:rsidRPr="00F461FC" w:rsidRDefault="006D5B1E" w:rsidP="00BC6898">
      <w:pPr>
        <w:pStyle w:val="Listenabsatz"/>
        <w:numPr>
          <w:ilvl w:val="0"/>
          <w:numId w:val="22"/>
        </w:numPr>
      </w:pPr>
      <w:r w:rsidRPr="00F461FC">
        <w:t>Landschaftsschutzgebiet</w:t>
      </w:r>
      <w:r w:rsidR="003324CD" w:rsidRPr="00F461FC">
        <w:t xml:space="preserve"> </w:t>
      </w:r>
      <w:r w:rsidRPr="00F461FC">
        <w:t>„</w:t>
      </w:r>
      <w:proofErr w:type="spellStart"/>
      <w:r w:rsidR="007B5EC2" w:rsidRPr="00F461FC">
        <w:t>Leinetal</w:t>
      </w:r>
      <w:proofErr w:type="spellEnd"/>
      <w:r w:rsidRPr="00F461FC">
        <w:t>“</w:t>
      </w:r>
      <w:r w:rsidR="00573F06" w:rsidRPr="00F461FC">
        <w:t>,</w:t>
      </w:r>
    </w:p>
    <w:p w14:paraId="32A07492" w14:textId="77777777" w:rsidR="00D24058" w:rsidRPr="00F461FC" w:rsidRDefault="007B5EC2" w:rsidP="00BC6898">
      <w:pPr>
        <w:pStyle w:val="Listenabsatz"/>
        <w:numPr>
          <w:ilvl w:val="0"/>
          <w:numId w:val="22"/>
        </w:numPr>
        <w:spacing w:after="240"/>
        <w:contextualSpacing w:val="0"/>
      </w:pPr>
      <w:r w:rsidRPr="00F461FC">
        <w:t>Überschwemmungsgebiet U-5492002</w:t>
      </w:r>
      <w:r w:rsidR="00573F06" w:rsidRPr="00F461FC">
        <w:t>.</w:t>
      </w:r>
    </w:p>
    <w:p w14:paraId="32A07493" w14:textId="77777777" w:rsidR="00C70110" w:rsidRPr="0064686D" w:rsidRDefault="00C70110" w:rsidP="00BC6898">
      <w:pPr>
        <w:ind w:left="567"/>
      </w:pPr>
      <w:r w:rsidRPr="00F461FC">
        <w:t>Für die Entsc</w:t>
      </w:r>
      <w:r w:rsidR="002F1A79" w:rsidRPr="00F461FC">
        <w:t xml:space="preserve">heidung, dass für das Vorhaben </w:t>
      </w:r>
      <w:r w:rsidR="007D4DA2" w:rsidRPr="00F461FC">
        <w:t>k</w:t>
      </w:r>
      <w:r w:rsidRPr="00F461FC">
        <w:t xml:space="preserve">eine Pflicht zur Durchführung einer </w:t>
      </w:r>
      <w:r w:rsidRPr="0064686D">
        <w:t>Umweltverträglichkeitsprüfung besteht, sind die folgenden Merkmale des Vorhabens oder des Standorts maßgebend:</w:t>
      </w:r>
    </w:p>
    <w:p w14:paraId="4BF5B23B" w14:textId="2682BD10" w:rsidR="0064686D" w:rsidRPr="0064686D" w:rsidRDefault="0064686D" w:rsidP="00BC6898">
      <w:pPr>
        <w:pStyle w:val="Listenabsatz"/>
        <w:numPr>
          <w:ilvl w:val="0"/>
          <w:numId w:val="24"/>
        </w:numPr>
        <w:spacing w:after="240"/>
        <w:ind w:left="993" w:hanging="426"/>
        <w:contextualSpacing w:val="0"/>
        <w:rPr>
          <w:rFonts w:eastAsia="Times New Roman"/>
          <w:lang w:eastAsia="de-DE"/>
        </w:rPr>
      </w:pPr>
      <w:r w:rsidRPr="0064686D">
        <w:t>Modellierung eines naturnahen Gewässerlaufs,</w:t>
      </w:r>
    </w:p>
    <w:p w14:paraId="32A07494" w14:textId="756A80AB" w:rsidR="00573F06" w:rsidRPr="0064686D" w:rsidRDefault="0064686D" w:rsidP="00BC6898">
      <w:pPr>
        <w:pStyle w:val="Listenabsatz"/>
        <w:numPr>
          <w:ilvl w:val="0"/>
          <w:numId w:val="24"/>
        </w:numPr>
        <w:spacing w:after="240"/>
        <w:ind w:left="993" w:hanging="426"/>
        <w:contextualSpacing w:val="0"/>
        <w:rPr>
          <w:rFonts w:eastAsia="Times New Roman"/>
          <w:lang w:eastAsia="de-DE"/>
        </w:rPr>
      </w:pPr>
      <w:r w:rsidRPr="0064686D">
        <w:t>Positive Auswirkungen sowohl auf den Rückhalt in der Fläche als auch auf den Oberflächenwasserkörper Leine I</w:t>
      </w:r>
      <w:r w:rsidR="00573F06" w:rsidRPr="0064686D">
        <w:t>,</w:t>
      </w:r>
    </w:p>
    <w:p w14:paraId="32A07496" w14:textId="733DEA00" w:rsidR="00573F06" w:rsidRPr="0064686D" w:rsidRDefault="00483FF7" w:rsidP="00BC6898">
      <w:pPr>
        <w:pStyle w:val="Listenabsatz"/>
        <w:numPr>
          <w:ilvl w:val="0"/>
          <w:numId w:val="24"/>
        </w:numPr>
        <w:spacing w:after="240"/>
        <w:ind w:left="993" w:hanging="426"/>
        <w:contextualSpacing w:val="0"/>
        <w:rPr>
          <w:rFonts w:eastAsia="Times New Roman"/>
          <w:lang w:eastAsia="de-DE"/>
        </w:rPr>
      </w:pPr>
      <w:r w:rsidRPr="0064686D">
        <w:t xml:space="preserve">Minimierung des Unterhaltungsaufwandes durch </w:t>
      </w:r>
      <w:r w:rsidR="0064686D" w:rsidRPr="0064686D">
        <w:t>Erhöhung der Beschattung mi</w:t>
      </w:r>
      <w:r w:rsidR="0064686D" w:rsidRPr="0064686D">
        <w:t>t</w:t>
      </w:r>
      <w:r w:rsidR="0064686D" w:rsidRPr="0064686D">
        <w:t>tels Gehölzpflanzungen</w:t>
      </w:r>
      <w:r w:rsidR="00AA7178" w:rsidRPr="0064686D">
        <w:t>.</w:t>
      </w:r>
    </w:p>
    <w:p w14:paraId="601FFA92" w14:textId="77777777" w:rsidR="0073423A" w:rsidRDefault="0073423A" w:rsidP="0073423A">
      <w:pPr>
        <w:pStyle w:val="Textkrper"/>
        <w:spacing w:after="240"/>
        <w:ind w:firstLine="567"/>
        <w:rPr>
          <w:b w:val="0"/>
          <w:color w:val="000000"/>
        </w:rPr>
      </w:pPr>
      <w:r>
        <w:rPr>
          <w:b w:val="0"/>
          <w:color w:val="000000"/>
        </w:rPr>
        <w:t>Die</w:t>
      </w:r>
      <w:r w:rsidRPr="00D515ED">
        <w:rPr>
          <w:b w:val="0"/>
          <w:color w:val="000000"/>
        </w:rPr>
        <w:t xml:space="preserve"> Feststellung</w:t>
      </w:r>
      <w:r>
        <w:rPr>
          <w:b w:val="0"/>
          <w:color w:val="000000"/>
        </w:rPr>
        <w:t>, dass</w:t>
      </w:r>
      <w:r w:rsidRPr="00A374CB">
        <w:t xml:space="preserve"> </w:t>
      </w:r>
      <w:r w:rsidRPr="00A374CB">
        <w:rPr>
          <w:b w:val="0"/>
          <w:color w:val="000000"/>
        </w:rPr>
        <w:t>für dieses Vorhaben keine Verpflichtung zur Durchführung einer Umweltverträglichkeitsprüfung</w:t>
      </w:r>
      <w:r w:rsidRPr="00D515ED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besteht, </w:t>
      </w:r>
      <w:r w:rsidRPr="00D515ED">
        <w:rPr>
          <w:b w:val="0"/>
          <w:color w:val="000000"/>
        </w:rPr>
        <w:t xml:space="preserve">ist gemäß § </w:t>
      </w:r>
      <w:r>
        <w:rPr>
          <w:b w:val="0"/>
          <w:color w:val="000000"/>
        </w:rPr>
        <w:t>5</w:t>
      </w:r>
      <w:r w:rsidRPr="00D515ED">
        <w:rPr>
          <w:b w:val="0"/>
          <w:color w:val="000000"/>
        </w:rPr>
        <w:t xml:space="preserve"> </w:t>
      </w:r>
      <w:r>
        <w:rPr>
          <w:b w:val="0"/>
          <w:color w:val="000000"/>
        </w:rPr>
        <w:t>Abs</w:t>
      </w:r>
      <w:r w:rsidRPr="00D515ED">
        <w:rPr>
          <w:b w:val="0"/>
          <w:color w:val="000000"/>
        </w:rPr>
        <w:t>atz 3</w:t>
      </w:r>
      <w:r>
        <w:rPr>
          <w:b w:val="0"/>
          <w:color w:val="000000"/>
        </w:rPr>
        <w:t xml:space="preserve"> Satz 1</w:t>
      </w:r>
      <w:r w:rsidRPr="00D515ED">
        <w:rPr>
          <w:b w:val="0"/>
          <w:color w:val="000000"/>
        </w:rPr>
        <w:t xml:space="preserve"> des Gesetzes über die Umweltverträglichkeitsprüfung nicht selbstständig anfechtba</w:t>
      </w:r>
      <w:r>
        <w:rPr>
          <w:b w:val="0"/>
          <w:color w:val="000000"/>
        </w:rPr>
        <w:t>r</w:t>
      </w:r>
      <w:r w:rsidRPr="00D515ED">
        <w:rPr>
          <w:b w:val="0"/>
          <w:color w:val="000000"/>
        </w:rPr>
        <w:t>.</w:t>
      </w:r>
    </w:p>
    <w:p w14:paraId="32A07497" w14:textId="6D011A86" w:rsidR="00B4622A" w:rsidRDefault="00B4622A" w:rsidP="00B4622A">
      <w:pPr>
        <w:ind w:firstLine="567"/>
      </w:pPr>
      <w:r w:rsidRPr="0064686D">
        <w:t xml:space="preserve">Die entscheidungsrelevanten Unterlagen sind der Öffentlichkeit </w:t>
      </w:r>
      <w:r w:rsidR="000D3A2A" w:rsidRPr="000D3A2A">
        <w:rPr>
          <w:color w:val="000000"/>
        </w:rPr>
        <w:t>gemäß den Besti</w:t>
      </w:r>
      <w:r w:rsidR="000D3A2A" w:rsidRPr="000D3A2A">
        <w:rPr>
          <w:color w:val="000000"/>
        </w:rPr>
        <w:t>m</w:t>
      </w:r>
      <w:r w:rsidR="000D3A2A" w:rsidRPr="000D3A2A">
        <w:rPr>
          <w:color w:val="000000"/>
        </w:rPr>
        <w:t>mungen des Sächsischen Umweltinformationsgesetzes vom 1. Juni 2006 (</w:t>
      </w:r>
      <w:proofErr w:type="spellStart"/>
      <w:r w:rsidR="000D3A2A" w:rsidRPr="000D3A2A">
        <w:rPr>
          <w:color w:val="000000"/>
        </w:rPr>
        <w:t>SächsGVBl</w:t>
      </w:r>
      <w:proofErr w:type="spellEnd"/>
      <w:r w:rsidR="000D3A2A" w:rsidRPr="000D3A2A">
        <w:rPr>
          <w:color w:val="000000"/>
        </w:rPr>
        <w:t>. S. 146), das zuletzt durch Artikel 2 Absatz 25 des Gesetzes vom 5. April 2019 (</w:t>
      </w:r>
      <w:proofErr w:type="spellStart"/>
      <w:r w:rsidR="000D3A2A" w:rsidRPr="000D3A2A">
        <w:rPr>
          <w:color w:val="000000"/>
        </w:rPr>
        <w:t>SächsGVBl</w:t>
      </w:r>
      <w:proofErr w:type="spellEnd"/>
      <w:r w:rsidR="000D3A2A" w:rsidRPr="000D3A2A">
        <w:rPr>
          <w:color w:val="000000"/>
        </w:rPr>
        <w:t>. S. 245) geändert worden ist,</w:t>
      </w:r>
      <w:r w:rsidR="000D3A2A">
        <w:rPr>
          <w:color w:val="000000"/>
        </w:rPr>
        <w:t xml:space="preserve"> </w:t>
      </w:r>
      <w:r w:rsidRPr="000D3A2A">
        <w:t xml:space="preserve">in der Landesdirektion Sachsen, </w:t>
      </w:r>
      <w:r w:rsidR="00D27AC3" w:rsidRPr="000D3A2A">
        <w:t>Referat 42, Braustraße</w:t>
      </w:r>
      <w:r w:rsidR="00D27AC3" w:rsidRPr="0064686D">
        <w:t xml:space="preserve"> </w:t>
      </w:r>
      <w:r w:rsidRPr="0064686D">
        <w:t>2, 0410</w:t>
      </w:r>
      <w:r w:rsidR="00D27AC3" w:rsidRPr="0064686D">
        <w:t xml:space="preserve">7 </w:t>
      </w:r>
      <w:r w:rsidRPr="0064686D">
        <w:t>Leipzig</w:t>
      </w:r>
      <w:r w:rsidR="007F666F" w:rsidRPr="0064686D">
        <w:t>,</w:t>
      </w:r>
      <w:r w:rsidRPr="0064686D">
        <w:t xml:space="preserve"> zugänglich.</w:t>
      </w:r>
    </w:p>
    <w:p w14:paraId="7B2066AD" w14:textId="77777777" w:rsidR="000D3A2A" w:rsidRDefault="000D3A2A" w:rsidP="000D3A2A">
      <w:pPr>
        <w:pStyle w:val="Textkrper"/>
        <w:spacing w:after="240"/>
        <w:ind w:firstLine="426"/>
        <w:rPr>
          <w:b w:val="0"/>
          <w:color w:val="000000"/>
        </w:rPr>
      </w:pPr>
      <w:r w:rsidRPr="00C64165">
        <w:rPr>
          <w:b w:val="0"/>
          <w:color w:val="000000"/>
        </w:rPr>
        <w:t>Die Bekanntmachung ist auf der Internetseite der Landesdirektion</w:t>
      </w:r>
      <w:r>
        <w:rPr>
          <w:b w:val="0"/>
          <w:color w:val="000000"/>
        </w:rPr>
        <w:t xml:space="preserve"> </w:t>
      </w:r>
      <w:r w:rsidRPr="00C64165">
        <w:rPr>
          <w:b w:val="0"/>
          <w:color w:val="000000"/>
        </w:rPr>
        <w:t xml:space="preserve">Sachsen unter </w:t>
      </w:r>
      <w:hyperlink r:id="rId8" w:history="1">
        <w:r w:rsidRPr="00AC1F60">
          <w:rPr>
            <w:rStyle w:val="Hyperlink"/>
            <w:b w:val="0"/>
          </w:rPr>
          <w:t>http://www.lds.sachsen.de/bekanntmachung</w:t>
        </w:r>
      </w:hyperlink>
      <w:r>
        <w:rPr>
          <w:b w:val="0"/>
          <w:color w:val="000000"/>
        </w:rPr>
        <w:t xml:space="preserve"> </w:t>
      </w:r>
      <w:r w:rsidRPr="00C64165">
        <w:rPr>
          <w:b w:val="0"/>
          <w:color w:val="000000"/>
        </w:rPr>
        <w:t>einsehbar</w:t>
      </w:r>
      <w:r>
        <w:rPr>
          <w:b w:val="0"/>
          <w:color w:val="000000"/>
        </w:rPr>
        <w:t>.</w:t>
      </w:r>
    </w:p>
    <w:p w14:paraId="32A07498" w14:textId="5833D0E3" w:rsidR="00B4622A" w:rsidRPr="0064686D" w:rsidRDefault="00D27AC3" w:rsidP="00A828FC">
      <w:pPr>
        <w:autoSpaceDE w:val="0"/>
        <w:autoSpaceDN w:val="0"/>
        <w:adjustRightInd w:val="0"/>
        <w:spacing w:after="720"/>
      </w:pPr>
      <w:r w:rsidRPr="0064686D">
        <w:t>Leipzig,</w:t>
      </w:r>
      <w:r w:rsidR="00B4622A" w:rsidRPr="0064686D">
        <w:t xml:space="preserve"> den </w:t>
      </w:r>
      <w:r w:rsidR="00213A78" w:rsidRPr="0064686D">
        <w:t>1</w:t>
      </w:r>
      <w:r w:rsidR="00BC6898">
        <w:t>5</w:t>
      </w:r>
      <w:bookmarkStart w:id="0" w:name="_GoBack"/>
      <w:bookmarkEnd w:id="0"/>
      <w:r w:rsidR="008842BE" w:rsidRPr="0064686D">
        <w:t xml:space="preserve">. </w:t>
      </w:r>
      <w:r w:rsidR="00BD1BF0" w:rsidRPr="0064686D">
        <w:t>Januar</w:t>
      </w:r>
      <w:r w:rsidR="008842BE" w:rsidRPr="0064686D">
        <w:t xml:space="preserve"> 20</w:t>
      </w:r>
      <w:r w:rsidR="00E37EC5" w:rsidRPr="0064686D">
        <w:t>2</w:t>
      </w:r>
      <w:r w:rsidR="00BD1BF0" w:rsidRPr="0064686D">
        <w:t>1</w:t>
      </w:r>
    </w:p>
    <w:p w14:paraId="32A07499" w14:textId="77777777" w:rsidR="00B4622A" w:rsidRPr="0064686D" w:rsidRDefault="00B4622A" w:rsidP="00B4622A">
      <w:pPr>
        <w:keepNext/>
        <w:keepLines/>
        <w:spacing w:after="0"/>
        <w:jc w:val="center"/>
      </w:pPr>
      <w:r w:rsidRPr="0064686D">
        <w:t>Landesdirektion Sachsen</w:t>
      </w:r>
    </w:p>
    <w:p w14:paraId="32A0749A" w14:textId="165051FB" w:rsidR="00B4622A" w:rsidRPr="0064686D" w:rsidRDefault="00F461FC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4686D">
        <w:rPr>
          <w:rFonts w:eastAsia="Calibri" w:cs="Arial"/>
          <w:szCs w:val="22"/>
          <w:lang w:eastAsia="en-US"/>
        </w:rPr>
        <w:t>Pfeifer</w:t>
      </w:r>
    </w:p>
    <w:p w14:paraId="32A0749B" w14:textId="426E27BC" w:rsidR="000B255B" w:rsidRPr="00DD10F9" w:rsidRDefault="00F461FC" w:rsidP="00DD10F9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64686D">
        <w:rPr>
          <w:rFonts w:eastAsia="Calibri" w:cs="Arial"/>
          <w:szCs w:val="22"/>
          <w:lang w:eastAsia="en-US"/>
        </w:rPr>
        <w:t>Referatsleiter</w:t>
      </w:r>
    </w:p>
    <w:sectPr w:rsidR="000B255B" w:rsidRPr="00DD10F9" w:rsidSect="00203D50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0749E" w14:textId="77777777" w:rsidR="00EA0730" w:rsidRDefault="00EA0730" w:rsidP="007F5705">
      <w:pPr>
        <w:spacing w:after="0"/>
      </w:pPr>
      <w:r>
        <w:separator/>
      </w:r>
    </w:p>
  </w:endnote>
  <w:endnote w:type="continuationSeparator" w:id="0">
    <w:p w14:paraId="32A0749F" w14:textId="77777777" w:rsidR="00EA0730" w:rsidRDefault="00EA0730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0749C" w14:textId="77777777" w:rsidR="00EA0730" w:rsidRDefault="00EA0730" w:rsidP="007F5705">
      <w:pPr>
        <w:spacing w:after="0"/>
      </w:pPr>
      <w:r>
        <w:separator/>
      </w:r>
    </w:p>
  </w:footnote>
  <w:footnote w:type="continuationSeparator" w:id="0">
    <w:p w14:paraId="32A0749D" w14:textId="77777777" w:rsidR="00EA0730" w:rsidRDefault="00EA0730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45882"/>
    <w:multiLevelType w:val="hybridMultilevel"/>
    <w:tmpl w:val="5DE6B830"/>
    <w:lvl w:ilvl="0" w:tplc="0407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41236BC"/>
    <w:multiLevelType w:val="hybridMultilevel"/>
    <w:tmpl w:val="A24CBE60"/>
    <w:lvl w:ilvl="0" w:tplc="3AD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C4C12"/>
    <w:multiLevelType w:val="hybridMultilevel"/>
    <w:tmpl w:val="7AD6D11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E70B2"/>
    <w:multiLevelType w:val="hybridMultilevel"/>
    <w:tmpl w:val="41B8A8FA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3DB4EF7"/>
    <w:multiLevelType w:val="hybridMultilevel"/>
    <w:tmpl w:val="B0B6D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44246"/>
    <w:multiLevelType w:val="hybridMultilevel"/>
    <w:tmpl w:val="5DE6B830"/>
    <w:lvl w:ilvl="0" w:tplc="0407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1"/>
  </w:num>
  <w:num w:numId="15">
    <w:abstractNumId w:val="15"/>
  </w:num>
  <w:num w:numId="16">
    <w:abstractNumId w:val="22"/>
  </w:num>
  <w:num w:numId="17">
    <w:abstractNumId w:val="18"/>
  </w:num>
  <w:num w:numId="18">
    <w:abstractNumId w:val="13"/>
  </w:num>
  <w:num w:numId="19">
    <w:abstractNumId w:val="17"/>
  </w:num>
  <w:num w:numId="20">
    <w:abstractNumId w:val="12"/>
  </w:num>
  <w:num w:numId="21">
    <w:abstractNumId w:val="20"/>
  </w:num>
  <w:num w:numId="22">
    <w:abstractNumId w:val="16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2A"/>
    <w:rsid w:val="00027804"/>
    <w:rsid w:val="000B255B"/>
    <w:rsid w:val="000D3A2A"/>
    <w:rsid w:val="000D724A"/>
    <w:rsid w:val="000E5DD3"/>
    <w:rsid w:val="00114B44"/>
    <w:rsid w:val="001C7ECD"/>
    <w:rsid w:val="001D218E"/>
    <w:rsid w:val="00213225"/>
    <w:rsid w:val="00213A78"/>
    <w:rsid w:val="002219E7"/>
    <w:rsid w:val="0026693A"/>
    <w:rsid w:val="00273DB4"/>
    <w:rsid w:val="00291A38"/>
    <w:rsid w:val="002E32ED"/>
    <w:rsid w:val="002F1A79"/>
    <w:rsid w:val="00320CBD"/>
    <w:rsid w:val="00326CA9"/>
    <w:rsid w:val="003324CD"/>
    <w:rsid w:val="00332E79"/>
    <w:rsid w:val="00390D22"/>
    <w:rsid w:val="003B35E4"/>
    <w:rsid w:val="003D47B1"/>
    <w:rsid w:val="0040043E"/>
    <w:rsid w:val="0041037D"/>
    <w:rsid w:val="00415AA0"/>
    <w:rsid w:val="004627B5"/>
    <w:rsid w:val="00462F7D"/>
    <w:rsid w:val="00482C21"/>
    <w:rsid w:val="00483FF7"/>
    <w:rsid w:val="00487C2E"/>
    <w:rsid w:val="004A2E77"/>
    <w:rsid w:val="004C6379"/>
    <w:rsid w:val="004E67EF"/>
    <w:rsid w:val="00543DB1"/>
    <w:rsid w:val="00573F06"/>
    <w:rsid w:val="005B0BEE"/>
    <w:rsid w:val="00640731"/>
    <w:rsid w:val="0064686D"/>
    <w:rsid w:val="006626DA"/>
    <w:rsid w:val="00684ADD"/>
    <w:rsid w:val="006931F4"/>
    <w:rsid w:val="00696464"/>
    <w:rsid w:val="006B2A51"/>
    <w:rsid w:val="006D54A7"/>
    <w:rsid w:val="006D5B1E"/>
    <w:rsid w:val="006F7FBD"/>
    <w:rsid w:val="0073423A"/>
    <w:rsid w:val="00751A65"/>
    <w:rsid w:val="0078283C"/>
    <w:rsid w:val="007872B1"/>
    <w:rsid w:val="007875B1"/>
    <w:rsid w:val="007B5EC2"/>
    <w:rsid w:val="007C1822"/>
    <w:rsid w:val="007D4DA2"/>
    <w:rsid w:val="007E0548"/>
    <w:rsid w:val="007E6F98"/>
    <w:rsid w:val="007F5705"/>
    <w:rsid w:val="007F666F"/>
    <w:rsid w:val="008033A6"/>
    <w:rsid w:val="0080612A"/>
    <w:rsid w:val="00813438"/>
    <w:rsid w:val="008842BE"/>
    <w:rsid w:val="008926B9"/>
    <w:rsid w:val="008A106B"/>
    <w:rsid w:val="008E43F7"/>
    <w:rsid w:val="008E7086"/>
    <w:rsid w:val="00922E7E"/>
    <w:rsid w:val="00934F02"/>
    <w:rsid w:val="00947BBB"/>
    <w:rsid w:val="00962DD2"/>
    <w:rsid w:val="009943B4"/>
    <w:rsid w:val="009B4900"/>
    <w:rsid w:val="00A012C6"/>
    <w:rsid w:val="00A07AE0"/>
    <w:rsid w:val="00A251E5"/>
    <w:rsid w:val="00A5121A"/>
    <w:rsid w:val="00A828FC"/>
    <w:rsid w:val="00A90E8E"/>
    <w:rsid w:val="00AA13C0"/>
    <w:rsid w:val="00AA5BC5"/>
    <w:rsid w:val="00AA7178"/>
    <w:rsid w:val="00AB0AF2"/>
    <w:rsid w:val="00AC4F5B"/>
    <w:rsid w:val="00B148B1"/>
    <w:rsid w:val="00B4622A"/>
    <w:rsid w:val="00B47AB3"/>
    <w:rsid w:val="00B5196C"/>
    <w:rsid w:val="00B8420F"/>
    <w:rsid w:val="00B95CDC"/>
    <w:rsid w:val="00BA3303"/>
    <w:rsid w:val="00BC1F00"/>
    <w:rsid w:val="00BC6898"/>
    <w:rsid w:val="00BD1BF0"/>
    <w:rsid w:val="00BE31A9"/>
    <w:rsid w:val="00BF550A"/>
    <w:rsid w:val="00C04264"/>
    <w:rsid w:val="00C17D38"/>
    <w:rsid w:val="00C33A26"/>
    <w:rsid w:val="00C70110"/>
    <w:rsid w:val="00C90A51"/>
    <w:rsid w:val="00CB576A"/>
    <w:rsid w:val="00CD3D70"/>
    <w:rsid w:val="00CE4B39"/>
    <w:rsid w:val="00CE54F8"/>
    <w:rsid w:val="00D0665A"/>
    <w:rsid w:val="00D17ACE"/>
    <w:rsid w:val="00D24058"/>
    <w:rsid w:val="00D27AC3"/>
    <w:rsid w:val="00D304E8"/>
    <w:rsid w:val="00D370FC"/>
    <w:rsid w:val="00D51F16"/>
    <w:rsid w:val="00D849B0"/>
    <w:rsid w:val="00D9023E"/>
    <w:rsid w:val="00DB449F"/>
    <w:rsid w:val="00DC0095"/>
    <w:rsid w:val="00DD10F9"/>
    <w:rsid w:val="00DD11C5"/>
    <w:rsid w:val="00DE54FC"/>
    <w:rsid w:val="00E2499F"/>
    <w:rsid w:val="00E37EC5"/>
    <w:rsid w:val="00E46D34"/>
    <w:rsid w:val="00E6085B"/>
    <w:rsid w:val="00E64066"/>
    <w:rsid w:val="00E721DA"/>
    <w:rsid w:val="00EA0730"/>
    <w:rsid w:val="00EE4E1E"/>
    <w:rsid w:val="00EF5630"/>
    <w:rsid w:val="00F0740E"/>
    <w:rsid w:val="00F461FC"/>
    <w:rsid w:val="00F60159"/>
    <w:rsid w:val="00FC4FE8"/>
    <w:rsid w:val="00FE2FDE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  <w:style w:type="paragraph" w:styleId="Textkrper">
    <w:name w:val="Body Text"/>
    <w:basedOn w:val="Standard"/>
    <w:link w:val="TextkrperZchn"/>
    <w:rsid w:val="0073423A"/>
    <w:pPr>
      <w:spacing w:after="0"/>
    </w:pPr>
    <w:rPr>
      <w:rFonts w:cs="Arial"/>
      <w:b/>
      <w:szCs w:val="22"/>
    </w:rPr>
  </w:style>
  <w:style w:type="character" w:customStyle="1" w:styleId="TextkrperZchn">
    <w:name w:val="Textkörper Zchn"/>
    <w:basedOn w:val="Absatz-Standardschriftart"/>
    <w:link w:val="Textkrper"/>
    <w:rsid w:val="0073423A"/>
    <w:rPr>
      <w:rFonts w:ascii="Arial" w:hAnsi="Arial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  <w:style w:type="paragraph" w:styleId="Textkrper">
    <w:name w:val="Body Text"/>
    <w:basedOn w:val="Standard"/>
    <w:link w:val="TextkrperZchn"/>
    <w:rsid w:val="0073423A"/>
    <w:pPr>
      <w:spacing w:after="0"/>
    </w:pPr>
    <w:rPr>
      <w:rFonts w:cs="Arial"/>
      <w:b/>
      <w:szCs w:val="22"/>
    </w:rPr>
  </w:style>
  <w:style w:type="character" w:customStyle="1" w:styleId="TextkrperZchn">
    <w:name w:val="Textkörper Zchn"/>
    <w:basedOn w:val="Absatz-Standardschriftart"/>
    <w:link w:val="Textkrper"/>
    <w:rsid w:val="0073423A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s.sachsen.de/bekanntmachu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19834A28.dotm</Template>
  <TotalTime>0</TotalTime>
  <Pages>2</Pages>
  <Words>733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Kärcher, Peter - LDS</dc:creator>
  <cp:lastModifiedBy>karina.rauchfuss</cp:lastModifiedBy>
  <cp:revision>8</cp:revision>
  <cp:lastPrinted>2021-01-19T06:53:00Z</cp:lastPrinted>
  <dcterms:created xsi:type="dcterms:W3CDTF">2021-01-07T08:54:00Z</dcterms:created>
  <dcterms:modified xsi:type="dcterms:W3CDTF">2021-01-19T13:01:00Z</dcterms:modified>
</cp:coreProperties>
</file>