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AECAB" w14:textId="77777777" w:rsidR="007845A5" w:rsidRPr="0094474C" w:rsidRDefault="007845A5" w:rsidP="007845A5">
      <w:pPr>
        <w:spacing w:after="0"/>
        <w:jc w:val="center"/>
        <w:rPr>
          <w:b/>
        </w:rPr>
      </w:pPr>
      <w:r>
        <w:rPr>
          <w:b/>
        </w:rPr>
        <w:t>Bekanntgabe</w:t>
      </w:r>
    </w:p>
    <w:p w14:paraId="59B616A4" w14:textId="77777777" w:rsidR="007845A5" w:rsidRDefault="007845A5" w:rsidP="007845A5">
      <w:pPr>
        <w:spacing w:after="0"/>
        <w:jc w:val="center"/>
        <w:rPr>
          <w:b/>
        </w:rPr>
      </w:pPr>
      <w:r w:rsidRPr="00981D00">
        <w:rPr>
          <w:b/>
        </w:rPr>
        <w:t>der</w:t>
      </w:r>
      <w:r>
        <w:rPr>
          <w:b/>
        </w:rPr>
        <w:t xml:space="preserve"> Landesdirektion </w:t>
      </w:r>
      <w:r w:rsidRPr="00981D00">
        <w:rPr>
          <w:b/>
        </w:rPr>
        <w:t>Sachsen</w:t>
      </w:r>
    </w:p>
    <w:p w14:paraId="398F6619" w14:textId="004A57C4" w:rsidR="007845A5" w:rsidRDefault="007845A5" w:rsidP="007845A5">
      <w:pPr>
        <w:spacing w:after="0"/>
        <w:jc w:val="center"/>
        <w:rPr>
          <w:b/>
        </w:rPr>
      </w:pPr>
      <w:r>
        <w:rPr>
          <w:b/>
        </w:rPr>
        <w:t>nach § 5 Absatz 2 des Gesetzes über die Umweltverträglichkeitsprüfung</w:t>
      </w:r>
      <w:bookmarkStart w:id="0" w:name="_GoBack"/>
      <w:bookmarkEnd w:id="0"/>
    </w:p>
    <w:p w14:paraId="4D4CA2B9" w14:textId="4650B9ED" w:rsidR="007845A5" w:rsidRPr="007845A5" w:rsidRDefault="007845A5" w:rsidP="007845A5">
      <w:pPr>
        <w:spacing w:after="0"/>
        <w:jc w:val="center"/>
        <w:rPr>
          <w:b/>
        </w:rPr>
      </w:pPr>
      <w:r w:rsidRPr="00981D00">
        <w:rPr>
          <w:b/>
        </w:rPr>
        <w:t>für das Vorhaben</w:t>
      </w:r>
      <w:r>
        <w:rPr>
          <w:b/>
        </w:rPr>
        <w:t xml:space="preserve"> „</w:t>
      </w:r>
      <w:r w:rsidRPr="007845A5">
        <w:rPr>
          <w:b/>
          <w:bCs/>
        </w:rPr>
        <w:t xml:space="preserve">Errichtung eines Hochwasserrückhaltebeckens an der Wilden Sau stromoberhalb von </w:t>
      </w:r>
      <w:proofErr w:type="spellStart"/>
      <w:r w:rsidRPr="007845A5">
        <w:rPr>
          <w:b/>
          <w:bCs/>
        </w:rPr>
        <w:t>Grumbach</w:t>
      </w:r>
      <w:proofErr w:type="spellEnd"/>
      <w:r w:rsidRPr="007845A5">
        <w:rPr>
          <w:b/>
        </w:rPr>
        <w:t>“</w:t>
      </w:r>
    </w:p>
    <w:p w14:paraId="100B84A7" w14:textId="6AE09A2A" w:rsidR="007845A5" w:rsidRPr="007845A5" w:rsidRDefault="007845A5" w:rsidP="007845A5">
      <w:pPr>
        <w:jc w:val="center"/>
        <w:rPr>
          <w:b/>
        </w:rPr>
      </w:pPr>
      <w:proofErr w:type="spellStart"/>
      <w:r w:rsidRPr="007845A5">
        <w:rPr>
          <w:b/>
        </w:rPr>
        <w:t>Gz</w:t>
      </w:r>
      <w:proofErr w:type="spellEnd"/>
      <w:r w:rsidRPr="007845A5">
        <w:rPr>
          <w:b/>
        </w:rPr>
        <w:t>.: C46_DD-0522/883/6</w:t>
      </w:r>
    </w:p>
    <w:p w14:paraId="24ECAE4C" w14:textId="3CEBC2E3" w:rsidR="007845A5" w:rsidRDefault="004351A7" w:rsidP="007845A5">
      <w:pPr>
        <w:jc w:val="center"/>
        <w:rPr>
          <w:b/>
          <w:color w:val="0070C0"/>
        </w:rPr>
      </w:pPr>
      <w:r>
        <w:rPr>
          <w:b/>
        </w:rPr>
        <w:t>v</w:t>
      </w:r>
      <w:r w:rsidR="007845A5" w:rsidRPr="00981D00">
        <w:rPr>
          <w:b/>
        </w:rPr>
        <w:t xml:space="preserve">om </w:t>
      </w:r>
      <w:r>
        <w:rPr>
          <w:b/>
        </w:rPr>
        <w:t>5. August 2020</w:t>
      </w:r>
    </w:p>
    <w:p w14:paraId="7CA32100" w14:textId="50BC5973" w:rsidR="00CA1BF6" w:rsidRPr="007F5705" w:rsidRDefault="007845A5" w:rsidP="00CA1BF6">
      <w:pPr>
        <w:ind w:firstLine="567"/>
      </w:pPr>
      <w:r>
        <w:t>Diese Bekanntgabe erfolgt gemäß § 5 Absatz 2 Sätze 1 bis 3 des Gesetzes über die Umweltverträglichkeitsprüfung</w:t>
      </w:r>
      <w:r w:rsidRPr="00D371B6">
        <w:t xml:space="preserve"> </w:t>
      </w:r>
      <w:r>
        <w:t xml:space="preserve">in der Fassung der Bekanntmachung vom 24. Februar 2010 (BGBl. I S. 94), </w:t>
      </w:r>
      <w:r w:rsidR="00CA1BF6">
        <w:t>das zuletzt durch Artikel 117 der Verordnung vom 19. Ju</w:t>
      </w:r>
      <w:r w:rsidR="009675AF">
        <w:t>ni 2020 (BGBl. I S. </w:t>
      </w:r>
      <w:r w:rsidR="00CA1BF6">
        <w:t>1328)</w:t>
      </w:r>
      <w:r>
        <w:t xml:space="preserve"> (Gesetz über die Umweltverträglichkeitsprüfung) geändert worden ist.</w:t>
      </w:r>
    </w:p>
    <w:p w14:paraId="2EEF684F" w14:textId="588284DB" w:rsidR="007845A5" w:rsidRPr="004A1CFE" w:rsidRDefault="007845A5" w:rsidP="004A1CFE">
      <w:pPr>
        <w:spacing w:after="120"/>
        <w:ind w:firstLine="567"/>
      </w:pPr>
      <w:r w:rsidRPr="004A1CFE">
        <w:t xml:space="preserve">Die </w:t>
      </w:r>
      <w:r w:rsidR="004A1CFE" w:rsidRPr="004A1CFE">
        <w:t xml:space="preserve">Stadt </w:t>
      </w:r>
      <w:proofErr w:type="spellStart"/>
      <w:r w:rsidR="004A1CFE" w:rsidRPr="004A1CFE">
        <w:t>Wilsdruff</w:t>
      </w:r>
      <w:proofErr w:type="spellEnd"/>
      <w:r w:rsidR="004A1CFE" w:rsidRPr="004A1CFE">
        <w:t xml:space="preserve">, </w:t>
      </w:r>
      <w:proofErr w:type="spellStart"/>
      <w:r w:rsidR="004A1CFE" w:rsidRPr="004A1CFE">
        <w:t>Nossener</w:t>
      </w:r>
      <w:proofErr w:type="spellEnd"/>
      <w:r w:rsidR="004A1CFE" w:rsidRPr="004A1CFE">
        <w:t xml:space="preserve"> Straße 20, 01723 </w:t>
      </w:r>
      <w:proofErr w:type="spellStart"/>
      <w:r w:rsidR="004A1CFE" w:rsidRPr="004A1CFE">
        <w:t>Wilsdruff</w:t>
      </w:r>
      <w:proofErr w:type="spellEnd"/>
      <w:r w:rsidRPr="004A1CFE">
        <w:t xml:space="preserve"> hat bei der Landesdirektion Sachsen mit Schreiben vom </w:t>
      </w:r>
      <w:r w:rsidR="004A1CFE" w:rsidRPr="004A1CFE">
        <w:t xml:space="preserve">22. März 2018 </w:t>
      </w:r>
      <w:r w:rsidRPr="004A1CFE">
        <w:rPr>
          <w:rFonts w:cs="Arial"/>
          <w:szCs w:val="22"/>
        </w:rPr>
        <w:t>die Entscheidung beantragt, ob für das Vorhaben anstelle eines Planfeststellungsbeschlusses eine Plang</w:t>
      </w:r>
      <w:r w:rsidR="004A1CFE" w:rsidRPr="004A1CFE">
        <w:rPr>
          <w:rFonts w:cs="Arial"/>
          <w:szCs w:val="22"/>
        </w:rPr>
        <w:t>enehmigung erteilt werden kann.</w:t>
      </w:r>
    </w:p>
    <w:p w14:paraId="31816CED" w14:textId="6B9F4C6A" w:rsidR="007845A5" w:rsidRPr="004A1CFE" w:rsidRDefault="007845A5" w:rsidP="007845A5">
      <w:pPr>
        <w:ind w:firstLine="567"/>
      </w:pPr>
      <w:r w:rsidRPr="004A1CFE">
        <w:t xml:space="preserve">Das Vorhaben </w:t>
      </w:r>
      <w:r w:rsidR="004A1CFE" w:rsidRPr="004A1CFE">
        <w:t xml:space="preserve">„Errichtung eines Hochwasserrückhaltebeckens an der Wilden Sau stromoberhalb von </w:t>
      </w:r>
      <w:proofErr w:type="spellStart"/>
      <w:r w:rsidR="004A1CFE" w:rsidRPr="004A1CFE">
        <w:t>Grumbach</w:t>
      </w:r>
      <w:proofErr w:type="spellEnd"/>
      <w:r w:rsidR="004A1CFE" w:rsidRPr="004A1CFE">
        <w:t>“</w:t>
      </w:r>
      <w:r w:rsidRPr="004A1CFE">
        <w:t xml:space="preserve"> fällt in den Anwendungsbereich des Gesetzes über die Umweltverträglichkeitsprüfung. Dementsprechend hat die Landesdirektion Sachsen eine allgemeine Vorprüfung des Einzelfalls vorgenommen.</w:t>
      </w:r>
    </w:p>
    <w:p w14:paraId="4D3C8BDA" w14:textId="2F53093A" w:rsidR="007845A5" w:rsidRPr="004A1CFE" w:rsidRDefault="007845A5" w:rsidP="007845A5">
      <w:pPr>
        <w:ind w:firstLine="567"/>
        <w:rPr>
          <w:i/>
        </w:rPr>
      </w:pPr>
      <w:r w:rsidRPr="004A1CFE">
        <w:t>Im Rahmen dieser Vorprüfung wurde am 10. Juli 2020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w:t>
      </w:r>
      <w:r w:rsidR="004A1CFE" w:rsidRPr="004A1CFE">
        <w:t xml:space="preserve"> wesentliche Gründe</w:t>
      </w:r>
      <w:r w:rsidRPr="004A1CFE">
        <w:t xml:space="preserve"> maßgebend:</w:t>
      </w:r>
    </w:p>
    <w:p w14:paraId="26CDF62D" w14:textId="64C06D76" w:rsidR="007845A5" w:rsidRPr="00101AE8" w:rsidRDefault="007845A5" w:rsidP="007845A5">
      <w:pPr>
        <w:ind w:left="567" w:hanging="567"/>
      </w:pPr>
      <w:r w:rsidRPr="0068685B">
        <w:rPr>
          <w:i/>
          <w:color w:val="00B050"/>
        </w:rPr>
        <w:t>-</w:t>
      </w:r>
      <w:r w:rsidRPr="0068685B">
        <w:rPr>
          <w:i/>
          <w:color w:val="00B050"/>
        </w:rPr>
        <w:tab/>
      </w:r>
      <w:r w:rsidRPr="00101AE8">
        <w:t>die unerhebliche Größe und Ausge</w:t>
      </w:r>
      <w:r w:rsidR="0068685B" w:rsidRPr="00101AE8">
        <w:t>staltung des gesamten Vorhabens</w:t>
      </w:r>
      <w:r w:rsidR="009675AF">
        <w:t>,</w:t>
      </w:r>
    </w:p>
    <w:p w14:paraId="6564D72A" w14:textId="5DE5B63D" w:rsidR="007845A5" w:rsidRPr="00101AE8" w:rsidRDefault="007845A5" w:rsidP="007845A5">
      <w:pPr>
        <w:ind w:left="567" w:hanging="567"/>
      </w:pPr>
      <w:r w:rsidRPr="00101AE8">
        <w:t>-</w:t>
      </w:r>
      <w:r w:rsidRPr="00101AE8">
        <w:tab/>
        <w:t>die une</w:t>
      </w:r>
      <w:r w:rsidR="004A1CFE" w:rsidRPr="00101AE8">
        <w:t>rhebliche</w:t>
      </w:r>
      <w:r w:rsidRPr="00101AE8">
        <w:t xml:space="preserve"> Nutzung natürlicher Ressourcen, insbesondere Fläche, Boden, Wasser, Tiere, Pflanzen und biologische Vielfalt,</w:t>
      </w:r>
    </w:p>
    <w:p w14:paraId="55342B64" w14:textId="5B91E629" w:rsidR="007845A5" w:rsidRPr="00101AE8" w:rsidRDefault="007845A5" w:rsidP="00101AE8">
      <w:pPr>
        <w:ind w:left="567" w:hanging="567"/>
      </w:pPr>
      <w:r w:rsidRPr="00101AE8">
        <w:t>-</w:t>
      </w:r>
      <w:r w:rsidRPr="00101AE8">
        <w:tab/>
        <w:t xml:space="preserve">die bestehende Nutzung des Gebietes, insbesondere als Fläche für Siedlung und Erholung, für land-, forst- und fischereiwirtschaftliche Nutzungen, für sonstige wirtschaftliche und öffentliche Nutzungen, Verkehr, </w:t>
      </w:r>
      <w:proofErr w:type="spellStart"/>
      <w:r w:rsidRPr="00101AE8">
        <w:t>Ver</w:t>
      </w:r>
      <w:proofErr w:type="spellEnd"/>
      <w:r w:rsidRPr="00101AE8">
        <w:t>- und Entsorgung (Nutzungskriterien),</w:t>
      </w:r>
    </w:p>
    <w:p w14:paraId="4A205FA2" w14:textId="06D00009" w:rsidR="007845A5" w:rsidRPr="00101AE8" w:rsidRDefault="007845A5" w:rsidP="003B71FF">
      <w:pPr>
        <w:tabs>
          <w:tab w:val="left" w:pos="567"/>
        </w:tabs>
        <w:ind w:left="567" w:hanging="567"/>
      </w:pPr>
      <w:r w:rsidRPr="00101AE8">
        <w:t>-</w:t>
      </w:r>
      <w:r w:rsidRPr="00101AE8">
        <w:tab/>
        <w:t>die Belastbarkeit der Schutzgüter unter besonderer Berücksichtigung folgender Gebiete und von Art und Umfang des ihnen jeweils zugewiesenen Schutzes (Schutzkriterien):</w:t>
      </w:r>
    </w:p>
    <w:p w14:paraId="57019D9F" w14:textId="77777777" w:rsidR="007845A5" w:rsidRPr="00101AE8" w:rsidRDefault="007845A5" w:rsidP="007845A5">
      <w:pPr>
        <w:pStyle w:val="Listenabsatz"/>
        <w:numPr>
          <w:ilvl w:val="0"/>
          <w:numId w:val="11"/>
        </w:numPr>
      </w:pPr>
      <w:r w:rsidRPr="00101AE8">
        <w:t>gesetzlich geschützte Biotope,</w:t>
      </w:r>
    </w:p>
    <w:p w14:paraId="0DBF3EB5" w14:textId="77777777" w:rsidR="007845A5" w:rsidRPr="00101AE8" w:rsidRDefault="007845A5" w:rsidP="003B71FF">
      <w:pPr>
        <w:pStyle w:val="Listenabsatz"/>
        <w:numPr>
          <w:ilvl w:val="0"/>
          <w:numId w:val="11"/>
        </w:numPr>
        <w:spacing w:after="240"/>
        <w:ind w:left="1066" w:hanging="357"/>
        <w:contextualSpacing w:val="0"/>
      </w:pPr>
      <w:r w:rsidRPr="00101AE8">
        <w:t>Gebiete, in denen die in Vorschriften der Europäischen Union festgelegten Umweltqualitätsnormen bereits überschritten sind,</w:t>
      </w:r>
    </w:p>
    <w:p w14:paraId="4CAD56EF" w14:textId="50856243" w:rsidR="007845A5" w:rsidRPr="00101AE8" w:rsidRDefault="007845A5" w:rsidP="007845A5">
      <w:pPr>
        <w:ind w:left="567" w:hanging="567"/>
      </w:pPr>
      <w:r w:rsidRPr="00101AE8">
        <w:t>-</w:t>
      </w:r>
      <w:r w:rsidRPr="00101AE8">
        <w:tab/>
        <w:t xml:space="preserve">die </w:t>
      </w:r>
      <w:r w:rsidR="004A1CFE" w:rsidRPr="00101AE8">
        <w:t>unerhebliche</w:t>
      </w:r>
      <w:r w:rsidRPr="00101AE8">
        <w:t xml:space="preserve"> Schwere und Komplexität der Auswirkungen,</w:t>
      </w:r>
    </w:p>
    <w:p w14:paraId="0E2D5656" w14:textId="77777777" w:rsidR="007845A5" w:rsidRPr="00101AE8" w:rsidRDefault="007845A5" w:rsidP="007845A5">
      <w:pPr>
        <w:ind w:left="567" w:hanging="567"/>
      </w:pPr>
      <w:r w:rsidRPr="00101AE8">
        <w:t>-</w:t>
      </w:r>
      <w:r w:rsidRPr="00101AE8">
        <w:tab/>
        <w:t>der voraussichtliche Zeitpunkt des Eintretens sowie die Umkehrbarkeit und die geringe Dauer und Häufigkeit der Auswirkungen,</w:t>
      </w:r>
    </w:p>
    <w:p w14:paraId="02C3148C" w14:textId="77777777" w:rsidR="007845A5" w:rsidRPr="00101AE8" w:rsidRDefault="007845A5" w:rsidP="007845A5">
      <w:pPr>
        <w:tabs>
          <w:tab w:val="left" w:pos="567"/>
        </w:tabs>
      </w:pPr>
      <w:r w:rsidRPr="00101AE8">
        <w:t>-</w:t>
      </w:r>
      <w:r w:rsidRPr="00101AE8">
        <w:tab/>
        <w:t>die Möglichkeit, die Auswirkungen wirksam zu vermindern.</w:t>
      </w:r>
    </w:p>
    <w:p w14:paraId="10F7F197" w14:textId="77777777" w:rsidR="007845A5" w:rsidRDefault="007845A5" w:rsidP="007845A5">
      <w:r>
        <w:t>Für die Entscheidung, dass für das Vorhaben keine Pflicht zur Durchführung einer Umweltverträglichkeitsprüfung besteht, sind die folgenden Merkmale des Vorhabens oder des Standorts maßgebend:</w:t>
      </w:r>
    </w:p>
    <w:p w14:paraId="1C784387" w14:textId="46F52B53" w:rsidR="00101AE8" w:rsidRPr="00101AE8" w:rsidRDefault="009675AF" w:rsidP="00101AE8">
      <w:pPr>
        <w:pStyle w:val="Listenabsatz"/>
        <w:numPr>
          <w:ilvl w:val="0"/>
          <w:numId w:val="13"/>
        </w:numPr>
        <w:spacing w:after="240"/>
        <w:ind w:left="714" w:hanging="357"/>
        <w:contextualSpacing w:val="0"/>
      </w:pPr>
      <w:r>
        <w:lastRenderedPageBreak/>
        <w:t>u</w:t>
      </w:r>
      <w:r w:rsidR="00101AE8" w:rsidRPr="00101AE8">
        <w:t>ngesteuertes Trockenbecken ohne Dauersta</w:t>
      </w:r>
      <w:r>
        <w:t>u im Hauptschluss des Gewässers,</w:t>
      </w:r>
    </w:p>
    <w:p w14:paraId="6F30C201" w14:textId="6BF47666" w:rsidR="00101AE8" w:rsidRPr="00101AE8" w:rsidRDefault="009675AF" w:rsidP="00101AE8">
      <w:pPr>
        <w:pStyle w:val="Listenabsatz"/>
        <w:numPr>
          <w:ilvl w:val="0"/>
          <w:numId w:val="13"/>
        </w:numPr>
        <w:spacing w:after="240"/>
        <w:ind w:left="714" w:hanging="357"/>
        <w:contextualSpacing w:val="0"/>
      </w:pPr>
      <w:r>
        <w:t>D</w:t>
      </w:r>
      <w:r w:rsidR="00101AE8" w:rsidRPr="00101AE8">
        <w:t>urchlassbauwerk in offener Bauweise mit kombinierten G</w:t>
      </w:r>
      <w:r>
        <w:t>rund-, Öko- und Betriebsauslass,</w:t>
      </w:r>
    </w:p>
    <w:p w14:paraId="06D2168F" w14:textId="050A7B82" w:rsidR="00101AE8" w:rsidRPr="00101AE8" w:rsidRDefault="001E71A6" w:rsidP="00101AE8">
      <w:pPr>
        <w:pStyle w:val="Listenabsatz"/>
        <w:numPr>
          <w:ilvl w:val="0"/>
          <w:numId w:val="13"/>
        </w:numPr>
        <w:spacing w:after="240"/>
        <w:ind w:left="714" w:hanging="357"/>
        <w:contextualSpacing w:val="0"/>
      </w:pPr>
      <w:r>
        <w:t>Gesamtstauraum mit 124</w:t>
      </w:r>
      <w:r w:rsidR="009675AF">
        <w:t>.000 m³,</w:t>
      </w:r>
    </w:p>
    <w:p w14:paraId="589BC667" w14:textId="33374915" w:rsidR="00101AE8" w:rsidRPr="00101AE8" w:rsidRDefault="00101AE8" w:rsidP="00101AE8">
      <w:pPr>
        <w:pStyle w:val="Listenabsatz"/>
        <w:numPr>
          <w:ilvl w:val="0"/>
          <w:numId w:val="13"/>
        </w:numPr>
        <w:spacing w:after="240"/>
        <w:ind w:left="714" w:hanging="357"/>
        <w:contextualSpacing w:val="0"/>
      </w:pPr>
      <w:proofErr w:type="spellStart"/>
      <w:r w:rsidRPr="00101AE8">
        <w:t>Einstau</w:t>
      </w:r>
      <w:proofErr w:type="spellEnd"/>
      <w:r w:rsidRPr="00101AE8">
        <w:t xml:space="preserve"> erst ab einem HQ</w:t>
      </w:r>
      <w:r w:rsidRPr="00101AE8">
        <w:rPr>
          <w:vertAlign w:val="subscript"/>
        </w:rPr>
        <w:t>5</w:t>
      </w:r>
      <w:r w:rsidRPr="00101AE8">
        <w:t xml:space="preserve"> und einer maxima</w:t>
      </w:r>
      <w:r w:rsidR="009675AF">
        <w:t xml:space="preserve">len </w:t>
      </w:r>
      <w:proofErr w:type="spellStart"/>
      <w:r w:rsidR="009675AF">
        <w:t>Einstaudauer</w:t>
      </w:r>
      <w:proofErr w:type="spellEnd"/>
      <w:r w:rsidR="009675AF">
        <w:t xml:space="preserve"> von 70 Stunden,</w:t>
      </w:r>
    </w:p>
    <w:p w14:paraId="6B95C22B" w14:textId="287908ED" w:rsidR="00101AE8" w:rsidRPr="00101AE8" w:rsidRDefault="00101AE8" w:rsidP="00101AE8">
      <w:pPr>
        <w:pStyle w:val="Listenabsatz"/>
        <w:numPr>
          <w:ilvl w:val="0"/>
          <w:numId w:val="13"/>
        </w:numPr>
        <w:spacing w:after="240"/>
        <w:ind w:left="714" w:hanging="357"/>
        <w:contextualSpacing w:val="0"/>
      </w:pPr>
      <w:r w:rsidRPr="00101AE8">
        <w:t xml:space="preserve">Extensivierung und naturnahe </w:t>
      </w:r>
      <w:r w:rsidR="009675AF">
        <w:t xml:space="preserve">Bepflanzung des </w:t>
      </w:r>
      <w:proofErr w:type="spellStart"/>
      <w:r w:rsidR="009675AF">
        <w:t>Einstaubereichs</w:t>
      </w:r>
      <w:proofErr w:type="spellEnd"/>
      <w:r w:rsidR="009675AF">
        <w:t>,</w:t>
      </w:r>
    </w:p>
    <w:p w14:paraId="63D5447E" w14:textId="3F435BDB" w:rsidR="007845A5" w:rsidRPr="00101AE8" w:rsidRDefault="009675AF" w:rsidP="00662449">
      <w:pPr>
        <w:pStyle w:val="Listenabsatz"/>
        <w:numPr>
          <w:ilvl w:val="0"/>
          <w:numId w:val="13"/>
        </w:numPr>
        <w:spacing w:after="240"/>
        <w:ind w:left="714" w:hanging="357"/>
        <w:contextualSpacing w:val="0"/>
      </w:pPr>
      <w:r>
        <w:t>a</w:t>
      </w:r>
      <w:r w:rsidR="00662449" w:rsidRPr="00101AE8">
        <w:t xml:space="preserve">nthropogene </w:t>
      </w:r>
      <w:r w:rsidR="00143041" w:rsidRPr="00101AE8">
        <w:t>Vorbelastungen des Gewässers im U</w:t>
      </w:r>
      <w:r>
        <w:t>ntersuchungsgebiet,</w:t>
      </w:r>
    </w:p>
    <w:p w14:paraId="18C663EE" w14:textId="6263692D" w:rsidR="00101AE8" w:rsidRPr="00101AE8" w:rsidRDefault="00143041" w:rsidP="00101AE8">
      <w:pPr>
        <w:pStyle w:val="Formatvorlage9"/>
        <w:numPr>
          <w:ilvl w:val="0"/>
          <w:numId w:val="13"/>
        </w:numPr>
        <w:spacing w:after="240"/>
        <w:jc w:val="both"/>
        <w:rPr>
          <w:sz w:val="22"/>
          <w:szCs w:val="22"/>
        </w:rPr>
      </w:pPr>
      <w:r w:rsidRPr="00101AE8">
        <w:rPr>
          <w:sz w:val="22"/>
          <w:szCs w:val="22"/>
        </w:rPr>
        <w:t>Planungsgebi</w:t>
      </w:r>
      <w:r w:rsidR="00101AE8" w:rsidRPr="00101AE8">
        <w:rPr>
          <w:sz w:val="22"/>
          <w:szCs w:val="22"/>
        </w:rPr>
        <w:t>et weist wenig hochwertige Flächen auf und ist struktur- sowie biotoparm</w:t>
      </w:r>
      <w:r w:rsidRPr="00101AE8">
        <w:rPr>
          <w:sz w:val="22"/>
          <w:szCs w:val="22"/>
        </w:rPr>
        <w:t xml:space="preserve"> mit größtenteils intensiv bewirtschafteten Ackerflächen</w:t>
      </w:r>
      <w:r w:rsidR="00101AE8" w:rsidRPr="00101AE8">
        <w:rPr>
          <w:sz w:val="22"/>
          <w:szCs w:val="22"/>
        </w:rPr>
        <w:t xml:space="preserve"> mit geringer Empfindlichkeit</w:t>
      </w:r>
      <w:r w:rsidR="009675AF">
        <w:rPr>
          <w:sz w:val="22"/>
          <w:szCs w:val="22"/>
        </w:rPr>
        <w:t>,</w:t>
      </w:r>
    </w:p>
    <w:p w14:paraId="6A94C2AF" w14:textId="70643BED" w:rsidR="003B71FF" w:rsidRPr="00101AE8" w:rsidRDefault="009675AF" w:rsidP="00662449">
      <w:pPr>
        <w:pStyle w:val="Formatvorlage9"/>
        <w:numPr>
          <w:ilvl w:val="0"/>
          <w:numId w:val="13"/>
        </w:numPr>
        <w:spacing w:after="240"/>
        <w:jc w:val="both"/>
        <w:rPr>
          <w:rFonts w:cs="Arial"/>
          <w:sz w:val="22"/>
          <w:szCs w:val="22"/>
        </w:rPr>
      </w:pPr>
      <w:r>
        <w:rPr>
          <w:rFonts w:cs="Arial"/>
          <w:sz w:val="22"/>
          <w:szCs w:val="22"/>
        </w:rPr>
        <w:t>k</w:t>
      </w:r>
      <w:r w:rsidR="00143041" w:rsidRPr="00101AE8">
        <w:rPr>
          <w:rFonts w:cs="Arial"/>
          <w:sz w:val="22"/>
          <w:szCs w:val="22"/>
        </w:rPr>
        <w:t>eine besondere</w:t>
      </w:r>
      <w:r w:rsidR="003B71FF" w:rsidRPr="00101AE8">
        <w:rPr>
          <w:rFonts w:cs="Arial"/>
          <w:sz w:val="22"/>
          <w:szCs w:val="22"/>
        </w:rPr>
        <w:t xml:space="preserve"> Erlebniswirksamkeit, Eigenart, Schönheit und Vielfalt </w:t>
      </w:r>
      <w:r w:rsidR="00143041" w:rsidRPr="00101AE8">
        <w:rPr>
          <w:rFonts w:cs="Arial"/>
          <w:sz w:val="22"/>
          <w:szCs w:val="22"/>
        </w:rPr>
        <w:t>des Landschaftsbilds im Bereich des Vorhabens</w:t>
      </w:r>
      <w:r w:rsidR="003B71FF" w:rsidRPr="00101AE8">
        <w:rPr>
          <w:rFonts w:cs="Arial"/>
          <w:sz w:val="22"/>
          <w:szCs w:val="22"/>
        </w:rPr>
        <w:t>.</w:t>
      </w:r>
    </w:p>
    <w:p w14:paraId="07B17D8E" w14:textId="653BA350" w:rsidR="007845A5" w:rsidRPr="00101AE8" w:rsidRDefault="007845A5" w:rsidP="007845A5">
      <w:r w:rsidRPr="00101AE8">
        <w:t xml:space="preserve">Darüber hinaus sind </w:t>
      </w:r>
      <w:r w:rsidR="00101AE8" w:rsidRPr="00101AE8">
        <w:t xml:space="preserve">insbesondere </w:t>
      </w:r>
      <w:r w:rsidRPr="00101AE8">
        <w:t>folgende Vorkehrungen für diese Einschätzung maßgebend:</w:t>
      </w:r>
    </w:p>
    <w:p w14:paraId="3F2A53A7" w14:textId="1F7403C6" w:rsidR="007845A5" w:rsidRPr="00101AE8" w:rsidRDefault="005F0ACA" w:rsidP="005F0ACA">
      <w:pPr>
        <w:pStyle w:val="Listenabsatz"/>
        <w:numPr>
          <w:ilvl w:val="0"/>
          <w:numId w:val="19"/>
        </w:numPr>
        <w:spacing w:before="240" w:after="240"/>
        <w:ind w:left="714" w:hanging="357"/>
        <w:contextualSpacing w:val="0"/>
      </w:pPr>
      <w:r w:rsidRPr="00101AE8">
        <w:rPr>
          <w:rFonts w:ascii="Helvetica" w:hAnsi="Helvetica" w:cs="Helvetica"/>
          <w:szCs w:val="22"/>
        </w:rPr>
        <w:t>Einrichtung der Baustelleneinrichtung und Baustraße auf vorhandenen Wegen und Plätzen,</w:t>
      </w:r>
    </w:p>
    <w:p w14:paraId="55D807CE" w14:textId="40C17402" w:rsidR="007845A5" w:rsidRPr="00101AE8" w:rsidRDefault="005F0ACA" w:rsidP="005F0ACA">
      <w:pPr>
        <w:pStyle w:val="Listenabsatz"/>
        <w:numPr>
          <w:ilvl w:val="0"/>
          <w:numId w:val="19"/>
        </w:numPr>
        <w:spacing w:before="240" w:after="240"/>
        <w:ind w:left="714" w:hanging="357"/>
        <w:contextualSpacing w:val="0"/>
        <w:rPr>
          <w:rFonts w:ascii="Helvetica" w:hAnsi="Helvetica" w:cs="Helvetica"/>
          <w:szCs w:val="22"/>
        </w:rPr>
      </w:pPr>
      <w:r w:rsidRPr="00101AE8">
        <w:rPr>
          <w:rFonts w:ascii="Helvetica" w:hAnsi="Helvetica" w:cs="Helvetica"/>
          <w:szCs w:val="22"/>
        </w:rPr>
        <w:t>Einsatz einer ökologischen Baubegleitung,</w:t>
      </w:r>
    </w:p>
    <w:p w14:paraId="795B0553" w14:textId="18F01008" w:rsidR="005F0ACA" w:rsidRPr="00101AE8" w:rsidRDefault="005F0ACA" w:rsidP="005F0ACA">
      <w:pPr>
        <w:pStyle w:val="Listenabsatz"/>
        <w:numPr>
          <w:ilvl w:val="0"/>
          <w:numId w:val="19"/>
        </w:numPr>
        <w:spacing w:before="240" w:after="240"/>
        <w:ind w:left="714" w:hanging="357"/>
        <w:contextualSpacing w:val="0"/>
        <w:rPr>
          <w:rFonts w:ascii="Helvetica" w:hAnsi="Helvetica" w:cs="Helvetica"/>
          <w:szCs w:val="22"/>
        </w:rPr>
      </w:pPr>
      <w:r w:rsidRPr="00101AE8">
        <w:rPr>
          <w:rFonts w:ascii="Helvetica" w:hAnsi="Helvetica" w:cs="Helvetica"/>
          <w:szCs w:val="22"/>
        </w:rPr>
        <w:t>Erarbeitung einer Bauzeitenregelung und eines Bauablaufplans unter Berücksichtigung der umwelt- und artenschutzrechtliche Belange,</w:t>
      </w:r>
    </w:p>
    <w:p w14:paraId="4737C3AF" w14:textId="6E979AA7" w:rsidR="005F0ACA" w:rsidRPr="00101AE8" w:rsidRDefault="005F0ACA" w:rsidP="007845A5">
      <w:pPr>
        <w:pStyle w:val="Listenabsatz"/>
        <w:numPr>
          <w:ilvl w:val="0"/>
          <w:numId w:val="19"/>
        </w:numPr>
        <w:spacing w:before="240" w:after="240"/>
        <w:ind w:left="714" w:hanging="357"/>
        <w:contextualSpacing w:val="0"/>
        <w:rPr>
          <w:rFonts w:ascii="Helvetica" w:hAnsi="Helvetica" w:cs="Helvetica"/>
          <w:szCs w:val="22"/>
        </w:rPr>
      </w:pPr>
      <w:r w:rsidRPr="00101AE8">
        <w:rPr>
          <w:rFonts w:ascii="Helvetica" w:hAnsi="Helvetica" w:cs="Helvetica"/>
          <w:szCs w:val="22"/>
        </w:rPr>
        <w:t>Umsetzung von Maßnahmen zur Minderung der Unterbrechung der ökologischen Durchgängigkeit.</w:t>
      </w:r>
    </w:p>
    <w:p w14:paraId="5BB05761" w14:textId="77777777" w:rsidR="007845A5" w:rsidRPr="00DD59B6" w:rsidRDefault="007845A5" w:rsidP="007845A5">
      <w:pPr>
        <w:ind w:firstLine="567"/>
      </w:pPr>
      <w:r>
        <w:t>Diese Feststellung ist n</w:t>
      </w:r>
      <w:r w:rsidRPr="00981D00">
        <w:t>icht selbstständig anfechtbar.</w:t>
      </w:r>
    </w:p>
    <w:p w14:paraId="17151382" w14:textId="063CA2FD" w:rsidR="007845A5" w:rsidRPr="007845A5" w:rsidRDefault="007845A5" w:rsidP="007845A5">
      <w:pPr>
        <w:ind w:firstLine="567"/>
      </w:pPr>
      <w:r w:rsidRPr="00981D00">
        <w:t>Die entscheidungsrelevanten Unterlagen sin</w:t>
      </w:r>
      <w:r>
        <w:t xml:space="preserve">d der Öffentlichkeit </w:t>
      </w:r>
      <w:r w:rsidRPr="00981D00">
        <w:t xml:space="preserve">in der Landesdirektion </w:t>
      </w:r>
      <w:r>
        <w:t>Sachsen</w:t>
      </w:r>
      <w:r w:rsidRPr="00981D00">
        <w:t xml:space="preserve">, </w:t>
      </w:r>
      <w:r>
        <w:t>R</w:t>
      </w:r>
      <w:r w:rsidRPr="007845A5">
        <w:t xml:space="preserve">eferat 46, </w:t>
      </w:r>
      <w:r w:rsidRPr="007845A5">
        <w:rPr>
          <w:rFonts w:cs="Arial"/>
          <w:szCs w:val="22"/>
        </w:rPr>
        <w:t>Sta</w:t>
      </w:r>
      <w:r w:rsidR="00143041">
        <w:rPr>
          <w:rFonts w:cs="Arial"/>
          <w:szCs w:val="22"/>
        </w:rPr>
        <w:t>uffenbergallee 2, 01099 Dresden</w:t>
      </w:r>
      <w:r w:rsidRPr="007845A5">
        <w:rPr>
          <w:rFonts w:cs="Arial"/>
          <w:szCs w:val="22"/>
        </w:rPr>
        <w:t xml:space="preserve"> </w:t>
      </w:r>
      <w:r w:rsidRPr="007845A5">
        <w:t>zugänglich.</w:t>
      </w:r>
    </w:p>
    <w:p w14:paraId="1E9A31F4" w14:textId="49C883ED" w:rsidR="007845A5" w:rsidRPr="007845A5" w:rsidRDefault="007845A5" w:rsidP="007845A5">
      <w:pPr>
        <w:ind w:firstLine="567"/>
        <w:rPr>
          <w:rFonts w:cs="Arial"/>
          <w:szCs w:val="22"/>
        </w:rPr>
      </w:pPr>
      <w:r w:rsidRPr="007845A5">
        <w:rPr>
          <w:rFonts w:cs="Arial"/>
          <w:szCs w:val="22"/>
        </w:rPr>
        <w:t xml:space="preserve">Die Bekanntgabe ist auf der Internetseite der Landesdirektion Sachsen unter </w:t>
      </w:r>
      <w:r w:rsidRPr="007845A5">
        <w:rPr>
          <w:rFonts w:cs="Arial"/>
          <w:szCs w:val="22"/>
          <w:u w:val="single"/>
        </w:rPr>
        <w:t>http://www.lds.sachsen.de/bekanntmachung</w:t>
      </w:r>
      <w:r w:rsidRPr="007845A5">
        <w:rPr>
          <w:rFonts w:cs="Arial"/>
          <w:szCs w:val="22"/>
        </w:rPr>
        <w:t xml:space="preserve"> unter der Rubrik Hochwasserschutz einsehbar.</w:t>
      </w:r>
    </w:p>
    <w:p w14:paraId="1C7B1B4F" w14:textId="0F6584E4" w:rsidR="007845A5" w:rsidRDefault="007845A5" w:rsidP="007845A5">
      <w:pPr>
        <w:autoSpaceDE w:val="0"/>
        <w:autoSpaceDN w:val="0"/>
        <w:adjustRightInd w:val="0"/>
        <w:spacing w:after="720"/>
      </w:pPr>
      <w:r w:rsidRPr="007845A5">
        <w:t xml:space="preserve">Dresden, </w:t>
      </w:r>
      <w:r w:rsidRPr="00B2465A">
        <w:t xml:space="preserve">den </w:t>
      </w:r>
      <w:r w:rsidR="004351A7">
        <w:t>5. August 2020</w:t>
      </w:r>
    </w:p>
    <w:p w14:paraId="39D36BFC" w14:textId="77777777" w:rsidR="007845A5" w:rsidRDefault="007845A5" w:rsidP="007845A5">
      <w:pPr>
        <w:keepNext/>
        <w:keepLines/>
        <w:spacing w:after="0"/>
        <w:jc w:val="center"/>
      </w:pPr>
      <w:r>
        <w:t>Landesdirektion Sachsen</w:t>
      </w:r>
    </w:p>
    <w:p w14:paraId="7EE2648E" w14:textId="77777777" w:rsidR="007845A5" w:rsidRPr="00F65F05" w:rsidRDefault="007845A5" w:rsidP="007845A5">
      <w:pPr>
        <w:keepNext/>
        <w:keepLines/>
        <w:spacing w:after="0"/>
        <w:jc w:val="center"/>
        <w:rPr>
          <w:rFonts w:eastAsia="Calibri" w:cs="Arial"/>
          <w:szCs w:val="22"/>
          <w:lang w:eastAsia="en-US"/>
        </w:rPr>
      </w:pPr>
      <w:r w:rsidRPr="00F65F05">
        <w:rPr>
          <w:rFonts w:eastAsia="Calibri" w:cs="Arial"/>
          <w:szCs w:val="22"/>
          <w:lang w:eastAsia="en-US"/>
        </w:rPr>
        <w:t>Svarovsky</w:t>
      </w:r>
    </w:p>
    <w:p w14:paraId="4E389CC3" w14:textId="77777777" w:rsidR="007845A5" w:rsidRPr="006D1521" w:rsidRDefault="007845A5" w:rsidP="007845A5">
      <w:pPr>
        <w:keepNext/>
        <w:keepLines/>
        <w:spacing w:after="0"/>
        <w:jc w:val="center"/>
        <w:rPr>
          <w:rFonts w:eastAsia="Calibri" w:cs="Arial"/>
          <w:szCs w:val="22"/>
          <w:lang w:eastAsia="en-US"/>
        </w:rPr>
      </w:pPr>
      <w:r>
        <w:rPr>
          <w:rFonts w:eastAsia="Calibri" w:cs="Arial"/>
          <w:szCs w:val="22"/>
          <w:lang w:eastAsia="en-US"/>
        </w:rPr>
        <w:t>Abteilungsleiter</w:t>
      </w:r>
    </w:p>
    <w:p w14:paraId="6CE2C45F" w14:textId="77777777" w:rsidR="007845A5" w:rsidRDefault="007845A5" w:rsidP="007845A5"/>
    <w:p w14:paraId="1B2D3870" w14:textId="77777777" w:rsidR="007845A5" w:rsidRDefault="007845A5" w:rsidP="00543DB1"/>
    <w:sectPr w:rsidR="007845A5"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04209" w14:textId="77777777" w:rsidR="005F6325" w:rsidRDefault="005F6325" w:rsidP="007F5705">
      <w:pPr>
        <w:spacing w:after="0"/>
      </w:pPr>
      <w:r>
        <w:separator/>
      </w:r>
    </w:p>
  </w:endnote>
  <w:endnote w:type="continuationSeparator" w:id="0">
    <w:p w14:paraId="76E81337" w14:textId="77777777" w:rsidR="005F6325" w:rsidRDefault="005F6325"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FDD5D" w14:textId="77777777" w:rsidR="005F6325" w:rsidRDefault="005F6325" w:rsidP="007F5705">
      <w:pPr>
        <w:spacing w:after="0"/>
      </w:pPr>
      <w:r>
        <w:separator/>
      </w:r>
    </w:p>
  </w:footnote>
  <w:footnote w:type="continuationSeparator" w:id="0">
    <w:p w14:paraId="3CF47A11" w14:textId="77777777" w:rsidR="005F6325" w:rsidRDefault="005F6325" w:rsidP="007F57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E601E8"/>
    <w:lvl w:ilvl="0">
      <w:start w:val="1"/>
      <w:numFmt w:val="decimal"/>
      <w:lvlText w:val="%1."/>
      <w:lvlJc w:val="left"/>
      <w:pPr>
        <w:tabs>
          <w:tab w:val="num" w:pos="1492"/>
        </w:tabs>
        <w:ind w:left="1492" w:hanging="360"/>
      </w:pPr>
    </w:lvl>
  </w:abstractNum>
  <w:abstractNum w:abstractNumId="1">
    <w:nsid w:val="FFFFFF7D"/>
    <w:multiLevelType w:val="singleLevel"/>
    <w:tmpl w:val="FE2ED276"/>
    <w:lvl w:ilvl="0">
      <w:start w:val="1"/>
      <w:numFmt w:val="decimal"/>
      <w:lvlText w:val="%1."/>
      <w:lvlJc w:val="left"/>
      <w:pPr>
        <w:tabs>
          <w:tab w:val="num" w:pos="1209"/>
        </w:tabs>
        <w:ind w:left="1209" w:hanging="360"/>
      </w:pPr>
    </w:lvl>
  </w:abstractNum>
  <w:abstractNum w:abstractNumId="2">
    <w:nsid w:val="FFFFFF7E"/>
    <w:multiLevelType w:val="singleLevel"/>
    <w:tmpl w:val="8D36EB34"/>
    <w:lvl w:ilvl="0">
      <w:start w:val="1"/>
      <w:numFmt w:val="decimal"/>
      <w:lvlText w:val="%1."/>
      <w:lvlJc w:val="left"/>
      <w:pPr>
        <w:tabs>
          <w:tab w:val="num" w:pos="926"/>
        </w:tabs>
        <w:ind w:left="926" w:hanging="360"/>
      </w:pPr>
    </w:lvl>
  </w:abstractNum>
  <w:abstractNum w:abstractNumId="3">
    <w:nsid w:val="FFFFFF7F"/>
    <w:multiLevelType w:val="singleLevel"/>
    <w:tmpl w:val="382082EE"/>
    <w:lvl w:ilvl="0">
      <w:start w:val="1"/>
      <w:numFmt w:val="decimal"/>
      <w:lvlText w:val="%1."/>
      <w:lvlJc w:val="left"/>
      <w:pPr>
        <w:tabs>
          <w:tab w:val="num" w:pos="643"/>
        </w:tabs>
        <w:ind w:left="643" w:hanging="360"/>
      </w:pPr>
    </w:lvl>
  </w:abstractNum>
  <w:abstractNum w:abstractNumId="4">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DC51F4"/>
    <w:lvl w:ilvl="0">
      <w:start w:val="1"/>
      <w:numFmt w:val="decimal"/>
      <w:lvlText w:val="%1."/>
      <w:lvlJc w:val="left"/>
      <w:pPr>
        <w:tabs>
          <w:tab w:val="num" w:pos="360"/>
        </w:tabs>
        <w:ind w:left="360" w:hanging="360"/>
      </w:pPr>
    </w:lvl>
  </w:abstractNum>
  <w:abstractNum w:abstractNumId="9">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90C3CE8"/>
    <w:multiLevelType w:val="hybridMultilevel"/>
    <w:tmpl w:val="39FCD16A"/>
    <w:lvl w:ilvl="0" w:tplc="80B65F22">
      <w:start w:val="1"/>
      <w:numFmt w:val="bullet"/>
      <w:lvlText w:val="-"/>
      <w:lvlJc w:val="left"/>
      <w:pPr>
        <w:tabs>
          <w:tab w:val="num" w:pos="1624"/>
        </w:tabs>
        <w:ind w:left="1624" w:hanging="360"/>
      </w:pPr>
      <w:rPr>
        <w:rFonts w:ascii="Arial" w:hAnsi="Arial" w:cs="Arial" w:hint="default"/>
        <w:color w:val="auto"/>
        <w:sz w:val="22"/>
        <w:szCs w:val="22"/>
      </w:rPr>
    </w:lvl>
    <w:lvl w:ilvl="1" w:tplc="04070003">
      <w:start w:val="1"/>
      <w:numFmt w:val="bullet"/>
      <w:lvlText w:val="o"/>
      <w:lvlJc w:val="left"/>
      <w:pPr>
        <w:tabs>
          <w:tab w:val="num" w:pos="1474"/>
        </w:tabs>
        <w:ind w:left="1474" w:hanging="360"/>
      </w:pPr>
      <w:rPr>
        <w:rFonts w:ascii="Courier New" w:hAnsi="Courier New" w:cs="Courier New" w:hint="default"/>
      </w:rPr>
    </w:lvl>
    <w:lvl w:ilvl="2" w:tplc="04070005">
      <w:start w:val="1"/>
      <w:numFmt w:val="bullet"/>
      <w:lvlText w:val=""/>
      <w:lvlJc w:val="left"/>
      <w:pPr>
        <w:tabs>
          <w:tab w:val="num" w:pos="2194"/>
        </w:tabs>
        <w:ind w:left="2194" w:hanging="360"/>
      </w:pPr>
      <w:rPr>
        <w:rFonts w:ascii="Wingdings" w:hAnsi="Wingdings" w:hint="default"/>
      </w:rPr>
    </w:lvl>
    <w:lvl w:ilvl="3" w:tplc="04070001" w:tentative="1">
      <w:start w:val="1"/>
      <w:numFmt w:val="bullet"/>
      <w:lvlText w:val=""/>
      <w:lvlJc w:val="left"/>
      <w:pPr>
        <w:tabs>
          <w:tab w:val="num" w:pos="2914"/>
        </w:tabs>
        <w:ind w:left="2914" w:hanging="360"/>
      </w:pPr>
      <w:rPr>
        <w:rFonts w:ascii="Symbol" w:hAnsi="Symbol" w:hint="default"/>
      </w:rPr>
    </w:lvl>
    <w:lvl w:ilvl="4" w:tplc="04070003" w:tentative="1">
      <w:start w:val="1"/>
      <w:numFmt w:val="bullet"/>
      <w:lvlText w:val="o"/>
      <w:lvlJc w:val="left"/>
      <w:pPr>
        <w:tabs>
          <w:tab w:val="num" w:pos="3634"/>
        </w:tabs>
        <w:ind w:left="3634" w:hanging="360"/>
      </w:pPr>
      <w:rPr>
        <w:rFonts w:ascii="Courier New" w:hAnsi="Courier New" w:cs="Courier New" w:hint="default"/>
      </w:rPr>
    </w:lvl>
    <w:lvl w:ilvl="5" w:tplc="04070005" w:tentative="1">
      <w:start w:val="1"/>
      <w:numFmt w:val="bullet"/>
      <w:lvlText w:val=""/>
      <w:lvlJc w:val="left"/>
      <w:pPr>
        <w:tabs>
          <w:tab w:val="num" w:pos="4354"/>
        </w:tabs>
        <w:ind w:left="4354" w:hanging="360"/>
      </w:pPr>
      <w:rPr>
        <w:rFonts w:ascii="Wingdings" w:hAnsi="Wingdings" w:hint="default"/>
      </w:rPr>
    </w:lvl>
    <w:lvl w:ilvl="6" w:tplc="04070001" w:tentative="1">
      <w:start w:val="1"/>
      <w:numFmt w:val="bullet"/>
      <w:lvlText w:val=""/>
      <w:lvlJc w:val="left"/>
      <w:pPr>
        <w:tabs>
          <w:tab w:val="num" w:pos="5074"/>
        </w:tabs>
        <w:ind w:left="5074" w:hanging="360"/>
      </w:pPr>
      <w:rPr>
        <w:rFonts w:ascii="Symbol" w:hAnsi="Symbol" w:hint="default"/>
      </w:rPr>
    </w:lvl>
    <w:lvl w:ilvl="7" w:tplc="04070003" w:tentative="1">
      <w:start w:val="1"/>
      <w:numFmt w:val="bullet"/>
      <w:lvlText w:val="o"/>
      <w:lvlJc w:val="left"/>
      <w:pPr>
        <w:tabs>
          <w:tab w:val="num" w:pos="5794"/>
        </w:tabs>
        <w:ind w:left="5794" w:hanging="360"/>
      </w:pPr>
      <w:rPr>
        <w:rFonts w:ascii="Courier New" w:hAnsi="Courier New" w:cs="Courier New" w:hint="default"/>
      </w:rPr>
    </w:lvl>
    <w:lvl w:ilvl="8" w:tplc="04070005" w:tentative="1">
      <w:start w:val="1"/>
      <w:numFmt w:val="bullet"/>
      <w:lvlText w:val=""/>
      <w:lvlJc w:val="left"/>
      <w:pPr>
        <w:tabs>
          <w:tab w:val="num" w:pos="6514"/>
        </w:tabs>
        <w:ind w:left="6514" w:hanging="360"/>
      </w:pPr>
      <w:rPr>
        <w:rFonts w:ascii="Wingdings" w:hAnsi="Wingdings" w:hint="default"/>
      </w:rPr>
    </w:lvl>
  </w:abstractNum>
  <w:abstractNum w:abstractNumId="16">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nsid w:val="73584924"/>
    <w:multiLevelType w:val="hybridMultilevel"/>
    <w:tmpl w:val="7868A644"/>
    <w:lvl w:ilvl="0" w:tplc="7A4AEB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13"/>
  </w:num>
  <w:num w:numId="16">
    <w:abstractNumId w:val="19"/>
  </w:num>
  <w:num w:numId="17">
    <w:abstractNumId w:val="16"/>
  </w:num>
  <w:num w:numId="18">
    <w:abstractNumId w:val="11"/>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BF"/>
    <w:rsid w:val="00044749"/>
    <w:rsid w:val="00051277"/>
    <w:rsid w:val="00067B9B"/>
    <w:rsid w:val="00073614"/>
    <w:rsid w:val="00082DA5"/>
    <w:rsid w:val="000A65B5"/>
    <w:rsid w:val="000B255B"/>
    <w:rsid w:val="000D724A"/>
    <w:rsid w:val="000E5DD3"/>
    <w:rsid w:val="00101AE8"/>
    <w:rsid w:val="00143041"/>
    <w:rsid w:val="00172F8B"/>
    <w:rsid w:val="001B568F"/>
    <w:rsid w:val="001B634D"/>
    <w:rsid w:val="001E71A6"/>
    <w:rsid w:val="002043AC"/>
    <w:rsid w:val="00213225"/>
    <w:rsid w:val="00294AFB"/>
    <w:rsid w:val="00326CA9"/>
    <w:rsid w:val="00354499"/>
    <w:rsid w:val="00396D90"/>
    <w:rsid w:val="003B71FF"/>
    <w:rsid w:val="00405353"/>
    <w:rsid w:val="004333B2"/>
    <w:rsid w:val="004351A7"/>
    <w:rsid w:val="00482C21"/>
    <w:rsid w:val="00487C2E"/>
    <w:rsid w:val="00490AF8"/>
    <w:rsid w:val="004A1CFE"/>
    <w:rsid w:val="004A2E77"/>
    <w:rsid w:val="004D412E"/>
    <w:rsid w:val="004F7574"/>
    <w:rsid w:val="00507A5B"/>
    <w:rsid w:val="00543DB1"/>
    <w:rsid w:val="005544C3"/>
    <w:rsid w:val="00560EE3"/>
    <w:rsid w:val="00584515"/>
    <w:rsid w:val="005E4006"/>
    <w:rsid w:val="005F0ACA"/>
    <w:rsid w:val="005F6325"/>
    <w:rsid w:val="006372D3"/>
    <w:rsid w:val="00662449"/>
    <w:rsid w:val="0068685B"/>
    <w:rsid w:val="006931F4"/>
    <w:rsid w:val="006B2A51"/>
    <w:rsid w:val="006F5397"/>
    <w:rsid w:val="006F7FBD"/>
    <w:rsid w:val="00733740"/>
    <w:rsid w:val="00741BF0"/>
    <w:rsid w:val="00751A65"/>
    <w:rsid w:val="007845A5"/>
    <w:rsid w:val="007875B1"/>
    <w:rsid w:val="00791093"/>
    <w:rsid w:val="007E6F98"/>
    <w:rsid w:val="007F5705"/>
    <w:rsid w:val="008926B9"/>
    <w:rsid w:val="008D6ACA"/>
    <w:rsid w:val="008E43F7"/>
    <w:rsid w:val="008E7086"/>
    <w:rsid w:val="00922E7E"/>
    <w:rsid w:val="009675AF"/>
    <w:rsid w:val="009A4D95"/>
    <w:rsid w:val="009B4900"/>
    <w:rsid w:val="009B5908"/>
    <w:rsid w:val="00A012C6"/>
    <w:rsid w:val="00A81EA5"/>
    <w:rsid w:val="00A828FC"/>
    <w:rsid w:val="00AA13C0"/>
    <w:rsid w:val="00AA5BC5"/>
    <w:rsid w:val="00AF31C0"/>
    <w:rsid w:val="00B4622A"/>
    <w:rsid w:val="00B95CDC"/>
    <w:rsid w:val="00BE41EF"/>
    <w:rsid w:val="00BF550A"/>
    <w:rsid w:val="00BF7E72"/>
    <w:rsid w:val="00C70110"/>
    <w:rsid w:val="00C81407"/>
    <w:rsid w:val="00C90A51"/>
    <w:rsid w:val="00CA1BF6"/>
    <w:rsid w:val="00CE4B39"/>
    <w:rsid w:val="00CE54F8"/>
    <w:rsid w:val="00D41196"/>
    <w:rsid w:val="00DE54FC"/>
    <w:rsid w:val="00E6085B"/>
    <w:rsid w:val="00E721DA"/>
    <w:rsid w:val="00E96CC2"/>
    <w:rsid w:val="00EA37D7"/>
    <w:rsid w:val="00EE4E1E"/>
    <w:rsid w:val="00EF5630"/>
    <w:rsid w:val="00F0176A"/>
    <w:rsid w:val="00F60159"/>
    <w:rsid w:val="00F66EBF"/>
    <w:rsid w:val="00FC4FE8"/>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1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 w:type="paragraph" w:customStyle="1" w:styleId="Formatvorlage9">
    <w:name w:val="Formatvorlage9"/>
    <w:basedOn w:val="Standard"/>
    <w:link w:val="Formatvorlage9Zchn"/>
    <w:rsid w:val="003B71FF"/>
    <w:pPr>
      <w:spacing w:after="0"/>
      <w:jc w:val="left"/>
    </w:pPr>
    <w:rPr>
      <w:sz w:val="20"/>
      <w:szCs w:val="20"/>
    </w:rPr>
  </w:style>
  <w:style w:type="character" w:customStyle="1" w:styleId="Formatvorlage9Zchn">
    <w:name w:val="Formatvorlage9 Zchn"/>
    <w:link w:val="Formatvorlage9"/>
    <w:rsid w:val="003B71F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 w:type="paragraph" w:customStyle="1" w:styleId="Formatvorlage9">
    <w:name w:val="Formatvorlage9"/>
    <w:basedOn w:val="Standard"/>
    <w:link w:val="Formatvorlage9Zchn"/>
    <w:rsid w:val="003B71FF"/>
    <w:pPr>
      <w:spacing w:after="0"/>
      <w:jc w:val="left"/>
    </w:pPr>
    <w:rPr>
      <w:sz w:val="20"/>
      <w:szCs w:val="20"/>
    </w:rPr>
  </w:style>
  <w:style w:type="character" w:customStyle="1" w:styleId="Formatvorlage9Zchn">
    <w:name w:val="Formatvorlage9 Zchn"/>
    <w:link w:val="Formatvorlage9"/>
    <w:rsid w:val="003B71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ds-prod.itgvb.fs.sachsen.de:443/vis/DC00AF1D-C857-4131-A01C-6646F439E70A/webdav/19868497/1.1.4.1%20-%20UVP-VP%20Bekanntgabe%20keine%20UVP-Pflicht_23.01.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1.1.4.1%20-%20UVP-VP%20Bekanntgabe%20keine%20UVP-Pflicht_23.01.2018.dotx</Template>
  <TotalTime>0</TotalTime>
  <Pages>2</Pages>
  <Words>534</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Schultze, Clarissa - LDS</dc:creator>
  <cp:lastModifiedBy>Neumann, Marco - LDS</cp:lastModifiedBy>
  <cp:revision>3</cp:revision>
  <dcterms:created xsi:type="dcterms:W3CDTF">2020-08-12T08:49:00Z</dcterms:created>
  <dcterms:modified xsi:type="dcterms:W3CDTF">2020-08-12T08:49:00Z</dcterms:modified>
</cp:coreProperties>
</file>