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46490" w14:textId="157208A3" w:rsidR="00A86A6F" w:rsidRDefault="00287ECE" w:rsidP="00CE23D7">
      <w:pPr>
        <w:spacing w:after="240"/>
        <w:jc w:val="center"/>
        <w:rPr>
          <w:rFonts w:ascii="Arial" w:hAnsi="Arial" w:cs="Arial"/>
          <w:b/>
          <w:szCs w:val="22"/>
        </w:rPr>
      </w:pPr>
      <w:r w:rsidRPr="00B64569">
        <w:rPr>
          <w:rFonts w:ascii="Arial" w:hAnsi="Arial" w:cs="Arial"/>
          <w:b/>
          <w:szCs w:val="22"/>
        </w:rPr>
        <w:t>Bekanntmachung</w:t>
      </w:r>
    </w:p>
    <w:p w14:paraId="66532443" w14:textId="0049AF6C" w:rsidR="00957840" w:rsidRDefault="00D34BEC" w:rsidP="00466C63">
      <w:pPr>
        <w:spacing w:after="24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der Landesdirektion Sachsen über die Planfeststellung für das Bauvorhaben</w:t>
      </w:r>
      <w:r w:rsidR="00CE23D7">
        <w:rPr>
          <w:rFonts w:ascii="Arial" w:hAnsi="Arial" w:cs="Arial"/>
          <w:b/>
          <w:szCs w:val="22"/>
        </w:rPr>
        <w:br/>
      </w:r>
      <w:r w:rsidR="00836A33">
        <w:rPr>
          <w:rFonts w:ascii="Arial" w:hAnsi="Arial" w:cs="Arial"/>
          <w:b/>
          <w:szCs w:val="22"/>
        </w:rPr>
        <w:t>„</w:t>
      </w:r>
      <w:r w:rsidR="00A32AAE">
        <w:rPr>
          <w:rFonts w:ascii="Arial" w:hAnsi="Arial" w:cs="Arial"/>
          <w:b/>
          <w:szCs w:val="22"/>
        </w:rPr>
        <w:t>S 112 Überbauerneuerung Brücke BW 2 in Wasserkretscham</w:t>
      </w:r>
      <w:r w:rsidR="000C5983">
        <w:rPr>
          <w:rFonts w:ascii="Arial" w:hAnsi="Arial" w:cs="Arial"/>
          <w:b/>
          <w:szCs w:val="22"/>
        </w:rPr>
        <w:t>“</w:t>
      </w:r>
    </w:p>
    <w:p w14:paraId="5EA46493" w14:textId="7B5A5F3B" w:rsidR="00287ECE" w:rsidRPr="00A86A6F" w:rsidRDefault="00E43DD5" w:rsidP="00CE23D7">
      <w:pPr>
        <w:spacing w:after="240"/>
        <w:jc w:val="center"/>
        <w:rPr>
          <w:rFonts w:ascii="Arial" w:hAnsi="Arial" w:cs="Arial"/>
          <w:b/>
          <w:szCs w:val="22"/>
        </w:rPr>
      </w:pPr>
      <w:r w:rsidRPr="00A86A6F">
        <w:rPr>
          <w:rFonts w:ascii="Arial" w:hAnsi="Arial" w:cs="Arial"/>
          <w:b/>
          <w:szCs w:val="22"/>
        </w:rPr>
        <w:t>I.</w:t>
      </w:r>
    </w:p>
    <w:p w14:paraId="1EBD6897" w14:textId="21438828" w:rsidR="003A43CB" w:rsidRDefault="003A43CB" w:rsidP="003A43CB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Mit Planfeststellungsbeschluss der Landesdirekti</w:t>
      </w:r>
      <w:r w:rsidR="00974487">
        <w:rPr>
          <w:rFonts w:ascii="Arial" w:hAnsi="Arial" w:cs="Arial"/>
          <w:szCs w:val="22"/>
        </w:rPr>
        <w:t xml:space="preserve">on </w:t>
      </w:r>
      <w:r w:rsidR="00A32AAE">
        <w:rPr>
          <w:rFonts w:ascii="Arial" w:hAnsi="Arial" w:cs="Arial"/>
          <w:szCs w:val="22"/>
        </w:rPr>
        <w:t>Sachsen vom 5. Dezember 2022, Gz.: 32-0522/1368/16</w:t>
      </w:r>
      <w:r>
        <w:rPr>
          <w:rFonts w:ascii="Arial" w:hAnsi="Arial" w:cs="Arial"/>
          <w:szCs w:val="22"/>
        </w:rPr>
        <w:t>, ist der Plan für das Bauvor</w:t>
      </w:r>
      <w:r w:rsidR="00836A33">
        <w:rPr>
          <w:rFonts w:ascii="Arial" w:hAnsi="Arial" w:cs="Arial"/>
          <w:szCs w:val="22"/>
        </w:rPr>
        <w:t>ha</w:t>
      </w:r>
      <w:r w:rsidR="00A32AAE">
        <w:rPr>
          <w:rFonts w:ascii="Arial" w:hAnsi="Arial" w:cs="Arial"/>
          <w:szCs w:val="22"/>
        </w:rPr>
        <w:t>ben „S 112 Überbauerneuerung Brücke BW 2 in Wasserkretscham</w:t>
      </w:r>
      <w:r w:rsidR="000C5983">
        <w:rPr>
          <w:rFonts w:ascii="Arial" w:hAnsi="Arial" w:cs="Arial"/>
          <w:szCs w:val="22"/>
        </w:rPr>
        <w:t>“</w:t>
      </w:r>
      <w:r w:rsidR="00974487">
        <w:rPr>
          <w:rFonts w:ascii="Arial" w:hAnsi="Arial" w:cs="Arial"/>
          <w:szCs w:val="22"/>
        </w:rPr>
        <w:t xml:space="preserve"> </w:t>
      </w:r>
      <w:r w:rsidR="000C5983">
        <w:rPr>
          <w:rFonts w:ascii="Arial" w:hAnsi="Arial" w:cs="Arial"/>
        </w:rPr>
        <w:t>gemäß §</w:t>
      </w:r>
      <w:r w:rsidR="00FF2D85">
        <w:rPr>
          <w:rFonts w:ascii="Arial" w:hAnsi="Arial" w:cs="Arial"/>
        </w:rPr>
        <w:t> </w:t>
      </w:r>
      <w:r w:rsidR="000C5983">
        <w:rPr>
          <w:rFonts w:ascii="Arial" w:hAnsi="Arial" w:cs="Arial"/>
        </w:rPr>
        <w:t>39 Sächsisches Straßengesetz (SächsStrG)</w:t>
      </w:r>
      <w:r>
        <w:rPr>
          <w:rFonts w:ascii="Arial" w:hAnsi="Arial" w:cs="Arial"/>
        </w:rPr>
        <w:t xml:space="preserve"> und §</w:t>
      </w:r>
      <w:r w:rsidR="00FF2D85">
        <w:rPr>
          <w:rFonts w:ascii="Arial" w:hAnsi="Arial" w:cs="Arial"/>
        </w:rPr>
        <w:t> </w:t>
      </w:r>
      <w:r>
        <w:rPr>
          <w:rFonts w:ascii="Arial" w:hAnsi="Arial" w:cs="Arial"/>
        </w:rPr>
        <w:t>74 Abs.</w:t>
      </w:r>
      <w:r w:rsidR="00FF2D85">
        <w:rPr>
          <w:rFonts w:ascii="Arial" w:hAnsi="Arial" w:cs="Arial"/>
        </w:rPr>
        <w:t> </w:t>
      </w:r>
      <w:r>
        <w:rPr>
          <w:rFonts w:ascii="Arial" w:hAnsi="Arial" w:cs="Arial"/>
        </w:rPr>
        <w:t>1 Satz</w:t>
      </w:r>
      <w:r w:rsidR="00FF2D8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1 des Verwaltungsverfahrensgesetzes (VwVfG) </w:t>
      </w:r>
      <w:r>
        <w:rPr>
          <w:rFonts w:ascii="Arial" w:hAnsi="Arial" w:cs="Arial"/>
          <w:szCs w:val="22"/>
        </w:rPr>
        <w:t>in Verbindung mit § 1 Satz 1 des Gesetzes zur Regelung des Verwaltungsverfahrens- und des Verwaltungszustellungsrechts für den Freistaat Sachsen (SächsVwVfZG</w:t>
      </w:r>
      <w:r w:rsidR="005A50EF"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 xml:space="preserve"> festgestellt worden.</w:t>
      </w:r>
    </w:p>
    <w:p w14:paraId="2ABB5870" w14:textId="35333C70" w:rsidR="00C5339B" w:rsidRDefault="00AB6D72" w:rsidP="00C5339B">
      <w:pPr>
        <w:spacing w:after="240"/>
        <w:jc w:val="center"/>
        <w:rPr>
          <w:rFonts w:ascii="Arial" w:hAnsi="Arial" w:cs="Arial"/>
          <w:b/>
          <w:szCs w:val="22"/>
        </w:rPr>
      </w:pPr>
      <w:r w:rsidRPr="00A86A6F">
        <w:rPr>
          <w:rFonts w:ascii="Arial" w:hAnsi="Arial" w:cs="Arial"/>
          <w:b/>
          <w:szCs w:val="22"/>
        </w:rPr>
        <w:t>II.</w:t>
      </w:r>
    </w:p>
    <w:p w14:paraId="5DAE1B9D" w14:textId="72D8FD84" w:rsidR="004E7677" w:rsidRDefault="004E7677" w:rsidP="004E7677">
      <w:pPr>
        <w:spacing w:after="240"/>
        <w:jc w:val="both"/>
        <w:rPr>
          <w:rFonts w:ascii="Arial" w:hAnsi="Arial" w:cs="Arial"/>
          <w:szCs w:val="22"/>
        </w:rPr>
      </w:pPr>
      <w:r w:rsidRPr="004E7677">
        <w:rPr>
          <w:rFonts w:ascii="Arial" w:hAnsi="Arial" w:cs="Arial"/>
          <w:szCs w:val="22"/>
        </w:rPr>
        <w:t>Da es sich um ein UVP-pflichtiges Vorhaben handelt, ist gemäß § 27 UVPG die Entscheidung über das Vorhaben</w:t>
      </w:r>
      <w:r>
        <w:rPr>
          <w:rFonts w:ascii="Arial" w:hAnsi="Arial" w:cs="Arial"/>
          <w:szCs w:val="22"/>
        </w:rPr>
        <w:t xml:space="preserve"> </w:t>
      </w:r>
      <w:r w:rsidRPr="004E7677">
        <w:rPr>
          <w:rFonts w:ascii="Arial" w:hAnsi="Arial" w:cs="Arial"/>
          <w:szCs w:val="22"/>
        </w:rPr>
        <w:t>öffentlich bekannt zu machen.</w:t>
      </w:r>
    </w:p>
    <w:p w14:paraId="5EA46496" w14:textId="5F0A9306" w:rsidR="00AB6D72" w:rsidRPr="00C5339B" w:rsidRDefault="00C5339B" w:rsidP="00C5339B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Je e</w:t>
      </w:r>
      <w:r w:rsidR="00AB6D72" w:rsidRPr="00C5339B">
        <w:rPr>
          <w:rFonts w:ascii="Arial" w:hAnsi="Arial" w:cs="Arial"/>
          <w:szCs w:val="22"/>
        </w:rPr>
        <w:t>ine Ausfertigung des Plan</w:t>
      </w:r>
      <w:r w:rsidR="00D34BEC" w:rsidRPr="00C5339B">
        <w:rPr>
          <w:rFonts w:ascii="Arial" w:hAnsi="Arial" w:cs="Arial"/>
          <w:szCs w:val="22"/>
        </w:rPr>
        <w:t>feststellungsbeschlusses</w:t>
      </w:r>
      <w:r w:rsidR="00AB6D72" w:rsidRPr="00C5339B">
        <w:rPr>
          <w:rFonts w:ascii="Arial" w:hAnsi="Arial" w:cs="Arial"/>
          <w:szCs w:val="22"/>
        </w:rPr>
        <w:t xml:space="preserve"> liegt zusammen mit einer Ausfertigung der festgestellten Planunterlagen in der Zeit</w:t>
      </w:r>
    </w:p>
    <w:p w14:paraId="5EA46497" w14:textId="5D783F09" w:rsidR="00821697" w:rsidRDefault="00C61145" w:rsidP="00CE23D7">
      <w:pPr>
        <w:spacing w:after="24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vom 20. Februar</w:t>
      </w:r>
      <w:r w:rsidR="00F0344C">
        <w:rPr>
          <w:rFonts w:ascii="Arial" w:hAnsi="Arial" w:cs="Arial"/>
          <w:b/>
          <w:szCs w:val="22"/>
        </w:rPr>
        <w:t xml:space="preserve"> 20</w:t>
      </w:r>
      <w:r>
        <w:rPr>
          <w:rFonts w:ascii="Arial" w:hAnsi="Arial" w:cs="Arial"/>
          <w:b/>
          <w:szCs w:val="22"/>
        </w:rPr>
        <w:t>23 bis einschließlich 6. März</w:t>
      </w:r>
      <w:r w:rsidR="00F0344C">
        <w:rPr>
          <w:rFonts w:ascii="Arial" w:hAnsi="Arial" w:cs="Arial"/>
          <w:b/>
          <w:szCs w:val="22"/>
        </w:rPr>
        <w:t xml:space="preserve"> 2023</w:t>
      </w:r>
    </w:p>
    <w:p w14:paraId="34C9A6CC" w14:textId="7D75FB7F" w:rsidR="00F0344C" w:rsidRDefault="00A32AAE" w:rsidP="00A32AA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bei der Gemeindeverwaltung Vierkirchen, Melaue Nr. 54, 02894 Vierkirchen und</w:t>
      </w:r>
    </w:p>
    <w:p w14:paraId="323E3B9C" w14:textId="79FA5907" w:rsidR="00A32AAE" w:rsidRDefault="00A32AAE" w:rsidP="00A32AA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bei Stadtverwaltung Weißenberg, August-Bebel-Platz 1, 02627 Weißenberg</w:t>
      </w:r>
    </w:p>
    <w:p w14:paraId="3F7AAB0A" w14:textId="77777777" w:rsidR="00A32AAE" w:rsidRDefault="00A32AAE" w:rsidP="00A32AAE">
      <w:pPr>
        <w:jc w:val="both"/>
        <w:rPr>
          <w:rFonts w:ascii="Arial" w:hAnsi="Arial" w:cs="Arial"/>
          <w:color w:val="000000" w:themeColor="text1"/>
        </w:rPr>
      </w:pPr>
    </w:p>
    <w:p w14:paraId="76BBFA80" w14:textId="4A8A4018" w:rsidR="00B625FF" w:rsidRPr="009F7CCA" w:rsidRDefault="00AC19E6" w:rsidP="00AC19E6">
      <w:pPr>
        <w:spacing w:after="240"/>
        <w:jc w:val="both"/>
        <w:rPr>
          <w:rFonts w:ascii="Arial" w:hAnsi="Arial" w:cs="Arial"/>
          <w:color w:val="000000" w:themeColor="text1"/>
        </w:rPr>
      </w:pPr>
      <w:r w:rsidRPr="009F7CCA">
        <w:rPr>
          <w:rFonts w:ascii="Arial" w:hAnsi="Arial" w:cs="Arial"/>
          <w:color w:val="000000" w:themeColor="text1"/>
        </w:rPr>
        <w:t xml:space="preserve">während der Dienstzeiten </w:t>
      </w:r>
      <w:r w:rsidR="005A4CE6" w:rsidRPr="009F7CCA">
        <w:rPr>
          <w:rFonts w:ascii="Arial" w:hAnsi="Arial" w:cs="Arial"/>
          <w:color w:val="000000" w:themeColor="text1"/>
        </w:rPr>
        <w:t>aus.</w:t>
      </w:r>
    </w:p>
    <w:p w14:paraId="4FED4422" w14:textId="724B9121" w:rsidR="00C5339B" w:rsidRDefault="00DC4F30" w:rsidP="004E7677">
      <w:pPr>
        <w:spacing w:after="240"/>
        <w:jc w:val="both"/>
        <w:rPr>
          <w:rFonts w:ascii="Arial" w:hAnsi="Arial" w:cs="Arial"/>
          <w:szCs w:val="22"/>
        </w:rPr>
      </w:pPr>
      <w:r w:rsidRPr="00B64569">
        <w:rPr>
          <w:rFonts w:ascii="Arial" w:hAnsi="Arial" w:cs="Arial"/>
          <w:szCs w:val="22"/>
        </w:rPr>
        <w:t xml:space="preserve">Der </w:t>
      </w:r>
      <w:r w:rsidR="00AB6D72">
        <w:rPr>
          <w:rFonts w:ascii="Arial" w:hAnsi="Arial" w:cs="Arial"/>
          <w:szCs w:val="22"/>
        </w:rPr>
        <w:t>Planfeststellun</w:t>
      </w:r>
      <w:r w:rsidR="00A86A6F">
        <w:rPr>
          <w:rFonts w:ascii="Arial" w:hAnsi="Arial" w:cs="Arial"/>
          <w:szCs w:val="22"/>
        </w:rPr>
        <w:t>g</w:t>
      </w:r>
      <w:r w:rsidR="00AB6D72">
        <w:rPr>
          <w:rFonts w:ascii="Arial" w:hAnsi="Arial" w:cs="Arial"/>
          <w:szCs w:val="22"/>
        </w:rPr>
        <w:t>sb</w:t>
      </w:r>
      <w:r w:rsidRPr="00B64569">
        <w:rPr>
          <w:rFonts w:ascii="Arial" w:hAnsi="Arial" w:cs="Arial"/>
          <w:szCs w:val="22"/>
        </w:rPr>
        <w:t xml:space="preserve">eschluss </w:t>
      </w:r>
      <w:r w:rsidR="004E7677">
        <w:rPr>
          <w:rFonts w:ascii="Arial" w:hAnsi="Arial" w:cs="Arial"/>
          <w:szCs w:val="22"/>
        </w:rPr>
        <w:t>wird</w:t>
      </w:r>
      <w:r w:rsidR="00C5339B">
        <w:rPr>
          <w:rFonts w:ascii="Arial" w:hAnsi="Arial" w:cs="Arial"/>
          <w:szCs w:val="22"/>
        </w:rPr>
        <w:t xml:space="preserve"> denjenigen, über deren Einwendungen entschieden worden ist, und den Vereinigungen, über deren Stellungnahme entsch</w:t>
      </w:r>
      <w:r w:rsidR="001567EE">
        <w:rPr>
          <w:rFonts w:ascii="Arial" w:hAnsi="Arial" w:cs="Arial"/>
          <w:szCs w:val="22"/>
        </w:rPr>
        <w:t>ieden worden ist, zugestellt (§ 74</w:t>
      </w:r>
      <w:r w:rsidR="004E7677">
        <w:rPr>
          <w:rFonts w:ascii="Arial" w:hAnsi="Arial" w:cs="Arial"/>
          <w:szCs w:val="22"/>
        </w:rPr>
        <w:t xml:space="preserve"> </w:t>
      </w:r>
      <w:r w:rsidR="001567EE">
        <w:rPr>
          <w:rFonts w:ascii="Arial" w:hAnsi="Arial" w:cs="Arial"/>
          <w:szCs w:val="22"/>
        </w:rPr>
        <w:t>Abs. </w:t>
      </w:r>
      <w:r w:rsidR="00C5339B">
        <w:rPr>
          <w:rFonts w:ascii="Arial" w:hAnsi="Arial" w:cs="Arial"/>
          <w:szCs w:val="22"/>
        </w:rPr>
        <w:t>4 VwVfG).</w:t>
      </w:r>
    </w:p>
    <w:p w14:paraId="5EA4649F" w14:textId="4D49EF11" w:rsidR="00AB6D72" w:rsidRDefault="00C5339B" w:rsidP="00CE23D7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Der Planfeststellungsbeschluss gilt mit Ende der Auslegungsfrist allen übrigen Betroffenen gegenüber als zuge</w:t>
      </w:r>
      <w:r w:rsidR="009D4F3A">
        <w:rPr>
          <w:rFonts w:ascii="Arial" w:hAnsi="Arial" w:cs="Arial"/>
          <w:szCs w:val="22"/>
        </w:rPr>
        <w:t>stellt (</w:t>
      </w:r>
      <w:r w:rsidR="001567EE">
        <w:rPr>
          <w:rFonts w:ascii="Arial" w:hAnsi="Arial" w:cs="Arial"/>
          <w:szCs w:val="22"/>
        </w:rPr>
        <w:t>§ 74</w:t>
      </w:r>
      <w:r w:rsidR="004E7677">
        <w:rPr>
          <w:rFonts w:ascii="Arial" w:hAnsi="Arial" w:cs="Arial"/>
          <w:szCs w:val="22"/>
        </w:rPr>
        <w:t xml:space="preserve"> </w:t>
      </w:r>
      <w:r w:rsidR="001567EE">
        <w:rPr>
          <w:rFonts w:ascii="Arial" w:hAnsi="Arial" w:cs="Arial"/>
          <w:szCs w:val="22"/>
        </w:rPr>
        <w:t>Abs. 4 S. </w:t>
      </w:r>
      <w:r>
        <w:rPr>
          <w:rFonts w:ascii="Arial" w:hAnsi="Arial" w:cs="Arial"/>
          <w:szCs w:val="22"/>
        </w:rPr>
        <w:t>3 VwVfG).</w:t>
      </w:r>
    </w:p>
    <w:p w14:paraId="58300435" w14:textId="10CB9B0B" w:rsidR="00C5339B" w:rsidRDefault="00C5339B" w:rsidP="00CE23D7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Bis zum Ablauf der Rechtsbehelfsfrist kann der Planfeststellungsbeschluss von den Betroffenen und denjenigen, die Einwendungen rechtzeitig erhoben haben, bei der Landesdirektion Sachsen, 09105</w:t>
      </w:r>
      <w:r w:rsidR="004E7677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>Chemnitz, schriftlich angefo</w:t>
      </w:r>
      <w:r w:rsidR="001567EE">
        <w:rPr>
          <w:rFonts w:ascii="Arial" w:hAnsi="Arial" w:cs="Arial"/>
          <w:szCs w:val="22"/>
        </w:rPr>
        <w:t>rdert werden.</w:t>
      </w:r>
    </w:p>
    <w:p w14:paraId="5781F88E" w14:textId="0236F97A" w:rsidR="00836A33" w:rsidRDefault="00422676" w:rsidP="0068463A">
      <w:pPr>
        <w:spacing w:after="240"/>
        <w:jc w:val="both"/>
        <w:rPr>
          <w:rFonts w:ascii="Arial" w:hAnsi="Arial" w:cs="Arial"/>
          <w:szCs w:val="22"/>
        </w:rPr>
      </w:pPr>
      <w:r w:rsidRPr="00422676">
        <w:rPr>
          <w:rFonts w:ascii="Arial" w:hAnsi="Arial" w:cs="Arial"/>
          <w:szCs w:val="22"/>
        </w:rPr>
        <w:t xml:space="preserve">Zusätzlich </w:t>
      </w:r>
      <w:r w:rsidR="00BD5F05">
        <w:rPr>
          <w:rFonts w:ascii="Arial" w:hAnsi="Arial" w:cs="Arial"/>
          <w:szCs w:val="22"/>
        </w:rPr>
        <w:t>k</w:t>
      </w:r>
      <w:r w:rsidR="00EF18F9">
        <w:rPr>
          <w:rFonts w:ascii="Arial" w:hAnsi="Arial" w:cs="Arial"/>
          <w:szCs w:val="22"/>
        </w:rPr>
        <w:t>ö</w:t>
      </w:r>
      <w:r w:rsidR="00BD5F05">
        <w:rPr>
          <w:rFonts w:ascii="Arial" w:hAnsi="Arial" w:cs="Arial"/>
          <w:szCs w:val="22"/>
        </w:rPr>
        <w:t>nn</w:t>
      </w:r>
      <w:r w:rsidR="00EF18F9">
        <w:rPr>
          <w:rFonts w:ascii="Arial" w:hAnsi="Arial" w:cs="Arial"/>
          <w:szCs w:val="22"/>
        </w:rPr>
        <w:t>en</w:t>
      </w:r>
      <w:r w:rsidRPr="00422676">
        <w:rPr>
          <w:rFonts w:ascii="Arial" w:hAnsi="Arial" w:cs="Arial"/>
          <w:szCs w:val="22"/>
        </w:rPr>
        <w:t xml:space="preserve"> der Plan</w:t>
      </w:r>
      <w:r w:rsidR="00D34BEC">
        <w:rPr>
          <w:rFonts w:ascii="Arial" w:hAnsi="Arial" w:cs="Arial"/>
          <w:szCs w:val="22"/>
        </w:rPr>
        <w:t>feststellungsbeschluss</w:t>
      </w:r>
      <w:r w:rsidRPr="00422676">
        <w:rPr>
          <w:rFonts w:ascii="Arial" w:hAnsi="Arial" w:cs="Arial"/>
          <w:szCs w:val="22"/>
        </w:rPr>
        <w:t xml:space="preserve"> </w:t>
      </w:r>
      <w:r w:rsidR="00EF18F9">
        <w:rPr>
          <w:rFonts w:ascii="Arial" w:hAnsi="Arial" w:cs="Arial"/>
          <w:szCs w:val="22"/>
        </w:rPr>
        <w:t xml:space="preserve">und die festgestellten Unterlagen </w:t>
      </w:r>
      <w:r w:rsidRPr="00422676">
        <w:rPr>
          <w:rFonts w:ascii="Arial" w:hAnsi="Arial" w:cs="Arial"/>
          <w:szCs w:val="22"/>
        </w:rPr>
        <w:t xml:space="preserve">über </w:t>
      </w:r>
      <w:r w:rsidR="00A86A6F" w:rsidRPr="00A86A6F">
        <w:rPr>
          <w:rFonts w:ascii="Arial" w:hAnsi="Arial"/>
        </w:rPr>
        <w:t xml:space="preserve">die Internet-Seite </w:t>
      </w:r>
      <w:hyperlink r:id="rId8" w:history="1">
        <w:r w:rsidR="00A86A6F" w:rsidRPr="0068463A">
          <w:rPr>
            <w:rFonts w:ascii="Arial" w:hAnsi="Arial"/>
            <w:u w:val="single"/>
          </w:rPr>
          <w:t>http://www.lds.sachsen.de/bekanntmachungen</w:t>
        </w:r>
      </w:hyperlink>
      <w:r w:rsidR="00A86A6F">
        <w:rPr>
          <w:rFonts w:ascii="Arial" w:hAnsi="Arial"/>
        </w:rPr>
        <w:t xml:space="preserve"> </w:t>
      </w:r>
      <w:r w:rsidR="009D4F3A">
        <w:rPr>
          <w:rFonts w:ascii="Arial" w:hAnsi="Arial"/>
        </w:rPr>
        <w:t>unter der Rubrik Infrastruktur</w:t>
      </w:r>
      <w:r w:rsidR="00F0344C">
        <w:rPr>
          <w:rFonts w:ascii="Arial" w:hAnsi="Arial"/>
        </w:rPr>
        <w:t>/Staatsstraßen</w:t>
      </w:r>
      <w:r w:rsidR="004F1AEB">
        <w:rPr>
          <w:rFonts w:ascii="Arial" w:hAnsi="Arial"/>
        </w:rPr>
        <w:t xml:space="preserve"> </w:t>
      </w:r>
      <w:r w:rsidRPr="00422676">
        <w:rPr>
          <w:rFonts w:ascii="Arial" w:hAnsi="Arial" w:cs="Arial"/>
          <w:szCs w:val="22"/>
        </w:rPr>
        <w:t xml:space="preserve">eingesehen werden. </w:t>
      </w:r>
      <w:r w:rsidR="00AF2E1A" w:rsidRPr="00DF4766">
        <w:rPr>
          <w:rFonts w:ascii="Arial" w:hAnsi="Arial" w:cs="Arial"/>
          <w:szCs w:val="22"/>
        </w:rPr>
        <w:t>Der Inhalt d</w:t>
      </w:r>
      <w:r w:rsidR="00AF2E1A">
        <w:rPr>
          <w:rFonts w:ascii="Arial" w:hAnsi="Arial" w:cs="Arial"/>
          <w:szCs w:val="22"/>
        </w:rPr>
        <w:t xml:space="preserve">ieser Bekanntmachung und der Planfeststellungsbeschluss </w:t>
      </w:r>
      <w:r w:rsidR="00AF2E1A" w:rsidRPr="00DF4766">
        <w:rPr>
          <w:rFonts w:ascii="Arial" w:hAnsi="Arial" w:cs="Arial"/>
          <w:szCs w:val="22"/>
        </w:rPr>
        <w:t xml:space="preserve">ist zusätzlich über das zentrale Internetportal </w:t>
      </w:r>
      <w:hyperlink r:id="rId9" w:history="1">
        <w:r w:rsidR="00AF2E1A" w:rsidRPr="0068463A">
          <w:rPr>
            <w:rStyle w:val="Hyperlink"/>
            <w:rFonts w:ascii="Arial" w:hAnsi="Arial" w:cs="Arial"/>
            <w:color w:val="auto"/>
            <w:szCs w:val="22"/>
          </w:rPr>
          <w:t>https://www.uvp-verbund.de</w:t>
        </w:r>
      </w:hyperlink>
      <w:r w:rsidR="00AF2E1A" w:rsidRPr="00DF4766">
        <w:rPr>
          <w:rFonts w:ascii="Arial" w:hAnsi="Arial" w:cs="Arial"/>
          <w:szCs w:val="22"/>
        </w:rPr>
        <w:t xml:space="preserve"> zugänglich.</w:t>
      </w:r>
      <w:r w:rsidR="00EF18F9">
        <w:rPr>
          <w:rFonts w:ascii="Arial" w:hAnsi="Arial" w:cs="Arial"/>
          <w:szCs w:val="22"/>
        </w:rPr>
        <w:t xml:space="preserve"> Für die Vollständigkeit und Übereinstimmung der im Internet veröffentlichten Unterlagen mit den amtlichen Auslegungsunterlagen wird keine Gewähr übernommen. </w:t>
      </w:r>
      <w:r w:rsidRPr="00422676">
        <w:rPr>
          <w:rFonts w:ascii="Arial" w:hAnsi="Arial" w:cs="Arial"/>
          <w:szCs w:val="22"/>
        </w:rPr>
        <w:t>Der Inhalt der zur Einsicht ausgelegten Un</w:t>
      </w:r>
      <w:r w:rsidR="00A86A6F">
        <w:rPr>
          <w:rFonts w:ascii="Arial" w:hAnsi="Arial" w:cs="Arial"/>
          <w:szCs w:val="22"/>
        </w:rPr>
        <w:t>terlagen ist maßgeblich.</w:t>
      </w:r>
    </w:p>
    <w:p w14:paraId="5EA464A4" w14:textId="3A722574" w:rsidR="00AB6D72" w:rsidRDefault="00AB6D72" w:rsidP="00466C63">
      <w:pPr>
        <w:spacing w:after="240"/>
        <w:jc w:val="center"/>
        <w:rPr>
          <w:rFonts w:ascii="Arial" w:hAnsi="Arial" w:cs="Arial"/>
          <w:b/>
          <w:szCs w:val="22"/>
        </w:rPr>
      </w:pPr>
      <w:r w:rsidRPr="00A86A6F">
        <w:rPr>
          <w:rFonts w:ascii="Arial" w:hAnsi="Arial" w:cs="Arial"/>
          <w:b/>
          <w:szCs w:val="22"/>
        </w:rPr>
        <w:t>III.</w:t>
      </w:r>
    </w:p>
    <w:p w14:paraId="187F31B0" w14:textId="0D9B61FA" w:rsidR="00674AD8" w:rsidRDefault="0017494F" w:rsidP="00466C63">
      <w:pPr>
        <w:spacing w:after="240"/>
        <w:jc w:val="center"/>
        <w:rPr>
          <w:rFonts w:ascii="Arial" w:hAnsi="Arial" w:cs="Arial"/>
          <w:b/>
          <w:szCs w:val="22"/>
        </w:rPr>
      </w:pPr>
      <w:r w:rsidRPr="00466C63">
        <w:rPr>
          <w:rFonts w:ascii="Arial" w:hAnsi="Arial" w:cs="Arial"/>
          <w:b/>
          <w:szCs w:val="22"/>
        </w:rPr>
        <w:t>Gegenstand des Vorhabens</w:t>
      </w:r>
    </w:p>
    <w:p w14:paraId="32212C2E" w14:textId="2A09BBD1" w:rsidR="00A32AAE" w:rsidRDefault="00A32AAE" w:rsidP="00A32AAE">
      <w:pPr>
        <w:spacing w:after="240"/>
        <w:jc w:val="both"/>
        <w:rPr>
          <w:rFonts w:ascii="Arial" w:hAnsi="Arial" w:cs="Arial"/>
          <w:szCs w:val="22"/>
        </w:rPr>
      </w:pPr>
      <w:r w:rsidRPr="00A32AAE">
        <w:rPr>
          <w:rFonts w:ascii="Arial" w:hAnsi="Arial" w:cs="Arial"/>
          <w:szCs w:val="22"/>
        </w:rPr>
        <w:t xml:space="preserve">Ziel der vorliegenden Planung ist die Instandsetzung des vorhandenen, sich in einem ungünstigen Bauzustand befindlichen, für die Nutzung durch den motorisierten Verkehr bereits beschränkten Bauwerks (BW) 2 über das „Löbauer Wasser“. Gegenstand der Maßnahme ist zudem der anpassende Ausbau der S 112 südlich des Bauwerks. Im Zusammenhang mit der Baumaßnahme </w:t>
      </w:r>
      <w:r w:rsidRPr="00A32AAE">
        <w:rPr>
          <w:rFonts w:ascii="Arial" w:hAnsi="Arial" w:cs="Arial"/>
          <w:szCs w:val="22"/>
        </w:rPr>
        <w:lastRenderedPageBreak/>
        <w:t>sollen die Fahrbahnbreiten und Kurvenausrundungen optimiert werden, um dann an den vorhandenen Knotenpunkt S 112/S 111 anzuschließen. Über das Brückenbauwerk soll einseitig ein gemeinsamer Geh- und Radweg geführt werden.</w:t>
      </w:r>
    </w:p>
    <w:p w14:paraId="3B8A628F" w14:textId="77777777" w:rsidR="00A32AAE" w:rsidRPr="00466C63" w:rsidRDefault="00A32AAE" w:rsidP="00A32AAE">
      <w:pPr>
        <w:pStyle w:val="1LDSStandardBlockNach12pt"/>
        <w:rPr>
          <w:rFonts w:cs="Arial"/>
          <w:b/>
          <w:szCs w:val="22"/>
        </w:rPr>
      </w:pPr>
      <w:r w:rsidRPr="00D56278">
        <w:t>Wegen weiterer Details wird auf die Planunterlagen verwiesen.</w:t>
      </w:r>
    </w:p>
    <w:p w14:paraId="76F02FC7" w14:textId="36B55124" w:rsidR="00102A61" w:rsidRPr="00102A61" w:rsidRDefault="00102A61" w:rsidP="00102A61">
      <w:pPr>
        <w:pStyle w:val="1LDSStandardBlockNach12pt"/>
        <w:jc w:val="center"/>
        <w:rPr>
          <w:rFonts w:cs="Arial"/>
          <w:b/>
          <w:szCs w:val="22"/>
        </w:rPr>
      </w:pPr>
      <w:r w:rsidRPr="00102A61">
        <w:rPr>
          <w:rFonts w:cs="Arial"/>
          <w:b/>
          <w:szCs w:val="22"/>
        </w:rPr>
        <w:t>Verfügender Teil des Planfeststellungsbeschlusses</w:t>
      </w:r>
    </w:p>
    <w:p w14:paraId="49E79F5F" w14:textId="77777777" w:rsidR="007E070A" w:rsidRDefault="007E070A" w:rsidP="007E070A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Dem Träger der Straßenbaulast wurden Auflagen erteilt.</w:t>
      </w:r>
    </w:p>
    <w:p w14:paraId="55D9E69D" w14:textId="77777777" w:rsidR="007E070A" w:rsidRDefault="007E070A" w:rsidP="007E070A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 dem Planfeststellungsbeschluss ist über alle rechtzeitig vorgetragenen Einwendungen, Forderungen und Anregungen entschieden worden.</w:t>
      </w:r>
    </w:p>
    <w:p w14:paraId="1ECE107D" w14:textId="77777777" w:rsidR="00D42ACC" w:rsidRDefault="00D42ACC" w:rsidP="00D42ACC">
      <w:pPr>
        <w:pStyle w:val="1LDSStandardBlockNach12pt"/>
      </w:pPr>
      <w:r>
        <w:rPr>
          <w:rFonts w:cs="Arial"/>
          <w:szCs w:val="22"/>
        </w:rPr>
        <w:t>Die in den Planunterlagen enthaltenen Grunderwerbsunterlagen enthalten aus Datenschutzgründen keine Angaben über Namen und Anschriften der Grundeigentümer. Betroffenen Grundeigentümerinnen und -eigentümern wird von der auslegenden Stelle oder der Planfeststellungsbehörde auf Anfrage Auskunft über die von dem Vorhaben betroffenen eigenen Grundstücke gegeben.</w:t>
      </w:r>
    </w:p>
    <w:p w14:paraId="7A4FEFF7" w14:textId="42C4E3D9" w:rsidR="00674AD8" w:rsidRDefault="005C72FF" w:rsidP="003A43CB">
      <w:pPr>
        <w:spacing w:after="240"/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  <w:r w:rsidRPr="003A43CB">
        <w:rPr>
          <w:rFonts w:ascii="Arial" w:hAnsi="Arial" w:cs="Arial"/>
          <w:b/>
          <w:szCs w:val="22"/>
        </w:rPr>
        <w:t>Rechtsbehelfsbelehrung</w:t>
      </w:r>
      <w:bookmarkStart w:id="1" w:name="_Toc43896989"/>
    </w:p>
    <w:p w14:paraId="3B641FE5" w14:textId="77777777" w:rsidR="00A32AAE" w:rsidRPr="00151CAD" w:rsidRDefault="00A32AAE" w:rsidP="00A32AAE">
      <w:pPr>
        <w:pStyle w:val="1LDSStandardBlockNach12pt"/>
      </w:pPr>
      <w:r w:rsidRPr="00151CAD">
        <w:t>Gegen diesen Planfeststellungsbeschluss kann innerhalb eines Monats nach seiner Zustellung Klage beim Sächsischen Oberverwaltungsgericht, Ortenburg 9, 02625 Bautzen (Postanschrift: Sächsisches Oberverwaltungsgericht, Postfach 44 43, 02634 Bautzen) erhoben werden. Die Klage ist beim Gericht schriftlich zu erheben. Sie kann nach Maßgabe des § 55a der Verwaltungsgerichtsordnung (VwGO) sowie der Elektronischer-Rechtsverkehr-Verordnung (ERVV) vom 24. November 2017 (BGBl. I S. 3803) in der jeweils geltenden Fassung elektronisch erhoben werden.</w:t>
      </w:r>
    </w:p>
    <w:p w14:paraId="0B28674A" w14:textId="77777777" w:rsidR="00A32AAE" w:rsidRPr="00A64965" w:rsidRDefault="00A32AAE" w:rsidP="00A32AAE">
      <w:pPr>
        <w:pStyle w:val="1LDSStandardBlockNach12pt"/>
      </w:pPr>
      <w:r w:rsidRPr="00A64965">
        <w:t xml:space="preserve">Die Klage muss den Kläger, den Beklagten (Freistaat Sachsen) und den Gegenstand des Klagebegehrens bezeichnen und soll einen bestimmten Antrag enthalten. </w:t>
      </w:r>
      <w:r>
        <w:t xml:space="preserve">Sie ist innerhalb einer Frist von zehn Wochen ab Klageerhebung zu begründen. </w:t>
      </w:r>
      <w:r w:rsidRPr="00380AA2">
        <w:t>Erklärungen und Beweismittel, die erst nach Ablauf dieser Frist vorgebracht werden, können durch das Gericht zurückgewiesen werden</w:t>
      </w:r>
      <w:r>
        <w:t xml:space="preserve"> (§ 6 UmRG). </w:t>
      </w:r>
      <w:r w:rsidRPr="00A64965">
        <w:t>Der angefochtene Planfeststellungsbe</w:t>
      </w:r>
      <w:r w:rsidRPr="00A64965">
        <w:softHyphen/>
        <w:t>schluss soll in Ur</w:t>
      </w:r>
      <w:r w:rsidRPr="00A64965">
        <w:softHyphen/>
        <w:t>schrift oder in Abschrift beigefügt werden.</w:t>
      </w:r>
    </w:p>
    <w:p w14:paraId="280F4638" w14:textId="77777777" w:rsidR="00A32AAE" w:rsidRPr="00A64965" w:rsidRDefault="00A32AAE" w:rsidP="00A32AAE">
      <w:pPr>
        <w:pStyle w:val="1LDSStandardBlockNach12pt"/>
      </w:pPr>
      <w:r w:rsidRPr="00A64965">
        <w:t>Der Kläger muss sich durch einen Bevollmächtigten vertreten lassen. Welche Bevollmächtigten dafür zugelassen sind, ergibt sich aus § 67 Abs. 4 in Verbindung mit Abs. 2 der Verwaltungsgerichtsordnung (VwGO).</w:t>
      </w:r>
    </w:p>
    <w:p w14:paraId="6D059EFE" w14:textId="77777777" w:rsidR="00A32AAE" w:rsidRDefault="00A32AAE" w:rsidP="00A32AAE">
      <w:pPr>
        <w:pStyle w:val="1LDSStandardBlockNach12pt"/>
      </w:pPr>
      <w:r w:rsidRPr="00A64965">
        <w:t>Die Anfechtungsklage gegen den Planfeststellungsbeschluss hat keine aufschiebende Wirkung. Ein Antrag auf Anordnung der aufschiebenden Wirkung (§ 80 Abs. 5 Satz 1 VwGO) kann beim Sächsischen Oberverwaltungsgericht, Ortenburg 9, 02625 Bautzen (Postanschrift: Sächsisches Oberverwaltungsgericht, Postfach 44 43, 0</w:t>
      </w:r>
      <w:r>
        <w:t>2607 Bautzen), gestellt werden.</w:t>
      </w:r>
    </w:p>
    <w:p w14:paraId="0BB16F83" w14:textId="6ACF1946" w:rsidR="00A32AAE" w:rsidRDefault="00A32AAE" w:rsidP="00A32AAE">
      <w:pPr>
        <w:pStyle w:val="1LDSStandardBlockNach12pt"/>
      </w:pPr>
      <w:r>
        <w:t>Leipzig, den</w:t>
      </w:r>
      <w:r w:rsidR="009D5201">
        <w:t xml:space="preserve"> 12. Dezember 2022</w:t>
      </w:r>
    </w:p>
    <w:p w14:paraId="310FA42C" w14:textId="77777777" w:rsidR="00A32AAE" w:rsidRDefault="00A32AAE" w:rsidP="00A32AAE">
      <w:pPr>
        <w:pStyle w:val="1LDSStandardBlockNach12pt"/>
      </w:pPr>
    </w:p>
    <w:p w14:paraId="4019EC93" w14:textId="77777777" w:rsidR="00A32AAE" w:rsidRDefault="00A32AAE" w:rsidP="00A32AAE">
      <w:pPr>
        <w:pStyle w:val="1LDSStandardBlockNach12pt"/>
      </w:pPr>
    </w:p>
    <w:p w14:paraId="3D958CE8" w14:textId="2AE420F0" w:rsidR="00A32AAE" w:rsidRDefault="0066672F" w:rsidP="00A32AAE">
      <w:pPr>
        <w:pStyle w:val="1LDSStandardBlockNach12pt"/>
        <w:spacing w:after="0"/>
      </w:pPr>
      <w:r>
        <w:t xml:space="preserve">gez. </w:t>
      </w:r>
      <w:r w:rsidR="00A32AAE">
        <w:t>Andrea Staude</w:t>
      </w:r>
    </w:p>
    <w:p w14:paraId="2D4B8164" w14:textId="4726C059" w:rsidR="00A32AAE" w:rsidRDefault="00A32AAE" w:rsidP="00A32AAE">
      <w:pPr>
        <w:pStyle w:val="1LDSStandardBlockNach12pt"/>
      </w:pPr>
      <w:r>
        <w:t xml:space="preserve">Vizepräsidentin </w:t>
      </w:r>
    </w:p>
    <w:p w14:paraId="44AF9C64" w14:textId="77777777" w:rsidR="00A32AAE" w:rsidRDefault="00A32AAE" w:rsidP="00A32AAE">
      <w:pPr>
        <w:pStyle w:val="1LDSStandardBlockNach12pt"/>
      </w:pPr>
    </w:p>
    <w:p w14:paraId="1665C4BD" w14:textId="77777777" w:rsidR="00A32AAE" w:rsidRDefault="00A32AAE" w:rsidP="00A32AAE">
      <w:pPr>
        <w:spacing w:after="240"/>
        <w:rPr>
          <w:rFonts w:ascii="Arial" w:hAnsi="Arial" w:cs="Arial"/>
          <w:b/>
          <w:szCs w:val="22"/>
        </w:rPr>
      </w:pPr>
    </w:p>
    <w:bookmarkEnd w:id="1"/>
    <w:sectPr w:rsidR="00A32AAE">
      <w:footnotePr>
        <w:numFmt w:val="chicago"/>
      </w:footnotePr>
      <w:pgSz w:w="11907" w:h="16840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464B8" w14:textId="77777777" w:rsidR="001E32F3" w:rsidRDefault="001E32F3">
      <w:r>
        <w:separator/>
      </w:r>
    </w:p>
  </w:endnote>
  <w:endnote w:type="continuationSeparator" w:id="0">
    <w:p w14:paraId="5EA464B9" w14:textId="77777777" w:rsidR="001E32F3" w:rsidRDefault="001E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464B6" w14:textId="77777777" w:rsidR="001E32F3" w:rsidRDefault="001E32F3">
      <w:r>
        <w:separator/>
      </w:r>
    </w:p>
  </w:footnote>
  <w:footnote w:type="continuationSeparator" w:id="0">
    <w:p w14:paraId="5EA464B7" w14:textId="77777777" w:rsidR="001E32F3" w:rsidRDefault="001E3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3E08"/>
    <w:multiLevelType w:val="hybridMultilevel"/>
    <w:tmpl w:val="135E4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12F9"/>
    <w:multiLevelType w:val="multilevel"/>
    <w:tmpl w:val="F9F2756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lvlText w:val="6.%2."/>
      <w:lvlJc w:val="left"/>
      <w:pPr>
        <w:ind w:left="576" w:hanging="576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C1578E4"/>
    <w:multiLevelType w:val="hybridMultilevel"/>
    <w:tmpl w:val="4386F5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D3B"/>
    <w:multiLevelType w:val="hybridMultilevel"/>
    <w:tmpl w:val="42449B1A"/>
    <w:lvl w:ilvl="0" w:tplc="E0CA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241B5"/>
    <w:multiLevelType w:val="hybridMultilevel"/>
    <w:tmpl w:val="90465F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92514"/>
    <w:multiLevelType w:val="hybridMultilevel"/>
    <w:tmpl w:val="E53CB0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D1537"/>
    <w:multiLevelType w:val="hybridMultilevel"/>
    <w:tmpl w:val="3CB44520"/>
    <w:lvl w:ilvl="0" w:tplc="DC228DF4">
      <w:start w:val="1"/>
      <w:numFmt w:val="upperLetter"/>
      <w:lvlText w:val="%1"/>
      <w:lvlJc w:val="left"/>
      <w:pPr>
        <w:ind w:left="644" w:hanging="360"/>
      </w:pPr>
      <w:rPr>
        <w:rFonts w:ascii="Arial" w:hAnsi="Arial" w:cs="Arial" w:hint="default"/>
        <w:b/>
        <w:caps w:val="0"/>
        <w:strike w:val="0"/>
        <w:dstrike w:val="0"/>
        <w:vanish w:val="0"/>
        <w:webHidden w:val="0"/>
        <w:color w:val="auto"/>
        <w:sz w:val="32"/>
        <w:u w:val="none"/>
        <w:effect w:val="none"/>
        <w:vertAlign w:val="baseline"/>
        <w:specVanish w:val="0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7">
      <w:start w:val="1"/>
      <w:numFmt w:val="lowerLetter"/>
      <w:lvlText w:val="%3)"/>
      <w:lvlJc w:val="left"/>
      <w:pPr>
        <w:ind w:left="2084" w:hanging="180"/>
      </w:pPr>
    </w:lvl>
    <w:lvl w:ilvl="3" w:tplc="0407000F">
      <w:start w:val="1"/>
      <w:numFmt w:val="decimal"/>
      <w:lvlText w:val="%4."/>
      <w:lvlJc w:val="left"/>
      <w:pPr>
        <w:ind w:left="2804" w:hanging="360"/>
      </w:pPr>
    </w:lvl>
    <w:lvl w:ilvl="4" w:tplc="04070019">
      <w:start w:val="1"/>
      <w:numFmt w:val="lowerLetter"/>
      <w:lvlText w:val="%5."/>
      <w:lvlJc w:val="left"/>
      <w:pPr>
        <w:ind w:left="3524" w:hanging="360"/>
      </w:pPr>
    </w:lvl>
    <w:lvl w:ilvl="5" w:tplc="0407001B">
      <w:start w:val="1"/>
      <w:numFmt w:val="lowerRoman"/>
      <w:lvlText w:val="%6."/>
      <w:lvlJc w:val="right"/>
      <w:pPr>
        <w:ind w:left="4244" w:hanging="180"/>
      </w:pPr>
    </w:lvl>
    <w:lvl w:ilvl="6" w:tplc="0407000F">
      <w:start w:val="1"/>
      <w:numFmt w:val="decimal"/>
      <w:lvlText w:val="%7."/>
      <w:lvlJc w:val="left"/>
      <w:pPr>
        <w:ind w:left="4964" w:hanging="360"/>
      </w:pPr>
    </w:lvl>
    <w:lvl w:ilvl="7" w:tplc="04070019">
      <w:start w:val="1"/>
      <w:numFmt w:val="lowerLetter"/>
      <w:lvlText w:val="%8."/>
      <w:lvlJc w:val="left"/>
      <w:pPr>
        <w:ind w:left="5684" w:hanging="360"/>
      </w:pPr>
    </w:lvl>
    <w:lvl w:ilvl="8" w:tplc="0407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C66F6D"/>
    <w:multiLevelType w:val="hybridMultilevel"/>
    <w:tmpl w:val="DC346246"/>
    <w:lvl w:ilvl="0" w:tplc="48206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CA242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937DF"/>
    <w:multiLevelType w:val="multilevel"/>
    <w:tmpl w:val="446C6CE0"/>
    <w:styleLink w:val="berschriften-Gliederung"/>
    <w:lvl w:ilvl="0">
      <w:start w:val="1"/>
      <w:numFmt w:val="upperLetter"/>
      <w:pStyle w:val="1LDS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pStyle w:val="1LDSberschrift2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LDSberschrift3"/>
      <w:lvlText w:val="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1LDSberschrift4"/>
      <w:lvlText w:val="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1LDSberschrift5"/>
      <w:lvlText w:val="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1LDSberschrift6"/>
      <w:lvlText w:val="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1LDSberschrift7"/>
      <w:lvlText w:val="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1LDSberschrift8"/>
      <w:lvlText w:val="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1LDSberschrift9"/>
      <w:lvlText w:val="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67AB4D59"/>
    <w:multiLevelType w:val="hybridMultilevel"/>
    <w:tmpl w:val="1BD0446C"/>
    <w:lvl w:ilvl="0" w:tplc="40383652">
      <w:start w:val="91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1506F"/>
    <w:multiLevelType w:val="hybridMultilevel"/>
    <w:tmpl w:val="11AC71AE"/>
    <w:lvl w:ilvl="0" w:tplc="40383652">
      <w:start w:val="911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54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12321"/>
  </w:hdrShapeDefaults>
  <w:footnotePr>
    <w:numFmt w:val="chicago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25"/>
    <w:rsid w:val="00000377"/>
    <w:rsid w:val="00025873"/>
    <w:rsid w:val="00027340"/>
    <w:rsid w:val="00032423"/>
    <w:rsid w:val="0004424E"/>
    <w:rsid w:val="00046F81"/>
    <w:rsid w:val="00080B32"/>
    <w:rsid w:val="0008340F"/>
    <w:rsid w:val="00084044"/>
    <w:rsid w:val="0009364B"/>
    <w:rsid w:val="000A6051"/>
    <w:rsid w:val="000C0E62"/>
    <w:rsid w:val="000C4B64"/>
    <w:rsid w:val="000C5983"/>
    <w:rsid w:val="000D23FC"/>
    <w:rsid w:val="000D37F9"/>
    <w:rsid w:val="000F67F4"/>
    <w:rsid w:val="001006E6"/>
    <w:rsid w:val="00101BB6"/>
    <w:rsid w:val="00102A61"/>
    <w:rsid w:val="001159F1"/>
    <w:rsid w:val="0011629E"/>
    <w:rsid w:val="00124287"/>
    <w:rsid w:val="00137281"/>
    <w:rsid w:val="001404AA"/>
    <w:rsid w:val="001467CC"/>
    <w:rsid w:val="001542FB"/>
    <w:rsid w:val="001567EE"/>
    <w:rsid w:val="00170EE7"/>
    <w:rsid w:val="0017494F"/>
    <w:rsid w:val="00192FE0"/>
    <w:rsid w:val="001A2DB5"/>
    <w:rsid w:val="001A34F8"/>
    <w:rsid w:val="001C03A7"/>
    <w:rsid w:val="001D100C"/>
    <w:rsid w:val="001D4D5F"/>
    <w:rsid w:val="001D6EBB"/>
    <w:rsid w:val="001E32F3"/>
    <w:rsid w:val="001F4CE8"/>
    <w:rsid w:val="001F5F56"/>
    <w:rsid w:val="00236C37"/>
    <w:rsid w:val="0024141E"/>
    <w:rsid w:val="002566A9"/>
    <w:rsid w:val="00287ECE"/>
    <w:rsid w:val="002B2965"/>
    <w:rsid w:val="002C2C4E"/>
    <w:rsid w:val="002D0B2A"/>
    <w:rsid w:val="002D6B69"/>
    <w:rsid w:val="002E0BB9"/>
    <w:rsid w:val="002E1BC4"/>
    <w:rsid w:val="002E7026"/>
    <w:rsid w:val="002F439E"/>
    <w:rsid w:val="00342149"/>
    <w:rsid w:val="00347C07"/>
    <w:rsid w:val="0035677C"/>
    <w:rsid w:val="00357051"/>
    <w:rsid w:val="003803E8"/>
    <w:rsid w:val="003816F4"/>
    <w:rsid w:val="00383CAA"/>
    <w:rsid w:val="003A2755"/>
    <w:rsid w:val="003A43CB"/>
    <w:rsid w:val="003A60D7"/>
    <w:rsid w:val="003D14F5"/>
    <w:rsid w:val="003D512E"/>
    <w:rsid w:val="003E46ED"/>
    <w:rsid w:val="003F42DD"/>
    <w:rsid w:val="00410E5E"/>
    <w:rsid w:val="00422676"/>
    <w:rsid w:val="00426E25"/>
    <w:rsid w:val="00427648"/>
    <w:rsid w:val="004329E2"/>
    <w:rsid w:val="00440293"/>
    <w:rsid w:val="004403F3"/>
    <w:rsid w:val="004421AC"/>
    <w:rsid w:val="00451E1A"/>
    <w:rsid w:val="004558DA"/>
    <w:rsid w:val="00462528"/>
    <w:rsid w:val="00465681"/>
    <w:rsid w:val="00466C63"/>
    <w:rsid w:val="00467034"/>
    <w:rsid w:val="004768B3"/>
    <w:rsid w:val="0048411D"/>
    <w:rsid w:val="00487B78"/>
    <w:rsid w:val="004D289E"/>
    <w:rsid w:val="004E23FE"/>
    <w:rsid w:val="004E5FCE"/>
    <w:rsid w:val="004E7677"/>
    <w:rsid w:val="004F1AEB"/>
    <w:rsid w:val="004F61A1"/>
    <w:rsid w:val="00515BEC"/>
    <w:rsid w:val="00517706"/>
    <w:rsid w:val="00532657"/>
    <w:rsid w:val="005423A8"/>
    <w:rsid w:val="00554E47"/>
    <w:rsid w:val="005550C8"/>
    <w:rsid w:val="00562DE1"/>
    <w:rsid w:val="00592CA0"/>
    <w:rsid w:val="005A4CE6"/>
    <w:rsid w:val="005A50EF"/>
    <w:rsid w:val="005B1B91"/>
    <w:rsid w:val="005B6915"/>
    <w:rsid w:val="005B7624"/>
    <w:rsid w:val="005C72FF"/>
    <w:rsid w:val="005E43F0"/>
    <w:rsid w:val="00604F99"/>
    <w:rsid w:val="006071B4"/>
    <w:rsid w:val="00627187"/>
    <w:rsid w:val="0063640D"/>
    <w:rsid w:val="00642D06"/>
    <w:rsid w:val="006442A0"/>
    <w:rsid w:val="0066672F"/>
    <w:rsid w:val="00667CCE"/>
    <w:rsid w:val="00673F1B"/>
    <w:rsid w:val="00674AD8"/>
    <w:rsid w:val="00683C94"/>
    <w:rsid w:val="0068463A"/>
    <w:rsid w:val="00687544"/>
    <w:rsid w:val="006B575C"/>
    <w:rsid w:val="006C2E36"/>
    <w:rsid w:val="006C7F1C"/>
    <w:rsid w:val="006D739F"/>
    <w:rsid w:val="006F0F8B"/>
    <w:rsid w:val="006F6D25"/>
    <w:rsid w:val="007015DD"/>
    <w:rsid w:val="0070595F"/>
    <w:rsid w:val="007122B6"/>
    <w:rsid w:val="0074046B"/>
    <w:rsid w:val="0074730E"/>
    <w:rsid w:val="00774D1E"/>
    <w:rsid w:val="007806AB"/>
    <w:rsid w:val="00790649"/>
    <w:rsid w:val="0079143B"/>
    <w:rsid w:val="00792C08"/>
    <w:rsid w:val="007970CB"/>
    <w:rsid w:val="00797F0E"/>
    <w:rsid w:val="007C047C"/>
    <w:rsid w:val="007E070A"/>
    <w:rsid w:val="007F1170"/>
    <w:rsid w:val="007F2830"/>
    <w:rsid w:val="008046E8"/>
    <w:rsid w:val="008161A8"/>
    <w:rsid w:val="00821697"/>
    <w:rsid w:val="00821880"/>
    <w:rsid w:val="00836A33"/>
    <w:rsid w:val="00841B35"/>
    <w:rsid w:val="0084418D"/>
    <w:rsid w:val="00852D46"/>
    <w:rsid w:val="008746EB"/>
    <w:rsid w:val="008C47BF"/>
    <w:rsid w:val="008F2F45"/>
    <w:rsid w:val="009020FD"/>
    <w:rsid w:val="00910491"/>
    <w:rsid w:val="00930B3A"/>
    <w:rsid w:val="00945A0D"/>
    <w:rsid w:val="00947EBD"/>
    <w:rsid w:val="00954FE0"/>
    <w:rsid w:val="009562FD"/>
    <w:rsid w:val="00957840"/>
    <w:rsid w:val="00973A95"/>
    <w:rsid w:val="00974487"/>
    <w:rsid w:val="00985556"/>
    <w:rsid w:val="00991586"/>
    <w:rsid w:val="009946ED"/>
    <w:rsid w:val="009A6FD8"/>
    <w:rsid w:val="009C2DD6"/>
    <w:rsid w:val="009D4F3A"/>
    <w:rsid w:val="009D5201"/>
    <w:rsid w:val="009D7696"/>
    <w:rsid w:val="009E7AA7"/>
    <w:rsid w:val="009F035C"/>
    <w:rsid w:val="009F189C"/>
    <w:rsid w:val="009F7CCA"/>
    <w:rsid w:val="00A00563"/>
    <w:rsid w:val="00A01CB2"/>
    <w:rsid w:val="00A0538E"/>
    <w:rsid w:val="00A074FF"/>
    <w:rsid w:val="00A17806"/>
    <w:rsid w:val="00A26B42"/>
    <w:rsid w:val="00A32AAE"/>
    <w:rsid w:val="00A443DA"/>
    <w:rsid w:val="00A86A6F"/>
    <w:rsid w:val="00A91FB1"/>
    <w:rsid w:val="00AA17D3"/>
    <w:rsid w:val="00AB1285"/>
    <w:rsid w:val="00AB6D72"/>
    <w:rsid w:val="00AC19E6"/>
    <w:rsid w:val="00AD3188"/>
    <w:rsid w:val="00AD3825"/>
    <w:rsid w:val="00AE5FA0"/>
    <w:rsid w:val="00AF018A"/>
    <w:rsid w:val="00AF2E1A"/>
    <w:rsid w:val="00AF5562"/>
    <w:rsid w:val="00AF618C"/>
    <w:rsid w:val="00B03196"/>
    <w:rsid w:val="00B1268C"/>
    <w:rsid w:val="00B21945"/>
    <w:rsid w:val="00B376C8"/>
    <w:rsid w:val="00B43819"/>
    <w:rsid w:val="00B46CAD"/>
    <w:rsid w:val="00B625FF"/>
    <w:rsid w:val="00B64569"/>
    <w:rsid w:val="00B700A6"/>
    <w:rsid w:val="00BA2030"/>
    <w:rsid w:val="00BA6121"/>
    <w:rsid w:val="00BD30A7"/>
    <w:rsid w:val="00BD43D1"/>
    <w:rsid w:val="00BD5F05"/>
    <w:rsid w:val="00BD65D1"/>
    <w:rsid w:val="00BE571F"/>
    <w:rsid w:val="00BF5466"/>
    <w:rsid w:val="00C20831"/>
    <w:rsid w:val="00C22425"/>
    <w:rsid w:val="00C36EFB"/>
    <w:rsid w:val="00C5339B"/>
    <w:rsid w:val="00C575B0"/>
    <w:rsid w:val="00C61145"/>
    <w:rsid w:val="00C7012A"/>
    <w:rsid w:val="00C824C2"/>
    <w:rsid w:val="00C84A2A"/>
    <w:rsid w:val="00CA1EB8"/>
    <w:rsid w:val="00CC13DE"/>
    <w:rsid w:val="00CC6169"/>
    <w:rsid w:val="00CD3C9E"/>
    <w:rsid w:val="00CE23D7"/>
    <w:rsid w:val="00CF353D"/>
    <w:rsid w:val="00CF7880"/>
    <w:rsid w:val="00D0213D"/>
    <w:rsid w:val="00D165E8"/>
    <w:rsid w:val="00D2114E"/>
    <w:rsid w:val="00D3362D"/>
    <w:rsid w:val="00D34BEC"/>
    <w:rsid w:val="00D427C2"/>
    <w:rsid w:val="00D42ACC"/>
    <w:rsid w:val="00D536DC"/>
    <w:rsid w:val="00DA3BE4"/>
    <w:rsid w:val="00DB4987"/>
    <w:rsid w:val="00DB55C3"/>
    <w:rsid w:val="00DC37C1"/>
    <w:rsid w:val="00DC4F30"/>
    <w:rsid w:val="00DD06AF"/>
    <w:rsid w:val="00DE0FB7"/>
    <w:rsid w:val="00DE688A"/>
    <w:rsid w:val="00E014B3"/>
    <w:rsid w:val="00E02197"/>
    <w:rsid w:val="00E05AAD"/>
    <w:rsid w:val="00E23495"/>
    <w:rsid w:val="00E35024"/>
    <w:rsid w:val="00E3603E"/>
    <w:rsid w:val="00E43DD5"/>
    <w:rsid w:val="00E54BE8"/>
    <w:rsid w:val="00E630E9"/>
    <w:rsid w:val="00E63F7E"/>
    <w:rsid w:val="00E702FB"/>
    <w:rsid w:val="00EB4DA7"/>
    <w:rsid w:val="00EE086C"/>
    <w:rsid w:val="00EF18F9"/>
    <w:rsid w:val="00EF5388"/>
    <w:rsid w:val="00EF5725"/>
    <w:rsid w:val="00F0344C"/>
    <w:rsid w:val="00F04986"/>
    <w:rsid w:val="00F055AD"/>
    <w:rsid w:val="00F22218"/>
    <w:rsid w:val="00F335F0"/>
    <w:rsid w:val="00F61058"/>
    <w:rsid w:val="00F70243"/>
    <w:rsid w:val="00F8469B"/>
    <w:rsid w:val="00FC2BB0"/>
    <w:rsid w:val="00FC7DDE"/>
    <w:rsid w:val="00FF2D85"/>
    <w:rsid w:val="00FF2E09"/>
    <w:rsid w:val="00FF34C1"/>
    <w:rsid w:val="00FF7295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2321"/>
    <o:shapelayout v:ext="edit">
      <o:idmap v:ext="edit" data="1"/>
    </o:shapelayout>
  </w:shapeDefaults>
  <w:decimalSymbol w:val=","/>
  <w:listSeparator w:val=";"/>
  <w14:docId w14:val="5EA46490"/>
  <w15:docId w15:val="{ED1A8327-CACB-412A-857D-46475578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berschrift1">
    <w:name w:val="heading 1"/>
    <w:aliases w:val="Betreffzeile"/>
    <w:basedOn w:val="Standard"/>
    <w:next w:val="Standard"/>
    <w:link w:val="berschrift1Zchn"/>
    <w:qFormat/>
    <w:rsid w:val="00D34BEC"/>
    <w:pPr>
      <w:keepNext/>
      <w:numPr>
        <w:numId w:val="2"/>
      </w:numPr>
      <w:overflowPunct/>
      <w:autoSpaceDE/>
      <w:autoSpaceDN/>
      <w:adjustRightInd/>
      <w:spacing w:before="240" w:after="240"/>
      <w:jc w:val="both"/>
      <w:textAlignment w:val="auto"/>
      <w:outlineLvl w:val="0"/>
    </w:pPr>
    <w:rPr>
      <w:rFonts w:ascii="Arial" w:hAnsi="Arial" w:cs="Arial"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836A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836A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autoRedefine/>
    <w:semiHidden/>
    <w:unhideWhenUsed/>
    <w:qFormat/>
    <w:rsid w:val="00D34BEC"/>
    <w:pPr>
      <w:keepNext/>
      <w:numPr>
        <w:ilvl w:val="3"/>
        <w:numId w:val="2"/>
      </w:numPr>
      <w:overflowPunct/>
      <w:autoSpaceDE/>
      <w:autoSpaceDN/>
      <w:adjustRightInd/>
      <w:spacing w:after="240"/>
      <w:textAlignment w:val="auto"/>
      <w:outlineLvl w:val="3"/>
    </w:pPr>
    <w:rPr>
      <w:rFonts w:ascii="Arial" w:hAnsi="Arial" w:cs="Arial"/>
      <w:szCs w:val="22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D34BEC"/>
    <w:pPr>
      <w:numPr>
        <w:ilvl w:val="4"/>
        <w:numId w:val="2"/>
      </w:numPr>
      <w:overflowPunct/>
      <w:autoSpaceDE/>
      <w:autoSpaceDN/>
      <w:adjustRightInd/>
      <w:textAlignment w:val="auto"/>
      <w:outlineLvl w:val="4"/>
    </w:pPr>
    <w:rPr>
      <w:b/>
      <w:sz w:val="24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D34BEC"/>
    <w:pPr>
      <w:keepNext/>
      <w:numPr>
        <w:ilvl w:val="5"/>
        <w:numId w:val="2"/>
      </w:numPr>
      <w:overflowPunct/>
      <w:autoSpaceDE/>
      <w:autoSpaceDN/>
      <w:adjustRightInd/>
      <w:textAlignment w:val="auto"/>
      <w:outlineLvl w:val="5"/>
    </w:pPr>
    <w:rPr>
      <w:b/>
      <w:i/>
      <w:sz w:val="24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D34BEC"/>
    <w:pPr>
      <w:keepNext/>
      <w:numPr>
        <w:ilvl w:val="6"/>
        <w:numId w:val="2"/>
      </w:numPr>
      <w:overflowPunct/>
      <w:autoSpaceDE/>
      <w:autoSpaceDN/>
      <w:adjustRightInd/>
      <w:textAlignment w:val="auto"/>
      <w:outlineLvl w:val="6"/>
    </w:pPr>
    <w:rPr>
      <w:b/>
      <w:i/>
      <w:sz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D34BEC"/>
    <w:pPr>
      <w:keepNext/>
      <w:numPr>
        <w:ilvl w:val="7"/>
        <w:numId w:val="2"/>
      </w:numPr>
      <w:overflowPunct/>
      <w:autoSpaceDE/>
      <w:autoSpaceDN/>
      <w:adjustRightInd/>
      <w:textAlignment w:val="auto"/>
      <w:outlineLvl w:val="7"/>
    </w:pPr>
    <w:rPr>
      <w:b/>
      <w:i/>
      <w:sz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D34BEC"/>
    <w:pPr>
      <w:keepNext/>
      <w:numPr>
        <w:ilvl w:val="8"/>
        <w:numId w:val="2"/>
      </w:numPr>
      <w:overflowPunct/>
      <w:autoSpaceDE/>
      <w:autoSpaceDN/>
      <w:adjustRightInd/>
      <w:textAlignment w:val="auto"/>
      <w:outlineLvl w:val="8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rsid w:val="00DC4F30"/>
    <w:rPr>
      <w:sz w:val="24"/>
    </w:rPr>
  </w:style>
  <w:style w:type="paragraph" w:customStyle="1" w:styleId="1LDSStandardBlockNach24pt">
    <w:name w:val="1_LDS Standard Block Nach: 24 pt"/>
    <w:basedOn w:val="Standard"/>
    <w:rsid w:val="00667CCE"/>
    <w:pPr>
      <w:overflowPunct/>
      <w:autoSpaceDE/>
      <w:autoSpaceDN/>
      <w:adjustRightInd/>
      <w:spacing w:after="480"/>
      <w:jc w:val="both"/>
      <w:textAlignment w:val="auto"/>
    </w:pPr>
    <w:rPr>
      <w:rFonts w:ascii="Arial" w:hAnsi="Arial"/>
      <w:lang w:eastAsia="zh-CN"/>
    </w:rPr>
  </w:style>
  <w:style w:type="paragraph" w:styleId="Kopfzeile">
    <w:name w:val="header"/>
    <w:basedOn w:val="Standard"/>
    <w:rsid w:val="00667CC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67CCE"/>
    <w:pPr>
      <w:tabs>
        <w:tab w:val="center" w:pos="4536"/>
        <w:tab w:val="right" w:pos="9072"/>
      </w:tabs>
    </w:pPr>
  </w:style>
  <w:style w:type="character" w:styleId="Kommentarzeichen">
    <w:name w:val="annotation reference"/>
    <w:rsid w:val="001542F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542F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542FB"/>
  </w:style>
  <w:style w:type="paragraph" w:styleId="Kommentarthema">
    <w:name w:val="annotation subject"/>
    <w:basedOn w:val="Kommentartext"/>
    <w:next w:val="Kommentartext"/>
    <w:link w:val="KommentarthemaZchn"/>
    <w:rsid w:val="001542FB"/>
    <w:rPr>
      <w:b/>
      <w:bCs/>
    </w:rPr>
  </w:style>
  <w:style w:type="character" w:customStyle="1" w:styleId="KommentarthemaZchn">
    <w:name w:val="Kommentarthema Zchn"/>
    <w:link w:val="Kommentarthema"/>
    <w:rsid w:val="001542FB"/>
    <w:rPr>
      <w:b/>
      <w:bCs/>
    </w:rPr>
  </w:style>
  <w:style w:type="paragraph" w:styleId="Sprechblasentext">
    <w:name w:val="Balloon Text"/>
    <w:basedOn w:val="Standard"/>
    <w:link w:val="SprechblasentextZchn"/>
    <w:rsid w:val="001542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542F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700A6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styleId="Hyperlink">
    <w:name w:val="Hyperlink"/>
    <w:rsid w:val="00422676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627187"/>
    <w:pPr>
      <w:spacing w:after="120" w:line="480" w:lineRule="auto"/>
    </w:pPr>
  </w:style>
  <w:style w:type="character" w:customStyle="1" w:styleId="Textkrper2Zchn">
    <w:name w:val="Textkörper 2 Zchn"/>
    <w:link w:val="Textkrper2"/>
    <w:rsid w:val="00627187"/>
    <w:rPr>
      <w:sz w:val="22"/>
    </w:rPr>
  </w:style>
  <w:style w:type="character" w:customStyle="1" w:styleId="berschrift1Zchn">
    <w:name w:val="Überschrift 1 Zchn"/>
    <w:aliases w:val="Betreffzeile Zchn"/>
    <w:basedOn w:val="Absatz-Standardschriftart"/>
    <w:link w:val="berschrift1"/>
    <w:rsid w:val="00D34BEC"/>
    <w:rPr>
      <w:rFonts w:ascii="Arial" w:hAnsi="Arial" w:cs="Arial"/>
      <w:kern w:val="32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semiHidden/>
    <w:rsid w:val="00D34BEC"/>
    <w:rPr>
      <w:rFonts w:ascii="Arial" w:hAnsi="Arial" w:cs="Arial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semiHidden/>
    <w:rsid w:val="00D34BEC"/>
    <w:rPr>
      <w:b/>
      <w:sz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D34BEC"/>
    <w:rPr>
      <w:b/>
      <w:i/>
      <w:sz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D34BEC"/>
    <w:rPr>
      <w:b/>
      <w:i/>
      <w:sz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D34BEC"/>
    <w:rPr>
      <w:b/>
      <w:i/>
      <w:sz w:val="24"/>
    </w:rPr>
  </w:style>
  <w:style w:type="character" w:customStyle="1" w:styleId="berschrift9Zchn">
    <w:name w:val="Überschrift 9 Zchn"/>
    <w:basedOn w:val="Absatz-Standardschriftart"/>
    <w:link w:val="berschrift9"/>
    <w:semiHidden/>
    <w:rsid w:val="00D34BEC"/>
    <w:rPr>
      <w:sz w:val="24"/>
    </w:rPr>
  </w:style>
  <w:style w:type="paragraph" w:customStyle="1" w:styleId="1LDSStandardBlockNach12pt">
    <w:name w:val="1_LDS Standard Block Nach: 12 pt"/>
    <w:basedOn w:val="Standard"/>
    <w:link w:val="1LDSStandardBlockNach12ptZchn"/>
    <w:qFormat/>
    <w:rsid w:val="005B1B91"/>
    <w:pPr>
      <w:overflowPunct/>
      <w:autoSpaceDE/>
      <w:autoSpaceDN/>
      <w:adjustRightInd/>
      <w:spacing w:after="240"/>
      <w:jc w:val="both"/>
      <w:textAlignment w:val="auto"/>
    </w:pPr>
    <w:rPr>
      <w:rFonts w:ascii="Arial" w:hAnsi="Arial"/>
    </w:rPr>
  </w:style>
  <w:style w:type="character" w:customStyle="1" w:styleId="1LDSStandardBlockNach12ptZchn">
    <w:name w:val="1_LDS Standard Block Nach: 12 pt Zchn"/>
    <w:link w:val="1LDSStandardBlockNach12pt"/>
    <w:rsid w:val="005B1B91"/>
    <w:rPr>
      <w:rFonts w:ascii="Arial" w:hAnsi="Arial"/>
      <w:sz w:val="22"/>
    </w:rPr>
  </w:style>
  <w:style w:type="paragraph" w:customStyle="1" w:styleId="1LDSStandard">
    <w:name w:val="1_LDS Standard"/>
    <w:basedOn w:val="Standard"/>
    <w:rsid w:val="007122B6"/>
    <w:pPr>
      <w:overflowPunct/>
      <w:autoSpaceDE/>
      <w:autoSpaceDN/>
      <w:adjustRightInd/>
      <w:textAlignment w:val="auto"/>
    </w:pPr>
    <w:rPr>
      <w:rFonts w:ascii="Arial" w:eastAsia="Arial Unicode MS" w:hAnsi="Arial" w:cs="Arial"/>
      <w:szCs w:val="22"/>
    </w:rPr>
  </w:style>
  <w:style w:type="paragraph" w:styleId="Listenabsatz">
    <w:name w:val="List Paragraph"/>
    <w:basedOn w:val="Standard"/>
    <w:uiPriority w:val="34"/>
    <w:qFormat/>
    <w:rsid w:val="00C5339B"/>
    <w:pPr>
      <w:ind w:left="720"/>
      <w:contextualSpacing/>
    </w:pPr>
  </w:style>
  <w:style w:type="paragraph" w:customStyle="1" w:styleId="1LDSberschrift1">
    <w:name w:val="1_LDS Überschrift 1"/>
    <w:basedOn w:val="berschrift1"/>
    <w:next w:val="Standard"/>
    <w:autoRedefine/>
    <w:qFormat/>
    <w:rsid w:val="00836A33"/>
    <w:pPr>
      <w:numPr>
        <w:numId w:val="11"/>
      </w:numPr>
      <w:tabs>
        <w:tab w:val="clear" w:pos="567"/>
        <w:tab w:val="num" w:pos="360"/>
      </w:tabs>
      <w:ind w:left="0" w:firstLine="0"/>
      <w:jc w:val="left"/>
    </w:pPr>
    <w:rPr>
      <w:rFonts w:eastAsia="Arial Unicode MS" w:cs="Times New Roman"/>
      <w:bCs/>
      <w:lang w:eastAsia="zh-CN"/>
    </w:rPr>
  </w:style>
  <w:style w:type="paragraph" w:customStyle="1" w:styleId="1LDSberschrift2">
    <w:name w:val="1_LDS Überschrift 2"/>
    <w:basedOn w:val="berschrift2"/>
    <w:next w:val="Standard"/>
    <w:autoRedefine/>
    <w:rsid w:val="00836A33"/>
    <w:pPr>
      <w:keepLines w:val="0"/>
      <w:numPr>
        <w:ilvl w:val="1"/>
        <w:numId w:val="11"/>
      </w:numPr>
      <w:tabs>
        <w:tab w:val="clear" w:pos="567"/>
        <w:tab w:val="num" w:pos="360"/>
      </w:tabs>
      <w:overflowPunct/>
      <w:autoSpaceDE/>
      <w:autoSpaceDN/>
      <w:adjustRightInd/>
      <w:spacing w:before="240" w:after="240"/>
      <w:ind w:left="0" w:firstLine="0"/>
      <w:textAlignment w:val="auto"/>
    </w:pPr>
    <w:rPr>
      <w:rFonts w:ascii="Arial" w:eastAsia="Arial Unicode MS" w:hAnsi="Arial" w:cs="Times New Roman"/>
      <w:bCs/>
      <w:iCs/>
      <w:color w:val="auto"/>
      <w:sz w:val="28"/>
      <w:szCs w:val="28"/>
      <w:lang w:eastAsia="zh-CN"/>
    </w:rPr>
  </w:style>
  <w:style w:type="paragraph" w:customStyle="1" w:styleId="1LDSberschrift3">
    <w:name w:val="1_LDS Überschrift 3"/>
    <w:basedOn w:val="berschrift3"/>
    <w:next w:val="Standard"/>
    <w:autoRedefine/>
    <w:rsid w:val="00836A33"/>
    <w:pPr>
      <w:keepLines w:val="0"/>
      <w:numPr>
        <w:ilvl w:val="2"/>
        <w:numId w:val="11"/>
      </w:numPr>
      <w:tabs>
        <w:tab w:val="clear" w:pos="567"/>
        <w:tab w:val="num" w:pos="360"/>
      </w:tabs>
      <w:overflowPunct/>
      <w:autoSpaceDE/>
      <w:autoSpaceDN/>
      <w:adjustRightInd/>
      <w:spacing w:before="240" w:after="240"/>
      <w:ind w:left="0" w:firstLine="0"/>
      <w:jc w:val="both"/>
      <w:textAlignment w:val="auto"/>
    </w:pPr>
    <w:rPr>
      <w:rFonts w:ascii="Arial" w:eastAsia="Arial Unicode MS" w:hAnsi="Arial" w:cs="Arial"/>
      <w:bCs/>
      <w:color w:val="auto"/>
      <w:sz w:val="22"/>
      <w:szCs w:val="26"/>
      <w:lang w:eastAsia="zh-CN"/>
    </w:rPr>
  </w:style>
  <w:style w:type="paragraph" w:customStyle="1" w:styleId="1LDSberschrift4">
    <w:name w:val="1_LDS Überschrift 4"/>
    <w:basedOn w:val="1LDSberschrift3"/>
    <w:next w:val="Standard"/>
    <w:autoRedefine/>
    <w:qFormat/>
    <w:rsid w:val="00836A33"/>
    <w:pPr>
      <w:numPr>
        <w:ilvl w:val="3"/>
      </w:numPr>
      <w:tabs>
        <w:tab w:val="clear" w:pos="567"/>
        <w:tab w:val="num" w:pos="360"/>
      </w:tabs>
      <w:ind w:left="2880" w:hanging="360"/>
    </w:pPr>
  </w:style>
  <w:style w:type="paragraph" w:customStyle="1" w:styleId="1LDSberschrift5">
    <w:name w:val="1_LDS Überschrift 5"/>
    <w:basedOn w:val="1LDSberschrift4"/>
    <w:next w:val="Standard"/>
    <w:rsid w:val="00836A33"/>
    <w:pPr>
      <w:keepLines/>
      <w:numPr>
        <w:ilvl w:val="4"/>
      </w:numPr>
      <w:tabs>
        <w:tab w:val="clear" w:pos="567"/>
        <w:tab w:val="num" w:pos="360"/>
      </w:tabs>
      <w:ind w:left="3600" w:hanging="360"/>
      <w:outlineLvl w:val="4"/>
    </w:pPr>
    <w:rPr>
      <w:rFonts w:eastAsia="Times New Roman"/>
      <w:bCs w:val="0"/>
      <w:lang w:eastAsia="de-DE"/>
    </w:rPr>
  </w:style>
  <w:style w:type="paragraph" w:customStyle="1" w:styleId="1LDSberschrift6">
    <w:name w:val="1_LDS Überschrift 6"/>
    <w:basedOn w:val="1LDSberschrift5"/>
    <w:next w:val="Standard"/>
    <w:rsid w:val="00836A33"/>
    <w:pPr>
      <w:numPr>
        <w:ilvl w:val="5"/>
      </w:numPr>
      <w:tabs>
        <w:tab w:val="clear" w:pos="567"/>
        <w:tab w:val="num" w:pos="360"/>
      </w:tabs>
      <w:ind w:left="4320" w:hanging="360"/>
      <w:outlineLvl w:val="5"/>
    </w:pPr>
    <w:rPr>
      <w:bCs/>
    </w:rPr>
  </w:style>
  <w:style w:type="paragraph" w:customStyle="1" w:styleId="1LDSberschrift7">
    <w:name w:val="1_LDS Überschrift 7"/>
    <w:basedOn w:val="1LDSberschrift6"/>
    <w:next w:val="Standard"/>
    <w:rsid w:val="00836A33"/>
    <w:pPr>
      <w:numPr>
        <w:ilvl w:val="6"/>
      </w:numPr>
      <w:tabs>
        <w:tab w:val="clear" w:pos="567"/>
        <w:tab w:val="num" w:pos="360"/>
      </w:tabs>
      <w:ind w:left="5040" w:hanging="360"/>
      <w:outlineLvl w:val="6"/>
    </w:pPr>
    <w:rPr>
      <w:bCs w:val="0"/>
    </w:rPr>
  </w:style>
  <w:style w:type="paragraph" w:customStyle="1" w:styleId="1LDSberschrift8">
    <w:name w:val="1_LDS Überschrift 8"/>
    <w:basedOn w:val="1LDSberschrift7"/>
    <w:next w:val="Standard"/>
    <w:rsid w:val="00836A33"/>
    <w:pPr>
      <w:numPr>
        <w:ilvl w:val="7"/>
      </w:numPr>
      <w:tabs>
        <w:tab w:val="clear" w:pos="567"/>
        <w:tab w:val="num" w:pos="360"/>
      </w:tabs>
      <w:ind w:left="5760" w:hanging="360"/>
      <w:outlineLvl w:val="7"/>
    </w:pPr>
    <w:rPr>
      <w:bCs/>
    </w:rPr>
  </w:style>
  <w:style w:type="paragraph" w:customStyle="1" w:styleId="1LDSberschrift9">
    <w:name w:val="1_LDS Überschrift 9"/>
    <w:basedOn w:val="1LDSberschrift8"/>
    <w:next w:val="Standard"/>
    <w:autoRedefine/>
    <w:qFormat/>
    <w:rsid w:val="00836A33"/>
    <w:pPr>
      <w:numPr>
        <w:ilvl w:val="8"/>
      </w:numPr>
      <w:tabs>
        <w:tab w:val="clear" w:pos="567"/>
        <w:tab w:val="num" w:pos="360"/>
      </w:tabs>
      <w:ind w:left="6480" w:hanging="360"/>
      <w:outlineLvl w:val="8"/>
    </w:pPr>
    <w:rPr>
      <w:bCs w:val="0"/>
    </w:rPr>
  </w:style>
  <w:style w:type="numbering" w:customStyle="1" w:styleId="berschriften-Gliederung">
    <w:name w:val="Überschriften-Gliederung"/>
    <w:basedOn w:val="KeineListe"/>
    <w:uiPriority w:val="99"/>
    <w:rsid w:val="00836A33"/>
    <w:pPr>
      <w:numPr>
        <w:numId w:val="11"/>
      </w:numPr>
    </w:pPr>
  </w:style>
  <w:style w:type="character" w:customStyle="1" w:styleId="berschrift2Zchn">
    <w:name w:val="Überschrift 2 Zchn"/>
    <w:basedOn w:val="Absatz-Standardschriftart"/>
    <w:link w:val="berschrift2"/>
    <w:semiHidden/>
    <w:rsid w:val="00836A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836A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5A4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ds.sachsen.de/bekanntmachung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vp-verbund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C357F-3607-4212-9ED1-9BE13118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__...............................................___...........___________1140</vt:lpstr>
    </vt:vector>
  </TitlesOfParts>
  <Company>RP Chemnitz</Company>
  <LinksUpToDate>false</LinksUpToDate>
  <CharactersWithSpaces>5341</CharactersWithSpaces>
  <SharedDoc>false</SharedDoc>
  <HLinks>
    <vt:vector size="6" baseType="variant">
      <vt:variant>
        <vt:i4>6946860</vt:i4>
      </vt:variant>
      <vt:variant>
        <vt:i4>0</vt:i4>
      </vt:variant>
      <vt:variant>
        <vt:i4>0</vt:i4>
      </vt:variant>
      <vt:variant>
        <vt:i4>5</vt:i4>
      </vt:variant>
      <vt:variant>
        <vt:lpwstr>http://www.lds.sachsen.de/bekanntmachungen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__...............................................___...........___________1140</dc:title>
  <dc:creator>jaekel</dc:creator>
  <cp:lastModifiedBy>Uhlmann, Michaela - LDS</cp:lastModifiedBy>
  <cp:revision>7</cp:revision>
  <cp:lastPrinted>2021-03-23T07:56:00Z</cp:lastPrinted>
  <dcterms:created xsi:type="dcterms:W3CDTF">2022-12-06T09:30:00Z</dcterms:created>
  <dcterms:modified xsi:type="dcterms:W3CDTF">2023-01-12T12:44:00Z</dcterms:modified>
</cp:coreProperties>
</file>