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F9F" w:rsidRPr="00BA547C" w:rsidRDefault="00A70F9F" w:rsidP="00E135D8">
      <w:pPr>
        <w:jc w:val="center"/>
        <w:rPr>
          <w:rFonts w:ascii="Arial" w:hAnsi="Arial" w:cs="Arial"/>
          <w:b/>
          <w:sz w:val="24"/>
        </w:rPr>
      </w:pPr>
      <w:r w:rsidRPr="00BA547C">
        <w:rPr>
          <w:rFonts w:ascii="Arial" w:hAnsi="Arial" w:cs="Arial"/>
          <w:b/>
          <w:bCs/>
          <w:sz w:val="36"/>
          <w:szCs w:val="36"/>
        </w:rPr>
        <w:t>Amtliche Bekanntmachung des Kreises Stormarn</w:t>
      </w:r>
    </w:p>
    <w:p w:rsidR="00A70F9F" w:rsidRPr="00BA547C" w:rsidRDefault="00A70F9F" w:rsidP="00A70F9F">
      <w:pPr>
        <w:jc w:val="center"/>
        <w:rPr>
          <w:rFonts w:ascii="Arial" w:hAnsi="Arial" w:cs="Arial"/>
          <w:b/>
          <w:sz w:val="24"/>
        </w:rPr>
      </w:pPr>
    </w:p>
    <w:p w:rsidR="00A70F9F" w:rsidRPr="00BA547C" w:rsidRDefault="00A70F9F" w:rsidP="00A70F9F">
      <w:pPr>
        <w:jc w:val="center"/>
        <w:rPr>
          <w:rFonts w:ascii="Arial" w:hAnsi="Arial" w:cs="Arial"/>
          <w:b/>
          <w:sz w:val="24"/>
        </w:rPr>
      </w:pPr>
    </w:p>
    <w:p w:rsidR="00A70F9F" w:rsidRPr="00BA547C" w:rsidRDefault="0081712B" w:rsidP="00A70F9F">
      <w:pPr>
        <w:jc w:val="center"/>
        <w:rPr>
          <w:rFonts w:ascii="Arial" w:hAnsi="Arial" w:cs="Arial"/>
          <w:b/>
          <w:sz w:val="24"/>
        </w:rPr>
      </w:pPr>
      <w:r w:rsidRPr="00BA547C">
        <w:rPr>
          <w:rFonts w:ascii="Arial" w:hAnsi="Arial" w:cs="Arial"/>
          <w:b/>
          <w:sz w:val="24"/>
        </w:rPr>
        <w:t>Ergebnis der Vorprüfung nach § 5 Abs. 2</w:t>
      </w:r>
      <w:r w:rsidR="008A332E" w:rsidRPr="00BA547C">
        <w:rPr>
          <w:rFonts w:ascii="Arial" w:hAnsi="Arial" w:cs="Arial"/>
          <w:b/>
          <w:sz w:val="24"/>
        </w:rPr>
        <w:t xml:space="preserve"> des</w:t>
      </w:r>
    </w:p>
    <w:p w:rsidR="00A70F9F" w:rsidRPr="00BA547C" w:rsidRDefault="00A70F9F" w:rsidP="00A70F9F">
      <w:pPr>
        <w:jc w:val="center"/>
        <w:rPr>
          <w:rFonts w:ascii="Arial" w:hAnsi="Arial" w:cs="Arial"/>
          <w:b/>
          <w:sz w:val="24"/>
        </w:rPr>
      </w:pPr>
      <w:r w:rsidRPr="00BA547C">
        <w:rPr>
          <w:rFonts w:ascii="Arial" w:hAnsi="Arial" w:cs="Arial"/>
          <w:b/>
          <w:sz w:val="24"/>
        </w:rPr>
        <w:t>Gesetzes über die Umweltverträglichkeitsprüfung (UVPG)</w:t>
      </w:r>
    </w:p>
    <w:p w:rsidR="00A70F9F" w:rsidRPr="00BA547C" w:rsidRDefault="00A70F9F" w:rsidP="00A70F9F">
      <w:pPr>
        <w:jc w:val="both"/>
        <w:rPr>
          <w:rFonts w:ascii="Arial" w:hAnsi="Arial" w:cs="Arial"/>
          <w:b/>
          <w:sz w:val="24"/>
        </w:rPr>
      </w:pPr>
    </w:p>
    <w:p w:rsidR="00A70F9F" w:rsidRPr="00BA547C" w:rsidRDefault="00A70F9F" w:rsidP="00A70F9F">
      <w:pPr>
        <w:jc w:val="both"/>
        <w:rPr>
          <w:rFonts w:ascii="Arial" w:hAnsi="Arial" w:cs="Arial"/>
          <w:b/>
          <w:sz w:val="24"/>
        </w:rPr>
      </w:pPr>
    </w:p>
    <w:p w:rsidR="00485FD5" w:rsidRDefault="00826B19" w:rsidP="00BA547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Der Golfclub </w:t>
      </w:r>
      <w:proofErr w:type="spellStart"/>
      <w:r>
        <w:rPr>
          <w:rFonts w:ascii="Arial" w:hAnsi="Arial" w:cs="Arial"/>
          <w:sz w:val="22"/>
          <w:szCs w:val="22"/>
        </w:rPr>
        <w:t>Hoisdorf</w:t>
      </w:r>
      <w:proofErr w:type="spellEnd"/>
      <w:r>
        <w:rPr>
          <w:rFonts w:ascii="Arial" w:hAnsi="Arial" w:cs="Arial"/>
          <w:sz w:val="22"/>
          <w:szCs w:val="22"/>
        </w:rPr>
        <w:t xml:space="preserve"> e.V.</w:t>
      </w:r>
      <w:r w:rsidR="00A557E4">
        <w:rPr>
          <w:rFonts w:ascii="Arial" w:hAnsi="Arial" w:cs="Arial"/>
          <w:sz w:val="22"/>
          <w:szCs w:val="22"/>
        </w:rPr>
        <w:t xml:space="preserve"> </w:t>
      </w:r>
      <w:r w:rsidR="00485FD5">
        <w:rPr>
          <w:rFonts w:ascii="Arial" w:hAnsi="Arial" w:cs="Arial"/>
          <w:sz w:val="22"/>
          <w:szCs w:val="22"/>
        </w:rPr>
        <w:t>beabsichtigt</w:t>
      </w:r>
      <w:r w:rsidR="00186766" w:rsidRPr="00BA547C">
        <w:rPr>
          <w:rFonts w:ascii="Arial" w:hAnsi="Arial" w:cs="Arial"/>
          <w:sz w:val="22"/>
          <w:szCs w:val="22"/>
        </w:rPr>
        <w:t xml:space="preserve"> </w:t>
      </w:r>
      <w:r w:rsidR="00137B2B" w:rsidRPr="00BA547C">
        <w:rPr>
          <w:rFonts w:ascii="Arial" w:hAnsi="Arial" w:cs="Arial"/>
          <w:sz w:val="22"/>
          <w:szCs w:val="22"/>
        </w:rPr>
        <w:t xml:space="preserve">in </w:t>
      </w:r>
      <w:r>
        <w:rPr>
          <w:rFonts w:ascii="Arial" w:hAnsi="Arial" w:cs="Arial"/>
          <w:sz w:val="22"/>
          <w:szCs w:val="22"/>
        </w:rPr>
        <w:t xml:space="preserve">22955 </w:t>
      </w:r>
      <w:proofErr w:type="spellStart"/>
      <w:r>
        <w:rPr>
          <w:rFonts w:ascii="Arial" w:hAnsi="Arial" w:cs="Arial"/>
          <w:sz w:val="22"/>
          <w:szCs w:val="22"/>
        </w:rPr>
        <w:t>Hoisdorf</w:t>
      </w:r>
      <w:proofErr w:type="spellEnd"/>
      <w:r w:rsidR="003A3004" w:rsidRPr="00BA547C">
        <w:rPr>
          <w:rFonts w:ascii="Arial" w:hAnsi="Arial" w:cs="Arial"/>
          <w:sz w:val="22"/>
          <w:szCs w:val="22"/>
        </w:rPr>
        <w:t xml:space="preserve">, </w:t>
      </w:r>
      <w:r w:rsidR="00485FD5">
        <w:rPr>
          <w:rFonts w:ascii="Arial" w:hAnsi="Arial" w:cs="Arial"/>
          <w:sz w:val="22"/>
          <w:szCs w:val="22"/>
        </w:rPr>
        <w:t xml:space="preserve">Hof </w:t>
      </w:r>
      <w:proofErr w:type="spellStart"/>
      <w:r w:rsidR="00485FD5">
        <w:rPr>
          <w:rFonts w:ascii="Arial" w:hAnsi="Arial" w:cs="Arial"/>
          <w:sz w:val="22"/>
          <w:szCs w:val="22"/>
        </w:rPr>
        <w:t>Bornbek-Lunken</w:t>
      </w:r>
      <w:proofErr w:type="spellEnd"/>
      <w:r w:rsidR="00485FD5">
        <w:rPr>
          <w:rFonts w:ascii="Arial" w:hAnsi="Arial" w:cs="Arial"/>
          <w:sz w:val="22"/>
          <w:szCs w:val="22"/>
        </w:rPr>
        <w:t xml:space="preserve"> (Gemarkung </w:t>
      </w:r>
      <w:proofErr w:type="spellStart"/>
      <w:r w:rsidR="00485FD5">
        <w:rPr>
          <w:rFonts w:ascii="Arial" w:hAnsi="Arial" w:cs="Arial"/>
          <w:sz w:val="22"/>
          <w:szCs w:val="22"/>
        </w:rPr>
        <w:t>Hoisdorf</w:t>
      </w:r>
      <w:proofErr w:type="spellEnd"/>
      <w:r w:rsidR="00485FD5">
        <w:rPr>
          <w:rFonts w:ascii="Arial" w:hAnsi="Arial" w:cs="Arial"/>
          <w:sz w:val="22"/>
          <w:szCs w:val="22"/>
        </w:rPr>
        <w:t>, Flur 11. Flurstück 58/1)</w:t>
      </w:r>
      <w:r w:rsidR="00F735D9" w:rsidRPr="00BA547C">
        <w:rPr>
          <w:rFonts w:ascii="Arial" w:hAnsi="Arial" w:cs="Arial"/>
          <w:sz w:val="22"/>
          <w:szCs w:val="22"/>
        </w:rPr>
        <w:t xml:space="preserve"> </w:t>
      </w:r>
      <w:r w:rsidR="00B963BD" w:rsidRPr="00BA547C">
        <w:rPr>
          <w:rFonts w:ascii="Arial" w:hAnsi="Arial" w:cs="Arial"/>
          <w:sz w:val="22"/>
          <w:szCs w:val="22"/>
        </w:rPr>
        <w:t>d</w:t>
      </w:r>
      <w:r w:rsidR="00ED05AD" w:rsidRPr="00BA547C">
        <w:rPr>
          <w:rFonts w:ascii="Arial" w:hAnsi="Arial" w:cs="Arial"/>
          <w:sz w:val="22"/>
          <w:szCs w:val="22"/>
        </w:rPr>
        <w:t xml:space="preserve">as </w:t>
      </w:r>
      <w:proofErr w:type="spellStart"/>
      <w:r w:rsidR="00ED05AD" w:rsidRPr="00BA547C">
        <w:rPr>
          <w:rFonts w:ascii="Arial" w:hAnsi="Arial" w:cs="Arial"/>
          <w:sz w:val="22"/>
          <w:szCs w:val="22"/>
        </w:rPr>
        <w:t>Zutagefördern</w:t>
      </w:r>
      <w:proofErr w:type="spellEnd"/>
      <w:r w:rsidR="00ED05AD" w:rsidRPr="00BA547C">
        <w:rPr>
          <w:rFonts w:ascii="Arial" w:hAnsi="Arial" w:cs="Arial"/>
          <w:sz w:val="22"/>
          <w:szCs w:val="22"/>
        </w:rPr>
        <w:t xml:space="preserve"> von Grundwasser </w:t>
      </w:r>
      <w:r w:rsidR="00F735D9" w:rsidRPr="00BA547C">
        <w:rPr>
          <w:rFonts w:ascii="Arial" w:hAnsi="Arial" w:cs="Arial"/>
          <w:sz w:val="22"/>
          <w:szCs w:val="22"/>
        </w:rPr>
        <w:t>zur</w:t>
      </w:r>
      <w:r w:rsidR="00485FD5">
        <w:rPr>
          <w:rFonts w:ascii="Arial" w:hAnsi="Arial" w:cs="Arial"/>
          <w:sz w:val="22"/>
          <w:szCs w:val="22"/>
        </w:rPr>
        <w:t xml:space="preserve"> Beregnung des Golfplatzes.</w:t>
      </w:r>
    </w:p>
    <w:p w:rsidR="00485FD5" w:rsidRDefault="00485FD5" w:rsidP="00BA547C">
      <w:pPr>
        <w:rPr>
          <w:rFonts w:ascii="Arial" w:hAnsi="Arial" w:cs="Arial"/>
          <w:sz w:val="22"/>
          <w:szCs w:val="22"/>
        </w:rPr>
      </w:pPr>
    </w:p>
    <w:p w:rsidR="00485FD5" w:rsidRDefault="00A70F9F" w:rsidP="00BA547C">
      <w:pPr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Es handelt sich bei dem Vorhaben um </w:t>
      </w:r>
      <w:r w:rsidR="00ED05AD" w:rsidRPr="00BA547C">
        <w:rPr>
          <w:rFonts w:ascii="Arial" w:hAnsi="Arial" w:cs="Arial"/>
          <w:sz w:val="22"/>
          <w:szCs w:val="22"/>
        </w:rPr>
        <w:t>die Benutzung des Grundwassers</w:t>
      </w:r>
      <w:r w:rsidRPr="00BA547C">
        <w:rPr>
          <w:rFonts w:ascii="Arial" w:hAnsi="Arial" w:cs="Arial"/>
          <w:sz w:val="22"/>
          <w:szCs w:val="22"/>
        </w:rPr>
        <w:t xml:space="preserve"> nach § </w:t>
      </w:r>
      <w:r w:rsidR="00ED05AD" w:rsidRPr="00BA547C">
        <w:rPr>
          <w:rFonts w:ascii="Arial" w:hAnsi="Arial" w:cs="Arial"/>
          <w:sz w:val="22"/>
          <w:szCs w:val="22"/>
        </w:rPr>
        <w:t>9 Abs. 1 Nr. 5</w:t>
      </w:r>
      <w:r w:rsidRPr="00BA547C">
        <w:rPr>
          <w:rFonts w:ascii="Arial" w:hAnsi="Arial" w:cs="Arial"/>
          <w:sz w:val="22"/>
          <w:szCs w:val="22"/>
        </w:rPr>
        <w:t xml:space="preserve"> des Was</w:t>
      </w:r>
      <w:r w:rsidR="00ED05AD" w:rsidRPr="00BA547C">
        <w:rPr>
          <w:rFonts w:ascii="Arial" w:hAnsi="Arial" w:cs="Arial"/>
          <w:sz w:val="22"/>
          <w:szCs w:val="22"/>
        </w:rPr>
        <w:t>ser</w:t>
      </w:r>
      <w:r w:rsidRPr="00BA547C">
        <w:rPr>
          <w:rFonts w:ascii="Arial" w:hAnsi="Arial" w:cs="Arial"/>
          <w:sz w:val="22"/>
          <w:szCs w:val="22"/>
        </w:rPr>
        <w:t>haushaltsgesetzes (WHG)</w:t>
      </w:r>
      <w:r w:rsidR="00561F7C" w:rsidRPr="00BA547C">
        <w:rPr>
          <w:rStyle w:val="Funotenzeichen"/>
          <w:rFonts w:ascii="Arial" w:hAnsi="Arial" w:cs="Arial"/>
          <w:sz w:val="22"/>
          <w:szCs w:val="22"/>
        </w:rPr>
        <w:footnoteReference w:id="1"/>
      </w:r>
      <w:r w:rsidR="00485FD5">
        <w:rPr>
          <w:rFonts w:ascii="Arial" w:hAnsi="Arial" w:cs="Arial"/>
          <w:sz w:val="22"/>
          <w:szCs w:val="22"/>
        </w:rPr>
        <w:t xml:space="preserve"> welche einer wasserrechtlichen Erlaubnis bedarf. </w:t>
      </w:r>
    </w:p>
    <w:p w:rsidR="00485FD5" w:rsidRDefault="00485FD5" w:rsidP="00BA547C">
      <w:pPr>
        <w:rPr>
          <w:rFonts w:ascii="Arial" w:hAnsi="Arial" w:cs="Arial"/>
          <w:sz w:val="22"/>
          <w:szCs w:val="22"/>
        </w:rPr>
      </w:pPr>
    </w:p>
    <w:p w:rsidR="00960FAD" w:rsidRPr="00BA547C" w:rsidRDefault="00960FAD" w:rsidP="00BA547C">
      <w:pPr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Für </w:t>
      </w:r>
      <w:r w:rsidR="00485FD5">
        <w:rPr>
          <w:rFonts w:ascii="Arial" w:hAnsi="Arial" w:cs="Arial"/>
          <w:sz w:val="22"/>
          <w:szCs w:val="22"/>
        </w:rPr>
        <w:t xml:space="preserve">die beantragte Zulassung </w:t>
      </w:r>
      <w:r w:rsidRPr="00BA547C">
        <w:rPr>
          <w:rFonts w:ascii="Arial" w:hAnsi="Arial" w:cs="Arial"/>
          <w:sz w:val="22"/>
          <w:szCs w:val="22"/>
        </w:rPr>
        <w:t xml:space="preserve">war nach § </w:t>
      </w:r>
      <w:r w:rsidR="00691FC3">
        <w:rPr>
          <w:rFonts w:ascii="Arial" w:hAnsi="Arial" w:cs="Arial"/>
          <w:sz w:val="22"/>
          <w:szCs w:val="22"/>
        </w:rPr>
        <w:t>7</w:t>
      </w:r>
      <w:r w:rsidR="003A3004" w:rsidRPr="00BA547C">
        <w:rPr>
          <w:rFonts w:ascii="Arial" w:hAnsi="Arial" w:cs="Arial"/>
          <w:sz w:val="22"/>
          <w:szCs w:val="22"/>
        </w:rPr>
        <w:t xml:space="preserve"> Abs</w:t>
      </w:r>
      <w:r w:rsidR="005C5427" w:rsidRPr="00BA547C">
        <w:rPr>
          <w:rFonts w:ascii="Arial" w:hAnsi="Arial" w:cs="Arial"/>
          <w:sz w:val="22"/>
          <w:szCs w:val="22"/>
        </w:rPr>
        <w:t xml:space="preserve">. </w:t>
      </w:r>
      <w:r w:rsidR="00485FD5">
        <w:rPr>
          <w:rFonts w:ascii="Arial" w:hAnsi="Arial" w:cs="Arial"/>
          <w:sz w:val="22"/>
          <w:szCs w:val="22"/>
        </w:rPr>
        <w:t>2</w:t>
      </w:r>
      <w:r w:rsidR="00E76C0C" w:rsidRPr="00BA547C">
        <w:rPr>
          <w:rFonts w:ascii="Arial" w:hAnsi="Arial" w:cs="Arial"/>
          <w:sz w:val="22"/>
          <w:szCs w:val="22"/>
        </w:rPr>
        <w:t xml:space="preserve"> </w:t>
      </w:r>
      <w:r w:rsidR="00EA0962" w:rsidRPr="00BA547C">
        <w:rPr>
          <w:rFonts w:ascii="Arial" w:hAnsi="Arial" w:cs="Arial"/>
          <w:sz w:val="22"/>
          <w:szCs w:val="22"/>
        </w:rPr>
        <w:t>des Gesetzes über die Umweltverträglichkeitsprüfung (UVPG)</w:t>
      </w:r>
      <w:r w:rsidR="00EA0962" w:rsidRPr="00BA547C">
        <w:rPr>
          <w:rStyle w:val="Funotenzeichen"/>
          <w:rFonts w:ascii="Arial" w:hAnsi="Arial" w:cs="Arial"/>
          <w:sz w:val="22"/>
          <w:szCs w:val="22"/>
        </w:rPr>
        <w:t xml:space="preserve"> </w:t>
      </w:r>
      <w:r w:rsidR="00EA0962" w:rsidRPr="00BA547C">
        <w:rPr>
          <w:rStyle w:val="Funotenzeichen"/>
          <w:rFonts w:ascii="Arial" w:hAnsi="Arial" w:cs="Arial"/>
          <w:sz w:val="22"/>
          <w:szCs w:val="22"/>
        </w:rPr>
        <w:footnoteReference w:id="2"/>
      </w:r>
      <w:r w:rsidR="00EA0962" w:rsidRPr="00BA547C">
        <w:rPr>
          <w:rFonts w:ascii="Arial" w:hAnsi="Arial" w:cs="Arial"/>
          <w:sz w:val="22"/>
          <w:szCs w:val="22"/>
        </w:rPr>
        <w:t xml:space="preserve"> </w:t>
      </w:r>
      <w:r w:rsidRPr="00BA547C">
        <w:rPr>
          <w:rFonts w:ascii="Arial" w:hAnsi="Arial" w:cs="Arial"/>
          <w:sz w:val="22"/>
          <w:szCs w:val="22"/>
        </w:rPr>
        <w:t>in Verbindung mit Nr. 13.</w:t>
      </w:r>
      <w:r w:rsidR="00E76C0C" w:rsidRPr="00BA547C">
        <w:rPr>
          <w:rFonts w:ascii="Arial" w:hAnsi="Arial" w:cs="Arial"/>
          <w:sz w:val="22"/>
          <w:szCs w:val="22"/>
        </w:rPr>
        <w:t>3.3</w:t>
      </w:r>
      <w:r w:rsidRPr="00BA547C">
        <w:rPr>
          <w:rFonts w:ascii="Arial" w:hAnsi="Arial" w:cs="Arial"/>
          <w:sz w:val="22"/>
          <w:szCs w:val="22"/>
        </w:rPr>
        <w:t xml:space="preserve"> der Anlage 1 (Liste "UVP-pflichtige Vorhaben") zum UVPG eine </w:t>
      </w:r>
      <w:r w:rsidR="00E76C0C" w:rsidRPr="00BA547C">
        <w:rPr>
          <w:rFonts w:ascii="Arial" w:hAnsi="Arial" w:cs="Arial"/>
          <w:sz w:val="22"/>
          <w:szCs w:val="22"/>
        </w:rPr>
        <w:t xml:space="preserve">standortbezogene </w:t>
      </w:r>
      <w:r w:rsidRPr="00BA547C">
        <w:rPr>
          <w:rFonts w:ascii="Arial" w:hAnsi="Arial" w:cs="Arial"/>
          <w:sz w:val="22"/>
          <w:szCs w:val="22"/>
        </w:rPr>
        <w:t xml:space="preserve">Vorprüfung des Einzelfalles durchzuführen. Die Vorprüfung wurde anhand der in der Anlage </w:t>
      </w:r>
      <w:r w:rsidR="005F2924" w:rsidRPr="00BA547C">
        <w:rPr>
          <w:rFonts w:ascii="Arial" w:hAnsi="Arial" w:cs="Arial"/>
          <w:sz w:val="22"/>
          <w:szCs w:val="22"/>
        </w:rPr>
        <w:t>3</w:t>
      </w:r>
      <w:r w:rsidRPr="00BA547C">
        <w:rPr>
          <w:rFonts w:ascii="Arial" w:hAnsi="Arial" w:cs="Arial"/>
          <w:sz w:val="22"/>
          <w:szCs w:val="22"/>
        </w:rPr>
        <w:t xml:space="preserve"> </w:t>
      </w:r>
      <w:r w:rsidR="00137B2B" w:rsidRPr="00BA547C">
        <w:rPr>
          <w:rFonts w:ascii="Arial" w:hAnsi="Arial" w:cs="Arial"/>
          <w:sz w:val="22"/>
          <w:szCs w:val="22"/>
        </w:rPr>
        <w:t xml:space="preserve">zum UVPG </w:t>
      </w:r>
      <w:r w:rsidRPr="00BA547C">
        <w:rPr>
          <w:rFonts w:ascii="Arial" w:hAnsi="Arial" w:cs="Arial"/>
          <w:sz w:val="22"/>
          <w:szCs w:val="22"/>
        </w:rPr>
        <w:t>genannten Kriterien durchgeführt.</w:t>
      </w:r>
    </w:p>
    <w:p w:rsidR="00F511E6" w:rsidRPr="00BA547C" w:rsidRDefault="00F511E6" w:rsidP="00BA547C">
      <w:pPr>
        <w:tabs>
          <w:tab w:val="left" w:pos="426"/>
        </w:tabs>
        <w:rPr>
          <w:rFonts w:ascii="Arial" w:hAnsi="Arial" w:cs="Arial"/>
          <w:sz w:val="22"/>
          <w:szCs w:val="22"/>
        </w:rPr>
      </w:pPr>
    </w:p>
    <w:p w:rsidR="00F511E6" w:rsidRPr="00BA547C" w:rsidRDefault="00561F7C" w:rsidP="00BA547C">
      <w:pPr>
        <w:tabs>
          <w:tab w:val="left" w:pos="426"/>
        </w:tabs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Die Prüfung </w:t>
      </w:r>
      <w:r w:rsidR="00137B2B" w:rsidRPr="00BA547C">
        <w:rPr>
          <w:rFonts w:ascii="Arial" w:hAnsi="Arial" w:cs="Arial"/>
          <w:sz w:val="22"/>
          <w:szCs w:val="22"/>
        </w:rPr>
        <w:t xml:space="preserve">nach § </w:t>
      </w:r>
      <w:r w:rsidR="00691FC3">
        <w:rPr>
          <w:rFonts w:ascii="Arial" w:hAnsi="Arial" w:cs="Arial"/>
          <w:sz w:val="22"/>
          <w:szCs w:val="22"/>
        </w:rPr>
        <w:t>7</w:t>
      </w:r>
      <w:r w:rsidR="00137B2B" w:rsidRPr="00BA547C">
        <w:rPr>
          <w:rFonts w:ascii="Arial" w:hAnsi="Arial" w:cs="Arial"/>
          <w:sz w:val="22"/>
          <w:szCs w:val="22"/>
        </w:rPr>
        <w:t xml:space="preserve"> Abs</w:t>
      </w:r>
      <w:r w:rsidR="005C5427" w:rsidRPr="00BA547C">
        <w:rPr>
          <w:rFonts w:ascii="Arial" w:hAnsi="Arial" w:cs="Arial"/>
          <w:sz w:val="22"/>
          <w:szCs w:val="22"/>
        </w:rPr>
        <w:t xml:space="preserve">. </w:t>
      </w:r>
      <w:r w:rsidR="00485FD5">
        <w:rPr>
          <w:rFonts w:ascii="Arial" w:hAnsi="Arial" w:cs="Arial"/>
          <w:sz w:val="22"/>
          <w:szCs w:val="22"/>
        </w:rPr>
        <w:t>2</w:t>
      </w:r>
      <w:r w:rsidR="005C5427" w:rsidRPr="00BA547C">
        <w:rPr>
          <w:rFonts w:ascii="Arial" w:hAnsi="Arial" w:cs="Arial"/>
          <w:sz w:val="22"/>
          <w:szCs w:val="22"/>
        </w:rPr>
        <w:t xml:space="preserve"> </w:t>
      </w:r>
      <w:r w:rsidR="00691FC3">
        <w:rPr>
          <w:rFonts w:ascii="Arial" w:hAnsi="Arial" w:cs="Arial"/>
          <w:sz w:val="22"/>
          <w:szCs w:val="22"/>
        </w:rPr>
        <w:t xml:space="preserve">UVPG </w:t>
      </w:r>
      <w:r w:rsidRPr="00BA547C">
        <w:rPr>
          <w:rFonts w:ascii="Arial" w:hAnsi="Arial" w:cs="Arial"/>
          <w:sz w:val="22"/>
          <w:szCs w:val="22"/>
        </w:rPr>
        <w:t xml:space="preserve">hat ergeben, dass aufgrund der </w:t>
      </w:r>
      <w:r w:rsidR="00691FC3">
        <w:rPr>
          <w:rFonts w:ascii="Arial" w:hAnsi="Arial" w:cs="Arial"/>
          <w:sz w:val="22"/>
          <w:szCs w:val="22"/>
        </w:rPr>
        <w:t xml:space="preserve">geplanten Grundwasserförderung </w:t>
      </w:r>
      <w:r w:rsidRPr="00BA547C">
        <w:rPr>
          <w:rFonts w:ascii="Arial" w:hAnsi="Arial" w:cs="Arial"/>
          <w:sz w:val="22"/>
          <w:szCs w:val="22"/>
        </w:rPr>
        <w:t xml:space="preserve">erhebliche nachteilige Umweltauswirkungen unter Berücksichtigung der in Anlage </w:t>
      </w:r>
      <w:r w:rsidR="00543CB7" w:rsidRPr="00BA547C">
        <w:rPr>
          <w:rFonts w:ascii="Arial" w:hAnsi="Arial" w:cs="Arial"/>
          <w:sz w:val="22"/>
          <w:szCs w:val="22"/>
        </w:rPr>
        <w:t xml:space="preserve">3 </w:t>
      </w:r>
      <w:r w:rsidR="005F2924" w:rsidRPr="00BA547C">
        <w:rPr>
          <w:rFonts w:ascii="Arial" w:hAnsi="Arial" w:cs="Arial"/>
          <w:sz w:val="22"/>
          <w:szCs w:val="22"/>
        </w:rPr>
        <w:t xml:space="preserve">Nr. </w:t>
      </w:r>
      <w:r w:rsidR="00543CB7" w:rsidRPr="00BA547C">
        <w:rPr>
          <w:rFonts w:ascii="Arial" w:hAnsi="Arial" w:cs="Arial"/>
          <w:sz w:val="22"/>
          <w:szCs w:val="22"/>
        </w:rPr>
        <w:t>2.3</w:t>
      </w:r>
      <w:r w:rsidR="000337B0" w:rsidRPr="00BA547C">
        <w:rPr>
          <w:rFonts w:ascii="Arial" w:hAnsi="Arial" w:cs="Arial"/>
          <w:sz w:val="22"/>
          <w:szCs w:val="22"/>
        </w:rPr>
        <w:t xml:space="preserve"> </w:t>
      </w:r>
      <w:r w:rsidRPr="00BA547C">
        <w:rPr>
          <w:rFonts w:ascii="Arial" w:hAnsi="Arial" w:cs="Arial"/>
          <w:sz w:val="22"/>
          <w:szCs w:val="22"/>
        </w:rPr>
        <w:t xml:space="preserve">des UVPG aufgeführten Kriterien ausgeschlossen sind. </w:t>
      </w:r>
      <w:r w:rsidR="00F511E6" w:rsidRPr="00BA547C">
        <w:rPr>
          <w:rFonts w:ascii="Arial" w:hAnsi="Arial" w:cs="Arial"/>
          <w:sz w:val="22"/>
          <w:szCs w:val="22"/>
        </w:rPr>
        <w:t>Die Verpflichtung zur Durchführung einer Umweltverträglichkeitsprüfung besteht daher nicht.</w:t>
      </w:r>
    </w:p>
    <w:p w:rsidR="00F511E6" w:rsidRPr="00BA547C" w:rsidRDefault="00F511E6" w:rsidP="00BA547C">
      <w:pPr>
        <w:rPr>
          <w:rFonts w:ascii="Arial" w:hAnsi="Arial" w:cs="Arial"/>
          <w:i/>
          <w:sz w:val="22"/>
          <w:szCs w:val="22"/>
        </w:rPr>
      </w:pPr>
    </w:p>
    <w:p w:rsidR="00F511E6" w:rsidRPr="00BA547C" w:rsidRDefault="00F511E6" w:rsidP="00BA547C">
      <w:pPr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Auf Antrag können die Unterlagen beim Kreis Stormarn, untere Wasserbehörde, </w:t>
      </w:r>
      <w:r w:rsidR="00691FC3">
        <w:rPr>
          <w:rFonts w:ascii="Arial" w:hAnsi="Arial" w:cs="Arial"/>
          <w:sz w:val="22"/>
          <w:szCs w:val="22"/>
        </w:rPr>
        <w:t>Mommsenstraße 13</w:t>
      </w:r>
      <w:r w:rsidR="001D17FE">
        <w:rPr>
          <w:rFonts w:ascii="Arial" w:hAnsi="Arial" w:cs="Arial"/>
          <w:sz w:val="22"/>
          <w:szCs w:val="22"/>
        </w:rPr>
        <w:t>,</w:t>
      </w:r>
      <w:r w:rsidRPr="00BA547C">
        <w:rPr>
          <w:rFonts w:ascii="Arial" w:hAnsi="Arial" w:cs="Arial"/>
          <w:sz w:val="22"/>
          <w:szCs w:val="22"/>
        </w:rPr>
        <w:t xml:space="preserve"> 23843 Bad Oldesloe nach </w:t>
      </w:r>
      <w:r w:rsidR="001D17FE">
        <w:rPr>
          <w:rFonts w:ascii="Arial" w:hAnsi="Arial" w:cs="Arial"/>
          <w:sz w:val="22"/>
          <w:szCs w:val="22"/>
        </w:rPr>
        <w:t xml:space="preserve">Terminvereinbarung </w:t>
      </w:r>
      <w:r w:rsidRPr="00BA547C">
        <w:rPr>
          <w:rFonts w:ascii="Arial" w:hAnsi="Arial" w:cs="Arial"/>
          <w:sz w:val="22"/>
          <w:szCs w:val="22"/>
        </w:rPr>
        <w:t>eingese</w:t>
      </w:r>
      <w:r w:rsidR="00B963BD" w:rsidRPr="00BA547C">
        <w:rPr>
          <w:rFonts w:ascii="Arial" w:hAnsi="Arial" w:cs="Arial"/>
          <w:sz w:val="22"/>
          <w:szCs w:val="22"/>
        </w:rPr>
        <w:t>hen werden.</w:t>
      </w:r>
    </w:p>
    <w:p w:rsidR="00137B2B" w:rsidRPr="00BA547C" w:rsidRDefault="00137B2B" w:rsidP="00BA547C">
      <w:pPr>
        <w:tabs>
          <w:tab w:val="left" w:pos="426"/>
        </w:tabs>
        <w:rPr>
          <w:rFonts w:ascii="Arial" w:hAnsi="Arial" w:cs="Arial"/>
          <w:sz w:val="22"/>
          <w:szCs w:val="22"/>
        </w:rPr>
      </w:pPr>
    </w:p>
    <w:p w:rsidR="00F511E6" w:rsidRPr="00BA547C" w:rsidRDefault="00F511E6" w:rsidP="00BA547C">
      <w:pPr>
        <w:tabs>
          <w:tab w:val="left" w:pos="426"/>
        </w:tabs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Diese Feststellung ist nach § </w:t>
      </w:r>
      <w:r w:rsidR="00D1225A" w:rsidRPr="00BA547C">
        <w:rPr>
          <w:rFonts w:ascii="Arial" w:hAnsi="Arial" w:cs="Arial"/>
          <w:sz w:val="22"/>
          <w:szCs w:val="22"/>
        </w:rPr>
        <w:t>5</w:t>
      </w:r>
      <w:r w:rsidR="000337B0" w:rsidRPr="00BA547C">
        <w:rPr>
          <w:rFonts w:ascii="Arial" w:hAnsi="Arial" w:cs="Arial"/>
          <w:sz w:val="22"/>
          <w:szCs w:val="22"/>
        </w:rPr>
        <w:t xml:space="preserve"> Abs. 3 Satz 1</w:t>
      </w:r>
      <w:r w:rsidRPr="00BA547C">
        <w:rPr>
          <w:rFonts w:ascii="Arial" w:hAnsi="Arial" w:cs="Arial"/>
          <w:sz w:val="22"/>
          <w:szCs w:val="22"/>
        </w:rPr>
        <w:t xml:space="preserve"> UVPG nicht selbständig anfechtbar.</w:t>
      </w:r>
    </w:p>
    <w:p w:rsidR="00A70F9F" w:rsidRPr="00BA547C" w:rsidRDefault="00A70F9F" w:rsidP="00BA547C">
      <w:pPr>
        <w:rPr>
          <w:rFonts w:ascii="Arial" w:hAnsi="Arial" w:cs="Arial"/>
          <w:sz w:val="22"/>
          <w:szCs w:val="22"/>
        </w:rPr>
      </w:pPr>
    </w:p>
    <w:p w:rsidR="00A70F9F" w:rsidRPr="00BA547C" w:rsidRDefault="00111A3C" w:rsidP="00BA547C">
      <w:pPr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>Bad Oldesloe</w:t>
      </w:r>
      <w:r w:rsidR="001D17FE">
        <w:rPr>
          <w:rFonts w:ascii="Arial" w:hAnsi="Arial" w:cs="Arial"/>
          <w:sz w:val="22"/>
          <w:szCs w:val="22"/>
        </w:rPr>
        <w:t xml:space="preserve">, </w:t>
      </w:r>
      <w:r w:rsidR="00A557E4">
        <w:rPr>
          <w:rFonts w:ascii="Arial" w:hAnsi="Arial" w:cs="Arial"/>
          <w:sz w:val="22"/>
          <w:szCs w:val="22"/>
        </w:rPr>
        <w:t>04.07.2024</w:t>
      </w:r>
    </w:p>
    <w:p w:rsidR="00A70F9F" w:rsidRPr="00BA547C" w:rsidRDefault="00A70F9F" w:rsidP="00BA547C">
      <w:pPr>
        <w:jc w:val="center"/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 xml:space="preserve">Az.: </w:t>
      </w:r>
      <w:r w:rsidR="00691FC3">
        <w:rPr>
          <w:rFonts w:ascii="Arial" w:hAnsi="Arial" w:cs="Arial"/>
          <w:sz w:val="22"/>
          <w:szCs w:val="22"/>
        </w:rPr>
        <w:t>55.23.1035/000006</w:t>
      </w:r>
    </w:p>
    <w:p w:rsidR="00A70F9F" w:rsidRPr="00BA547C" w:rsidRDefault="00A70F9F" w:rsidP="00BA547C">
      <w:pPr>
        <w:jc w:val="center"/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>Kreis Stormarn</w:t>
      </w:r>
    </w:p>
    <w:p w:rsidR="00A70F9F" w:rsidRPr="00BA547C" w:rsidRDefault="00A70F9F" w:rsidP="00BA547C">
      <w:pPr>
        <w:jc w:val="center"/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>Der Landrat</w:t>
      </w:r>
    </w:p>
    <w:p w:rsidR="00A70F9F" w:rsidRPr="00BA547C" w:rsidRDefault="00A70F9F" w:rsidP="00BA547C">
      <w:pPr>
        <w:jc w:val="center"/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>als untere Wasserbehörde</w:t>
      </w:r>
    </w:p>
    <w:p w:rsidR="00A70F9F" w:rsidRDefault="00A70F9F" w:rsidP="00BA547C">
      <w:pPr>
        <w:jc w:val="center"/>
        <w:rPr>
          <w:rFonts w:ascii="Arial" w:hAnsi="Arial" w:cs="Arial"/>
          <w:sz w:val="22"/>
          <w:szCs w:val="22"/>
        </w:rPr>
      </w:pPr>
      <w:r w:rsidRPr="00BA547C">
        <w:rPr>
          <w:rFonts w:ascii="Arial" w:hAnsi="Arial" w:cs="Arial"/>
          <w:sz w:val="22"/>
          <w:szCs w:val="22"/>
        </w:rPr>
        <w:t>Im Auftrag</w:t>
      </w:r>
    </w:p>
    <w:p w:rsidR="00A557E4" w:rsidRPr="00BA547C" w:rsidRDefault="00A557E4" w:rsidP="00BA547C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Gez. Flick</w:t>
      </w:r>
    </w:p>
    <w:p w:rsidR="00C66960" w:rsidRDefault="00C66960" w:rsidP="00BA547C">
      <w:pPr>
        <w:rPr>
          <w:rFonts w:ascii="Arial" w:hAnsi="Arial" w:cs="Arial"/>
          <w:i/>
          <w:sz w:val="22"/>
          <w:szCs w:val="22"/>
        </w:rPr>
      </w:pPr>
    </w:p>
    <w:p w:rsidR="00691FC3" w:rsidRDefault="00691FC3" w:rsidP="00BA547C">
      <w:pPr>
        <w:rPr>
          <w:rFonts w:ascii="Arial" w:hAnsi="Arial" w:cs="Arial"/>
          <w:i/>
          <w:sz w:val="22"/>
          <w:szCs w:val="22"/>
        </w:rPr>
      </w:pPr>
    </w:p>
    <w:p w:rsidR="00691FC3" w:rsidRDefault="00691FC3" w:rsidP="00BA547C">
      <w:pPr>
        <w:rPr>
          <w:rFonts w:ascii="Arial" w:hAnsi="Arial" w:cs="Arial"/>
          <w:i/>
          <w:sz w:val="22"/>
          <w:szCs w:val="22"/>
        </w:rPr>
      </w:pPr>
    </w:p>
    <w:p w:rsidR="00691FC3" w:rsidRDefault="00691FC3" w:rsidP="00BA547C">
      <w:pPr>
        <w:rPr>
          <w:rFonts w:ascii="Arial" w:hAnsi="Arial" w:cs="Arial"/>
          <w:i/>
          <w:sz w:val="22"/>
          <w:szCs w:val="22"/>
        </w:rPr>
      </w:pPr>
    </w:p>
    <w:p w:rsidR="00691FC3" w:rsidRPr="00BA547C" w:rsidRDefault="00691FC3" w:rsidP="00BA547C">
      <w:pPr>
        <w:rPr>
          <w:rFonts w:ascii="Arial" w:hAnsi="Arial" w:cs="Arial"/>
          <w:i/>
          <w:sz w:val="22"/>
          <w:szCs w:val="22"/>
        </w:rPr>
      </w:pPr>
      <w:bookmarkStart w:id="0" w:name="_GoBack"/>
      <w:bookmarkEnd w:id="0"/>
    </w:p>
    <w:p w:rsidR="00C66960" w:rsidRPr="00BA547C" w:rsidRDefault="00C66960" w:rsidP="00BA547C">
      <w:pPr>
        <w:rPr>
          <w:rFonts w:ascii="Arial" w:hAnsi="Arial" w:cs="Arial"/>
          <w:i/>
          <w:sz w:val="22"/>
          <w:szCs w:val="22"/>
        </w:rPr>
      </w:pPr>
    </w:p>
    <w:sectPr w:rsidR="00C66960" w:rsidRPr="00BA547C"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12A" w:rsidRDefault="003C712A">
      <w:r>
        <w:separator/>
      </w:r>
    </w:p>
  </w:endnote>
  <w:endnote w:type="continuationSeparator" w:id="0">
    <w:p w:rsidR="003C712A" w:rsidRDefault="003C7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12A" w:rsidRDefault="003C712A">
      <w:r>
        <w:separator/>
      </w:r>
    </w:p>
  </w:footnote>
  <w:footnote w:type="continuationSeparator" w:id="0">
    <w:p w:rsidR="003C712A" w:rsidRDefault="003C712A">
      <w:r>
        <w:continuationSeparator/>
      </w:r>
    </w:p>
  </w:footnote>
  <w:footnote w:id="1">
    <w:p w:rsidR="00561F7C" w:rsidRPr="00BA547C" w:rsidRDefault="00561F7C" w:rsidP="00561F7C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</w:rPr>
      </w:pPr>
      <w:r w:rsidRPr="00BA547C">
        <w:rPr>
          <w:rStyle w:val="Funotenzeichen"/>
          <w:rFonts w:ascii="Arial" w:hAnsi="Arial" w:cs="Arial"/>
          <w:sz w:val="16"/>
          <w:szCs w:val="16"/>
        </w:rPr>
        <w:footnoteRef/>
      </w:r>
      <w:r w:rsidRPr="00BA547C">
        <w:rPr>
          <w:rFonts w:ascii="Arial" w:hAnsi="Arial" w:cs="Arial"/>
          <w:sz w:val="16"/>
          <w:szCs w:val="16"/>
        </w:rPr>
        <w:t xml:space="preserve"> Wasserhaushaltsgesetz vom 31. Juli 2009 (BGBl. I S. 2585), das zuletzt durch Artikel 1 des Gesetzes vom </w:t>
      </w:r>
      <w:r w:rsidR="00691FC3">
        <w:rPr>
          <w:rFonts w:ascii="Arial" w:hAnsi="Arial" w:cs="Arial"/>
          <w:sz w:val="16"/>
          <w:szCs w:val="16"/>
        </w:rPr>
        <w:t>04. Januar 2023</w:t>
      </w:r>
      <w:r w:rsidRPr="00BA547C">
        <w:rPr>
          <w:rFonts w:ascii="Arial" w:hAnsi="Arial" w:cs="Arial"/>
          <w:sz w:val="16"/>
          <w:szCs w:val="16"/>
        </w:rPr>
        <w:t xml:space="preserve"> (BGBl. I S. </w:t>
      </w:r>
      <w:r w:rsidR="00691FC3">
        <w:rPr>
          <w:rFonts w:ascii="Arial" w:hAnsi="Arial" w:cs="Arial"/>
          <w:sz w:val="16"/>
          <w:szCs w:val="16"/>
        </w:rPr>
        <w:t>5</w:t>
      </w:r>
      <w:r w:rsidRPr="00BA547C">
        <w:rPr>
          <w:rFonts w:ascii="Arial" w:hAnsi="Arial" w:cs="Arial"/>
          <w:sz w:val="16"/>
          <w:szCs w:val="16"/>
        </w:rPr>
        <w:t>) geändert worden ist</w:t>
      </w:r>
    </w:p>
  </w:footnote>
  <w:footnote w:id="2">
    <w:p w:rsidR="00EA0962" w:rsidRPr="00BA547C" w:rsidRDefault="00EA0962" w:rsidP="00EA0962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</w:rPr>
      </w:pPr>
      <w:r w:rsidRPr="00BA547C">
        <w:rPr>
          <w:rStyle w:val="Funotenzeichen"/>
          <w:rFonts w:ascii="Arial" w:hAnsi="Arial" w:cs="Arial"/>
          <w:sz w:val="16"/>
          <w:szCs w:val="16"/>
        </w:rPr>
        <w:footnoteRef/>
      </w:r>
      <w:r w:rsidRPr="00BA547C">
        <w:rPr>
          <w:rFonts w:ascii="Arial" w:hAnsi="Arial" w:cs="Arial"/>
          <w:sz w:val="16"/>
          <w:szCs w:val="16"/>
        </w:rPr>
        <w:t xml:space="preserve"> Gesetz über die Umweltverträglichkeitsprüfung in der Fassung der Bekanntmachung vom 24. Februar 2010 (BGBl. I S. 94), das zuletzt durch Artikel 2 des Gesetzes vom </w:t>
      </w:r>
      <w:r w:rsidR="00C81510">
        <w:rPr>
          <w:rFonts w:ascii="Arial" w:hAnsi="Arial" w:cs="Arial"/>
          <w:sz w:val="16"/>
          <w:szCs w:val="16"/>
        </w:rPr>
        <w:t>04. Dezember 2023</w:t>
      </w:r>
      <w:r w:rsidRPr="00BA547C">
        <w:rPr>
          <w:rFonts w:ascii="Arial" w:hAnsi="Arial" w:cs="Arial"/>
          <w:sz w:val="16"/>
          <w:szCs w:val="16"/>
        </w:rPr>
        <w:t xml:space="preserve"> (BGBl. I S. </w:t>
      </w:r>
      <w:r w:rsidR="00C81510">
        <w:rPr>
          <w:rFonts w:ascii="Arial" w:hAnsi="Arial" w:cs="Arial"/>
          <w:sz w:val="16"/>
          <w:szCs w:val="16"/>
        </w:rPr>
        <w:t>344</w:t>
      </w:r>
      <w:r w:rsidRPr="00BA547C">
        <w:rPr>
          <w:rFonts w:ascii="Arial" w:hAnsi="Arial" w:cs="Arial"/>
          <w:sz w:val="16"/>
          <w:szCs w:val="16"/>
        </w:rPr>
        <w:t>) geändert worden ist.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C5B3B"/>
    <w:multiLevelType w:val="hybridMultilevel"/>
    <w:tmpl w:val="2B04AECE"/>
    <w:lvl w:ilvl="0" w:tplc="946098C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020"/>
    <w:rsid w:val="000337B0"/>
    <w:rsid w:val="000A46A1"/>
    <w:rsid w:val="000C43D5"/>
    <w:rsid w:val="000E3317"/>
    <w:rsid w:val="000E793C"/>
    <w:rsid w:val="000F245E"/>
    <w:rsid w:val="000F5C08"/>
    <w:rsid w:val="000F7DEC"/>
    <w:rsid w:val="00111A3C"/>
    <w:rsid w:val="00116C4E"/>
    <w:rsid w:val="00137B2B"/>
    <w:rsid w:val="0014615D"/>
    <w:rsid w:val="0015550C"/>
    <w:rsid w:val="001743C1"/>
    <w:rsid w:val="00186766"/>
    <w:rsid w:val="001D17FE"/>
    <w:rsid w:val="001D7CD6"/>
    <w:rsid w:val="002A3DEF"/>
    <w:rsid w:val="00313FC6"/>
    <w:rsid w:val="00331129"/>
    <w:rsid w:val="003A3004"/>
    <w:rsid w:val="003C712A"/>
    <w:rsid w:val="003F295E"/>
    <w:rsid w:val="00437B7F"/>
    <w:rsid w:val="00462BEB"/>
    <w:rsid w:val="004745E8"/>
    <w:rsid w:val="0047639F"/>
    <w:rsid w:val="00485FD5"/>
    <w:rsid w:val="004B6200"/>
    <w:rsid w:val="004C559E"/>
    <w:rsid w:val="004E06FE"/>
    <w:rsid w:val="0054085D"/>
    <w:rsid w:val="00543CB7"/>
    <w:rsid w:val="00547C80"/>
    <w:rsid w:val="00561F7C"/>
    <w:rsid w:val="00586C39"/>
    <w:rsid w:val="005C528A"/>
    <w:rsid w:val="005C5427"/>
    <w:rsid w:val="005D340D"/>
    <w:rsid w:val="005F079F"/>
    <w:rsid w:val="005F2924"/>
    <w:rsid w:val="00642FA8"/>
    <w:rsid w:val="00653020"/>
    <w:rsid w:val="00677F3A"/>
    <w:rsid w:val="006902DA"/>
    <w:rsid w:val="00691FC3"/>
    <w:rsid w:val="006C532B"/>
    <w:rsid w:val="006E0020"/>
    <w:rsid w:val="007042E7"/>
    <w:rsid w:val="00731B01"/>
    <w:rsid w:val="00732F84"/>
    <w:rsid w:val="0073704D"/>
    <w:rsid w:val="00781F20"/>
    <w:rsid w:val="007B23FA"/>
    <w:rsid w:val="007D2C05"/>
    <w:rsid w:val="0081712B"/>
    <w:rsid w:val="00823595"/>
    <w:rsid w:val="00826B19"/>
    <w:rsid w:val="008A332E"/>
    <w:rsid w:val="008D2AA5"/>
    <w:rsid w:val="008D703F"/>
    <w:rsid w:val="009164AF"/>
    <w:rsid w:val="00956B1F"/>
    <w:rsid w:val="00960FAD"/>
    <w:rsid w:val="00963243"/>
    <w:rsid w:val="009B3291"/>
    <w:rsid w:val="00A03405"/>
    <w:rsid w:val="00A27DC1"/>
    <w:rsid w:val="00A40319"/>
    <w:rsid w:val="00A557E4"/>
    <w:rsid w:val="00A6512A"/>
    <w:rsid w:val="00A70F9F"/>
    <w:rsid w:val="00A91C66"/>
    <w:rsid w:val="00AB14A7"/>
    <w:rsid w:val="00AB3B3B"/>
    <w:rsid w:val="00AB594F"/>
    <w:rsid w:val="00AC4E6B"/>
    <w:rsid w:val="00B0051B"/>
    <w:rsid w:val="00B07BDB"/>
    <w:rsid w:val="00B2415B"/>
    <w:rsid w:val="00B35354"/>
    <w:rsid w:val="00B452F7"/>
    <w:rsid w:val="00B5153A"/>
    <w:rsid w:val="00B814CC"/>
    <w:rsid w:val="00B963BD"/>
    <w:rsid w:val="00BA547C"/>
    <w:rsid w:val="00BA650B"/>
    <w:rsid w:val="00BF6438"/>
    <w:rsid w:val="00C03A16"/>
    <w:rsid w:val="00C51FAF"/>
    <w:rsid w:val="00C5574C"/>
    <w:rsid w:val="00C66960"/>
    <w:rsid w:val="00C729B5"/>
    <w:rsid w:val="00C81510"/>
    <w:rsid w:val="00CC3716"/>
    <w:rsid w:val="00CF3D5D"/>
    <w:rsid w:val="00D1225A"/>
    <w:rsid w:val="00DA5BD7"/>
    <w:rsid w:val="00DD7741"/>
    <w:rsid w:val="00E008D7"/>
    <w:rsid w:val="00E135D8"/>
    <w:rsid w:val="00E25DD0"/>
    <w:rsid w:val="00E30148"/>
    <w:rsid w:val="00E627F1"/>
    <w:rsid w:val="00E73C03"/>
    <w:rsid w:val="00E76C0C"/>
    <w:rsid w:val="00EA0962"/>
    <w:rsid w:val="00EA169F"/>
    <w:rsid w:val="00ED05AD"/>
    <w:rsid w:val="00ED5F7E"/>
    <w:rsid w:val="00F01482"/>
    <w:rsid w:val="00F354BA"/>
    <w:rsid w:val="00F358DD"/>
    <w:rsid w:val="00F511E6"/>
    <w:rsid w:val="00F735D9"/>
    <w:rsid w:val="00F7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,"/>
  <w:listSeparator w:val=";"/>
  <w14:docId w14:val="03A14D2F"/>
  <w15:docId w15:val="{7B3B4545-DDFF-4FE4-9110-01AC083A4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jc w:val="both"/>
    </w:pPr>
    <w:rPr>
      <w:sz w:val="24"/>
    </w:rPr>
  </w:style>
  <w:style w:type="paragraph" w:styleId="Sprechblasentext">
    <w:name w:val="Balloon Text"/>
    <w:basedOn w:val="Standard"/>
    <w:semiHidden/>
    <w:rsid w:val="00C5574C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semiHidden/>
    <w:rsid w:val="00ED5F7E"/>
  </w:style>
  <w:style w:type="character" w:styleId="Funotenzeichen">
    <w:name w:val="footnote reference"/>
    <w:basedOn w:val="Absatz-Standardschriftart"/>
    <w:semiHidden/>
    <w:rsid w:val="00ED5F7E"/>
    <w:rPr>
      <w:vertAlign w:val="superscript"/>
    </w:rPr>
  </w:style>
  <w:style w:type="paragraph" w:styleId="Kopfzeile">
    <w:name w:val="header"/>
    <w:basedOn w:val="Standard"/>
    <w:rsid w:val="009B329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B3291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462B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862812-BD1E-4A55-A315-FDFCEBABC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Feststellung der UVP-Pflicht nach § 3a des Gesetzes über die Umweltverträglichkeitsprüfung (UVPG)</vt:lpstr>
    </vt:vector>
  </TitlesOfParts>
  <Company>Kreis Stormarn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Feststellung der UVP-Pflicht nach § 3a des Gesetzes über die Umweltverträglichkeitsprüfung (UVPG)</dc:title>
  <dc:creator>aschwiec</dc:creator>
  <cp:lastModifiedBy>Steidinger, Sabine</cp:lastModifiedBy>
  <cp:revision>3</cp:revision>
  <cp:lastPrinted>2013-10-17T08:28:00Z</cp:lastPrinted>
  <dcterms:created xsi:type="dcterms:W3CDTF">2024-07-04T09:37:00Z</dcterms:created>
  <dcterms:modified xsi:type="dcterms:W3CDTF">2024-07-11T08:34:00Z</dcterms:modified>
</cp:coreProperties>
</file>