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D1F" w:rsidRDefault="001665DE">
      <w:pPr>
        <w:rPr>
          <w:b/>
          <w:sz w:val="28"/>
          <w:szCs w:val="28"/>
          <w:u w:val="single"/>
        </w:rPr>
      </w:pPr>
      <w:r w:rsidRPr="001665DE">
        <w:rPr>
          <w:b/>
          <w:sz w:val="28"/>
          <w:szCs w:val="28"/>
          <w:u w:val="single"/>
        </w:rPr>
        <w:t>Negative Vorprüfungen</w:t>
      </w:r>
    </w:p>
    <w:p w:rsidR="001665DE" w:rsidRDefault="00A33FB5">
      <w:r>
        <w:t xml:space="preserve">Bekanntgabe über das </w:t>
      </w:r>
      <w:r w:rsidR="001665DE">
        <w:t>Ergebnis der Vorprüfung nach § 5 Abs. 2 des Gesetzes über die Umweltverträglichkeitsprüfung (UVPG)</w:t>
      </w:r>
    </w:p>
    <w:p w:rsidR="001665DE" w:rsidRDefault="001665DE"/>
    <w:p w:rsidR="001665DE" w:rsidRPr="001665DE" w:rsidRDefault="001665DE">
      <w:pPr>
        <w:rPr>
          <w:b/>
          <w:sz w:val="28"/>
          <w:szCs w:val="28"/>
          <w:u w:val="single"/>
        </w:rPr>
      </w:pPr>
      <w:r w:rsidRPr="001665DE">
        <w:rPr>
          <w:b/>
          <w:sz w:val="28"/>
          <w:szCs w:val="28"/>
          <w:u w:val="single"/>
        </w:rPr>
        <w:t>Allgemeine Vorhabenbeschreibung</w:t>
      </w:r>
    </w:p>
    <w:p w:rsidR="001665DE" w:rsidRDefault="001665DE">
      <w:r>
        <w:t>Die H. &amp; J. Brüggen KG plant für den Standort Hafenstraße 28 – 44 in 23568 Lübeck, Gemarkung St. Gertrud, Flur 4, Flurstück 453/44 eine Erhöhung der erlaubten Grundwasserentnahmemenge von derzeit 9.000 m³/a auf nunmehr 20.000 m³/a für die Errichtung eines weiteren Dampfkessels.</w:t>
      </w:r>
    </w:p>
    <w:p w:rsidR="001665DE" w:rsidRDefault="001665DE">
      <w:r>
        <w:t>Es handelt sich bei dem Vorhaben um die Benutzung des Grundwassers nach § 9 Abs. 1 Nr. 5 des Wasserhaushaltsgesetztes (WHG) und bedarf gemäß § 8 (1) WHG einer Erlaubnis.</w:t>
      </w:r>
    </w:p>
    <w:p w:rsidR="001665DE" w:rsidRDefault="001665DE">
      <w:r>
        <w:t>Gegenstand der Erlaubnis ist die Grundwasserentnahme zur Dampferzeugung mit einer maximalen Entnahmemenge von 20.000 m³/a aus einem bereits vorhandene</w:t>
      </w:r>
      <w:r w:rsidR="001A2AD3">
        <w:t>n</w:t>
      </w:r>
      <w:r>
        <w:t xml:space="preserve"> Grundwasserbrunnen.</w:t>
      </w:r>
    </w:p>
    <w:p w:rsidR="001665DE" w:rsidRDefault="001665DE">
      <w:r>
        <w:t>Für das geplante Vorhaben war nach § 7 Abs. 2 des Gesetzes über die Umweltverträglichkeitsprüfung (UVPG) in Verbindung mit Nr. 13.3.3 der Anlage 1 (Liste „UVP-pflichtiger Vorhaben“) zum UVPG eine standortbezogene Vorprüfung des Einzelfalles durchzuführen.</w:t>
      </w:r>
      <w:r w:rsidR="001A2AD3">
        <w:t xml:space="preserve"> Die Vorprüfung wurde anhand der in der Anlage 3 zum UVPG genannten Kriterien durchgeführt.</w:t>
      </w:r>
    </w:p>
    <w:p w:rsidR="00A33FB5" w:rsidRDefault="001A2AD3">
      <w:r>
        <w:t>Die Prüfung nach § 7 Abs. 2 UVPG hat ergeben, dass aufgrund der Grundwasserentnahme erhebliche nachteilige Umweltauswirkungen unter Berücksichtigung der in Anlage 3 Nr. 2.3 des UVPG aufgeführten Kriterien ausgeschlossen sind. Die Verpflichtung zur Durchführung einer Umweltverträglichkeitsprüfung besteht daher nicht.</w:t>
      </w:r>
      <w:r w:rsidR="00A33FB5">
        <w:br/>
        <w:t>Auf Antrag können die Unterlagen beim Bürgermeister der Hansestadt Lübeck als untere Wasserbehörde, Kronsforder Allee 2-6, 23560 Lübeck nach telefonischer Terminabsprache eingesehen werden.</w:t>
      </w:r>
    </w:p>
    <w:p w:rsidR="001A2AD3" w:rsidRDefault="001A2AD3"/>
    <w:p w:rsidR="001A2AD3" w:rsidRDefault="001A2AD3">
      <w:r>
        <w:t xml:space="preserve">Die Feststellung ist nach § </w:t>
      </w:r>
      <w:r w:rsidR="00E5631D">
        <w:t>5</w:t>
      </w:r>
      <w:r>
        <w:t xml:space="preserve"> Abs. 3 Satz 1 UVPG nicht selbstständig anfechtbar.</w:t>
      </w:r>
    </w:p>
    <w:p w:rsidR="00A33FB5" w:rsidRDefault="00A33FB5" w:rsidP="00A33FB5">
      <w:r w:rsidRPr="00630CCE">
        <w:t>Diese Feststellung wird hiermit gemäß § 5 Abs. 2 Satz 1 UVPG öffentlich bekannt gemacht.</w:t>
      </w:r>
    </w:p>
    <w:p w:rsidR="001A2AD3" w:rsidRDefault="001A2AD3">
      <w:r>
        <w:t xml:space="preserve">Lübeck,  </w:t>
      </w:r>
      <w:r w:rsidR="00444034">
        <w:t xml:space="preserve">5. Februar </w:t>
      </w:r>
      <w:r>
        <w:t>2021</w:t>
      </w:r>
    </w:p>
    <w:p w:rsidR="001A2AD3" w:rsidRDefault="001A2AD3">
      <w:r>
        <w:t xml:space="preserve">Az.: </w:t>
      </w:r>
      <w:r w:rsidR="00DC7581">
        <w:t>3.390.0.33.02.2 18/2021</w:t>
      </w:r>
    </w:p>
    <w:p w:rsidR="001A2AD3" w:rsidRDefault="001A2AD3"/>
    <w:p w:rsidR="002D7F90" w:rsidRDefault="002D7F90">
      <w:r>
        <w:t>Der Bürgermeister der Hansestadt Lübeck</w:t>
      </w:r>
    </w:p>
    <w:p w:rsidR="002D7F90" w:rsidRDefault="002D7F90">
      <w:r>
        <w:t>als untere Wasserbehörde</w:t>
      </w:r>
      <w:bookmarkStart w:id="0" w:name="_GoBack"/>
      <w:bookmarkEnd w:id="0"/>
    </w:p>
    <w:p w:rsidR="002D7F90" w:rsidRDefault="002D7F90">
      <w:r>
        <w:t>Im Auftrag</w:t>
      </w:r>
    </w:p>
    <w:p w:rsidR="002D7F90" w:rsidRDefault="002D7F90">
      <w:r>
        <w:t>gez. Birgit Hartmann (Bereichsleiterin)</w:t>
      </w:r>
    </w:p>
    <w:sectPr w:rsidR="002D7F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5DE"/>
    <w:rsid w:val="001665DE"/>
    <w:rsid w:val="001A2AD3"/>
    <w:rsid w:val="002D7F90"/>
    <w:rsid w:val="00444034"/>
    <w:rsid w:val="007F6D1F"/>
    <w:rsid w:val="00A33FB5"/>
    <w:rsid w:val="00C0520B"/>
    <w:rsid w:val="00DC7581"/>
    <w:rsid w:val="00E5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A33F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3FB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3FB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3F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3FB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3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3F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A33F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3FB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3FB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3F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3FB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3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3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1C5FE6DB.dotm</Template>
  <TotalTime>0</TotalTime>
  <Pages>1</Pages>
  <Words>273</Words>
  <Characters>1720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Hansestadt Lübeck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Kroos, Monika</dc:creator>
  <cp:lastModifiedBy>Hagen, Vera</cp:lastModifiedBy>
  <cp:revision>2</cp:revision>
  <cp:lastPrinted>2021-02-18T07:42:00Z</cp:lastPrinted>
  <dcterms:created xsi:type="dcterms:W3CDTF">2021-02-18T09:05:00Z</dcterms:created>
  <dcterms:modified xsi:type="dcterms:W3CDTF">2021-02-18T09:05:00Z</dcterms:modified>
</cp:coreProperties>
</file>