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D4CFF" w14:textId="77777777" w:rsidR="00A446BD" w:rsidRDefault="00A446BD" w:rsidP="00C15137">
      <w:pPr>
        <w:pStyle w:val="KopfzSeite1"/>
      </w:pPr>
      <w:r>
        <w:rPr>
          <w:noProof/>
          <w:lang w:eastAsia="de-DE"/>
        </w:rPr>
        <w:drawing>
          <wp:inline distT="0" distB="0" distL="0" distR="0" wp14:anchorId="19F189FF" wp14:editId="6247ACCA">
            <wp:extent cx="6436800" cy="666000"/>
            <wp:effectExtent l="0" t="0" r="2540" b="1270"/>
            <wp:docPr id="1" name="Grafik 1" descr="Schleswig-Holstein, der echte Norden. Wappen des Landes Schleswig-Holstein: stilisierter Löwe und Nesselblatt. Text: SH Schleswig-Holstein, Landesamt für Landwirtschaft, Umwelt und ländliche Räum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chmarke_plus_Ra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6800" cy="6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C5E11" w14:textId="7685486E" w:rsidR="004E3850" w:rsidRDefault="00FF6B72" w:rsidP="00843341">
      <w:pPr>
        <w:pStyle w:val="berschrift1"/>
      </w:pPr>
      <w:r>
        <w:t xml:space="preserve">Amtliche </w:t>
      </w:r>
      <w:r w:rsidR="004E3850">
        <w:t>Bekanntmachung</w:t>
      </w:r>
      <w:r>
        <w:br/>
        <w:t xml:space="preserve">nach § </w:t>
      </w:r>
      <w:r w:rsidR="008C4C5B">
        <w:t xml:space="preserve">8a in Verbindung mit § 10 Absatz </w:t>
      </w:r>
      <w:r w:rsidR="003706E7">
        <w:t>3</w:t>
      </w:r>
      <w:r w:rsidR="008C4C5B">
        <w:t xml:space="preserve"> Satz 1 Bundes-Immissionsschutzgesetz (BImSchG) und § 8 Absatz 1 der Neunten Verordnung zur Durchführung </w:t>
      </w:r>
      <w:r w:rsidR="004E3850">
        <w:t>des</w:t>
      </w:r>
      <w:r w:rsidR="008C4C5B">
        <w:t xml:space="preserve"> BImSchG (Verordnung über das Genehmigungsvorhaben – 9. BImSchV)</w:t>
      </w:r>
      <w:r w:rsidR="004E3850">
        <w:t xml:space="preserve"> </w:t>
      </w:r>
    </w:p>
    <w:p w14:paraId="14619083" w14:textId="2B87CE8A" w:rsidR="00DA7420" w:rsidRDefault="004E3850" w:rsidP="00EC5787">
      <w:r>
        <w:t xml:space="preserve">Bekanntmachung des Landesamtes für Landwirtschaft, Umwelt und ländliche Räume des Landes Schleswig-Holstein, Abteilung </w:t>
      </w:r>
      <w:r w:rsidRPr="008C4C5B">
        <w:t xml:space="preserve">Technischer Umweltschutz, </w:t>
      </w:r>
      <w:r w:rsidR="008C4C5B" w:rsidRPr="008C4C5B">
        <w:t>Regional</w:t>
      </w:r>
      <w:r w:rsidRPr="008C4C5B">
        <w:t xml:space="preserve">dezernat </w:t>
      </w:r>
      <w:r w:rsidR="008C4C5B" w:rsidRPr="00AE48D9">
        <w:t>Mitte</w:t>
      </w:r>
      <w:r w:rsidRPr="00AE48D9">
        <w:t xml:space="preserve">, </w:t>
      </w:r>
      <w:r w:rsidR="008C4C5B" w:rsidRPr="00AE48D9">
        <w:t>Hamburger Chaussee 25, 24220 Flintbek</w:t>
      </w:r>
      <w:r w:rsidRPr="00AE48D9">
        <w:t xml:space="preserve"> vom </w:t>
      </w:r>
      <w:r w:rsidR="00E75DFE" w:rsidRPr="00AE48D9">
        <w:t>9</w:t>
      </w:r>
      <w:r w:rsidRPr="00AE48D9">
        <w:t>.</w:t>
      </w:r>
      <w:r w:rsidR="004C7451" w:rsidRPr="00AE48D9">
        <w:t xml:space="preserve"> </w:t>
      </w:r>
      <w:r w:rsidR="00E75DFE" w:rsidRPr="00AE48D9">
        <w:t>Mai</w:t>
      </w:r>
      <w:r w:rsidR="004C7451" w:rsidRPr="00AE48D9">
        <w:t xml:space="preserve"> </w:t>
      </w:r>
      <w:r w:rsidRPr="00AE48D9">
        <w:t>202</w:t>
      </w:r>
      <w:r w:rsidR="00E75DFE" w:rsidRPr="00AE48D9">
        <w:t>2</w:t>
      </w:r>
      <w:r w:rsidR="00D72362" w:rsidRPr="00AE48D9">
        <w:t xml:space="preserve"> – Aktenzeichen</w:t>
      </w:r>
      <w:r>
        <w:t xml:space="preserve"> </w:t>
      </w:r>
      <w:r w:rsidR="00D72362" w:rsidRPr="000901F6">
        <w:t>G</w:t>
      </w:r>
      <w:r w:rsidR="008C4C5B" w:rsidRPr="000901F6">
        <w:t>20</w:t>
      </w:r>
      <w:r w:rsidR="00D72362" w:rsidRPr="000901F6">
        <w:t>/20</w:t>
      </w:r>
      <w:r w:rsidR="008C4C5B" w:rsidRPr="000901F6">
        <w:t>16</w:t>
      </w:r>
      <w:r w:rsidRPr="000901F6">
        <w:t>/0</w:t>
      </w:r>
      <w:r w:rsidR="008C4C5B" w:rsidRPr="000901F6">
        <w:t>90</w:t>
      </w:r>
      <w:r w:rsidRPr="000901F6">
        <w:t xml:space="preserve"> </w:t>
      </w:r>
      <w:r w:rsidR="008C4C5B" w:rsidRPr="000901F6">
        <w:t>und G20/2016/091</w:t>
      </w:r>
      <w:r w:rsidR="00A84FDE" w:rsidRPr="000901F6">
        <w:t>.</w:t>
      </w:r>
    </w:p>
    <w:p w14:paraId="7DF1BF70" w14:textId="262BC01F" w:rsidR="00DA7420" w:rsidRDefault="00BF2EBF" w:rsidP="00B059D1">
      <w:pPr>
        <w:pStyle w:val="Standard0"/>
      </w:pPr>
      <w:r>
        <w:t>Stadt</w:t>
      </w:r>
      <w:r w:rsidR="004C7451">
        <w:t xml:space="preserve"> </w:t>
      </w:r>
      <w:r w:rsidR="000901F6">
        <w:t>Fehmarn</w:t>
      </w:r>
    </w:p>
    <w:p w14:paraId="7B1CFAC4" w14:textId="23ECBF55" w:rsidR="000901F6" w:rsidRDefault="00FF6B72" w:rsidP="00FF6B72">
      <w:pPr>
        <w:rPr>
          <w:lang w:eastAsia="de-DE"/>
        </w:rPr>
      </w:pPr>
      <w:r w:rsidRPr="000901F6">
        <w:rPr>
          <w:lang w:eastAsia="de-DE"/>
        </w:rPr>
        <w:t xml:space="preserve">Herr </w:t>
      </w:r>
      <w:r w:rsidR="000901F6" w:rsidRPr="000901F6">
        <w:rPr>
          <w:lang w:eastAsia="de-DE"/>
        </w:rPr>
        <w:t>Falk Voß-Hage</w:t>
      </w:r>
      <w:r w:rsidR="00E75DFE">
        <w:rPr>
          <w:lang w:eastAsia="de-DE"/>
        </w:rPr>
        <w:t>n</w:t>
      </w:r>
      <w:r w:rsidR="000901F6" w:rsidRPr="000901F6">
        <w:rPr>
          <w:lang w:eastAsia="de-DE"/>
        </w:rPr>
        <w:t xml:space="preserve">, Am Dorfteich 8, 23769 </w:t>
      </w:r>
      <w:proofErr w:type="spellStart"/>
      <w:r w:rsidR="000901F6" w:rsidRPr="000901F6">
        <w:rPr>
          <w:lang w:eastAsia="de-DE"/>
        </w:rPr>
        <w:t>Kopendorf</w:t>
      </w:r>
      <w:proofErr w:type="spellEnd"/>
      <w:r w:rsidR="000901F6" w:rsidRPr="000901F6">
        <w:rPr>
          <w:lang w:eastAsia="de-DE"/>
        </w:rPr>
        <w:t xml:space="preserve">/Fehmarn hat mit Datum </w:t>
      </w:r>
      <w:r w:rsidR="00FD6B6D">
        <w:rPr>
          <w:lang w:eastAsia="de-DE"/>
        </w:rPr>
        <w:t xml:space="preserve">vom </w:t>
      </w:r>
      <w:r w:rsidR="000901F6" w:rsidRPr="000901F6">
        <w:rPr>
          <w:lang w:eastAsia="de-DE"/>
        </w:rPr>
        <w:t>29.</w:t>
      </w:r>
      <w:r w:rsidR="00E75DFE">
        <w:rPr>
          <w:lang w:eastAsia="de-DE"/>
        </w:rPr>
        <w:t> </w:t>
      </w:r>
      <w:r w:rsidR="000901F6" w:rsidRPr="000901F6">
        <w:rPr>
          <w:lang w:eastAsia="de-DE"/>
        </w:rPr>
        <w:t>März 2022</w:t>
      </w:r>
      <w:r w:rsidRPr="000901F6">
        <w:rPr>
          <w:lang w:eastAsia="de-DE"/>
        </w:rPr>
        <w:t xml:space="preserve">, </w:t>
      </w:r>
      <w:r w:rsidR="000901F6" w:rsidRPr="000901F6">
        <w:rPr>
          <w:lang w:eastAsia="de-DE"/>
        </w:rPr>
        <w:t>eingegangen am 1. April 2022</w:t>
      </w:r>
      <w:r w:rsidRPr="000901F6">
        <w:rPr>
          <w:lang w:eastAsia="de-DE"/>
        </w:rPr>
        <w:t xml:space="preserve">, beim </w:t>
      </w:r>
      <w:r w:rsidRPr="000901F6">
        <w:rPr>
          <w:rFonts w:cs="Arial"/>
          <w:lang w:eastAsia="de-DE"/>
        </w:rPr>
        <w:t>Landesamt für Landwirtschaft, Umwelt und</w:t>
      </w:r>
      <w:r w:rsidRPr="00FF6B72">
        <w:rPr>
          <w:rFonts w:cs="Arial"/>
          <w:lang w:eastAsia="de-DE"/>
        </w:rPr>
        <w:t xml:space="preserve"> </w:t>
      </w:r>
      <w:r w:rsidRPr="000901F6">
        <w:rPr>
          <w:rFonts w:cs="Arial"/>
          <w:lang w:eastAsia="de-DE"/>
        </w:rPr>
        <w:t xml:space="preserve">ländliche Räume, Technischer Umweltschutz, Regionaldezernat </w:t>
      </w:r>
      <w:r w:rsidR="000901F6" w:rsidRPr="000901F6">
        <w:rPr>
          <w:rFonts w:cs="Arial"/>
          <w:lang w:eastAsia="de-DE"/>
        </w:rPr>
        <w:t>Mitte</w:t>
      </w:r>
      <w:r w:rsidRPr="000901F6">
        <w:rPr>
          <w:rFonts w:cs="Arial"/>
          <w:lang w:eastAsia="de-DE"/>
        </w:rPr>
        <w:t xml:space="preserve"> </w:t>
      </w:r>
      <w:r w:rsidR="000901F6" w:rsidRPr="000901F6">
        <w:rPr>
          <w:rFonts w:cs="Arial"/>
          <w:lang w:eastAsia="de-DE"/>
        </w:rPr>
        <w:t>für beide Vorha</w:t>
      </w:r>
      <w:r w:rsidR="000901F6">
        <w:rPr>
          <w:rFonts w:cs="Arial"/>
          <w:lang w:eastAsia="de-DE"/>
        </w:rPr>
        <w:t xml:space="preserve">ben jeweils einen Antrag auf Zulassung des vorzeitigen Beginns nach § 8a </w:t>
      </w:r>
      <w:r w:rsidRPr="00FF6B72">
        <w:rPr>
          <w:lang w:eastAsia="de-DE"/>
        </w:rPr>
        <w:t>Bundes-Immissionsschutzgesetz (BImSchG)</w:t>
      </w:r>
      <w:r w:rsidR="001E6811" w:rsidRPr="001E6811">
        <w:rPr>
          <w:color w:val="000000"/>
        </w:rPr>
        <w:t xml:space="preserve"> </w:t>
      </w:r>
      <w:r w:rsidR="001E6811">
        <w:rPr>
          <w:color w:val="000000"/>
        </w:rPr>
        <w:t>hinsichtlich des</w:t>
      </w:r>
      <w:r w:rsidR="001E6811" w:rsidRPr="00635E7D">
        <w:rPr>
          <w:color w:val="000000"/>
        </w:rPr>
        <w:t xml:space="preserve"> Wasserspeichers</w:t>
      </w:r>
      <w:r w:rsidR="001E6811">
        <w:rPr>
          <w:color w:val="000000"/>
        </w:rPr>
        <w:t xml:space="preserve"> (</w:t>
      </w:r>
      <w:r w:rsidR="001E6811" w:rsidRPr="00635E7D">
        <w:rPr>
          <w:color w:val="000000"/>
        </w:rPr>
        <w:t>in Form eines durch Oberflächen- und Regenwasser gespeisten und mit Folie abgedeckten Folienerdbeckens nebst entsprechender Wasseraufbereitung anstelle der öffentlichen Wasserversorgung</w:t>
      </w:r>
      <w:r w:rsidR="001E6811">
        <w:rPr>
          <w:color w:val="000000"/>
        </w:rPr>
        <w:t>)</w:t>
      </w:r>
      <w:r w:rsidRPr="00FF6B72">
        <w:rPr>
          <w:lang w:eastAsia="de-DE"/>
        </w:rPr>
        <w:t xml:space="preserve"> </w:t>
      </w:r>
      <w:r w:rsidR="000901F6">
        <w:rPr>
          <w:lang w:eastAsia="de-DE"/>
        </w:rPr>
        <w:t>gestellt</w:t>
      </w:r>
      <w:r w:rsidRPr="00FF6B72">
        <w:rPr>
          <w:lang w:eastAsia="de-DE"/>
        </w:rPr>
        <w:t xml:space="preserve">. </w:t>
      </w:r>
    </w:p>
    <w:p w14:paraId="3E4A2153" w14:textId="3260BD71" w:rsidR="00FF6B72" w:rsidRPr="00FF6B72" w:rsidRDefault="000901F6" w:rsidP="00FF6B72">
      <w:pPr>
        <w:rPr>
          <w:lang w:eastAsia="de-DE"/>
        </w:rPr>
      </w:pPr>
      <w:r w:rsidRPr="000901F6">
        <w:rPr>
          <w:lang w:eastAsia="de-DE"/>
        </w:rPr>
        <w:t>Folgende Bautätigkeiten sollen verrichtet werden:</w:t>
      </w:r>
    </w:p>
    <w:p w14:paraId="191F4E62" w14:textId="77777777" w:rsidR="000901F6" w:rsidRDefault="000901F6" w:rsidP="000901F6">
      <w:pPr>
        <w:pStyle w:val="Aufzhlung"/>
      </w:pPr>
      <w:r w:rsidRPr="00A54337">
        <w:t>Der Oberboden wird abgetragen und seitlich zwischengelagert.</w:t>
      </w:r>
    </w:p>
    <w:p w14:paraId="610ECAB0" w14:textId="77777777" w:rsidR="000901F6" w:rsidRDefault="000901F6" w:rsidP="000901F6">
      <w:pPr>
        <w:pStyle w:val="Aufzhlung"/>
      </w:pPr>
      <w:r w:rsidRPr="00A54337">
        <w:t>Der sich darunter befindliche Lehmboden wird an der Stelle des entstehenden Erdbeckens entnommen und seitlich um das Becken herum in Form eines Walles wieder eingebaut.</w:t>
      </w:r>
    </w:p>
    <w:p w14:paraId="0F829E8D" w14:textId="77777777" w:rsidR="000901F6" w:rsidRDefault="000901F6" w:rsidP="000901F6">
      <w:pPr>
        <w:pStyle w:val="Aufzhlung"/>
      </w:pPr>
      <w:r w:rsidRPr="00A54337">
        <w:t>Der seitlich zwischengelagerte Oberboden wird auf der Außenseite des Walles wieder eingebaut.</w:t>
      </w:r>
    </w:p>
    <w:p w14:paraId="21094E2F" w14:textId="77777777" w:rsidR="000901F6" w:rsidRDefault="000901F6" w:rsidP="000901F6">
      <w:pPr>
        <w:pStyle w:val="Aufzhlung"/>
      </w:pPr>
      <w:r w:rsidRPr="00A54337">
        <w:t xml:space="preserve">Alle Erdarbeiten erfolgen in Form des Massenausgleichs. </w:t>
      </w:r>
    </w:p>
    <w:p w14:paraId="7D091512" w14:textId="77777777" w:rsidR="000901F6" w:rsidRDefault="000901F6" w:rsidP="000901F6">
      <w:pPr>
        <w:pStyle w:val="Aufzhlung"/>
      </w:pPr>
      <w:r w:rsidRPr="00A54337">
        <w:t>Die Innenseite des Beckens wird mit einer Dichtbahn und einer Schwimmfolie versehen.</w:t>
      </w:r>
    </w:p>
    <w:p w14:paraId="607A55FD" w14:textId="77777777" w:rsidR="000901F6" w:rsidRDefault="000901F6" w:rsidP="000901F6">
      <w:pPr>
        <w:pStyle w:val="Aufzhlung"/>
      </w:pPr>
      <w:r w:rsidRPr="00A54337">
        <w:lastRenderedPageBreak/>
        <w:t>Auf der Südseite wird eine Entnahmevorrichtung (Kiesfilter) zur Befüllung des Speicherbeckens mit einem Pumpenschacht errichtet.</w:t>
      </w:r>
    </w:p>
    <w:p w14:paraId="5041ADE4" w14:textId="77777777" w:rsidR="000901F6" w:rsidRDefault="000901F6" w:rsidP="000901F6">
      <w:pPr>
        <w:pStyle w:val="Aufzhlung"/>
      </w:pPr>
      <w:r w:rsidRPr="00A54337">
        <w:t xml:space="preserve">Auf der Nordseite wird der Zwischenspeicher für das aufbereitete Wasser errichtet. </w:t>
      </w:r>
    </w:p>
    <w:p w14:paraId="02B8DBA6" w14:textId="77777777" w:rsidR="000901F6" w:rsidRDefault="000901F6" w:rsidP="000901F6">
      <w:pPr>
        <w:pStyle w:val="Aufzhlung"/>
      </w:pPr>
      <w:r w:rsidRPr="00A54337">
        <w:t xml:space="preserve">Des Weiteren wird auf der Nordseite die Wasseraufbereitungseinheit errichtet. </w:t>
      </w:r>
    </w:p>
    <w:p w14:paraId="08CF1E4A" w14:textId="77777777" w:rsidR="000901F6" w:rsidRPr="00A54337" w:rsidRDefault="000901F6" w:rsidP="000901F6">
      <w:pPr>
        <w:pStyle w:val="Aufzhlung"/>
      </w:pPr>
      <w:r w:rsidRPr="00A54337">
        <w:t xml:space="preserve">Von der Wasseraufbereitungseinheit wird die Druckleitung zu dem Standort in </w:t>
      </w:r>
      <w:proofErr w:type="spellStart"/>
      <w:r w:rsidRPr="00A54337">
        <w:t>Kopendorf</w:t>
      </w:r>
      <w:proofErr w:type="spellEnd"/>
      <w:r w:rsidRPr="00A54337">
        <w:t xml:space="preserve"> verlegt.</w:t>
      </w:r>
    </w:p>
    <w:p w14:paraId="26BC2B22" w14:textId="4B981070" w:rsidR="000901F6" w:rsidRPr="006C721B" w:rsidRDefault="00FF6B72" w:rsidP="00FF6B72">
      <w:pPr>
        <w:rPr>
          <w:lang w:eastAsia="de-DE"/>
        </w:rPr>
      </w:pPr>
      <w:r w:rsidRPr="00FF6B72">
        <w:rPr>
          <w:lang w:eastAsia="de-DE"/>
        </w:rPr>
        <w:t>D</w:t>
      </w:r>
      <w:r w:rsidR="000901F6">
        <w:rPr>
          <w:lang w:eastAsia="de-DE"/>
        </w:rPr>
        <w:t>ie</w:t>
      </w:r>
      <w:r w:rsidRPr="00FF6B72">
        <w:rPr>
          <w:lang w:eastAsia="de-DE"/>
        </w:rPr>
        <w:t xml:space="preserve"> </w:t>
      </w:r>
      <w:r w:rsidR="000901F6">
        <w:rPr>
          <w:lang w:eastAsia="de-DE"/>
        </w:rPr>
        <w:t xml:space="preserve">Bauarbeiten werden an dem Standort </w:t>
      </w:r>
      <w:r w:rsidR="00E75DFE">
        <w:rPr>
          <w:lang w:eastAsia="de-DE"/>
        </w:rPr>
        <w:t xml:space="preserve">Stadt </w:t>
      </w:r>
      <w:r w:rsidR="000901F6">
        <w:rPr>
          <w:lang w:eastAsia="de-DE"/>
        </w:rPr>
        <w:t xml:space="preserve">Fehmarn, Gemarkung </w:t>
      </w:r>
      <w:proofErr w:type="spellStart"/>
      <w:r w:rsidR="000901F6">
        <w:rPr>
          <w:lang w:eastAsia="de-DE"/>
        </w:rPr>
        <w:t>Kopendorf</w:t>
      </w:r>
      <w:proofErr w:type="spellEnd"/>
      <w:r w:rsidR="000901F6">
        <w:rPr>
          <w:lang w:eastAsia="de-DE"/>
        </w:rPr>
        <w:t xml:space="preserve">, Flur 6, Flurstück 180 </w:t>
      </w:r>
      <w:r w:rsidR="000901F6" w:rsidRPr="006C721B">
        <w:rPr>
          <w:lang w:eastAsia="de-DE"/>
        </w:rPr>
        <w:t>durchgeführt.</w:t>
      </w:r>
    </w:p>
    <w:p w14:paraId="42CE7966" w14:textId="55E36C64" w:rsidR="007E18AD" w:rsidRPr="006C721B" w:rsidRDefault="007E18AD" w:rsidP="005C6AED">
      <w:pPr>
        <w:rPr>
          <w:lang w:eastAsia="de-DE"/>
        </w:rPr>
      </w:pPr>
      <w:r w:rsidRPr="006C721B">
        <w:rPr>
          <w:lang w:eastAsia="de-DE"/>
        </w:rPr>
        <w:t>Für die Vorhaben erfolgte die erste Bekanntmachung am 12.</w:t>
      </w:r>
      <w:r w:rsidR="00E75DFE" w:rsidRPr="006C721B">
        <w:rPr>
          <w:lang w:eastAsia="de-DE"/>
        </w:rPr>
        <w:t xml:space="preserve"> Oktober </w:t>
      </w:r>
      <w:r w:rsidRPr="006C721B">
        <w:rPr>
          <w:lang w:eastAsia="de-DE"/>
        </w:rPr>
        <w:t>2020 im Amtsblatt für das Land Schleswig-Holstein und am 13.</w:t>
      </w:r>
      <w:r w:rsidR="00E75DFE" w:rsidRPr="006C721B">
        <w:rPr>
          <w:lang w:eastAsia="de-DE"/>
        </w:rPr>
        <w:t xml:space="preserve"> Oktober </w:t>
      </w:r>
      <w:r w:rsidRPr="006C721B">
        <w:rPr>
          <w:lang w:eastAsia="de-DE"/>
        </w:rPr>
        <w:t xml:space="preserve">2020 in den örtlichen Tageszeitungen (Fehmarnsches Tageblatt und Lübecker Nachrichten mit dem Regionalteil Ostholstein Nord) sowie im Internet und im UVP-Portal. Aufgrund </w:t>
      </w:r>
      <w:r w:rsidR="001E6811" w:rsidRPr="006C721B">
        <w:rPr>
          <w:lang w:eastAsia="de-DE"/>
        </w:rPr>
        <w:t xml:space="preserve">teilweise </w:t>
      </w:r>
      <w:r w:rsidRPr="006C721B">
        <w:rPr>
          <w:lang w:eastAsia="de-DE"/>
        </w:rPr>
        <w:t xml:space="preserve">geänderter Antragsunterlagen erfolgte </w:t>
      </w:r>
      <w:r w:rsidR="001E6811" w:rsidRPr="006C721B">
        <w:rPr>
          <w:lang w:eastAsia="de-DE"/>
        </w:rPr>
        <w:t xml:space="preserve">eine zweite Bekanntmachung </w:t>
      </w:r>
      <w:r w:rsidRPr="006C721B">
        <w:rPr>
          <w:lang w:eastAsia="de-DE"/>
        </w:rPr>
        <w:t>am 15.</w:t>
      </w:r>
      <w:r w:rsidR="00E75DFE" w:rsidRPr="006C721B">
        <w:rPr>
          <w:lang w:eastAsia="de-DE"/>
        </w:rPr>
        <w:t xml:space="preserve"> März </w:t>
      </w:r>
      <w:r w:rsidRPr="006C721B">
        <w:rPr>
          <w:lang w:eastAsia="de-DE"/>
        </w:rPr>
        <w:t>2021 im Amtsblatt sowie am 16.</w:t>
      </w:r>
      <w:r w:rsidR="00E75DFE" w:rsidRPr="006C721B">
        <w:rPr>
          <w:lang w:eastAsia="de-DE"/>
        </w:rPr>
        <w:t xml:space="preserve"> März </w:t>
      </w:r>
      <w:r w:rsidRPr="006C721B">
        <w:rPr>
          <w:lang w:eastAsia="de-DE"/>
        </w:rPr>
        <w:t xml:space="preserve">2021 in den oben angegebenen örtlichen Tageszeitungen sowie im Internet und im UVP-Portal. </w:t>
      </w:r>
    </w:p>
    <w:p w14:paraId="662BBBE2" w14:textId="78C3FB67" w:rsidR="00FF6B72" w:rsidRDefault="00FF6B72" w:rsidP="005C6AED">
      <w:pPr>
        <w:rPr>
          <w:lang w:eastAsia="de-DE"/>
        </w:rPr>
      </w:pPr>
      <w:r w:rsidRPr="00E75DFE">
        <w:rPr>
          <w:lang w:eastAsia="de-DE"/>
        </w:rPr>
        <w:t>Über die Zulässigkeit de</w:t>
      </w:r>
      <w:r w:rsidR="00F40084">
        <w:rPr>
          <w:lang w:eastAsia="de-DE"/>
        </w:rPr>
        <w:t>r Vorhaben</w:t>
      </w:r>
      <w:r w:rsidRPr="00E75DFE">
        <w:rPr>
          <w:lang w:eastAsia="de-DE"/>
        </w:rPr>
        <w:t xml:space="preserve"> </w:t>
      </w:r>
      <w:r w:rsidR="00F40084">
        <w:rPr>
          <w:lang w:eastAsia="de-DE"/>
        </w:rPr>
        <w:t xml:space="preserve">wird </w:t>
      </w:r>
      <w:r w:rsidRPr="00E75DFE">
        <w:rPr>
          <w:lang w:eastAsia="de-DE"/>
        </w:rPr>
        <w:t>gemäß § 2 Absatz 1 Nr. 1 a) der 4.</w:t>
      </w:r>
      <w:r w:rsidR="00FE02BC" w:rsidRPr="00E75DFE">
        <w:rPr>
          <w:lang w:eastAsia="de-DE"/>
        </w:rPr>
        <w:t> </w:t>
      </w:r>
      <w:r w:rsidRPr="00E75DFE">
        <w:rPr>
          <w:lang w:eastAsia="de-DE"/>
        </w:rPr>
        <w:t xml:space="preserve">BImSchV in </w:t>
      </w:r>
      <w:r w:rsidR="00F40084">
        <w:rPr>
          <w:lang w:eastAsia="de-DE"/>
        </w:rPr>
        <w:t xml:space="preserve">zwei </w:t>
      </w:r>
      <w:r w:rsidRPr="00E75DFE">
        <w:rPr>
          <w:lang w:eastAsia="de-DE"/>
        </w:rPr>
        <w:t>förmlichen Genehmigungsverfahren mit Öffentlichkeitsbeteiligung</w:t>
      </w:r>
      <w:r w:rsidR="00F40084">
        <w:rPr>
          <w:lang w:eastAsia="de-DE"/>
        </w:rPr>
        <w:t xml:space="preserve"> nach §§ 16, 10 BImSchG</w:t>
      </w:r>
      <w:r w:rsidRPr="00E75DFE">
        <w:rPr>
          <w:lang w:eastAsia="de-DE"/>
        </w:rPr>
        <w:t xml:space="preserve"> entsch</w:t>
      </w:r>
      <w:r w:rsidR="00F40084">
        <w:rPr>
          <w:lang w:eastAsia="de-DE"/>
        </w:rPr>
        <w:t>ie</w:t>
      </w:r>
      <w:r w:rsidRPr="00E75DFE">
        <w:rPr>
          <w:lang w:eastAsia="de-DE"/>
        </w:rPr>
        <w:t>den</w:t>
      </w:r>
      <w:r w:rsidR="00E75DFE">
        <w:rPr>
          <w:lang w:eastAsia="de-DE"/>
        </w:rPr>
        <w:t>.</w:t>
      </w:r>
      <w:r w:rsidRPr="00FF6B72">
        <w:rPr>
          <w:lang w:eastAsia="de-DE"/>
        </w:rPr>
        <w:t xml:space="preserve"> </w:t>
      </w:r>
    </w:p>
    <w:p w14:paraId="0159B7BF" w14:textId="61EBD6C9" w:rsidR="00FF6B72" w:rsidRPr="00FF6B72" w:rsidRDefault="00FF6B72" w:rsidP="00FF6B72">
      <w:pPr>
        <w:rPr>
          <w:lang w:eastAsia="de-DE"/>
        </w:rPr>
      </w:pPr>
      <w:r w:rsidRPr="00FF6B72">
        <w:rPr>
          <w:lang w:eastAsia="de-DE"/>
        </w:rPr>
        <w:t>Zuständig für die Durchführung de</w:t>
      </w:r>
      <w:r w:rsidR="00F40084">
        <w:rPr>
          <w:lang w:eastAsia="de-DE"/>
        </w:rPr>
        <w:t>r</w:t>
      </w:r>
      <w:r w:rsidRPr="00FF6B72">
        <w:rPr>
          <w:lang w:eastAsia="de-DE"/>
        </w:rPr>
        <w:t xml:space="preserve"> G</w:t>
      </w:r>
      <w:r w:rsidR="005C6AED">
        <w:rPr>
          <w:lang w:eastAsia="de-DE"/>
        </w:rPr>
        <w:t>enehmigungsverfahren ist das oben angegebene</w:t>
      </w:r>
      <w:r w:rsidRPr="00FF6B72">
        <w:rPr>
          <w:lang w:eastAsia="de-DE"/>
        </w:rPr>
        <w:t xml:space="preserve"> Landesamt für </w:t>
      </w:r>
      <w:r w:rsidRPr="00FF6B72">
        <w:rPr>
          <w:szCs w:val="24"/>
          <w:lang w:eastAsia="de-DE"/>
        </w:rPr>
        <w:t>Landwirtschaft, Umwelt und ländliche Räume</w:t>
      </w:r>
      <w:r w:rsidRPr="00FF6B72">
        <w:rPr>
          <w:lang w:eastAsia="de-DE"/>
        </w:rPr>
        <w:t>.</w:t>
      </w:r>
    </w:p>
    <w:p w14:paraId="69EACC23" w14:textId="19EB3AD2" w:rsidR="00FF6B72" w:rsidRDefault="00FF6B72" w:rsidP="00FF6B72">
      <w:pPr>
        <w:rPr>
          <w:lang w:eastAsia="de-DE"/>
        </w:rPr>
      </w:pPr>
      <w:r w:rsidRPr="00FF6B72">
        <w:rPr>
          <w:lang w:eastAsia="de-DE"/>
        </w:rPr>
        <w:t>Gemäß</w:t>
      </w:r>
      <w:r w:rsidR="00D92E1B">
        <w:rPr>
          <w:lang w:eastAsia="de-DE"/>
        </w:rPr>
        <w:t xml:space="preserve"> § 8a BImSchG in Verbindung mit</w:t>
      </w:r>
      <w:r w:rsidRPr="00FF6B72">
        <w:rPr>
          <w:lang w:eastAsia="de-DE"/>
        </w:rPr>
        <w:t xml:space="preserve"> § 10 Abs</w:t>
      </w:r>
      <w:r>
        <w:rPr>
          <w:lang w:eastAsia="de-DE"/>
        </w:rPr>
        <w:t>atz</w:t>
      </w:r>
      <w:r w:rsidR="005C6AED">
        <w:rPr>
          <w:lang w:eastAsia="de-DE"/>
        </w:rPr>
        <w:t xml:space="preserve"> 3 BImSchG </w:t>
      </w:r>
      <w:r w:rsidR="00D92E1B">
        <w:rPr>
          <w:lang w:eastAsia="de-DE"/>
        </w:rPr>
        <w:t>sowie</w:t>
      </w:r>
      <w:r w:rsidRPr="00FF6B72">
        <w:rPr>
          <w:lang w:eastAsia="de-DE"/>
        </w:rPr>
        <w:t xml:space="preserve"> § 8 Abs</w:t>
      </w:r>
      <w:r>
        <w:rPr>
          <w:lang w:eastAsia="de-DE"/>
        </w:rPr>
        <w:t>atz</w:t>
      </w:r>
      <w:r w:rsidRPr="00FF6B72">
        <w:rPr>
          <w:lang w:eastAsia="de-DE"/>
        </w:rPr>
        <w:t xml:space="preserve"> 1 und § 9 der Verordnung über das Genehmigungsverfahren (9. BImSchV) in der Fassung der Bek</w:t>
      </w:r>
      <w:r w:rsidR="00EA32F5">
        <w:rPr>
          <w:lang w:eastAsia="de-DE"/>
        </w:rPr>
        <w:t xml:space="preserve">anntmachung 29. Mai </w:t>
      </w:r>
      <w:r w:rsidRPr="00FF6B72">
        <w:rPr>
          <w:lang w:eastAsia="de-DE"/>
        </w:rPr>
        <w:t>1992 (BGBl. I S. 1001), w</w:t>
      </w:r>
      <w:r w:rsidR="00D92E1B">
        <w:rPr>
          <w:lang w:eastAsia="de-DE"/>
        </w:rPr>
        <w:t xml:space="preserve">erden die </w:t>
      </w:r>
      <w:r w:rsidRPr="00FF6B72">
        <w:rPr>
          <w:lang w:eastAsia="de-DE"/>
        </w:rPr>
        <w:t>beantragte</w:t>
      </w:r>
      <w:r w:rsidR="00D92E1B">
        <w:rPr>
          <w:lang w:eastAsia="de-DE"/>
        </w:rPr>
        <w:t>n</w:t>
      </w:r>
      <w:r w:rsidRPr="00FF6B72">
        <w:rPr>
          <w:lang w:eastAsia="de-DE"/>
        </w:rPr>
        <w:t xml:space="preserve"> </w:t>
      </w:r>
      <w:r w:rsidR="00D92E1B">
        <w:rPr>
          <w:lang w:eastAsia="de-DE"/>
        </w:rPr>
        <w:t xml:space="preserve">Zulassungen des vorzeitigen Beginns </w:t>
      </w:r>
      <w:r w:rsidRPr="00FF6B72">
        <w:rPr>
          <w:lang w:eastAsia="de-DE"/>
        </w:rPr>
        <w:t>hiermit öffentlich bekannt gemacht</w:t>
      </w:r>
      <w:r w:rsidR="007E18AD">
        <w:rPr>
          <w:lang w:eastAsia="de-DE"/>
        </w:rPr>
        <w:t>.</w:t>
      </w:r>
    </w:p>
    <w:p w14:paraId="25753B56" w14:textId="77777777" w:rsidR="00FF6B72" w:rsidRDefault="00FF6B72" w:rsidP="00B57364">
      <w:pPr>
        <w:rPr>
          <w:lang w:eastAsia="de-DE"/>
        </w:rPr>
      </w:pPr>
      <w:r w:rsidRPr="0019303B">
        <w:rPr>
          <w:lang w:eastAsia="de-DE"/>
        </w:rPr>
        <w:t>Maßgebliche Vorschriften für die Beteiligung der Öffentlichkeit sind § 10 BImSchG und die Vorschriften der 9. BImSchV.</w:t>
      </w:r>
      <w:bookmarkStart w:id="0" w:name="_GoBack"/>
      <w:bookmarkEnd w:id="0"/>
    </w:p>
    <w:sectPr w:rsidR="00FF6B72" w:rsidSect="00A446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30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C44C5" w14:textId="77777777" w:rsidR="00C02BEA" w:rsidRDefault="00C02BEA" w:rsidP="00DA7420">
      <w:pPr>
        <w:spacing w:before="0" w:line="240" w:lineRule="auto"/>
      </w:pPr>
      <w:r>
        <w:separator/>
      </w:r>
    </w:p>
  </w:endnote>
  <w:endnote w:type="continuationSeparator" w:id="0">
    <w:p w14:paraId="0B0904C6" w14:textId="77777777" w:rsidR="00C02BEA" w:rsidRDefault="00C02BEA" w:rsidP="00DA742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FE8FA" w14:textId="77777777" w:rsidR="00C15137" w:rsidRDefault="00C1513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DB731" w14:textId="77777777" w:rsidR="00C15137" w:rsidRDefault="00C1513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79A5C" w14:textId="77777777" w:rsidR="00C15137" w:rsidRDefault="00C151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0C5AD" w14:textId="77777777" w:rsidR="00C02BEA" w:rsidRDefault="00C02BEA" w:rsidP="00DA7420">
      <w:pPr>
        <w:spacing w:before="0" w:line="240" w:lineRule="auto"/>
      </w:pPr>
      <w:r>
        <w:separator/>
      </w:r>
    </w:p>
  </w:footnote>
  <w:footnote w:type="continuationSeparator" w:id="0">
    <w:p w14:paraId="1A6197D9" w14:textId="77777777" w:rsidR="00C02BEA" w:rsidRDefault="00C02BEA" w:rsidP="00DA742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E4779" w14:textId="45BFF1EC" w:rsidR="00C15137" w:rsidRDefault="00C1513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38795" w14:textId="34CB940C" w:rsidR="00DA7420" w:rsidRDefault="00DA7420" w:rsidP="00DA7420">
    <w:pPr>
      <w:pStyle w:val="Kopfzeile"/>
      <w:spacing w:after="120"/>
      <w:jc w:val="center"/>
    </w:pPr>
    <w:r>
      <w:t xml:space="preserve">– </w:t>
    </w:r>
    <w:sdt>
      <w:sdtPr>
        <w:id w:val="364412263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96CC5">
          <w:rPr>
            <w:noProof/>
          </w:rPr>
          <w:t>2</w:t>
        </w:r>
        <w:r>
          <w:fldChar w:fldCharType="end"/>
        </w:r>
        <w:r>
          <w:t xml:space="preserve"> –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4F5F2" w14:textId="1F637659" w:rsidR="00C15137" w:rsidRDefault="00C1513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6CFD"/>
    <w:multiLevelType w:val="hybridMultilevel"/>
    <w:tmpl w:val="E5A8EB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35D9C"/>
    <w:multiLevelType w:val="hybridMultilevel"/>
    <w:tmpl w:val="E176F2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44FF1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" w15:restartNumberingAfterBreak="0">
    <w:nsid w:val="49D82707"/>
    <w:multiLevelType w:val="hybridMultilevel"/>
    <w:tmpl w:val="8178576A"/>
    <w:lvl w:ilvl="0" w:tplc="ECE25294">
      <w:start w:val="1"/>
      <w:numFmt w:val="decimal"/>
      <w:pStyle w:val="Verfgungspunkte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/>
        <w:color w:val="7030A0"/>
        <w:sz w:val="24"/>
        <w:u w:val="none" w:color="7030A0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D66D0"/>
    <w:multiLevelType w:val="hybridMultilevel"/>
    <w:tmpl w:val="F5C6513C"/>
    <w:lvl w:ilvl="0" w:tplc="04070007">
      <w:start w:val="1"/>
      <w:numFmt w:val="bullet"/>
      <w:lvlText w:val="-"/>
      <w:lvlJc w:val="left"/>
      <w:pPr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546ED3"/>
    <w:multiLevelType w:val="hybridMultilevel"/>
    <w:tmpl w:val="CFB60A86"/>
    <w:lvl w:ilvl="0" w:tplc="F760CEFA">
      <w:start w:val="1"/>
      <w:numFmt w:val="bullet"/>
      <w:pStyle w:val="Aufzhlung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C087A"/>
    <w:multiLevelType w:val="hybridMultilevel"/>
    <w:tmpl w:val="E59889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57246"/>
    <w:multiLevelType w:val="hybridMultilevel"/>
    <w:tmpl w:val="ABE87DBE"/>
    <w:lvl w:ilvl="0" w:tplc="6568BF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EA"/>
    <w:rsid w:val="00012EDE"/>
    <w:rsid w:val="00055313"/>
    <w:rsid w:val="00067574"/>
    <w:rsid w:val="000901F6"/>
    <w:rsid w:val="000966FB"/>
    <w:rsid w:val="000E24E5"/>
    <w:rsid w:val="0011680A"/>
    <w:rsid w:val="00163890"/>
    <w:rsid w:val="00187013"/>
    <w:rsid w:val="0019303B"/>
    <w:rsid w:val="0019311D"/>
    <w:rsid w:val="001C2BA9"/>
    <w:rsid w:val="001E6811"/>
    <w:rsid w:val="002220F9"/>
    <w:rsid w:val="00226A93"/>
    <w:rsid w:val="00247D8C"/>
    <w:rsid w:val="002653E1"/>
    <w:rsid w:val="0029316C"/>
    <w:rsid w:val="0029714F"/>
    <w:rsid w:val="002A3A28"/>
    <w:rsid w:val="002A4B47"/>
    <w:rsid w:val="002A52AB"/>
    <w:rsid w:val="002B0769"/>
    <w:rsid w:val="002B634A"/>
    <w:rsid w:val="002D139A"/>
    <w:rsid w:val="002D6EAA"/>
    <w:rsid w:val="003241F5"/>
    <w:rsid w:val="00325BF6"/>
    <w:rsid w:val="00326993"/>
    <w:rsid w:val="003706E7"/>
    <w:rsid w:val="003C51E8"/>
    <w:rsid w:val="00400D60"/>
    <w:rsid w:val="004341B8"/>
    <w:rsid w:val="004711E2"/>
    <w:rsid w:val="00486B13"/>
    <w:rsid w:val="004951B0"/>
    <w:rsid w:val="004B125B"/>
    <w:rsid w:val="004B4CDD"/>
    <w:rsid w:val="004C7451"/>
    <w:rsid w:val="004D531F"/>
    <w:rsid w:val="004E3850"/>
    <w:rsid w:val="004E631C"/>
    <w:rsid w:val="005277D8"/>
    <w:rsid w:val="00571F81"/>
    <w:rsid w:val="0059636E"/>
    <w:rsid w:val="005C6AED"/>
    <w:rsid w:val="005D4289"/>
    <w:rsid w:val="005D5984"/>
    <w:rsid w:val="005F39AF"/>
    <w:rsid w:val="0061139B"/>
    <w:rsid w:val="00690DDB"/>
    <w:rsid w:val="00696CC5"/>
    <w:rsid w:val="006C721B"/>
    <w:rsid w:val="006D2CA9"/>
    <w:rsid w:val="006D35B1"/>
    <w:rsid w:val="00702087"/>
    <w:rsid w:val="00713363"/>
    <w:rsid w:val="00733D00"/>
    <w:rsid w:val="007347C4"/>
    <w:rsid w:val="007638EC"/>
    <w:rsid w:val="007E18AD"/>
    <w:rsid w:val="007E1A7E"/>
    <w:rsid w:val="0080524C"/>
    <w:rsid w:val="00843341"/>
    <w:rsid w:val="008435AE"/>
    <w:rsid w:val="0084431E"/>
    <w:rsid w:val="00870AB2"/>
    <w:rsid w:val="008A1823"/>
    <w:rsid w:val="008C4C5B"/>
    <w:rsid w:val="008C7C6F"/>
    <w:rsid w:val="008E144D"/>
    <w:rsid w:val="008F4FF8"/>
    <w:rsid w:val="00916439"/>
    <w:rsid w:val="0091730C"/>
    <w:rsid w:val="00921FAE"/>
    <w:rsid w:val="00927293"/>
    <w:rsid w:val="00932C05"/>
    <w:rsid w:val="00935999"/>
    <w:rsid w:val="00937D74"/>
    <w:rsid w:val="00980D88"/>
    <w:rsid w:val="009A56AE"/>
    <w:rsid w:val="009A730E"/>
    <w:rsid w:val="009B5127"/>
    <w:rsid w:val="009C178B"/>
    <w:rsid w:val="009E6048"/>
    <w:rsid w:val="00A10590"/>
    <w:rsid w:val="00A11FFE"/>
    <w:rsid w:val="00A20A4E"/>
    <w:rsid w:val="00A26F8D"/>
    <w:rsid w:val="00A446BD"/>
    <w:rsid w:val="00A55F2F"/>
    <w:rsid w:val="00A821D0"/>
    <w:rsid w:val="00A84FDE"/>
    <w:rsid w:val="00AA0D11"/>
    <w:rsid w:val="00AA3754"/>
    <w:rsid w:val="00AD56F4"/>
    <w:rsid w:val="00AE48D9"/>
    <w:rsid w:val="00AF6B2E"/>
    <w:rsid w:val="00B059D1"/>
    <w:rsid w:val="00B05EE6"/>
    <w:rsid w:val="00B11EEE"/>
    <w:rsid w:val="00B46C94"/>
    <w:rsid w:val="00B57364"/>
    <w:rsid w:val="00B869B1"/>
    <w:rsid w:val="00B9625F"/>
    <w:rsid w:val="00BE26CA"/>
    <w:rsid w:val="00BF2EBF"/>
    <w:rsid w:val="00BF4019"/>
    <w:rsid w:val="00C02BEA"/>
    <w:rsid w:val="00C15137"/>
    <w:rsid w:val="00C25B63"/>
    <w:rsid w:val="00C767C3"/>
    <w:rsid w:val="00CD131C"/>
    <w:rsid w:val="00CF5B0D"/>
    <w:rsid w:val="00D46D03"/>
    <w:rsid w:val="00D72362"/>
    <w:rsid w:val="00D81283"/>
    <w:rsid w:val="00D84721"/>
    <w:rsid w:val="00D92E1B"/>
    <w:rsid w:val="00DA7420"/>
    <w:rsid w:val="00DB441F"/>
    <w:rsid w:val="00DF53DF"/>
    <w:rsid w:val="00E1271C"/>
    <w:rsid w:val="00E442F4"/>
    <w:rsid w:val="00E45277"/>
    <w:rsid w:val="00E652C9"/>
    <w:rsid w:val="00E75DFE"/>
    <w:rsid w:val="00EA32F5"/>
    <w:rsid w:val="00EC3534"/>
    <w:rsid w:val="00EC5787"/>
    <w:rsid w:val="00ED229F"/>
    <w:rsid w:val="00EE5DE0"/>
    <w:rsid w:val="00EF5F6D"/>
    <w:rsid w:val="00F3537F"/>
    <w:rsid w:val="00F40084"/>
    <w:rsid w:val="00F776C3"/>
    <w:rsid w:val="00F84FBC"/>
    <w:rsid w:val="00FB0279"/>
    <w:rsid w:val="00FD6B6D"/>
    <w:rsid w:val="00FD7511"/>
    <w:rsid w:val="00FE02BC"/>
    <w:rsid w:val="00FF5116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B5D72E"/>
  <w15:chartTrackingRefBased/>
  <w15:docId w15:val="{29A6BF42-1637-4DD1-8E27-6CB7CF23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87013"/>
    <w:pPr>
      <w:spacing w:before="240" w:after="0" w:line="36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43341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43341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767C3"/>
    <w:pPr>
      <w:keepNext/>
      <w:keepLines/>
      <w:outlineLvl w:val="2"/>
    </w:pPr>
    <w:rPr>
      <w:rFonts w:eastAsiaTheme="majorEastAsia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1271C"/>
    <w:pPr>
      <w:keepLines/>
      <w:outlineLvl w:val="3"/>
    </w:pPr>
    <w:rPr>
      <w:rFonts w:eastAsiaTheme="majorEastAsia" w:cstheme="majorBidi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43341"/>
    <w:rPr>
      <w:rFonts w:ascii="Arial" w:eastAsiaTheme="majorEastAsia" w:hAnsi="Arial" w:cstheme="majorBidi"/>
      <w:b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43341"/>
    <w:rPr>
      <w:rFonts w:ascii="Arial" w:eastAsiaTheme="majorEastAsia" w:hAnsi="Arial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767C3"/>
    <w:rPr>
      <w:rFonts w:ascii="Arial" w:eastAsiaTheme="majorEastAsia" w:hAnsi="Arial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1271C"/>
    <w:rPr>
      <w:rFonts w:ascii="Arial" w:eastAsiaTheme="majorEastAsia" w:hAnsi="Arial" w:cstheme="majorBidi"/>
      <w:iCs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DA742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7420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DA742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7420"/>
    <w:rPr>
      <w:rFonts w:ascii="Arial" w:hAnsi="Arial"/>
      <w:sz w:val="24"/>
    </w:rPr>
  </w:style>
  <w:style w:type="paragraph" w:customStyle="1" w:styleId="StandardVerborgen">
    <w:name w:val="Standard_Verborgen"/>
    <w:next w:val="Standard"/>
    <w:qFormat/>
    <w:rsid w:val="00187013"/>
    <w:pPr>
      <w:spacing w:before="240" w:after="0" w:line="264" w:lineRule="auto"/>
    </w:pPr>
    <w:rPr>
      <w:rFonts w:ascii="Calibri" w:hAnsi="Calibri"/>
      <w:vanish/>
      <w:color w:val="7030A0"/>
      <w:sz w:val="24"/>
    </w:rPr>
  </w:style>
  <w:style w:type="paragraph" w:customStyle="1" w:styleId="Verfgungspunkte">
    <w:name w:val="Verfügungspunkte"/>
    <w:basedOn w:val="StandardVerborgen"/>
    <w:qFormat/>
    <w:rsid w:val="003C51E8"/>
    <w:pPr>
      <w:numPr>
        <w:numId w:val="1"/>
      </w:numPr>
      <w:tabs>
        <w:tab w:val="left" w:pos="454"/>
      </w:tabs>
      <w:spacing w:before="120"/>
      <w:ind w:left="454" w:hanging="454"/>
    </w:pPr>
  </w:style>
  <w:style w:type="paragraph" w:customStyle="1" w:styleId="KopfzSeite1">
    <w:name w:val="Kopfz_Seite1"/>
    <w:qFormat/>
    <w:rsid w:val="00A446BD"/>
    <w:pPr>
      <w:spacing w:after="0" w:line="240" w:lineRule="auto"/>
    </w:pPr>
    <w:rPr>
      <w:rFonts w:ascii="Arial" w:hAnsi="Arial"/>
      <w:sz w:val="24"/>
    </w:rPr>
  </w:style>
  <w:style w:type="paragraph" w:customStyle="1" w:styleId="Aufzhlung">
    <w:name w:val="Aufzählung"/>
    <w:qFormat/>
    <w:rsid w:val="00187013"/>
    <w:pPr>
      <w:numPr>
        <w:numId w:val="3"/>
      </w:numPr>
      <w:tabs>
        <w:tab w:val="left" w:pos="397"/>
      </w:tabs>
      <w:spacing w:before="240" w:after="0" w:line="360" w:lineRule="auto"/>
      <w:ind w:left="357" w:hanging="357"/>
    </w:pPr>
    <w:rPr>
      <w:rFonts w:ascii="Arial" w:hAnsi="Arial"/>
      <w:sz w:val="24"/>
    </w:rPr>
  </w:style>
  <w:style w:type="paragraph" w:customStyle="1" w:styleId="Standardeinger">
    <w:name w:val="Standard_einger"/>
    <w:qFormat/>
    <w:rsid w:val="00B059D1"/>
    <w:pPr>
      <w:spacing w:before="240" w:after="0" w:line="360" w:lineRule="auto"/>
      <w:ind w:left="227" w:right="227"/>
    </w:pPr>
    <w:rPr>
      <w:rFonts w:ascii="Arial" w:hAnsi="Arial"/>
      <w:sz w:val="24"/>
    </w:rPr>
  </w:style>
  <w:style w:type="paragraph" w:customStyle="1" w:styleId="Seitenende">
    <w:name w:val="Seitenende"/>
    <w:basedOn w:val="Standard"/>
    <w:qFormat/>
    <w:rsid w:val="0029714F"/>
    <w:pPr>
      <w:spacing w:before="0" w:line="240" w:lineRule="auto"/>
    </w:pPr>
    <w:rPr>
      <w:sz w:val="20"/>
    </w:rPr>
  </w:style>
  <w:style w:type="paragraph" w:customStyle="1" w:styleId="Standard0">
    <w:name w:val="Standard_Ü"/>
    <w:next w:val="Standard"/>
    <w:qFormat/>
    <w:rsid w:val="00187013"/>
    <w:pPr>
      <w:spacing w:before="240" w:after="0" w:line="360" w:lineRule="auto"/>
      <w:jc w:val="center"/>
    </w:pPr>
    <w:rPr>
      <w:rFonts w:ascii="Arial" w:hAnsi="Arial"/>
      <w:b/>
      <w:sz w:val="24"/>
    </w:rPr>
  </w:style>
  <w:style w:type="character" w:styleId="Kommentarzeichen">
    <w:name w:val="annotation reference"/>
    <w:basedOn w:val="Absatz-Standardschriftart"/>
    <w:unhideWhenUsed/>
    <w:rsid w:val="004C74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C74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C745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74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7451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745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451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9636E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901F6"/>
    <w:pPr>
      <w:spacing w:before="0" w:line="240" w:lineRule="auto"/>
      <w:ind w:left="720"/>
      <w:contextualSpacing/>
    </w:pPr>
    <w:rPr>
      <w:rFonts w:eastAsia="Times New Roman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Abteilung-7\_Ablage-Abteilung-7\BImSchG\Muster+Infos\Muster_Bekanntm\Bekanntm%20Vorhaben_10_3_BImSchG\Muster_Bekanntm%20Verf%20bei%20UVP-Pflich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Muster_Bekanntm Verf bei UVP-Pflicht.dotx</Template>
  <TotalTime>0</TotalTime>
  <Pages>2</Pages>
  <Words>467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 bei UVP-Pflicht</vt:lpstr>
    </vt:vector>
  </TitlesOfParts>
  <Company>Land Schleswig-Holstein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 bei UVP-Pflicht</dc:title>
  <dc:subject/>
  <dc:creator>Röthling, Romy (LLUR)</dc:creator>
  <cp:keywords/>
  <dc:description/>
  <cp:lastModifiedBy>Röthling, Romy (LLUR)</cp:lastModifiedBy>
  <cp:revision>10</cp:revision>
  <dcterms:created xsi:type="dcterms:W3CDTF">2022-05-05T17:31:00Z</dcterms:created>
  <dcterms:modified xsi:type="dcterms:W3CDTF">2022-05-11T15:31:00Z</dcterms:modified>
</cp:coreProperties>
</file>