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84C4" w14:textId="77777777" w:rsidR="007312F2" w:rsidRPr="00753BD6" w:rsidRDefault="007312F2" w:rsidP="00753BD6">
      <w:pPr>
        <w:rPr>
          <w:b/>
        </w:rPr>
      </w:pPr>
      <w:r w:rsidRPr="00753BD6">
        <w:rPr>
          <w:b/>
        </w:rPr>
        <w:t xml:space="preserve">Vollzug der Wassergesetze; </w:t>
      </w:r>
    </w:p>
    <w:p w14:paraId="430917FD" w14:textId="408668BE" w:rsidR="007312F2" w:rsidRPr="00753BD6" w:rsidRDefault="007312F2" w:rsidP="00753BD6">
      <w:pPr>
        <w:rPr>
          <w:b/>
        </w:rPr>
      </w:pPr>
      <w:r w:rsidRPr="00753BD6">
        <w:rPr>
          <w:b/>
        </w:rPr>
        <w:t xml:space="preserve">Erlaubnisverfahren gemäß </w:t>
      </w:r>
      <w:r w:rsidR="003E377C">
        <w:rPr>
          <w:b/>
        </w:rPr>
        <w:t>§§ 8, 9, 10 und 12 Wasserhaushaltsgesetz (WHG) sowie §§ 14, 15 Landeswassergesetz (LWG</w:t>
      </w:r>
      <w:r w:rsidR="002136E8">
        <w:rPr>
          <w:b/>
        </w:rPr>
        <w:t xml:space="preserve">) für das Niederbringen einer Erkundungsbohrung samt nachfolgender Brunnenbohrung und </w:t>
      </w:r>
      <w:r w:rsidR="00A661BD">
        <w:rPr>
          <w:b/>
        </w:rPr>
        <w:t>-</w:t>
      </w:r>
      <w:proofErr w:type="spellStart"/>
      <w:r w:rsidR="002136E8">
        <w:rPr>
          <w:b/>
        </w:rPr>
        <w:t>ausbaubohrung</w:t>
      </w:r>
      <w:proofErr w:type="spellEnd"/>
      <w:r w:rsidR="002136E8">
        <w:rPr>
          <w:b/>
        </w:rPr>
        <w:t xml:space="preserve"> und </w:t>
      </w:r>
      <w:r w:rsidR="003E377C">
        <w:rPr>
          <w:b/>
        </w:rPr>
        <w:t xml:space="preserve">Errichtung eines Brunnens Br 7 </w:t>
      </w:r>
      <w:r w:rsidR="002136E8">
        <w:rPr>
          <w:b/>
        </w:rPr>
        <w:t xml:space="preserve">im Unteren Grundwasserleiter </w:t>
      </w:r>
      <w:r w:rsidR="003E377C">
        <w:rPr>
          <w:b/>
        </w:rPr>
        <w:t>sowie die Änderung der bestehenden gehobenen Erlaubnis für den Betrieb des Br 7</w:t>
      </w:r>
    </w:p>
    <w:p w14:paraId="4EEA1502" w14:textId="77777777" w:rsidR="007312F2" w:rsidRPr="00753BD6" w:rsidRDefault="007312F2" w:rsidP="00753BD6">
      <w:r w:rsidRPr="00753BD6">
        <w:t xml:space="preserve"> </w:t>
      </w:r>
    </w:p>
    <w:p w14:paraId="0534CE3D" w14:textId="77777777" w:rsidR="007312F2" w:rsidRPr="00753BD6" w:rsidRDefault="007312F2" w:rsidP="00753BD6">
      <w:pPr>
        <w:jc w:val="center"/>
        <w:rPr>
          <w:b/>
          <w:u w:val="single"/>
        </w:rPr>
      </w:pPr>
      <w:r w:rsidRPr="00753BD6">
        <w:rPr>
          <w:b/>
          <w:u w:val="single"/>
        </w:rPr>
        <w:t xml:space="preserve">B E K A N </w:t>
      </w:r>
      <w:proofErr w:type="spellStart"/>
      <w:r w:rsidRPr="00753BD6">
        <w:rPr>
          <w:b/>
          <w:u w:val="single"/>
        </w:rPr>
        <w:t>N</w:t>
      </w:r>
      <w:proofErr w:type="spellEnd"/>
      <w:r w:rsidRPr="00753BD6">
        <w:rPr>
          <w:b/>
          <w:u w:val="single"/>
        </w:rPr>
        <w:t xml:space="preserve"> T M A C H U N G</w:t>
      </w:r>
    </w:p>
    <w:p w14:paraId="55D8ABD6" w14:textId="77777777" w:rsidR="007312F2" w:rsidRPr="00753BD6" w:rsidRDefault="007312F2" w:rsidP="00753BD6">
      <w:pPr>
        <w:jc w:val="center"/>
        <w:rPr>
          <w:b/>
          <w:u w:val="single"/>
        </w:rPr>
      </w:pPr>
    </w:p>
    <w:p w14:paraId="74451AFD" w14:textId="73B38D72" w:rsidR="007312F2" w:rsidRPr="00753BD6" w:rsidRDefault="007312F2" w:rsidP="00753BD6">
      <w:r w:rsidRPr="00753BD6">
        <w:t xml:space="preserve">Die Fa. Grace GmbH, In der </w:t>
      </w:r>
      <w:proofErr w:type="spellStart"/>
      <w:r w:rsidRPr="00753BD6">
        <w:t>Hollerhecke</w:t>
      </w:r>
      <w:proofErr w:type="spellEnd"/>
      <w:r w:rsidRPr="00753BD6">
        <w:t xml:space="preserve"> 1 in 67547 Worms hat bei der Struktur- und Genehmigungsdirektion Süd - Regionalstelle Wasserwirtschaft, Abfallwirtschaft, Bodenschutz Mainz - einen Antrag auf Erteilung </w:t>
      </w:r>
      <w:r w:rsidR="00B85225">
        <w:t>einer Erlaubnis für die Grundwasserentnahme für die Errichtung eines neuen Brunnens Br 7 sowie die</w:t>
      </w:r>
      <w:r w:rsidR="00753BD6">
        <w:t xml:space="preserve"> Änderung der gehobenen wasserrechtlichen Erlaubnis vom 29.10.1999 für das Entnehmen, </w:t>
      </w:r>
      <w:proofErr w:type="spellStart"/>
      <w:r w:rsidR="00753BD6">
        <w:t>Zutagefördern</w:t>
      </w:r>
      <w:proofErr w:type="spellEnd"/>
      <w:r w:rsidR="00753BD6">
        <w:t xml:space="preserve"> und Ableiten von Grundwasser </w:t>
      </w:r>
      <w:r w:rsidR="007D4CF4">
        <w:t>zu</w:t>
      </w:r>
      <w:r w:rsidR="00753BD6">
        <w:t xml:space="preserve"> Produktionszwecke</w:t>
      </w:r>
      <w:r w:rsidR="007D4CF4">
        <w:t>n</w:t>
      </w:r>
      <w:r w:rsidR="00753BD6">
        <w:t xml:space="preserve"> au</w:t>
      </w:r>
      <w:r w:rsidR="00B85225">
        <w:t>f</w:t>
      </w:r>
      <w:r w:rsidR="00753BD6">
        <w:t xml:space="preserve"> dem </w:t>
      </w:r>
      <w:r w:rsidR="00B85225">
        <w:t>W</w:t>
      </w:r>
      <w:r w:rsidR="00753BD6">
        <w:t>erksgelände der Fa. Grace GmbH / Co. KG, Worms</w:t>
      </w:r>
      <w:r w:rsidRPr="00753BD6">
        <w:t xml:space="preserve"> gestellt. </w:t>
      </w:r>
    </w:p>
    <w:p w14:paraId="1A294B7B" w14:textId="77777777" w:rsidR="007312F2" w:rsidRPr="00753BD6" w:rsidRDefault="007312F2" w:rsidP="00753BD6"/>
    <w:p w14:paraId="3D4172FE" w14:textId="77777777" w:rsidR="007312F2" w:rsidRPr="00753BD6" w:rsidRDefault="007312F2" w:rsidP="00753BD6">
      <w:r w:rsidRPr="00753BD6">
        <w:t xml:space="preserve">Es wird auf Folgendes hingewiesen: </w:t>
      </w:r>
    </w:p>
    <w:p w14:paraId="12E554CA" w14:textId="77777777" w:rsidR="007312F2" w:rsidRPr="00753BD6" w:rsidRDefault="007312F2" w:rsidP="00753BD6"/>
    <w:p w14:paraId="02F28D0C" w14:textId="19FD4B31" w:rsidR="00E51F01" w:rsidRDefault="007312F2" w:rsidP="0056726D">
      <w:pPr>
        <w:pStyle w:val="Listenabsatz"/>
        <w:numPr>
          <w:ilvl w:val="0"/>
          <w:numId w:val="1"/>
        </w:numPr>
        <w:tabs>
          <w:tab w:val="left" w:pos="2835"/>
        </w:tabs>
        <w:ind w:left="708"/>
      </w:pPr>
      <w:r w:rsidRPr="00753BD6">
        <w:t xml:space="preserve">Diese Bekanntmachung und die dem Vorhaben zugrundeliegenden Unterlagen werden in der Zeit vom </w:t>
      </w:r>
      <w:r w:rsidR="00FB09F8" w:rsidRPr="004959C0">
        <w:rPr>
          <w:b/>
        </w:rPr>
        <w:t>07</w:t>
      </w:r>
      <w:r w:rsidRPr="004959C0">
        <w:rPr>
          <w:b/>
        </w:rPr>
        <w:t>.</w:t>
      </w:r>
      <w:r w:rsidR="008A0A8C" w:rsidRPr="004959C0">
        <w:rPr>
          <w:b/>
        </w:rPr>
        <w:t>0</w:t>
      </w:r>
      <w:r w:rsidR="001C11A7" w:rsidRPr="004959C0">
        <w:rPr>
          <w:b/>
        </w:rPr>
        <w:t>7</w:t>
      </w:r>
      <w:r w:rsidR="008A0A8C" w:rsidRPr="004959C0">
        <w:rPr>
          <w:b/>
        </w:rPr>
        <w:t xml:space="preserve">.2025 bis einschließlich </w:t>
      </w:r>
      <w:r w:rsidR="00FB09F8" w:rsidRPr="004959C0">
        <w:rPr>
          <w:b/>
        </w:rPr>
        <w:t>04</w:t>
      </w:r>
      <w:r w:rsidRPr="004959C0">
        <w:rPr>
          <w:b/>
        </w:rPr>
        <w:t>.0</w:t>
      </w:r>
      <w:r w:rsidR="001C11A7" w:rsidRPr="004959C0">
        <w:rPr>
          <w:b/>
        </w:rPr>
        <w:t>8</w:t>
      </w:r>
      <w:r w:rsidRPr="004959C0">
        <w:rPr>
          <w:b/>
        </w:rPr>
        <w:t>.2025 elektronisch zur Einsicht</w:t>
      </w:r>
      <w:r w:rsidR="00B102C1" w:rsidRPr="004959C0">
        <w:rPr>
          <w:b/>
        </w:rPr>
        <w:t>nahme</w:t>
      </w:r>
      <w:r w:rsidR="00B102C1" w:rsidRPr="00753BD6">
        <w:t xml:space="preserve"> bereitgestellt und können.</w:t>
      </w:r>
      <w:r w:rsidR="00B102C1" w:rsidRPr="00E51F01">
        <w:rPr>
          <w:i/>
        </w:rPr>
        <w:br/>
      </w:r>
      <w:r w:rsidR="00B102C1" w:rsidRPr="00E51F01">
        <w:rPr>
          <w:i/>
        </w:rPr>
        <w:br/>
      </w:r>
      <w:r w:rsidRPr="00753BD6">
        <w:sym w:font="Symbol" w:char="F0B7"/>
      </w:r>
      <w:r w:rsidRPr="00753BD6">
        <w:t xml:space="preserve"> auf der </w:t>
      </w:r>
      <w:r w:rsidRPr="00E51F01">
        <w:rPr>
          <w:b/>
        </w:rPr>
        <w:t>Internetseite der Struktur- und Genehmigungsdirektion Süd</w:t>
      </w:r>
      <w:r w:rsidRPr="00753BD6">
        <w:t xml:space="preserve"> unter </w:t>
      </w:r>
      <w:hyperlink r:id="rId8" w:history="1">
        <w:r w:rsidR="00A661BD" w:rsidRPr="003728DB">
          <w:rPr>
            <w:rStyle w:val="Hyperlink"/>
          </w:rPr>
          <w:t>https://sgdsued.rlp.de/service/oeffentlichkeitsbeteiligung-bekanntmachungen</w:t>
        </w:r>
      </w:hyperlink>
      <w:r w:rsidR="00A661BD">
        <w:rPr>
          <w:u w:val="single"/>
        </w:rPr>
        <w:t xml:space="preserve"> </w:t>
      </w:r>
      <w:r w:rsidRPr="00753BD6">
        <w:t xml:space="preserve">abgerufen werden. </w:t>
      </w:r>
      <w:r w:rsidR="00B102C1" w:rsidRPr="00753BD6">
        <w:br/>
      </w:r>
      <w:r w:rsidR="00B102C1" w:rsidRPr="00753BD6">
        <w:br/>
      </w:r>
      <w:r w:rsidRPr="00753BD6">
        <w:t xml:space="preserve">Als </w:t>
      </w:r>
      <w:r w:rsidRPr="00E51F01">
        <w:rPr>
          <w:b/>
        </w:rPr>
        <w:t>zusätzliches Informationsangebot</w:t>
      </w:r>
      <w:r w:rsidRPr="00753BD6">
        <w:t xml:space="preserve"> erfolgt die </w:t>
      </w:r>
      <w:r w:rsidRPr="004959C0">
        <w:rPr>
          <w:b/>
        </w:rPr>
        <w:t>Auslegung der Unterlagen</w:t>
      </w:r>
      <w:r w:rsidRPr="00753BD6">
        <w:t xml:space="preserve"> in dem gleichen Z</w:t>
      </w:r>
      <w:r w:rsidR="00B102C1" w:rsidRPr="00753BD6">
        <w:t xml:space="preserve">eitraum </w:t>
      </w:r>
      <w:r w:rsidR="00B102C1" w:rsidRPr="004959C0">
        <w:t>bei der Stadtverwaltung Worms</w:t>
      </w:r>
      <w:r w:rsidR="00FB09F8" w:rsidRPr="004959C0">
        <w:t xml:space="preserve">, Bürgerrathaus in der </w:t>
      </w:r>
      <w:proofErr w:type="spellStart"/>
      <w:r w:rsidR="00FB09F8" w:rsidRPr="004959C0">
        <w:t>Folzstr</w:t>
      </w:r>
      <w:proofErr w:type="spellEnd"/>
      <w:r w:rsidR="00FB09F8" w:rsidRPr="004959C0">
        <w:t>. 5,</w:t>
      </w:r>
      <w:r w:rsidR="00B102C1" w:rsidRPr="004959C0">
        <w:t xml:space="preserve"> im </w:t>
      </w:r>
      <w:r w:rsidR="00A661BD" w:rsidRPr="004959C0">
        <w:t xml:space="preserve">Raum </w:t>
      </w:r>
      <w:r w:rsidR="00FB09F8" w:rsidRPr="004959C0">
        <w:t xml:space="preserve">106 </w:t>
      </w:r>
      <w:r w:rsidRPr="004959C0">
        <w:t xml:space="preserve">während der </w:t>
      </w:r>
      <w:r w:rsidRPr="003B3A1F">
        <w:t>Dienststunden</w:t>
      </w:r>
      <w:r w:rsidRPr="004959C0">
        <w:rPr>
          <w:i/>
          <w:iCs/>
        </w:rPr>
        <w:t xml:space="preserve"> Montag bis </w:t>
      </w:r>
      <w:r w:rsidR="00FB09F8" w:rsidRPr="004959C0">
        <w:rPr>
          <w:i/>
          <w:iCs/>
        </w:rPr>
        <w:t>Donnerstag</w:t>
      </w:r>
      <w:r w:rsidRPr="004959C0">
        <w:rPr>
          <w:i/>
          <w:iCs/>
        </w:rPr>
        <w:t xml:space="preserve"> von 8.00 Uhr bis 1</w:t>
      </w:r>
      <w:r w:rsidR="00FB09F8" w:rsidRPr="004959C0">
        <w:rPr>
          <w:i/>
          <w:iCs/>
        </w:rPr>
        <w:t>2</w:t>
      </w:r>
      <w:r w:rsidRPr="004959C0">
        <w:rPr>
          <w:i/>
          <w:iCs/>
        </w:rPr>
        <w:t>.00 Uhr</w:t>
      </w:r>
      <w:r w:rsidR="00FB09F8" w:rsidRPr="004959C0">
        <w:rPr>
          <w:i/>
          <w:iCs/>
        </w:rPr>
        <w:t xml:space="preserve"> und 14 Uhr bis 16 Uhr und</w:t>
      </w:r>
      <w:r w:rsidRPr="004959C0">
        <w:rPr>
          <w:i/>
          <w:iCs/>
        </w:rPr>
        <w:t xml:space="preserve"> Freitag von 08.00 Uhr bis 1</w:t>
      </w:r>
      <w:r w:rsidR="00FB09F8" w:rsidRPr="004959C0">
        <w:rPr>
          <w:i/>
          <w:iCs/>
        </w:rPr>
        <w:t>2</w:t>
      </w:r>
      <w:r w:rsidRPr="004959C0">
        <w:rPr>
          <w:i/>
          <w:iCs/>
        </w:rPr>
        <w:t>.00 Uhr nach</w:t>
      </w:r>
      <w:r w:rsidR="00FB09F8" w:rsidRPr="004959C0">
        <w:rPr>
          <w:i/>
          <w:iCs/>
        </w:rPr>
        <w:t xml:space="preserve"> vorheriger Terminv</w:t>
      </w:r>
      <w:r w:rsidRPr="004959C0">
        <w:rPr>
          <w:i/>
          <w:iCs/>
        </w:rPr>
        <w:t>ereinbarung (Tel.: 06</w:t>
      </w:r>
      <w:r w:rsidR="00B102C1" w:rsidRPr="004959C0">
        <w:rPr>
          <w:i/>
          <w:iCs/>
        </w:rPr>
        <w:t>241 853-</w:t>
      </w:r>
      <w:r w:rsidR="00FB09F8" w:rsidRPr="004959C0">
        <w:rPr>
          <w:i/>
          <w:iCs/>
        </w:rPr>
        <w:t>3511 oder -3510</w:t>
      </w:r>
      <w:r w:rsidRPr="004959C0">
        <w:rPr>
          <w:i/>
          <w:iCs/>
        </w:rPr>
        <w:t>).</w:t>
      </w:r>
      <w:r w:rsidRPr="00A661BD">
        <w:rPr>
          <w:i/>
          <w:iCs/>
        </w:rPr>
        <w:t xml:space="preserve"> </w:t>
      </w:r>
      <w:r w:rsidR="00B102C1" w:rsidRPr="00A661BD">
        <w:rPr>
          <w:i/>
          <w:iCs/>
        </w:rPr>
        <w:br/>
      </w:r>
    </w:p>
    <w:p w14:paraId="2E19B9A9" w14:textId="77777777" w:rsidR="00E51F01" w:rsidRDefault="007312F2" w:rsidP="0056726D">
      <w:pPr>
        <w:pStyle w:val="Listenabsatz"/>
        <w:numPr>
          <w:ilvl w:val="0"/>
          <w:numId w:val="1"/>
        </w:numPr>
        <w:tabs>
          <w:tab w:val="left" w:pos="2835"/>
        </w:tabs>
        <w:ind w:left="708"/>
      </w:pPr>
      <w:r w:rsidRPr="003B3A1F">
        <w:rPr>
          <w:b/>
        </w:rPr>
        <w:t>Einwendungen gegen das Vorhaben</w:t>
      </w:r>
      <w:r w:rsidRPr="00753BD6">
        <w:t xml:space="preserve"> können bei </w:t>
      </w:r>
      <w:r w:rsidR="008969BA" w:rsidRPr="00753BD6">
        <w:t>der</w:t>
      </w:r>
    </w:p>
    <w:p w14:paraId="2BF459FF" w14:textId="77777777" w:rsidR="00E51F01" w:rsidRDefault="008969BA" w:rsidP="00E51F01">
      <w:pPr>
        <w:pStyle w:val="Listenabsatz"/>
        <w:ind w:left="708"/>
      </w:pPr>
      <w:bookmarkStart w:id="0" w:name="_GoBack"/>
      <w:bookmarkEnd w:id="0"/>
      <w:r w:rsidRPr="00753BD6">
        <w:br/>
      </w:r>
      <w:r w:rsidRPr="00753BD6">
        <w:rPr>
          <w:rFonts w:cs="Arial"/>
        </w:rPr>
        <w:t>●</w:t>
      </w:r>
      <w:r w:rsidR="00FB1542">
        <w:tab/>
      </w:r>
      <w:r w:rsidRPr="00753BD6">
        <w:t>Struktur- und Genehmigungsdirektion Süd</w:t>
      </w:r>
    </w:p>
    <w:p w14:paraId="582D4EB2" w14:textId="77777777" w:rsidR="00E51F01" w:rsidRDefault="008969BA" w:rsidP="00E51F01">
      <w:pPr>
        <w:pStyle w:val="Listenabsatz"/>
        <w:ind w:left="708" w:firstLine="708"/>
      </w:pPr>
      <w:r w:rsidRPr="00753BD6">
        <w:lastRenderedPageBreak/>
        <w:t>Regionalstelle Wasserwirtschaft, Abfallwirtschaft, Bodenschutz Mainz</w:t>
      </w:r>
    </w:p>
    <w:p w14:paraId="5D30F24E" w14:textId="77777777" w:rsidR="00E51F01" w:rsidRDefault="008969BA" w:rsidP="00E51F01">
      <w:pPr>
        <w:pStyle w:val="Listenabsatz"/>
        <w:ind w:left="708" w:firstLine="708"/>
      </w:pPr>
      <w:r w:rsidRPr="00753BD6">
        <w:t>Kleine Langgasse 3</w:t>
      </w:r>
    </w:p>
    <w:p w14:paraId="39CC8CE7" w14:textId="77777777" w:rsidR="00FB1542" w:rsidRDefault="008969BA" w:rsidP="00E51F01">
      <w:pPr>
        <w:pStyle w:val="Listenabsatz"/>
        <w:ind w:left="708" w:firstLine="708"/>
      </w:pPr>
      <w:r w:rsidRPr="00753BD6">
        <w:t xml:space="preserve">55116 Mainz </w:t>
      </w:r>
    </w:p>
    <w:p w14:paraId="77464957" w14:textId="77777777" w:rsidR="00E51F01" w:rsidRDefault="008969BA" w:rsidP="00FB1542">
      <w:pPr>
        <w:pStyle w:val="Listenabsatz"/>
        <w:ind w:left="708"/>
      </w:pPr>
      <w:r w:rsidRPr="00753BD6">
        <w:br/>
      </w:r>
      <w:r w:rsidR="007312F2" w:rsidRPr="00753BD6">
        <w:t xml:space="preserve">oder bei der </w:t>
      </w:r>
      <w:r w:rsidRPr="00753BD6">
        <w:br/>
      </w:r>
    </w:p>
    <w:p w14:paraId="5E787D20" w14:textId="77777777" w:rsidR="00E51F01" w:rsidRDefault="00FB1542" w:rsidP="00E51F01">
      <w:pPr>
        <w:pStyle w:val="Listenabsatz"/>
        <w:ind w:left="708"/>
      </w:pPr>
      <w:r w:rsidRPr="00753BD6">
        <w:rPr>
          <w:rFonts w:cs="Arial"/>
        </w:rPr>
        <w:t>●</w:t>
      </w:r>
      <w:r w:rsidR="00E51F01">
        <w:rPr>
          <w:rFonts w:cs="Arial"/>
        </w:rPr>
        <w:tab/>
      </w:r>
      <w:r w:rsidR="007312F2" w:rsidRPr="00E51F01">
        <w:rPr>
          <w:rFonts w:cs="Arial"/>
        </w:rPr>
        <w:t>Stadtverwaltung</w:t>
      </w:r>
      <w:r w:rsidR="007312F2" w:rsidRPr="00753BD6">
        <w:t xml:space="preserve"> </w:t>
      </w:r>
      <w:r w:rsidR="008969BA" w:rsidRPr="00753BD6">
        <w:t>Worms</w:t>
      </w:r>
    </w:p>
    <w:p w14:paraId="4F650B77" w14:textId="4B04A571" w:rsidR="00E51F01" w:rsidRDefault="00FB09F8" w:rsidP="00E51F01">
      <w:pPr>
        <w:pStyle w:val="Listenabsatz"/>
        <w:ind w:left="708" w:firstLine="708"/>
      </w:pPr>
      <w:r>
        <w:t>Bürgerr</w:t>
      </w:r>
      <w:r w:rsidR="008969BA" w:rsidRPr="00753BD6">
        <w:t>athaus</w:t>
      </w:r>
    </w:p>
    <w:p w14:paraId="7275C213" w14:textId="3E891518" w:rsidR="00E51F01" w:rsidRDefault="00FB09F8" w:rsidP="00E51F01">
      <w:pPr>
        <w:pStyle w:val="Listenabsatz"/>
        <w:ind w:left="1416"/>
      </w:pPr>
      <w:proofErr w:type="spellStart"/>
      <w:r>
        <w:t>Folzstr</w:t>
      </w:r>
      <w:proofErr w:type="spellEnd"/>
      <w:r>
        <w:t>. 5</w:t>
      </w:r>
    </w:p>
    <w:p w14:paraId="2AA337AF" w14:textId="2BFB1AD4" w:rsidR="00FB1542" w:rsidRDefault="008969BA" w:rsidP="00E51F01">
      <w:pPr>
        <w:pStyle w:val="Listenabsatz"/>
        <w:ind w:left="1416"/>
      </w:pPr>
      <w:r w:rsidRPr="00753BD6">
        <w:t>67547 Worms</w:t>
      </w:r>
    </w:p>
    <w:p w14:paraId="5B40FA13" w14:textId="1BA29BA0" w:rsidR="00FB09F8" w:rsidRDefault="00FB09F8" w:rsidP="00E51F01">
      <w:pPr>
        <w:pStyle w:val="Listenabsatz"/>
        <w:ind w:left="1416"/>
      </w:pPr>
      <w:r>
        <w:t>Nach vorheriger Terminvereinbarung (Tel.: 06241 853-3511 oder -3510)</w:t>
      </w:r>
    </w:p>
    <w:p w14:paraId="529BF3E3" w14:textId="014346E0" w:rsidR="00753BD6" w:rsidRPr="00753BD6" w:rsidRDefault="008969BA" w:rsidP="00FB1542">
      <w:pPr>
        <w:pStyle w:val="Listenabsatz"/>
        <w:ind w:left="708"/>
      </w:pPr>
      <w:r w:rsidRPr="00753BD6">
        <w:br/>
      </w:r>
      <w:r w:rsidR="007312F2" w:rsidRPr="00753BD6">
        <w:t xml:space="preserve">bis spätestens zum </w:t>
      </w:r>
      <w:r w:rsidR="00FB09F8" w:rsidRPr="004959C0">
        <w:rPr>
          <w:b/>
        </w:rPr>
        <w:t>18</w:t>
      </w:r>
      <w:r w:rsidRPr="004959C0">
        <w:rPr>
          <w:b/>
        </w:rPr>
        <w:t>.08.2025</w:t>
      </w:r>
      <w:r w:rsidR="007312F2" w:rsidRPr="00753BD6">
        <w:t xml:space="preserve"> schriftlich, zur Niederschrift oder durch E-Mail mit qualifizierter elektronischer Signatur (§ 3 a VwVfG) an poststelle@sgdsued.rlp.de erhoben wer</w:t>
      </w:r>
      <w:r w:rsidRPr="00753BD6">
        <w:t>den.</w:t>
      </w:r>
      <w:r w:rsidRPr="00753BD6">
        <w:br/>
      </w:r>
      <w:r w:rsidR="007312F2" w:rsidRPr="00753BD6">
        <w:rPr>
          <w:u w:val="single"/>
        </w:rPr>
        <w:t>Wichtiger Hinweis</w:t>
      </w:r>
      <w:r w:rsidR="007312F2" w:rsidRPr="00753BD6">
        <w:t xml:space="preserve">: </w:t>
      </w:r>
      <w:r w:rsidR="00753BD6" w:rsidRPr="00753BD6">
        <w:br/>
      </w:r>
      <w:r w:rsidR="007312F2" w:rsidRPr="00753BD6">
        <w:t xml:space="preserve">Bei der Verwendung der elektronischen Form sind besondere technische Rahmenbedingungen zu beachten, die auf der Homepage der SGD Süd unter </w:t>
      </w:r>
      <w:r w:rsidR="007312F2" w:rsidRPr="002A0986">
        <w:rPr>
          <w:u w:val="single"/>
        </w:rPr>
        <w:t>https://sgdsued.rlp.de/de/service/elektronische-kommunikation/</w:t>
      </w:r>
      <w:r w:rsidR="007312F2" w:rsidRPr="00753BD6">
        <w:t xml:space="preserve"> aufgeführt sind.</w:t>
      </w:r>
      <w:r w:rsidR="00B102C1" w:rsidRPr="00753BD6">
        <w:br/>
      </w:r>
    </w:p>
    <w:p w14:paraId="43E837F6" w14:textId="77777777" w:rsidR="00753BD6" w:rsidRPr="00753BD6" w:rsidRDefault="007312F2" w:rsidP="00753BD6">
      <w:pPr>
        <w:pStyle w:val="Listenabsatz"/>
        <w:numPr>
          <w:ilvl w:val="0"/>
          <w:numId w:val="1"/>
        </w:numPr>
        <w:ind w:left="708"/>
      </w:pPr>
      <w:r w:rsidRPr="00753BD6">
        <w:t xml:space="preserve">Vereinigungen, die auf Grund einer Anerkennung nach anderen Rechtsvorschriften befugt sind, Rechtsbehelfe nach der Verwaltungsgerichtsordnung gegen die Entscheidung nach § 74 VwVfG einzulegen, können innerhalb der vorgenannten Frist Stellungnahmen zu dem Vorhaben bei den vorgenannten Stellen abgeben. </w:t>
      </w:r>
      <w:r w:rsidR="00B102C1" w:rsidRPr="00753BD6">
        <w:br/>
      </w:r>
    </w:p>
    <w:p w14:paraId="3EB7B2CE" w14:textId="0D029DE0" w:rsidR="00753BD6" w:rsidRDefault="007312F2" w:rsidP="00753BD6">
      <w:pPr>
        <w:pStyle w:val="Listenabsatz"/>
        <w:numPr>
          <w:ilvl w:val="0"/>
          <w:numId w:val="1"/>
        </w:numPr>
        <w:ind w:left="708"/>
      </w:pPr>
      <w:r w:rsidRPr="00753BD6">
        <w:t xml:space="preserve">Mit Ablauf der Einwendungsfrist sind grundsätzlich alle Einwendungen und Stellungnahmen, die nicht auf besonderen privatrechtlichen </w:t>
      </w:r>
      <w:r w:rsidR="00753BD6" w:rsidRPr="00753BD6">
        <w:t>Titeln beruhen, ausgeschlossen.</w:t>
      </w:r>
    </w:p>
    <w:p w14:paraId="386F4B15" w14:textId="77777777" w:rsidR="00FB09F8" w:rsidRPr="00753BD6" w:rsidRDefault="00FB09F8" w:rsidP="00FB09F8">
      <w:pPr>
        <w:pStyle w:val="Listenabsatz"/>
        <w:ind w:left="708"/>
      </w:pPr>
    </w:p>
    <w:p w14:paraId="28536BE5" w14:textId="77777777" w:rsidR="00753BD6" w:rsidRPr="00753BD6" w:rsidRDefault="007312F2" w:rsidP="00753BD6">
      <w:pPr>
        <w:pStyle w:val="Listenabsatz"/>
        <w:numPr>
          <w:ilvl w:val="0"/>
          <w:numId w:val="1"/>
        </w:numPr>
        <w:ind w:left="708"/>
      </w:pPr>
      <w:r w:rsidRPr="00753BD6">
        <w:t>Bei begründeten Einwendungen wird ein Erörterungst</w:t>
      </w:r>
      <w:r w:rsidR="00753BD6" w:rsidRPr="00753BD6">
        <w:t>ermin anberaumt.</w:t>
      </w:r>
      <w:r w:rsidR="00753BD6" w:rsidRPr="00753BD6">
        <w:br/>
      </w:r>
    </w:p>
    <w:p w14:paraId="235EE89D" w14:textId="77777777" w:rsidR="00753BD6" w:rsidRPr="00753BD6" w:rsidRDefault="007312F2" w:rsidP="00753BD6">
      <w:pPr>
        <w:pStyle w:val="Listenabsatz"/>
        <w:numPr>
          <w:ilvl w:val="0"/>
          <w:numId w:val="1"/>
        </w:numPr>
        <w:ind w:left="708"/>
      </w:pPr>
      <w:r w:rsidRPr="00753BD6">
        <w:t>Bei Ausbleiben eines Beteiligten in dem Erörterungstermin kann a</w:t>
      </w:r>
      <w:r w:rsidR="00753BD6" w:rsidRPr="00753BD6">
        <w:t>uch ohne ihn verhandelt werden.</w:t>
      </w:r>
      <w:r w:rsidR="00753BD6" w:rsidRPr="00753BD6">
        <w:br/>
      </w:r>
    </w:p>
    <w:p w14:paraId="0B0EA043" w14:textId="77777777" w:rsidR="00F57160" w:rsidRDefault="007312F2" w:rsidP="00753BD6">
      <w:pPr>
        <w:pStyle w:val="Listenabsatz"/>
        <w:numPr>
          <w:ilvl w:val="0"/>
          <w:numId w:val="1"/>
        </w:numPr>
        <w:ind w:left="708"/>
      </w:pPr>
      <w:r w:rsidRPr="00753BD6">
        <w:t xml:space="preserve">Bei mehr als 50 vorzunehmenden Benachrichtigungen oder Zustellungen </w:t>
      </w:r>
      <w:r w:rsidR="00753BD6">
        <w:br/>
      </w:r>
    </w:p>
    <w:p w14:paraId="4B26D9EB" w14:textId="77777777" w:rsidR="007E12A4" w:rsidRDefault="007312F2" w:rsidP="00F57160">
      <w:pPr>
        <w:pStyle w:val="Listenabsatz"/>
        <w:ind w:left="1416"/>
      </w:pPr>
      <w:r w:rsidRPr="00753BD6">
        <w:lastRenderedPageBreak/>
        <w:t xml:space="preserve">- können die Personen, die Einwendungen erhoben haben oder die </w:t>
      </w:r>
    </w:p>
    <w:p w14:paraId="2C82F353" w14:textId="77777777" w:rsidR="007E12A4" w:rsidRDefault="007312F2" w:rsidP="007E12A4">
      <w:pPr>
        <w:pStyle w:val="Listenabsatz"/>
        <w:ind w:left="1416" w:firstLine="135"/>
      </w:pPr>
      <w:r w:rsidRPr="00753BD6">
        <w:t xml:space="preserve">Vereinigungen, die Stellungnahmen abgegeben haben, von dem Erörterungstermin durch öffentliche Bekanntmachung benachrichtigt werden, </w:t>
      </w:r>
      <w:r w:rsidR="00753BD6">
        <w:br/>
      </w:r>
    </w:p>
    <w:p w14:paraId="36BD80A8" w14:textId="77777777" w:rsidR="007E12A4" w:rsidRDefault="007312F2" w:rsidP="007E12A4">
      <w:pPr>
        <w:pStyle w:val="Listenabsatz"/>
        <w:ind w:left="708" w:firstLine="708"/>
      </w:pPr>
      <w:r w:rsidRPr="00753BD6">
        <w:t xml:space="preserve">- kann die Zustellung der Entscheidung über die Einwendungen durch </w:t>
      </w:r>
    </w:p>
    <w:p w14:paraId="1EFD8E24" w14:textId="77777777" w:rsidR="00753BD6" w:rsidRPr="00753BD6" w:rsidRDefault="007E12A4" w:rsidP="007E12A4">
      <w:pPr>
        <w:pStyle w:val="Listenabsatz"/>
        <w:ind w:left="1416"/>
      </w:pPr>
      <w:r>
        <w:t xml:space="preserve">  </w:t>
      </w:r>
      <w:r w:rsidR="007312F2" w:rsidRPr="00753BD6">
        <w:t xml:space="preserve">öffentliche Bekanntmachung ersetzt werden. </w:t>
      </w:r>
      <w:r w:rsidR="00753BD6" w:rsidRPr="00753BD6">
        <w:br/>
      </w:r>
    </w:p>
    <w:p w14:paraId="0042BE25" w14:textId="77777777" w:rsidR="00941EDC" w:rsidRPr="00753BD6" w:rsidRDefault="007312F2" w:rsidP="00753BD6">
      <w:pPr>
        <w:pStyle w:val="Listenabsatz"/>
        <w:numPr>
          <w:ilvl w:val="0"/>
          <w:numId w:val="1"/>
        </w:numPr>
        <w:ind w:left="708"/>
      </w:pPr>
      <w:r w:rsidRPr="00753BD6">
        <w:t>Nachträgliche Auflagen wegen benachteiligender Wirkungen können nur verlangt werden, wenn der Betroffene die nachteiligen Wirkungen nicht voraussehen konnte.</w:t>
      </w:r>
    </w:p>
    <w:sectPr w:rsidR="00941EDC" w:rsidRPr="00753BD6" w:rsidSect="00853E87"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BB52" w14:textId="77777777" w:rsidR="007312F2" w:rsidRDefault="007312F2">
      <w:r>
        <w:separator/>
      </w:r>
    </w:p>
  </w:endnote>
  <w:endnote w:type="continuationSeparator" w:id="0">
    <w:p w14:paraId="315A137F" w14:textId="77777777" w:rsidR="007312F2" w:rsidRDefault="0073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79A0" w14:textId="77777777" w:rsidR="007312F2" w:rsidRDefault="007312F2">
      <w:r>
        <w:separator/>
      </w:r>
    </w:p>
  </w:footnote>
  <w:footnote w:type="continuationSeparator" w:id="0">
    <w:p w14:paraId="7896D68B" w14:textId="77777777" w:rsidR="007312F2" w:rsidRDefault="0073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144A5"/>
    <w:multiLevelType w:val="hybridMultilevel"/>
    <w:tmpl w:val="915CEE6A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F2"/>
    <w:rsid w:val="00016168"/>
    <w:rsid w:val="00120194"/>
    <w:rsid w:val="001B5DB3"/>
    <w:rsid w:val="001C11A7"/>
    <w:rsid w:val="002136E8"/>
    <w:rsid w:val="002A0986"/>
    <w:rsid w:val="003A08DA"/>
    <w:rsid w:val="003B3A1F"/>
    <w:rsid w:val="003E377C"/>
    <w:rsid w:val="004959C0"/>
    <w:rsid w:val="00597A05"/>
    <w:rsid w:val="005C2EAD"/>
    <w:rsid w:val="006411BD"/>
    <w:rsid w:val="007312F2"/>
    <w:rsid w:val="007534BF"/>
    <w:rsid w:val="00753BD6"/>
    <w:rsid w:val="00792CD6"/>
    <w:rsid w:val="007D4CF4"/>
    <w:rsid w:val="007E12A4"/>
    <w:rsid w:val="007F3BEF"/>
    <w:rsid w:val="00853E87"/>
    <w:rsid w:val="008969BA"/>
    <w:rsid w:val="008A0A8C"/>
    <w:rsid w:val="008B764C"/>
    <w:rsid w:val="008F4465"/>
    <w:rsid w:val="00936C57"/>
    <w:rsid w:val="00941EDC"/>
    <w:rsid w:val="009D605F"/>
    <w:rsid w:val="00A661BD"/>
    <w:rsid w:val="00B0043A"/>
    <w:rsid w:val="00B102C1"/>
    <w:rsid w:val="00B21ABE"/>
    <w:rsid w:val="00B85225"/>
    <w:rsid w:val="00BC4619"/>
    <w:rsid w:val="00C3594A"/>
    <w:rsid w:val="00C70CE5"/>
    <w:rsid w:val="00CA1940"/>
    <w:rsid w:val="00D161D2"/>
    <w:rsid w:val="00D43D2A"/>
    <w:rsid w:val="00E51F01"/>
    <w:rsid w:val="00E52F09"/>
    <w:rsid w:val="00E57142"/>
    <w:rsid w:val="00E93869"/>
    <w:rsid w:val="00EF5FF5"/>
    <w:rsid w:val="00F57160"/>
    <w:rsid w:val="00F86775"/>
    <w:rsid w:val="00FB09F8"/>
    <w:rsid w:val="00FB1542"/>
    <w:rsid w:val="00FD5223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B42FD"/>
  <w15:chartTrackingRefBased/>
  <w15:docId w15:val="{3366A4BC-3A78-498F-8564-4D759649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53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8A0A8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02C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661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661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dsued.rlp.de/service/oeffentlichkeitsbeteiligung-bekanntmachung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4F01-583B-4AFC-A51E-8CC50855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Kerstin (SGD Süd)</dc:creator>
  <cp:keywords/>
  <dc:description/>
  <cp:lastModifiedBy>Bovelette, Melanie</cp:lastModifiedBy>
  <cp:revision>3</cp:revision>
  <dcterms:created xsi:type="dcterms:W3CDTF">2025-07-01T13:30:00Z</dcterms:created>
  <dcterms:modified xsi:type="dcterms:W3CDTF">2025-07-01T13:38:00Z</dcterms:modified>
</cp:coreProperties>
</file>