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DE4" w:rsidRDefault="005B05A9" w:rsidP="002F7DE4">
      <w:pPr>
        <w:pStyle w:val="Titel"/>
        <w:rPr>
          <w:b/>
          <w:sz w:val="36"/>
          <w:u w:val="none"/>
        </w:rPr>
      </w:pPr>
      <w:r>
        <w:rPr>
          <w:b/>
          <w:noProof/>
          <w:sz w:val="36"/>
          <w:u w:val="none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page">
              <wp:posOffset>5760720</wp:posOffset>
            </wp:positionH>
            <wp:positionV relativeFrom="page">
              <wp:posOffset>252095</wp:posOffset>
            </wp:positionV>
            <wp:extent cx="1475740" cy="1617980"/>
            <wp:effectExtent l="0" t="0" r="0" b="1270"/>
            <wp:wrapNone/>
            <wp:docPr id="2" name="Bild 2" descr="KV_KL_Logo_Stand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V_KL_Logo_Standar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161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7DE4">
        <w:rPr>
          <w:b/>
          <w:sz w:val="36"/>
          <w:u w:val="none"/>
        </w:rPr>
        <w:t>KREISVERWALTUNG</w:t>
      </w:r>
    </w:p>
    <w:p w:rsidR="002F7DE4" w:rsidRDefault="002F7DE4" w:rsidP="002F7DE4">
      <w:pPr>
        <w:pStyle w:val="Titel"/>
        <w:rPr>
          <w:b/>
          <w:sz w:val="36"/>
          <w:u w:val="none"/>
        </w:rPr>
      </w:pPr>
      <w:r>
        <w:rPr>
          <w:b/>
          <w:sz w:val="36"/>
          <w:u w:val="none"/>
        </w:rPr>
        <w:t>KAISERSLAUTERN</w:t>
      </w:r>
    </w:p>
    <w:p w:rsidR="002F7DE4" w:rsidRDefault="002F7DE4" w:rsidP="002F7DE4">
      <w:pPr>
        <w:pStyle w:val="Titel"/>
      </w:pPr>
    </w:p>
    <w:p w:rsidR="002F7DE4" w:rsidRDefault="002F7DE4" w:rsidP="002F7DE4">
      <w:pPr>
        <w:pStyle w:val="Titel"/>
      </w:pPr>
    </w:p>
    <w:p w:rsidR="002F7DE4" w:rsidRDefault="002F7DE4" w:rsidP="002F7DE4">
      <w:pPr>
        <w:pStyle w:val="Titel"/>
      </w:pPr>
    </w:p>
    <w:p w:rsidR="00584FFF" w:rsidRDefault="00584FFF" w:rsidP="00584FFF">
      <w:pPr>
        <w:pStyle w:val="Titel"/>
        <w:rPr>
          <w:b/>
          <w:sz w:val="28"/>
        </w:rPr>
      </w:pPr>
      <w:r>
        <w:rPr>
          <w:b/>
          <w:sz w:val="28"/>
        </w:rPr>
        <w:t xml:space="preserve">B E K A N </w:t>
      </w:r>
      <w:proofErr w:type="spellStart"/>
      <w:r>
        <w:rPr>
          <w:b/>
          <w:sz w:val="28"/>
        </w:rPr>
        <w:t>N</w:t>
      </w:r>
      <w:proofErr w:type="spellEnd"/>
      <w:r>
        <w:rPr>
          <w:b/>
          <w:sz w:val="28"/>
        </w:rPr>
        <w:t xml:space="preserve"> T M A C H U N G</w:t>
      </w:r>
    </w:p>
    <w:p w:rsidR="0098096F" w:rsidRPr="002F7DE4" w:rsidRDefault="0098096F" w:rsidP="0098096F">
      <w:pPr>
        <w:pStyle w:val="Titel"/>
        <w:rPr>
          <w:u w:val="none"/>
        </w:rPr>
      </w:pPr>
    </w:p>
    <w:p w:rsidR="0098096F" w:rsidRPr="000C1F4A" w:rsidRDefault="0098096F" w:rsidP="0098096F">
      <w:pPr>
        <w:pStyle w:val="Titel"/>
        <w:rPr>
          <w:b/>
          <w:szCs w:val="24"/>
        </w:rPr>
      </w:pPr>
      <w:r w:rsidRPr="000C1F4A">
        <w:rPr>
          <w:b/>
          <w:szCs w:val="24"/>
        </w:rPr>
        <w:t>Öffentliche Bekanntmachung gemäß § 21a  der 9. Verordnung zur Durchführung des Bundes-Immissionsschutzgesetzes (9. BImSchV)</w:t>
      </w:r>
    </w:p>
    <w:p w:rsidR="00584FFF" w:rsidRDefault="00584FFF" w:rsidP="00584FFF">
      <w:pPr>
        <w:jc w:val="center"/>
        <w:rPr>
          <w:b/>
        </w:rPr>
      </w:pPr>
    </w:p>
    <w:p w:rsidR="002F7DE4" w:rsidRDefault="00073A31" w:rsidP="00B22020">
      <w:pPr>
        <w:spacing w:before="60"/>
        <w:jc w:val="both"/>
        <w:rPr>
          <w:rFonts w:ascii="Arial" w:hAnsi="Arial" w:cs="Arial"/>
          <w:b/>
          <w:bCs/>
          <w:sz w:val="23"/>
          <w:szCs w:val="23"/>
        </w:rPr>
      </w:pPr>
      <w:r w:rsidRPr="00FF420A">
        <w:rPr>
          <w:rFonts w:ascii="Arial" w:hAnsi="Arial" w:cs="Arial"/>
          <w:b/>
          <w:sz w:val="23"/>
          <w:szCs w:val="23"/>
        </w:rPr>
        <w:t>Immissionsschutzrechtliche</w:t>
      </w:r>
      <w:r w:rsidR="00B22020">
        <w:rPr>
          <w:rFonts w:ascii="Arial" w:hAnsi="Arial" w:cs="Arial"/>
          <w:b/>
          <w:sz w:val="23"/>
          <w:szCs w:val="23"/>
        </w:rPr>
        <w:t>r</w:t>
      </w:r>
      <w:r w:rsidRPr="00FF420A">
        <w:rPr>
          <w:rFonts w:ascii="Arial" w:hAnsi="Arial" w:cs="Arial"/>
          <w:b/>
          <w:sz w:val="23"/>
          <w:szCs w:val="23"/>
        </w:rPr>
        <w:t xml:space="preserve"> </w:t>
      </w:r>
      <w:r w:rsidR="00B22020">
        <w:rPr>
          <w:rFonts w:ascii="Arial" w:hAnsi="Arial" w:cs="Arial"/>
          <w:b/>
          <w:sz w:val="23"/>
          <w:szCs w:val="23"/>
        </w:rPr>
        <w:t>Vorbescheid</w:t>
      </w:r>
      <w:r w:rsidRPr="00FF420A">
        <w:rPr>
          <w:rFonts w:ascii="Arial" w:hAnsi="Arial" w:cs="Arial"/>
          <w:b/>
          <w:bCs/>
          <w:sz w:val="23"/>
          <w:szCs w:val="23"/>
        </w:rPr>
        <w:t xml:space="preserve"> zum Antrag auf </w:t>
      </w:r>
      <w:r w:rsidR="00B22020" w:rsidRPr="00B22020">
        <w:rPr>
          <w:rFonts w:ascii="Arial" w:hAnsi="Arial" w:cs="Arial"/>
          <w:b/>
          <w:bCs/>
          <w:sz w:val="23"/>
          <w:szCs w:val="23"/>
        </w:rPr>
        <w:t xml:space="preserve">Feststellung </w:t>
      </w:r>
      <w:r w:rsidR="00B22020">
        <w:rPr>
          <w:rFonts w:ascii="Arial" w:hAnsi="Arial" w:cs="Arial"/>
          <w:b/>
          <w:bCs/>
          <w:sz w:val="23"/>
          <w:szCs w:val="23"/>
        </w:rPr>
        <w:t>der</w:t>
      </w:r>
      <w:r w:rsidR="00B22020" w:rsidRPr="00B22020">
        <w:rPr>
          <w:rFonts w:ascii="Arial" w:hAnsi="Arial" w:cs="Arial"/>
          <w:b/>
          <w:bCs/>
          <w:sz w:val="23"/>
          <w:szCs w:val="23"/>
        </w:rPr>
        <w:t xml:space="preserve"> baupl</w:t>
      </w:r>
      <w:r w:rsidR="00B22020" w:rsidRPr="00B22020">
        <w:rPr>
          <w:rFonts w:ascii="Arial" w:hAnsi="Arial" w:cs="Arial"/>
          <w:b/>
          <w:bCs/>
          <w:sz w:val="23"/>
          <w:szCs w:val="23"/>
        </w:rPr>
        <w:t>a</w:t>
      </w:r>
      <w:r w:rsidR="00B22020" w:rsidRPr="00B22020">
        <w:rPr>
          <w:rFonts w:ascii="Arial" w:hAnsi="Arial" w:cs="Arial"/>
          <w:b/>
          <w:bCs/>
          <w:sz w:val="23"/>
          <w:szCs w:val="23"/>
        </w:rPr>
        <w:t xml:space="preserve">nungsrechtlichen Zulässigkeit gem. § 30 Abs. 1 BauGB und </w:t>
      </w:r>
      <w:r w:rsidR="00B22020">
        <w:rPr>
          <w:rFonts w:ascii="Arial" w:hAnsi="Arial" w:cs="Arial"/>
          <w:b/>
          <w:bCs/>
          <w:sz w:val="23"/>
          <w:szCs w:val="23"/>
        </w:rPr>
        <w:t xml:space="preserve">der </w:t>
      </w:r>
      <w:r w:rsidR="00B22020" w:rsidRPr="00B22020">
        <w:rPr>
          <w:rFonts w:ascii="Arial" w:hAnsi="Arial" w:cs="Arial"/>
          <w:b/>
          <w:bCs/>
          <w:sz w:val="23"/>
          <w:szCs w:val="23"/>
        </w:rPr>
        <w:t>Verträglichkeit des Vorhabens im Bereich der Schall- und Schatteneinwirkungen im Hinblick auf die Wohnbebauung im Einwirkungsbereich der Windenergieanlage</w:t>
      </w:r>
      <w:r w:rsidR="00B22020">
        <w:rPr>
          <w:rFonts w:ascii="Arial" w:hAnsi="Arial" w:cs="Arial"/>
          <w:b/>
          <w:bCs/>
          <w:sz w:val="23"/>
          <w:szCs w:val="23"/>
        </w:rPr>
        <w:t xml:space="preserve"> in der Gemarkung </w:t>
      </w:r>
      <w:proofErr w:type="spellStart"/>
      <w:r w:rsidR="00B22020">
        <w:rPr>
          <w:rFonts w:ascii="Arial" w:hAnsi="Arial" w:cs="Arial"/>
          <w:b/>
          <w:bCs/>
          <w:sz w:val="23"/>
          <w:szCs w:val="23"/>
        </w:rPr>
        <w:t>Olsbrücken</w:t>
      </w:r>
      <w:proofErr w:type="spellEnd"/>
    </w:p>
    <w:p w:rsidR="00B22020" w:rsidRPr="000C1F4A" w:rsidRDefault="00B22020" w:rsidP="00B22020">
      <w:pPr>
        <w:spacing w:before="60"/>
        <w:jc w:val="both"/>
        <w:rPr>
          <w:rFonts w:ascii="Arial" w:hAnsi="Arial" w:cs="Arial"/>
          <w:sz w:val="22"/>
          <w:szCs w:val="22"/>
        </w:rPr>
      </w:pPr>
    </w:p>
    <w:p w:rsidR="0098096F" w:rsidRDefault="0098096F" w:rsidP="00AD6B28">
      <w:pPr>
        <w:jc w:val="both"/>
        <w:rPr>
          <w:rFonts w:ascii="Arial" w:hAnsi="Arial" w:cs="Arial"/>
          <w:sz w:val="22"/>
          <w:szCs w:val="22"/>
        </w:rPr>
      </w:pPr>
      <w:r w:rsidRPr="000F02BC">
        <w:rPr>
          <w:rFonts w:ascii="Arial" w:hAnsi="Arial" w:cs="Arial"/>
          <w:sz w:val="22"/>
          <w:szCs w:val="22"/>
        </w:rPr>
        <w:t xml:space="preserve">Die Kreisverwaltung Kaiserslautern hat als untere Immissionsschutzbehörde am </w:t>
      </w:r>
      <w:r w:rsidR="00B22020">
        <w:rPr>
          <w:rFonts w:ascii="Arial" w:hAnsi="Arial" w:cs="Arial"/>
          <w:sz w:val="22"/>
          <w:szCs w:val="22"/>
        </w:rPr>
        <w:t>28.04.2017</w:t>
      </w:r>
      <w:r w:rsidR="00601699" w:rsidRPr="000F02BC">
        <w:rPr>
          <w:rFonts w:ascii="Arial" w:hAnsi="Arial" w:cs="Arial"/>
          <w:sz w:val="22"/>
          <w:szCs w:val="22"/>
        </w:rPr>
        <w:t>,</w:t>
      </w:r>
      <w:r w:rsidRPr="00E3352F">
        <w:rPr>
          <w:rFonts w:ascii="Arial" w:hAnsi="Arial" w:cs="Arial"/>
          <w:sz w:val="22"/>
          <w:szCs w:val="22"/>
        </w:rPr>
        <w:t xml:space="preserve"> der Firma</w:t>
      </w:r>
      <w:r w:rsidR="005F1C3B" w:rsidRPr="00E3352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22020" w:rsidRPr="00B22020">
        <w:rPr>
          <w:rFonts w:ascii="Arial" w:hAnsi="Arial" w:cs="Arial"/>
          <w:sz w:val="22"/>
          <w:szCs w:val="22"/>
        </w:rPr>
        <w:t>juwi</w:t>
      </w:r>
      <w:proofErr w:type="spellEnd"/>
      <w:r w:rsidR="00B22020" w:rsidRPr="00B22020">
        <w:rPr>
          <w:rFonts w:ascii="Arial" w:hAnsi="Arial" w:cs="Arial"/>
          <w:sz w:val="22"/>
          <w:szCs w:val="22"/>
        </w:rPr>
        <w:t xml:space="preserve"> Energieprojekte GmbH</w:t>
      </w:r>
      <w:r w:rsidR="005F1C3B" w:rsidRPr="00E3352F">
        <w:rPr>
          <w:rFonts w:ascii="Arial" w:hAnsi="Arial" w:cs="Arial"/>
          <w:sz w:val="22"/>
          <w:szCs w:val="22"/>
        </w:rPr>
        <w:t xml:space="preserve">, </w:t>
      </w:r>
      <w:r w:rsidR="00B22020" w:rsidRPr="00B22020">
        <w:rPr>
          <w:rFonts w:ascii="Arial" w:hAnsi="Arial" w:cs="Arial"/>
          <w:sz w:val="22"/>
          <w:szCs w:val="22"/>
        </w:rPr>
        <w:t>Energie-Allee 1</w:t>
      </w:r>
      <w:r w:rsidR="005F1C3B" w:rsidRPr="00E3352F">
        <w:rPr>
          <w:rFonts w:ascii="Arial" w:hAnsi="Arial" w:cs="Arial"/>
          <w:sz w:val="22"/>
          <w:szCs w:val="22"/>
        </w:rPr>
        <w:t xml:space="preserve">, in </w:t>
      </w:r>
      <w:r w:rsidR="00B22020" w:rsidRPr="00B22020">
        <w:rPr>
          <w:rFonts w:ascii="Arial" w:hAnsi="Arial" w:cs="Arial"/>
          <w:sz w:val="22"/>
          <w:szCs w:val="22"/>
        </w:rPr>
        <w:t>55286</w:t>
      </w:r>
      <w:r w:rsidR="005F1C3B" w:rsidRPr="00E3352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22020" w:rsidRPr="00B22020">
        <w:rPr>
          <w:rFonts w:ascii="Arial" w:hAnsi="Arial" w:cs="Arial"/>
          <w:sz w:val="22"/>
          <w:szCs w:val="22"/>
        </w:rPr>
        <w:t>Wörrstadt</w:t>
      </w:r>
      <w:proofErr w:type="spellEnd"/>
      <w:r w:rsidRPr="00E3352F">
        <w:rPr>
          <w:rFonts w:ascii="Arial" w:hAnsi="Arial" w:cs="Arial"/>
          <w:sz w:val="22"/>
          <w:szCs w:val="22"/>
        </w:rPr>
        <w:t xml:space="preserve">, </w:t>
      </w:r>
      <w:r w:rsidR="00B22020">
        <w:rPr>
          <w:rFonts w:ascii="Arial" w:hAnsi="Arial" w:cs="Arial"/>
          <w:sz w:val="22"/>
          <w:szCs w:val="22"/>
        </w:rPr>
        <w:t>einen</w:t>
      </w:r>
      <w:r w:rsidRPr="00E3352F">
        <w:rPr>
          <w:rFonts w:ascii="Arial" w:hAnsi="Arial" w:cs="Arial"/>
          <w:sz w:val="22"/>
          <w:szCs w:val="22"/>
        </w:rPr>
        <w:t xml:space="preserve"> immiss</w:t>
      </w:r>
      <w:r w:rsidRPr="00E3352F">
        <w:rPr>
          <w:rFonts w:ascii="Arial" w:hAnsi="Arial" w:cs="Arial"/>
          <w:sz w:val="22"/>
          <w:szCs w:val="22"/>
        </w:rPr>
        <w:t>i</w:t>
      </w:r>
      <w:r w:rsidRPr="00E3352F">
        <w:rPr>
          <w:rFonts w:ascii="Arial" w:hAnsi="Arial" w:cs="Arial"/>
          <w:sz w:val="22"/>
          <w:szCs w:val="22"/>
        </w:rPr>
        <w:t>onsschutzrechtliche</w:t>
      </w:r>
      <w:r w:rsidR="00B22020">
        <w:rPr>
          <w:rFonts w:ascii="Arial" w:hAnsi="Arial" w:cs="Arial"/>
          <w:sz w:val="22"/>
          <w:szCs w:val="22"/>
        </w:rPr>
        <w:t>n</w:t>
      </w:r>
      <w:r w:rsidRPr="00E3352F">
        <w:rPr>
          <w:rFonts w:ascii="Arial" w:hAnsi="Arial" w:cs="Arial"/>
          <w:sz w:val="22"/>
          <w:szCs w:val="22"/>
        </w:rPr>
        <w:t xml:space="preserve"> </w:t>
      </w:r>
      <w:r w:rsidR="00B22020">
        <w:rPr>
          <w:rFonts w:ascii="Arial" w:hAnsi="Arial" w:cs="Arial"/>
          <w:sz w:val="22"/>
          <w:szCs w:val="22"/>
        </w:rPr>
        <w:t xml:space="preserve">Vorbescheid über die </w:t>
      </w:r>
      <w:r w:rsidR="00B22020" w:rsidRPr="00B22020">
        <w:rPr>
          <w:rFonts w:ascii="Arial" w:hAnsi="Arial" w:cs="Arial"/>
          <w:sz w:val="22"/>
          <w:szCs w:val="22"/>
        </w:rPr>
        <w:t>Feststellung der bauplanungsrechtlichen Zulä</w:t>
      </w:r>
      <w:r w:rsidR="00B22020" w:rsidRPr="00B22020">
        <w:rPr>
          <w:rFonts w:ascii="Arial" w:hAnsi="Arial" w:cs="Arial"/>
          <w:sz w:val="22"/>
          <w:szCs w:val="22"/>
        </w:rPr>
        <w:t>s</w:t>
      </w:r>
      <w:r w:rsidR="00B22020" w:rsidRPr="00B22020">
        <w:rPr>
          <w:rFonts w:ascii="Arial" w:hAnsi="Arial" w:cs="Arial"/>
          <w:sz w:val="22"/>
          <w:szCs w:val="22"/>
        </w:rPr>
        <w:t xml:space="preserve">sigkeit gem. § 30 Abs. 1 BauGB und der Verträglichkeit des Vorhabens im Bereich der Schall- und Schatteneinwirkungen im Hinblick auf die Wohnbebauung im Einwirkungsbereich der Windenergieanlage in der Gemarkung </w:t>
      </w:r>
      <w:proofErr w:type="spellStart"/>
      <w:r w:rsidR="00B22020" w:rsidRPr="00B22020">
        <w:rPr>
          <w:rFonts w:ascii="Arial" w:hAnsi="Arial" w:cs="Arial"/>
          <w:sz w:val="22"/>
          <w:szCs w:val="22"/>
        </w:rPr>
        <w:t>Olsbrücken</w:t>
      </w:r>
      <w:proofErr w:type="spellEnd"/>
      <w:r w:rsidR="00B22020">
        <w:rPr>
          <w:rFonts w:ascii="Arial" w:hAnsi="Arial" w:cs="Arial"/>
          <w:sz w:val="22"/>
          <w:szCs w:val="22"/>
        </w:rPr>
        <w:t xml:space="preserve"> erteilt.</w:t>
      </w:r>
    </w:p>
    <w:p w:rsidR="00B22020" w:rsidRPr="00E3352F" w:rsidRDefault="00B22020" w:rsidP="00AD6B28">
      <w:pPr>
        <w:jc w:val="both"/>
        <w:rPr>
          <w:rFonts w:ascii="Arial" w:hAnsi="Arial" w:cs="Arial"/>
          <w:sz w:val="22"/>
          <w:szCs w:val="22"/>
        </w:rPr>
      </w:pPr>
    </w:p>
    <w:p w:rsidR="00BC48E0" w:rsidRPr="00E3352F" w:rsidRDefault="00BC48E0" w:rsidP="00AD6B28">
      <w:pPr>
        <w:jc w:val="both"/>
        <w:rPr>
          <w:rFonts w:ascii="Arial" w:hAnsi="Arial" w:cs="Arial"/>
          <w:sz w:val="22"/>
          <w:szCs w:val="22"/>
        </w:rPr>
      </w:pPr>
      <w:r w:rsidRPr="00E3352F">
        <w:rPr>
          <w:rFonts w:ascii="Arial" w:hAnsi="Arial" w:cs="Arial"/>
          <w:sz w:val="22"/>
          <w:szCs w:val="22"/>
        </w:rPr>
        <w:t>Vorgenannte Entscheidung wird gemäß § 21a der 9. BImSchV öffentlich bekannt gemacht.</w:t>
      </w:r>
    </w:p>
    <w:p w:rsidR="00BC48E0" w:rsidRPr="00E3352F" w:rsidRDefault="00BC48E0" w:rsidP="00AD6B28">
      <w:pPr>
        <w:jc w:val="both"/>
        <w:rPr>
          <w:rFonts w:ascii="Arial" w:hAnsi="Arial" w:cs="Arial"/>
          <w:sz w:val="22"/>
          <w:szCs w:val="22"/>
        </w:rPr>
      </w:pPr>
    </w:p>
    <w:p w:rsidR="00314D8F" w:rsidRPr="00E3352F" w:rsidRDefault="00192F77" w:rsidP="00AD6B28">
      <w:pPr>
        <w:jc w:val="both"/>
        <w:rPr>
          <w:rFonts w:ascii="Arial" w:hAnsi="Arial" w:cs="Arial"/>
          <w:sz w:val="22"/>
          <w:szCs w:val="22"/>
          <w:u w:val="single"/>
        </w:rPr>
      </w:pPr>
      <w:r w:rsidRPr="00E3352F">
        <w:rPr>
          <w:rFonts w:ascii="Arial" w:hAnsi="Arial" w:cs="Arial"/>
          <w:sz w:val="22"/>
          <w:szCs w:val="22"/>
          <w:u w:val="single"/>
        </w:rPr>
        <w:t xml:space="preserve">I. </w:t>
      </w:r>
      <w:r w:rsidR="00B22020">
        <w:rPr>
          <w:rFonts w:ascii="Arial" w:hAnsi="Arial" w:cs="Arial"/>
          <w:sz w:val="22"/>
          <w:szCs w:val="22"/>
          <w:u w:val="single"/>
        </w:rPr>
        <w:t>Vorbescheid</w:t>
      </w:r>
      <w:bookmarkStart w:id="0" w:name="_GoBack"/>
      <w:bookmarkEnd w:id="0"/>
    </w:p>
    <w:p w:rsidR="00314D8F" w:rsidRPr="00E3352F" w:rsidRDefault="00314D8F" w:rsidP="00AD6B28">
      <w:pPr>
        <w:jc w:val="both"/>
        <w:rPr>
          <w:rFonts w:ascii="Arial" w:hAnsi="Arial" w:cs="Arial"/>
          <w:sz w:val="22"/>
          <w:szCs w:val="22"/>
        </w:rPr>
      </w:pPr>
    </w:p>
    <w:p w:rsidR="00691DD0" w:rsidRDefault="006721BD" w:rsidP="00691DD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3352F">
        <w:rPr>
          <w:rFonts w:ascii="Arial" w:hAnsi="Arial" w:cs="Arial"/>
          <w:sz w:val="22"/>
          <w:szCs w:val="22"/>
        </w:rPr>
        <w:t xml:space="preserve">Der </w:t>
      </w:r>
      <w:r w:rsidR="00B22020">
        <w:rPr>
          <w:rFonts w:ascii="Arial" w:hAnsi="Arial" w:cs="Arial"/>
          <w:sz w:val="22"/>
          <w:szCs w:val="22"/>
        </w:rPr>
        <w:t xml:space="preserve"> Firma </w:t>
      </w:r>
      <w:proofErr w:type="spellStart"/>
      <w:r w:rsidR="00B22020" w:rsidRPr="00B22020">
        <w:rPr>
          <w:rFonts w:ascii="Arial" w:hAnsi="Arial" w:cs="Arial"/>
          <w:sz w:val="22"/>
          <w:szCs w:val="22"/>
        </w:rPr>
        <w:t>juwi</w:t>
      </w:r>
      <w:proofErr w:type="spellEnd"/>
      <w:r w:rsidR="00B22020" w:rsidRPr="00B22020">
        <w:rPr>
          <w:rFonts w:ascii="Arial" w:hAnsi="Arial" w:cs="Arial"/>
          <w:sz w:val="22"/>
          <w:szCs w:val="22"/>
        </w:rPr>
        <w:t xml:space="preserve"> Energieprojekte GmbH, Energie-Allee 1, in 55286 </w:t>
      </w:r>
      <w:proofErr w:type="spellStart"/>
      <w:r w:rsidR="00B22020" w:rsidRPr="00B22020">
        <w:rPr>
          <w:rFonts w:ascii="Arial" w:hAnsi="Arial" w:cs="Arial"/>
          <w:sz w:val="22"/>
          <w:szCs w:val="22"/>
        </w:rPr>
        <w:t>Wörrstadt</w:t>
      </w:r>
      <w:proofErr w:type="spellEnd"/>
      <w:r w:rsidRPr="00E3352F">
        <w:rPr>
          <w:rFonts w:ascii="Arial" w:hAnsi="Arial" w:cs="Arial"/>
          <w:sz w:val="22"/>
          <w:szCs w:val="22"/>
        </w:rPr>
        <w:t xml:space="preserve">, wird auf Antrag vom </w:t>
      </w:r>
      <w:r w:rsidR="00691DD0" w:rsidRPr="00691DD0">
        <w:rPr>
          <w:rFonts w:ascii="Arial" w:hAnsi="Arial" w:cs="Arial"/>
          <w:sz w:val="22"/>
          <w:szCs w:val="22"/>
        </w:rPr>
        <w:t>31.03.2017</w:t>
      </w:r>
      <w:r w:rsidRPr="00E3352F">
        <w:rPr>
          <w:rFonts w:ascii="Arial" w:hAnsi="Arial" w:cs="Arial"/>
          <w:sz w:val="22"/>
          <w:szCs w:val="22"/>
        </w:rPr>
        <w:t xml:space="preserve">, </w:t>
      </w:r>
      <w:r w:rsidR="00691DD0">
        <w:rPr>
          <w:rFonts w:ascii="Arial" w:hAnsi="Arial" w:cs="Arial"/>
          <w:sz w:val="22"/>
          <w:szCs w:val="22"/>
        </w:rPr>
        <w:t>ein</w:t>
      </w:r>
      <w:r w:rsidRPr="00E3352F">
        <w:rPr>
          <w:rFonts w:ascii="Arial" w:hAnsi="Arial" w:cs="Arial"/>
          <w:sz w:val="22"/>
          <w:szCs w:val="22"/>
        </w:rPr>
        <w:t xml:space="preserve"> immissionsschutzrechtliche</w:t>
      </w:r>
      <w:r w:rsidR="00691DD0">
        <w:rPr>
          <w:rFonts w:ascii="Arial" w:hAnsi="Arial" w:cs="Arial"/>
          <w:sz w:val="22"/>
          <w:szCs w:val="22"/>
        </w:rPr>
        <w:t>r</w:t>
      </w:r>
      <w:r w:rsidRPr="00E3352F">
        <w:rPr>
          <w:rFonts w:ascii="Arial" w:hAnsi="Arial" w:cs="Arial"/>
          <w:sz w:val="22"/>
          <w:szCs w:val="22"/>
        </w:rPr>
        <w:t xml:space="preserve"> </w:t>
      </w:r>
      <w:r w:rsidR="00691DD0">
        <w:rPr>
          <w:rFonts w:ascii="Arial" w:hAnsi="Arial" w:cs="Arial"/>
          <w:sz w:val="22"/>
          <w:szCs w:val="22"/>
        </w:rPr>
        <w:t xml:space="preserve">Vorbescheid mit folgendem Inhalt erteilt: </w:t>
      </w:r>
    </w:p>
    <w:p w:rsidR="00691DD0" w:rsidRDefault="00691DD0" w:rsidP="00691DD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D1CD0" w:rsidRPr="00BD1CD0" w:rsidRDefault="00BD1CD0" w:rsidP="00BD1CD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1CD0">
        <w:rPr>
          <w:rFonts w:ascii="Arial" w:hAnsi="Arial" w:cs="Arial"/>
          <w:sz w:val="22"/>
          <w:szCs w:val="22"/>
        </w:rPr>
        <w:t xml:space="preserve">Die beantragte Windenergieanlage WEA 02 des Typs </w:t>
      </w:r>
      <w:proofErr w:type="spellStart"/>
      <w:r w:rsidRPr="00BD1CD0">
        <w:rPr>
          <w:rFonts w:ascii="Arial" w:hAnsi="Arial" w:cs="Arial"/>
          <w:sz w:val="22"/>
          <w:szCs w:val="22"/>
        </w:rPr>
        <w:t>Vestas</w:t>
      </w:r>
      <w:proofErr w:type="spellEnd"/>
      <w:r w:rsidRPr="00BD1CD0">
        <w:rPr>
          <w:rFonts w:ascii="Arial" w:hAnsi="Arial" w:cs="Arial"/>
          <w:sz w:val="22"/>
          <w:szCs w:val="22"/>
        </w:rPr>
        <w:t xml:space="preserve"> V126 mit einer G</w:t>
      </w:r>
      <w:r w:rsidRPr="00BD1CD0">
        <w:rPr>
          <w:rFonts w:ascii="Arial" w:hAnsi="Arial" w:cs="Arial"/>
          <w:sz w:val="22"/>
          <w:szCs w:val="22"/>
        </w:rPr>
        <w:t>e</w:t>
      </w:r>
      <w:r w:rsidRPr="00BD1CD0">
        <w:rPr>
          <w:rFonts w:ascii="Arial" w:hAnsi="Arial" w:cs="Arial"/>
          <w:sz w:val="22"/>
          <w:szCs w:val="22"/>
        </w:rPr>
        <w:t xml:space="preserve">samthöhe von 200 m, einer Nabenhöhe von 137 m, einem Rotordurchmesser von 126 m, einer Nennleistung von 3,3 MW und einem Schallleistungspegel von 105,2 dB(A) ist an dem Standort </w:t>
      </w:r>
    </w:p>
    <w:p w:rsidR="00BD1CD0" w:rsidRPr="00BD1CD0" w:rsidRDefault="00BD1CD0" w:rsidP="00BD1CD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7"/>
        <w:gridCol w:w="2906"/>
        <w:gridCol w:w="2897"/>
      </w:tblGrid>
      <w:tr w:rsidR="00BD1CD0" w:rsidRPr="00BD1CD0" w:rsidTr="00CD0616">
        <w:tc>
          <w:tcPr>
            <w:tcW w:w="2972" w:type="dxa"/>
            <w:shd w:val="clear" w:color="auto" w:fill="auto"/>
          </w:tcPr>
          <w:p w:rsidR="00BD1CD0" w:rsidRPr="00BD1CD0" w:rsidRDefault="00BD1CD0" w:rsidP="00BD1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1CD0">
              <w:rPr>
                <w:rFonts w:ascii="Arial" w:hAnsi="Arial" w:cs="Arial"/>
                <w:sz w:val="22"/>
                <w:szCs w:val="22"/>
              </w:rPr>
              <w:t>Gemarkung</w:t>
            </w:r>
          </w:p>
        </w:tc>
        <w:tc>
          <w:tcPr>
            <w:tcW w:w="5919" w:type="dxa"/>
            <w:gridSpan w:val="2"/>
            <w:shd w:val="clear" w:color="auto" w:fill="auto"/>
          </w:tcPr>
          <w:p w:rsidR="00BD1CD0" w:rsidRPr="00BD1CD0" w:rsidRDefault="00BD1CD0" w:rsidP="00BD1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D1CD0">
              <w:rPr>
                <w:rFonts w:ascii="Arial" w:hAnsi="Arial" w:cs="Arial"/>
                <w:sz w:val="22"/>
                <w:szCs w:val="22"/>
              </w:rPr>
              <w:t>Olsbrücken</w:t>
            </w:r>
            <w:proofErr w:type="spellEnd"/>
          </w:p>
        </w:tc>
      </w:tr>
      <w:tr w:rsidR="00BD1CD0" w:rsidRPr="00BD1CD0" w:rsidTr="00CD0616">
        <w:tc>
          <w:tcPr>
            <w:tcW w:w="2972" w:type="dxa"/>
            <w:shd w:val="clear" w:color="auto" w:fill="auto"/>
          </w:tcPr>
          <w:p w:rsidR="00BD1CD0" w:rsidRPr="00BD1CD0" w:rsidRDefault="00BD1CD0" w:rsidP="00BD1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1CD0">
              <w:rPr>
                <w:rFonts w:ascii="Arial" w:hAnsi="Arial" w:cs="Arial"/>
                <w:sz w:val="22"/>
                <w:szCs w:val="22"/>
              </w:rPr>
              <w:t>Flurstück Nummer</w:t>
            </w:r>
          </w:p>
        </w:tc>
        <w:tc>
          <w:tcPr>
            <w:tcW w:w="5919" w:type="dxa"/>
            <w:gridSpan w:val="2"/>
            <w:shd w:val="clear" w:color="auto" w:fill="auto"/>
          </w:tcPr>
          <w:p w:rsidR="00BD1CD0" w:rsidRPr="00BD1CD0" w:rsidRDefault="00BD1CD0" w:rsidP="00BD1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1CD0">
              <w:rPr>
                <w:rFonts w:ascii="Arial" w:hAnsi="Arial" w:cs="Arial"/>
                <w:sz w:val="22"/>
                <w:szCs w:val="22"/>
              </w:rPr>
              <w:t>1226/1</w:t>
            </w:r>
          </w:p>
        </w:tc>
      </w:tr>
      <w:tr w:rsidR="00BD1CD0" w:rsidRPr="00BD1CD0" w:rsidTr="00CD0616">
        <w:tc>
          <w:tcPr>
            <w:tcW w:w="2972" w:type="dxa"/>
            <w:shd w:val="clear" w:color="auto" w:fill="auto"/>
          </w:tcPr>
          <w:p w:rsidR="00BD1CD0" w:rsidRPr="00BD1CD0" w:rsidRDefault="00BD1CD0" w:rsidP="00BD1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1CD0">
              <w:rPr>
                <w:rFonts w:ascii="Arial" w:hAnsi="Arial" w:cs="Arial"/>
                <w:sz w:val="22"/>
                <w:szCs w:val="22"/>
              </w:rPr>
              <w:t>Koordinaten UTM ETRS 32</w:t>
            </w:r>
          </w:p>
        </w:tc>
        <w:tc>
          <w:tcPr>
            <w:tcW w:w="2963" w:type="dxa"/>
            <w:shd w:val="clear" w:color="auto" w:fill="auto"/>
          </w:tcPr>
          <w:p w:rsidR="00BD1CD0" w:rsidRPr="00BD1CD0" w:rsidRDefault="00BD1CD0" w:rsidP="00BD1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1CD0">
              <w:rPr>
                <w:rFonts w:ascii="Arial" w:hAnsi="Arial" w:cs="Arial"/>
                <w:sz w:val="22"/>
                <w:szCs w:val="22"/>
              </w:rPr>
              <w:t>Rechtswert 402711</w:t>
            </w:r>
          </w:p>
        </w:tc>
        <w:tc>
          <w:tcPr>
            <w:tcW w:w="2956" w:type="dxa"/>
            <w:shd w:val="clear" w:color="auto" w:fill="auto"/>
          </w:tcPr>
          <w:p w:rsidR="00BD1CD0" w:rsidRPr="00BD1CD0" w:rsidRDefault="00BD1CD0" w:rsidP="00BD1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D1CD0">
              <w:rPr>
                <w:rFonts w:ascii="Arial" w:hAnsi="Arial" w:cs="Arial"/>
                <w:sz w:val="22"/>
                <w:szCs w:val="22"/>
              </w:rPr>
              <w:t>Hochwert</w:t>
            </w:r>
            <w:proofErr w:type="spellEnd"/>
            <w:r w:rsidRPr="00BD1CD0">
              <w:rPr>
                <w:rFonts w:ascii="Arial" w:hAnsi="Arial" w:cs="Arial"/>
                <w:sz w:val="22"/>
                <w:szCs w:val="22"/>
              </w:rPr>
              <w:t xml:space="preserve"> 5489425</w:t>
            </w:r>
          </w:p>
        </w:tc>
      </w:tr>
      <w:tr w:rsidR="00BD1CD0" w:rsidRPr="00BD1CD0" w:rsidTr="00CD0616">
        <w:tc>
          <w:tcPr>
            <w:tcW w:w="2972" w:type="dxa"/>
            <w:shd w:val="clear" w:color="auto" w:fill="auto"/>
          </w:tcPr>
          <w:p w:rsidR="00BD1CD0" w:rsidRPr="00BD1CD0" w:rsidRDefault="00BD1CD0" w:rsidP="00BD1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1CD0">
              <w:rPr>
                <w:rFonts w:ascii="Arial" w:hAnsi="Arial" w:cs="Arial"/>
                <w:sz w:val="22"/>
                <w:szCs w:val="22"/>
              </w:rPr>
              <w:t>Koordinaten WGS84</w:t>
            </w:r>
          </w:p>
        </w:tc>
        <w:tc>
          <w:tcPr>
            <w:tcW w:w="2963" w:type="dxa"/>
            <w:shd w:val="clear" w:color="auto" w:fill="auto"/>
          </w:tcPr>
          <w:p w:rsidR="00BD1CD0" w:rsidRPr="00BD1CD0" w:rsidRDefault="00BD1CD0" w:rsidP="00BD1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D1CD0">
              <w:rPr>
                <w:rFonts w:ascii="Arial" w:hAnsi="Arial" w:cs="Arial"/>
                <w:sz w:val="22"/>
                <w:szCs w:val="22"/>
              </w:rPr>
              <w:t>XLong</w:t>
            </w:r>
            <w:proofErr w:type="spellEnd"/>
            <w:r w:rsidRPr="00BD1CD0">
              <w:rPr>
                <w:rFonts w:ascii="Arial" w:hAnsi="Arial" w:cs="Arial"/>
                <w:sz w:val="22"/>
                <w:szCs w:val="22"/>
              </w:rPr>
              <w:t xml:space="preserve"> 7,65499</w:t>
            </w:r>
          </w:p>
        </w:tc>
        <w:tc>
          <w:tcPr>
            <w:tcW w:w="2956" w:type="dxa"/>
            <w:shd w:val="clear" w:color="auto" w:fill="auto"/>
          </w:tcPr>
          <w:p w:rsidR="00BD1CD0" w:rsidRPr="00BD1CD0" w:rsidRDefault="00BD1CD0" w:rsidP="00BD1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D1CD0">
              <w:rPr>
                <w:rFonts w:ascii="Arial" w:hAnsi="Arial" w:cs="Arial"/>
                <w:sz w:val="22"/>
                <w:szCs w:val="22"/>
              </w:rPr>
              <w:t>YLat</w:t>
            </w:r>
            <w:proofErr w:type="spellEnd"/>
            <w:r w:rsidRPr="00BD1CD0">
              <w:rPr>
                <w:rFonts w:ascii="Arial" w:hAnsi="Arial" w:cs="Arial"/>
                <w:sz w:val="22"/>
                <w:szCs w:val="22"/>
              </w:rPr>
              <w:t xml:space="preserve"> 49,549607</w:t>
            </w:r>
          </w:p>
        </w:tc>
      </w:tr>
      <w:tr w:rsidR="00BD1CD0" w:rsidRPr="00BD1CD0" w:rsidTr="00CD0616">
        <w:tc>
          <w:tcPr>
            <w:tcW w:w="2972" w:type="dxa"/>
            <w:shd w:val="clear" w:color="auto" w:fill="auto"/>
          </w:tcPr>
          <w:p w:rsidR="00BD1CD0" w:rsidRPr="00BD1CD0" w:rsidRDefault="00BD1CD0" w:rsidP="00BD1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1CD0">
              <w:rPr>
                <w:rFonts w:ascii="Arial" w:hAnsi="Arial" w:cs="Arial"/>
                <w:sz w:val="22"/>
                <w:szCs w:val="22"/>
              </w:rPr>
              <w:t>Koordinaten GK</w:t>
            </w:r>
          </w:p>
        </w:tc>
        <w:tc>
          <w:tcPr>
            <w:tcW w:w="2963" w:type="dxa"/>
            <w:shd w:val="clear" w:color="auto" w:fill="auto"/>
          </w:tcPr>
          <w:p w:rsidR="00BD1CD0" w:rsidRPr="00BD1CD0" w:rsidRDefault="00BD1CD0" w:rsidP="00BD1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1CD0">
              <w:rPr>
                <w:rFonts w:ascii="Arial" w:hAnsi="Arial" w:cs="Arial"/>
                <w:sz w:val="22"/>
                <w:szCs w:val="22"/>
              </w:rPr>
              <w:t>X 3.402.748</w:t>
            </w:r>
          </w:p>
        </w:tc>
        <w:tc>
          <w:tcPr>
            <w:tcW w:w="2956" w:type="dxa"/>
            <w:shd w:val="clear" w:color="auto" w:fill="auto"/>
          </w:tcPr>
          <w:p w:rsidR="00BD1CD0" w:rsidRPr="00BD1CD0" w:rsidRDefault="00BD1CD0" w:rsidP="00BD1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1CD0">
              <w:rPr>
                <w:rFonts w:ascii="Arial" w:hAnsi="Arial" w:cs="Arial"/>
                <w:sz w:val="22"/>
                <w:szCs w:val="22"/>
              </w:rPr>
              <w:t>Y 5.491.182</w:t>
            </w:r>
          </w:p>
        </w:tc>
      </w:tr>
    </w:tbl>
    <w:p w:rsidR="00BD1CD0" w:rsidRPr="00BD1CD0" w:rsidRDefault="00BD1CD0" w:rsidP="00BD1CD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D1CD0" w:rsidRPr="00BD1CD0" w:rsidRDefault="00BD1CD0" w:rsidP="007B2D4E">
      <w:pPr>
        <w:autoSpaceDE w:val="0"/>
        <w:autoSpaceDN w:val="0"/>
        <w:adjustRightInd w:val="0"/>
        <w:ind w:left="1040"/>
        <w:jc w:val="both"/>
        <w:rPr>
          <w:rFonts w:ascii="Arial" w:hAnsi="Arial" w:cs="Arial"/>
          <w:sz w:val="22"/>
          <w:szCs w:val="22"/>
        </w:rPr>
      </w:pPr>
      <w:r w:rsidRPr="00BD1CD0">
        <w:rPr>
          <w:rFonts w:ascii="Arial" w:hAnsi="Arial" w:cs="Arial"/>
          <w:sz w:val="22"/>
          <w:szCs w:val="22"/>
        </w:rPr>
        <w:t xml:space="preserve">im Geltungsbereich des Bebauungsplans „Windpark </w:t>
      </w:r>
      <w:proofErr w:type="spellStart"/>
      <w:r w:rsidRPr="00BD1CD0">
        <w:rPr>
          <w:rFonts w:ascii="Arial" w:hAnsi="Arial" w:cs="Arial"/>
          <w:sz w:val="22"/>
          <w:szCs w:val="22"/>
        </w:rPr>
        <w:t>Schössbusch</w:t>
      </w:r>
      <w:proofErr w:type="spellEnd"/>
      <w:r w:rsidRPr="00BD1CD0">
        <w:rPr>
          <w:rFonts w:ascii="Arial" w:hAnsi="Arial" w:cs="Arial"/>
          <w:sz w:val="22"/>
          <w:szCs w:val="22"/>
        </w:rPr>
        <w:t xml:space="preserve">“, 1. Änderung, gemäß § 30 Abs. 1 BauGB bauplanungsrechtlich zulässig. </w:t>
      </w:r>
    </w:p>
    <w:p w:rsidR="00BD1CD0" w:rsidRPr="00BD1CD0" w:rsidRDefault="00BD1CD0" w:rsidP="00BD1CD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D1CD0" w:rsidRPr="00BD1CD0" w:rsidRDefault="00BD1CD0" w:rsidP="00BD1CD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1CD0">
        <w:rPr>
          <w:rFonts w:ascii="Arial" w:hAnsi="Arial" w:cs="Arial"/>
          <w:sz w:val="22"/>
          <w:szCs w:val="22"/>
        </w:rPr>
        <w:t xml:space="preserve">Die Feststellung der bauplanungsrechtlichen Zulässigkeit beschränkt sich auf den Standort (§ 9 Abs. 1 BImSchG) und umfasst damit auch die Aussage, dass dem Vorhaben der seit 18.06.2015 rechtskräftige Bebauungsplan „Windpark </w:t>
      </w:r>
      <w:proofErr w:type="spellStart"/>
      <w:r w:rsidRPr="00BD1CD0">
        <w:rPr>
          <w:rFonts w:ascii="Arial" w:hAnsi="Arial" w:cs="Arial"/>
          <w:sz w:val="22"/>
          <w:szCs w:val="22"/>
        </w:rPr>
        <w:t>Schös</w:t>
      </w:r>
      <w:r w:rsidRPr="00BD1CD0">
        <w:rPr>
          <w:rFonts w:ascii="Arial" w:hAnsi="Arial" w:cs="Arial"/>
          <w:sz w:val="22"/>
          <w:szCs w:val="22"/>
        </w:rPr>
        <w:t>s</w:t>
      </w:r>
      <w:r w:rsidRPr="00BD1CD0">
        <w:rPr>
          <w:rFonts w:ascii="Arial" w:hAnsi="Arial" w:cs="Arial"/>
          <w:sz w:val="22"/>
          <w:szCs w:val="22"/>
        </w:rPr>
        <w:t>busch</w:t>
      </w:r>
      <w:proofErr w:type="spellEnd"/>
      <w:r w:rsidRPr="00BD1CD0">
        <w:rPr>
          <w:rFonts w:ascii="Arial" w:hAnsi="Arial" w:cs="Arial"/>
          <w:sz w:val="22"/>
          <w:szCs w:val="22"/>
        </w:rPr>
        <w:t xml:space="preserve">“, 1. Änderung, nicht entgegensteht. </w:t>
      </w:r>
    </w:p>
    <w:p w:rsidR="00BD1CD0" w:rsidRPr="00BD1CD0" w:rsidRDefault="00BD1CD0" w:rsidP="00BD1CD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1CD0">
        <w:rPr>
          <w:rFonts w:ascii="Arial" w:hAnsi="Arial" w:cs="Arial"/>
          <w:sz w:val="22"/>
          <w:szCs w:val="22"/>
        </w:rPr>
        <w:t xml:space="preserve">Rechtskräftige Ziele und/oder Grundsätze der Raumordnung zur Festlegung eines bestimmten Abstands des Windenergievorhabens zur Wohnbebauung stehen dem Vorhaben im Geltungsbereich des Bebauungsplans „Windpark </w:t>
      </w:r>
      <w:proofErr w:type="spellStart"/>
      <w:r w:rsidRPr="00BD1CD0">
        <w:rPr>
          <w:rFonts w:ascii="Arial" w:hAnsi="Arial" w:cs="Arial"/>
          <w:sz w:val="22"/>
          <w:szCs w:val="22"/>
        </w:rPr>
        <w:t>Schössbusch</w:t>
      </w:r>
      <w:proofErr w:type="spellEnd"/>
      <w:r w:rsidRPr="00BD1CD0">
        <w:rPr>
          <w:rFonts w:ascii="Arial" w:hAnsi="Arial" w:cs="Arial"/>
          <w:sz w:val="22"/>
          <w:szCs w:val="22"/>
        </w:rPr>
        <w:t xml:space="preserve">“, 1. Änderung, nicht entgegen. Gemeint sind damit ausdrückliche, bezifferte bzw. </w:t>
      </w:r>
      <w:proofErr w:type="spellStart"/>
      <w:r w:rsidRPr="00BD1CD0">
        <w:rPr>
          <w:rFonts w:ascii="Arial" w:hAnsi="Arial" w:cs="Arial"/>
          <w:sz w:val="22"/>
          <w:szCs w:val="22"/>
        </w:rPr>
        <w:t>bezi</w:t>
      </w:r>
      <w:r w:rsidRPr="00BD1CD0">
        <w:rPr>
          <w:rFonts w:ascii="Arial" w:hAnsi="Arial" w:cs="Arial"/>
          <w:sz w:val="22"/>
          <w:szCs w:val="22"/>
        </w:rPr>
        <w:t>f</w:t>
      </w:r>
      <w:r w:rsidRPr="00BD1CD0">
        <w:rPr>
          <w:rFonts w:ascii="Arial" w:hAnsi="Arial" w:cs="Arial"/>
          <w:sz w:val="22"/>
          <w:szCs w:val="22"/>
        </w:rPr>
        <w:t>ferbare</w:t>
      </w:r>
      <w:proofErr w:type="spellEnd"/>
      <w:r w:rsidRPr="00BD1CD0">
        <w:rPr>
          <w:rFonts w:ascii="Arial" w:hAnsi="Arial" w:cs="Arial"/>
          <w:sz w:val="22"/>
          <w:szCs w:val="22"/>
        </w:rPr>
        <w:t xml:space="preserve"> Abstandsvorgaben. Nicht gemeint sind Abstände, die sich indirekt aus der </w:t>
      </w:r>
      <w:r w:rsidRPr="00BD1CD0">
        <w:rPr>
          <w:rFonts w:ascii="Arial" w:hAnsi="Arial" w:cs="Arial"/>
          <w:sz w:val="22"/>
          <w:szCs w:val="22"/>
        </w:rPr>
        <w:lastRenderedPageBreak/>
        <w:t xml:space="preserve">Anwendung der Fachgesetze ergeben (z.B. aus dem BImSchG </w:t>
      </w:r>
      <w:proofErr w:type="spellStart"/>
      <w:r w:rsidRPr="00BD1CD0">
        <w:rPr>
          <w:rFonts w:ascii="Arial" w:hAnsi="Arial" w:cs="Arial"/>
          <w:sz w:val="22"/>
          <w:szCs w:val="22"/>
        </w:rPr>
        <w:t>i.V.m</w:t>
      </w:r>
      <w:proofErr w:type="spellEnd"/>
      <w:r w:rsidRPr="00BD1CD0">
        <w:rPr>
          <w:rFonts w:ascii="Arial" w:hAnsi="Arial" w:cs="Arial"/>
          <w:sz w:val="22"/>
          <w:szCs w:val="22"/>
        </w:rPr>
        <w:t>. der Techn</w:t>
      </w:r>
      <w:r w:rsidRPr="00BD1CD0">
        <w:rPr>
          <w:rFonts w:ascii="Arial" w:hAnsi="Arial" w:cs="Arial"/>
          <w:sz w:val="22"/>
          <w:szCs w:val="22"/>
        </w:rPr>
        <w:t>i</w:t>
      </w:r>
      <w:r w:rsidRPr="00BD1CD0">
        <w:rPr>
          <w:rFonts w:ascii="Arial" w:hAnsi="Arial" w:cs="Arial"/>
          <w:sz w:val="22"/>
          <w:szCs w:val="22"/>
        </w:rPr>
        <w:t xml:space="preserve">schen Anleitung zum Schutz gegen Lärm - TA Lärm - oder aus dem </w:t>
      </w:r>
      <w:proofErr w:type="spellStart"/>
      <w:r w:rsidRPr="00BD1CD0">
        <w:rPr>
          <w:rFonts w:ascii="Arial" w:hAnsi="Arial" w:cs="Arial"/>
          <w:sz w:val="22"/>
          <w:szCs w:val="22"/>
        </w:rPr>
        <w:t>Rücksich</w:t>
      </w:r>
      <w:r w:rsidRPr="00BD1CD0">
        <w:rPr>
          <w:rFonts w:ascii="Arial" w:hAnsi="Arial" w:cs="Arial"/>
          <w:sz w:val="22"/>
          <w:szCs w:val="22"/>
        </w:rPr>
        <w:t>t</w:t>
      </w:r>
      <w:r w:rsidRPr="00BD1CD0">
        <w:rPr>
          <w:rFonts w:ascii="Arial" w:hAnsi="Arial" w:cs="Arial"/>
          <w:sz w:val="22"/>
          <w:szCs w:val="22"/>
        </w:rPr>
        <w:t>nahmegebot</w:t>
      </w:r>
      <w:proofErr w:type="spellEnd"/>
      <w:r w:rsidRPr="00BD1CD0">
        <w:rPr>
          <w:rFonts w:ascii="Arial" w:hAnsi="Arial" w:cs="Arial"/>
          <w:sz w:val="22"/>
          <w:szCs w:val="22"/>
        </w:rPr>
        <w:t xml:space="preserve"> sogenannte erdrückende Wirkung).  </w:t>
      </w:r>
    </w:p>
    <w:p w:rsidR="00BD1CD0" w:rsidRPr="00BD1CD0" w:rsidRDefault="00BD1CD0" w:rsidP="00BD1CD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1CD0">
        <w:rPr>
          <w:rFonts w:ascii="Arial" w:hAnsi="Arial" w:cs="Arial"/>
          <w:sz w:val="22"/>
          <w:szCs w:val="22"/>
        </w:rPr>
        <w:t>Gleiches gilt für Ziele und/oder Grundsätze der Raumordnung wonach Windene</w:t>
      </w:r>
      <w:r w:rsidRPr="00BD1CD0">
        <w:rPr>
          <w:rFonts w:ascii="Arial" w:hAnsi="Arial" w:cs="Arial"/>
          <w:sz w:val="22"/>
          <w:szCs w:val="22"/>
        </w:rPr>
        <w:t>r</w:t>
      </w:r>
      <w:r w:rsidRPr="00BD1CD0">
        <w:rPr>
          <w:rFonts w:ascii="Arial" w:hAnsi="Arial" w:cs="Arial"/>
          <w:sz w:val="22"/>
          <w:szCs w:val="22"/>
        </w:rPr>
        <w:t>gievorhaben auf Standorte zu konzentrieren sind, an denen eine bestimmte Mi</w:t>
      </w:r>
      <w:r w:rsidRPr="00BD1CD0">
        <w:rPr>
          <w:rFonts w:ascii="Arial" w:hAnsi="Arial" w:cs="Arial"/>
          <w:sz w:val="22"/>
          <w:szCs w:val="22"/>
        </w:rPr>
        <w:t>n</w:t>
      </w:r>
      <w:r w:rsidRPr="00BD1CD0">
        <w:rPr>
          <w:rFonts w:ascii="Arial" w:hAnsi="Arial" w:cs="Arial"/>
          <w:sz w:val="22"/>
          <w:szCs w:val="22"/>
        </w:rPr>
        <w:t xml:space="preserve">destanzahl von Windenergieanlagen errichtet werden können. </w:t>
      </w:r>
    </w:p>
    <w:p w:rsidR="00BD1CD0" w:rsidRPr="00BD1CD0" w:rsidRDefault="00BD1CD0" w:rsidP="00BD1CD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1CD0">
        <w:rPr>
          <w:rFonts w:ascii="Arial" w:hAnsi="Arial" w:cs="Arial"/>
          <w:sz w:val="22"/>
          <w:szCs w:val="22"/>
        </w:rPr>
        <w:t>Dem Vorhaben stehen auch Belange des Immissionsschutzes (konkret: durch Schall oder Schattenwurf im Hinblick auf die Wohnbebauung im Einwirkungsb</w:t>
      </w:r>
      <w:r w:rsidRPr="00BD1CD0">
        <w:rPr>
          <w:rFonts w:ascii="Arial" w:hAnsi="Arial" w:cs="Arial"/>
          <w:sz w:val="22"/>
          <w:szCs w:val="22"/>
        </w:rPr>
        <w:t>e</w:t>
      </w:r>
      <w:r w:rsidRPr="00BD1CD0">
        <w:rPr>
          <w:rFonts w:ascii="Arial" w:hAnsi="Arial" w:cs="Arial"/>
          <w:sz w:val="22"/>
          <w:szCs w:val="22"/>
        </w:rPr>
        <w:t xml:space="preserve">reich der Windenergieanlage) nicht entgegen. Die Nebenbestimmungen im Hinblick auf diese immissionsschutzrechtlichen Belange werden nachfolgend aufgeführt. </w:t>
      </w:r>
    </w:p>
    <w:p w:rsidR="00BD1CD0" w:rsidRPr="00BD1CD0" w:rsidRDefault="00BD1CD0" w:rsidP="00BD1CD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D1CD0" w:rsidRPr="00BD1CD0" w:rsidRDefault="00BD1CD0" w:rsidP="00BD1CD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1CD0">
        <w:rPr>
          <w:rFonts w:ascii="Arial" w:hAnsi="Arial" w:cs="Arial"/>
          <w:sz w:val="22"/>
          <w:szCs w:val="22"/>
        </w:rPr>
        <w:t xml:space="preserve">Die unter Ziffer I. zusammengefassten Feststellungen gelten für </w:t>
      </w:r>
    </w:p>
    <w:p w:rsidR="00BD1CD0" w:rsidRPr="00BD1CD0" w:rsidRDefault="00BD1CD0" w:rsidP="00BD1CD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D1CD0" w:rsidRPr="00BD1CD0" w:rsidRDefault="00BD1CD0" w:rsidP="00BD1CD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1CD0">
        <w:rPr>
          <w:rFonts w:ascii="Arial" w:hAnsi="Arial" w:cs="Arial"/>
          <w:sz w:val="22"/>
          <w:szCs w:val="22"/>
        </w:rPr>
        <w:t xml:space="preserve">die beantragte Windenergieanlage </w:t>
      </w:r>
      <w:proofErr w:type="spellStart"/>
      <w:r w:rsidRPr="00BD1CD0">
        <w:rPr>
          <w:rFonts w:ascii="Arial" w:hAnsi="Arial" w:cs="Arial"/>
          <w:sz w:val="22"/>
          <w:szCs w:val="22"/>
        </w:rPr>
        <w:t>Vestas</w:t>
      </w:r>
      <w:proofErr w:type="spellEnd"/>
      <w:r w:rsidRPr="00BD1CD0">
        <w:rPr>
          <w:rFonts w:ascii="Arial" w:hAnsi="Arial" w:cs="Arial"/>
          <w:sz w:val="22"/>
          <w:szCs w:val="22"/>
        </w:rPr>
        <w:t xml:space="preserve"> V-126 und </w:t>
      </w:r>
    </w:p>
    <w:p w:rsidR="00BD1CD0" w:rsidRPr="00BD1CD0" w:rsidRDefault="00BD1CD0" w:rsidP="00BD1CD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D1CD0" w:rsidRPr="00BD1CD0" w:rsidRDefault="00BD1CD0" w:rsidP="00BD1CD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1CD0">
        <w:rPr>
          <w:rFonts w:ascii="Arial" w:hAnsi="Arial" w:cs="Arial"/>
          <w:sz w:val="22"/>
          <w:szCs w:val="22"/>
        </w:rPr>
        <w:t>jede sonstige Windenergieanlage, die nicht über die Maße der Gesamthöhe von 200 m, der Nabenhöhe (137 m), des Rotordurchmessers (126 m), der Nennleistung und des Schallleistungspegels (105,2 dB(A)),sowie den oben g</w:t>
      </w:r>
      <w:r w:rsidRPr="00BD1CD0">
        <w:rPr>
          <w:rFonts w:ascii="Arial" w:hAnsi="Arial" w:cs="Arial"/>
          <w:sz w:val="22"/>
          <w:szCs w:val="22"/>
        </w:rPr>
        <w:t>e</w:t>
      </w:r>
      <w:r w:rsidRPr="00BD1CD0">
        <w:rPr>
          <w:rFonts w:ascii="Arial" w:hAnsi="Arial" w:cs="Arial"/>
          <w:sz w:val="22"/>
          <w:szCs w:val="22"/>
        </w:rPr>
        <w:t xml:space="preserve">nannten Standort hinausgehen. </w:t>
      </w:r>
    </w:p>
    <w:p w:rsidR="00BD1CD0" w:rsidRPr="00BD1CD0" w:rsidRDefault="00BD1CD0" w:rsidP="00BD1CD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D1CD0" w:rsidRPr="00BD1CD0" w:rsidRDefault="00BD1CD0" w:rsidP="00BD1CD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1CD0">
        <w:rPr>
          <w:rFonts w:ascii="Arial" w:hAnsi="Arial" w:cs="Arial"/>
          <w:sz w:val="22"/>
          <w:szCs w:val="22"/>
        </w:rPr>
        <w:t>Den Erlass weiterer Nebenbestimmungen im Genehmigungsbescheid behalten wir uns ausdrücklich vor (Ausgenommen Schall und Schatten, da dieser Vorbescheid insoweit schon abschließende Nebenbestimmungen enthält).</w:t>
      </w:r>
    </w:p>
    <w:p w:rsidR="00BD1CD0" w:rsidRPr="00BD1CD0" w:rsidRDefault="00BD1CD0" w:rsidP="00BD1CD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D1CD0" w:rsidRPr="00BD1CD0" w:rsidRDefault="00BD1CD0" w:rsidP="00BD1CD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1CD0">
        <w:rPr>
          <w:rFonts w:ascii="Arial" w:hAnsi="Arial" w:cs="Arial"/>
          <w:sz w:val="22"/>
          <w:szCs w:val="22"/>
        </w:rPr>
        <w:t xml:space="preserve">Dieser Vorbescheid ergeht vorbehaltlich der noch ausstehenden abschließenden Prüfung der übrigen öffentlichen Belange. </w:t>
      </w:r>
    </w:p>
    <w:p w:rsidR="00BD1CD0" w:rsidRPr="00BD1CD0" w:rsidRDefault="00BD1CD0" w:rsidP="00BD1CD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D1CD0" w:rsidRPr="00BD1CD0" w:rsidRDefault="00BD1CD0" w:rsidP="00BD1CD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1CD0">
        <w:rPr>
          <w:rFonts w:ascii="Arial" w:hAnsi="Arial" w:cs="Arial"/>
          <w:sz w:val="22"/>
          <w:szCs w:val="22"/>
        </w:rPr>
        <w:t>Der Vorbescheid berechtigt weder zur Errichtung noch zum Betrieb der beantra</w:t>
      </w:r>
      <w:r w:rsidRPr="00BD1CD0">
        <w:rPr>
          <w:rFonts w:ascii="Arial" w:hAnsi="Arial" w:cs="Arial"/>
          <w:sz w:val="22"/>
          <w:szCs w:val="22"/>
        </w:rPr>
        <w:t>g</w:t>
      </w:r>
      <w:r w:rsidRPr="00BD1CD0">
        <w:rPr>
          <w:rFonts w:ascii="Arial" w:hAnsi="Arial" w:cs="Arial"/>
          <w:sz w:val="22"/>
          <w:szCs w:val="22"/>
        </w:rPr>
        <w:t xml:space="preserve">ten Windenergieanlage. </w:t>
      </w:r>
    </w:p>
    <w:p w:rsidR="006721BD" w:rsidRDefault="00691DD0" w:rsidP="00691DD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927793" w:rsidRPr="00E3352F" w:rsidRDefault="00927793" w:rsidP="00691DD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D1CD0" w:rsidRPr="005C760A" w:rsidRDefault="00BD1CD0" w:rsidP="00AD6B28">
      <w:pPr>
        <w:pStyle w:val="Briefkopfadresse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6721BD" w:rsidRPr="005C760A" w:rsidRDefault="006721BD" w:rsidP="00AD6B28">
      <w:pPr>
        <w:pStyle w:val="Briefkopfadresse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5C760A">
        <w:rPr>
          <w:rFonts w:ascii="Arial" w:hAnsi="Arial" w:cs="Arial"/>
          <w:sz w:val="22"/>
          <w:szCs w:val="22"/>
        </w:rPr>
        <w:t xml:space="preserve">Der </w:t>
      </w:r>
      <w:r w:rsidR="00691DD0" w:rsidRPr="005C760A">
        <w:rPr>
          <w:rFonts w:ascii="Arial" w:hAnsi="Arial" w:cs="Arial"/>
          <w:sz w:val="22"/>
          <w:szCs w:val="22"/>
        </w:rPr>
        <w:t>Vor</w:t>
      </w:r>
      <w:r w:rsidRPr="005C760A">
        <w:rPr>
          <w:rFonts w:ascii="Arial" w:hAnsi="Arial" w:cs="Arial"/>
          <w:sz w:val="22"/>
          <w:szCs w:val="22"/>
        </w:rPr>
        <w:t xml:space="preserve">bescheid ergeht unbeschadet sonstiger behördlicher Entscheidungen die nach §13 BImSchG nicht eingeschlossen sind. </w:t>
      </w:r>
    </w:p>
    <w:p w:rsidR="005C760A" w:rsidRPr="00E3352F" w:rsidRDefault="005C760A" w:rsidP="00AD6B28">
      <w:pPr>
        <w:pStyle w:val="Briefkopfadresse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6721BD" w:rsidRPr="00E3352F" w:rsidRDefault="006721BD" w:rsidP="00AD6B28">
      <w:pPr>
        <w:pStyle w:val="Briefkopfadresse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E3352F">
        <w:rPr>
          <w:rFonts w:ascii="Arial" w:hAnsi="Arial" w:cs="Arial"/>
          <w:sz w:val="22"/>
          <w:szCs w:val="22"/>
        </w:rPr>
        <w:t>Grundlage und Bestandteile dieses Genehmigungsbescheides bilden die mit dem Prüfve</w:t>
      </w:r>
      <w:r w:rsidRPr="00E3352F">
        <w:rPr>
          <w:rFonts w:ascii="Arial" w:hAnsi="Arial" w:cs="Arial"/>
          <w:sz w:val="22"/>
          <w:szCs w:val="22"/>
        </w:rPr>
        <w:t>r</w:t>
      </w:r>
      <w:r w:rsidRPr="00E3352F">
        <w:rPr>
          <w:rFonts w:ascii="Arial" w:hAnsi="Arial" w:cs="Arial"/>
          <w:sz w:val="22"/>
          <w:szCs w:val="22"/>
        </w:rPr>
        <w:t xml:space="preserve">merk der Kreisverwaltung Kaiserslautern </w:t>
      </w:r>
      <w:r w:rsidR="00BD1CD0">
        <w:rPr>
          <w:rFonts w:ascii="Arial" w:hAnsi="Arial" w:cs="Arial"/>
          <w:sz w:val="22"/>
          <w:szCs w:val="22"/>
        </w:rPr>
        <w:t>-</w:t>
      </w:r>
      <w:r w:rsidRPr="00E3352F">
        <w:rPr>
          <w:rFonts w:ascii="Arial" w:hAnsi="Arial" w:cs="Arial"/>
          <w:sz w:val="22"/>
          <w:szCs w:val="22"/>
        </w:rPr>
        <w:t xml:space="preserve"> Untere Immissionsschutzbehörde - vom </w:t>
      </w:r>
      <w:r w:rsidR="00691DD0">
        <w:rPr>
          <w:rFonts w:ascii="Arial" w:hAnsi="Arial" w:cs="Arial"/>
          <w:sz w:val="22"/>
          <w:szCs w:val="22"/>
        </w:rPr>
        <w:t>28.04.2017</w:t>
      </w:r>
      <w:r w:rsidRPr="000F02BC">
        <w:rPr>
          <w:rFonts w:ascii="Arial" w:hAnsi="Arial" w:cs="Arial"/>
          <w:sz w:val="22"/>
          <w:szCs w:val="22"/>
        </w:rPr>
        <w:t xml:space="preserve"> versehenen Antragsunterlagen.</w:t>
      </w:r>
    </w:p>
    <w:p w:rsidR="009A70A8" w:rsidRPr="00E3352F" w:rsidRDefault="009A70A8" w:rsidP="00AD6B28">
      <w:pPr>
        <w:pStyle w:val="Briefkopfadresse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9A70A8" w:rsidRPr="00E3352F" w:rsidRDefault="009A70A8" w:rsidP="00AD6B28">
      <w:pPr>
        <w:pStyle w:val="Briefkopfadresse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E3352F">
        <w:rPr>
          <w:rFonts w:ascii="Arial" w:hAnsi="Arial" w:cs="Arial"/>
          <w:bCs/>
          <w:kern w:val="0"/>
          <w:sz w:val="22"/>
          <w:szCs w:val="22"/>
        </w:rPr>
        <w:t xml:space="preserve">Auf Grund der vorliegenden Angaben zu den zu erwartenden Auswirkungen des Vorhabens auf die Schutzgüter nach § 2 Abs. 1 UVPG in den Antragsunterlagen sowie nach Anhörung der zu beteiligenden Behörden und eigenen Sachverhaltsermittlungen, wurde </w:t>
      </w:r>
      <w:r w:rsidR="00D37B42" w:rsidRPr="00E3352F">
        <w:rPr>
          <w:rFonts w:ascii="Arial" w:hAnsi="Arial" w:cs="Arial"/>
          <w:sz w:val="22"/>
          <w:szCs w:val="22"/>
        </w:rPr>
        <w:t xml:space="preserve">im Ergebnis </w:t>
      </w:r>
      <w:r w:rsidR="00D37B42" w:rsidRPr="00622289">
        <w:rPr>
          <w:rFonts w:ascii="Arial" w:hAnsi="Arial" w:cs="Arial"/>
          <w:sz w:val="22"/>
          <w:szCs w:val="22"/>
        </w:rPr>
        <w:t xml:space="preserve">einer allgemeinen Prüfung des Einzelfalls gemäß § 3 c UVPG </w:t>
      </w:r>
      <w:r w:rsidR="00BD1CD0">
        <w:rPr>
          <w:rFonts w:ascii="Arial" w:hAnsi="Arial" w:cs="Arial"/>
          <w:sz w:val="22"/>
          <w:szCs w:val="22"/>
        </w:rPr>
        <w:t xml:space="preserve">am </w:t>
      </w:r>
      <w:r w:rsidR="00873ECA">
        <w:rPr>
          <w:rFonts w:ascii="Arial" w:hAnsi="Arial" w:cs="Arial"/>
          <w:sz w:val="22"/>
          <w:szCs w:val="22"/>
        </w:rPr>
        <w:t>23.02.2016</w:t>
      </w:r>
      <w:r w:rsidR="00BD1CD0">
        <w:rPr>
          <w:rFonts w:ascii="Arial" w:hAnsi="Arial" w:cs="Arial"/>
          <w:sz w:val="22"/>
          <w:szCs w:val="22"/>
        </w:rPr>
        <w:t xml:space="preserve"> </w:t>
      </w:r>
      <w:r w:rsidRPr="00622289">
        <w:rPr>
          <w:rFonts w:ascii="Arial" w:hAnsi="Arial" w:cs="Arial"/>
          <w:bCs/>
          <w:kern w:val="0"/>
          <w:sz w:val="22"/>
          <w:szCs w:val="22"/>
        </w:rPr>
        <w:t>festgestellt,</w:t>
      </w:r>
      <w:r w:rsidRPr="00E3352F">
        <w:rPr>
          <w:rFonts w:ascii="Arial" w:hAnsi="Arial" w:cs="Arial"/>
          <w:bCs/>
          <w:kern w:val="0"/>
          <w:sz w:val="22"/>
          <w:szCs w:val="22"/>
        </w:rPr>
        <w:t xml:space="preserve"> dass die Durchführung einer Umweltverträglichkeitsprüfung erforderlich ist</w:t>
      </w:r>
      <w:r w:rsidRPr="00E3352F">
        <w:rPr>
          <w:rFonts w:ascii="Arial" w:hAnsi="Arial" w:cs="Arial"/>
          <w:bCs/>
          <w:sz w:val="22"/>
          <w:szCs w:val="22"/>
        </w:rPr>
        <w:t>.</w:t>
      </w:r>
    </w:p>
    <w:p w:rsidR="002F785A" w:rsidRPr="00E3352F" w:rsidRDefault="002F785A" w:rsidP="00AD6B28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565676" w:rsidRPr="001548ED" w:rsidRDefault="00565676" w:rsidP="00AD6B28">
      <w:pPr>
        <w:jc w:val="both"/>
        <w:rPr>
          <w:rFonts w:ascii="Arial" w:hAnsi="Arial" w:cs="Arial"/>
          <w:b/>
          <w:sz w:val="22"/>
          <w:szCs w:val="22"/>
        </w:rPr>
      </w:pPr>
      <w:r w:rsidRPr="001548ED">
        <w:rPr>
          <w:rFonts w:ascii="Arial" w:hAnsi="Arial" w:cs="Arial"/>
          <w:b/>
          <w:sz w:val="22"/>
          <w:szCs w:val="22"/>
        </w:rPr>
        <w:t xml:space="preserve">Zur Sicherstellung der Voraussetzungen des § 6 BImSchG erging der </w:t>
      </w:r>
      <w:r w:rsidR="00691DD0" w:rsidRPr="001548ED">
        <w:rPr>
          <w:rFonts w:ascii="Arial" w:hAnsi="Arial" w:cs="Arial"/>
          <w:b/>
          <w:sz w:val="22"/>
          <w:szCs w:val="22"/>
        </w:rPr>
        <w:t>Vor</w:t>
      </w:r>
      <w:r w:rsidRPr="001548ED">
        <w:rPr>
          <w:rFonts w:ascii="Arial" w:hAnsi="Arial" w:cs="Arial"/>
          <w:b/>
          <w:sz w:val="22"/>
          <w:szCs w:val="22"/>
        </w:rPr>
        <w:t>bescheid u</w:t>
      </w:r>
      <w:r w:rsidRPr="001548ED">
        <w:rPr>
          <w:rFonts w:ascii="Arial" w:hAnsi="Arial" w:cs="Arial"/>
          <w:b/>
          <w:sz w:val="22"/>
          <w:szCs w:val="22"/>
        </w:rPr>
        <w:t>n</w:t>
      </w:r>
      <w:r w:rsidRPr="001548ED">
        <w:rPr>
          <w:rFonts w:ascii="Arial" w:hAnsi="Arial" w:cs="Arial"/>
          <w:b/>
          <w:sz w:val="22"/>
          <w:szCs w:val="22"/>
        </w:rPr>
        <w:t>ter Nebenbestimmungen (Auflagen).</w:t>
      </w:r>
    </w:p>
    <w:p w:rsidR="00565676" w:rsidRPr="00E3352F" w:rsidRDefault="00565676" w:rsidP="00AD6B28">
      <w:pPr>
        <w:jc w:val="both"/>
        <w:rPr>
          <w:rFonts w:ascii="Arial" w:hAnsi="Arial" w:cs="Arial"/>
          <w:sz w:val="22"/>
          <w:szCs w:val="22"/>
        </w:rPr>
      </w:pPr>
    </w:p>
    <w:p w:rsidR="00314D8F" w:rsidRPr="00E3352F" w:rsidRDefault="00192F77" w:rsidP="00AD6B28">
      <w:pPr>
        <w:pStyle w:val="berschrift1"/>
        <w:rPr>
          <w:rFonts w:cs="Arial"/>
          <w:b w:val="0"/>
          <w:spacing w:val="0"/>
          <w:sz w:val="22"/>
          <w:szCs w:val="22"/>
          <w:u w:val="single"/>
        </w:rPr>
      </w:pPr>
      <w:r w:rsidRPr="00E3352F">
        <w:rPr>
          <w:rFonts w:cs="Arial"/>
          <w:b w:val="0"/>
          <w:spacing w:val="0"/>
          <w:sz w:val="22"/>
          <w:szCs w:val="22"/>
          <w:u w:val="single"/>
        </w:rPr>
        <w:t xml:space="preserve">II. </w:t>
      </w:r>
      <w:r w:rsidR="00314D8F" w:rsidRPr="00E3352F">
        <w:rPr>
          <w:rFonts w:cs="Arial"/>
          <w:b w:val="0"/>
          <w:spacing w:val="0"/>
          <w:sz w:val="22"/>
          <w:szCs w:val="22"/>
          <w:u w:val="single"/>
        </w:rPr>
        <w:t>R</w:t>
      </w:r>
      <w:r w:rsidR="00BC48E0" w:rsidRPr="00E3352F">
        <w:rPr>
          <w:rFonts w:cs="Arial"/>
          <w:b w:val="0"/>
          <w:spacing w:val="0"/>
          <w:sz w:val="22"/>
          <w:szCs w:val="22"/>
          <w:u w:val="single"/>
        </w:rPr>
        <w:t xml:space="preserve">echtsbehelfsbelehrung </w:t>
      </w:r>
      <w:r w:rsidR="00F936D2" w:rsidRPr="00E3352F">
        <w:rPr>
          <w:rFonts w:cs="Arial"/>
          <w:b w:val="0"/>
          <w:spacing w:val="0"/>
          <w:sz w:val="22"/>
          <w:szCs w:val="22"/>
          <w:u w:val="single"/>
        </w:rPr>
        <w:t>zu diesem Bescheid</w:t>
      </w:r>
    </w:p>
    <w:p w:rsidR="00314D8F" w:rsidRPr="00E3352F" w:rsidRDefault="00314D8F" w:rsidP="00AD6B28">
      <w:pPr>
        <w:rPr>
          <w:rFonts w:ascii="Arial" w:hAnsi="Arial" w:cs="Arial"/>
          <w:spacing w:val="20"/>
          <w:sz w:val="22"/>
          <w:szCs w:val="22"/>
        </w:rPr>
      </w:pPr>
    </w:p>
    <w:p w:rsidR="00C701A2" w:rsidRPr="00E3352F" w:rsidRDefault="00C701A2" w:rsidP="00AD6B28">
      <w:pPr>
        <w:jc w:val="both"/>
        <w:rPr>
          <w:rFonts w:ascii="Arial" w:hAnsi="Arial" w:cs="Arial"/>
          <w:sz w:val="22"/>
          <w:szCs w:val="22"/>
        </w:rPr>
      </w:pPr>
      <w:r w:rsidRPr="00E3352F">
        <w:rPr>
          <w:rFonts w:ascii="Arial" w:hAnsi="Arial" w:cs="Arial"/>
          <w:sz w:val="22"/>
          <w:szCs w:val="22"/>
        </w:rPr>
        <w:t xml:space="preserve">Gegen diesen Bescheid kann </w:t>
      </w:r>
      <w:r w:rsidRPr="00515BAE">
        <w:rPr>
          <w:rFonts w:ascii="Arial" w:hAnsi="Arial" w:cs="Arial"/>
          <w:sz w:val="22"/>
          <w:szCs w:val="22"/>
          <w:u w:val="single"/>
        </w:rPr>
        <w:t>innerhalb eines Monats nach Bekanntgabe</w:t>
      </w:r>
      <w:r w:rsidRPr="00E3352F">
        <w:rPr>
          <w:rFonts w:ascii="Arial" w:hAnsi="Arial" w:cs="Arial"/>
          <w:sz w:val="22"/>
          <w:szCs w:val="22"/>
        </w:rPr>
        <w:t xml:space="preserve"> Widerspruch </w:t>
      </w:r>
      <w:r w:rsidR="00F01CD1" w:rsidRPr="00E3352F">
        <w:rPr>
          <w:rFonts w:ascii="Arial" w:hAnsi="Arial" w:cs="Arial"/>
          <w:sz w:val="22"/>
          <w:szCs w:val="22"/>
        </w:rPr>
        <w:t>erh</w:t>
      </w:r>
      <w:r w:rsidR="00F01CD1" w:rsidRPr="00E3352F">
        <w:rPr>
          <w:rFonts w:ascii="Arial" w:hAnsi="Arial" w:cs="Arial"/>
          <w:sz w:val="22"/>
          <w:szCs w:val="22"/>
        </w:rPr>
        <w:t>o</w:t>
      </w:r>
      <w:r w:rsidR="00F01CD1" w:rsidRPr="00E3352F">
        <w:rPr>
          <w:rFonts w:ascii="Arial" w:hAnsi="Arial" w:cs="Arial"/>
          <w:sz w:val="22"/>
          <w:szCs w:val="22"/>
        </w:rPr>
        <w:t>ben</w:t>
      </w:r>
      <w:r w:rsidRPr="00E3352F">
        <w:rPr>
          <w:rFonts w:ascii="Arial" w:hAnsi="Arial" w:cs="Arial"/>
          <w:sz w:val="22"/>
          <w:szCs w:val="22"/>
        </w:rPr>
        <w:t xml:space="preserve"> werden. Der Widerspruch ist bei der Kreisverwaltung Kaiserslautern, </w:t>
      </w:r>
      <w:r w:rsidR="00D37B42" w:rsidRPr="00E3352F">
        <w:rPr>
          <w:rFonts w:ascii="Arial" w:hAnsi="Arial" w:cs="Arial"/>
          <w:sz w:val="22"/>
          <w:szCs w:val="22"/>
        </w:rPr>
        <w:t>Burgstraße 11</w:t>
      </w:r>
      <w:r w:rsidRPr="00E3352F">
        <w:rPr>
          <w:rFonts w:ascii="Arial" w:hAnsi="Arial" w:cs="Arial"/>
          <w:sz w:val="22"/>
          <w:szCs w:val="22"/>
        </w:rPr>
        <w:t>, 6765</w:t>
      </w:r>
      <w:r w:rsidR="00D37B42" w:rsidRPr="00E3352F">
        <w:rPr>
          <w:rFonts w:ascii="Arial" w:hAnsi="Arial" w:cs="Arial"/>
          <w:sz w:val="22"/>
          <w:szCs w:val="22"/>
        </w:rPr>
        <w:t>9</w:t>
      </w:r>
      <w:r w:rsidRPr="00E3352F">
        <w:rPr>
          <w:rFonts w:ascii="Arial" w:hAnsi="Arial" w:cs="Arial"/>
          <w:sz w:val="22"/>
          <w:szCs w:val="22"/>
        </w:rPr>
        <w:t xml:space="preserve"> Kaiserslautern, schriftlich oder zur Niederschrift einzulegen. </w:t>
      </w:r>
      <w:r w:rsidR="00F01CD1" w:rsidRPr="00E3352F">
        <w:rPr>
          <w:rFonts w:ascii="Arial" w:hAnsi="Arial" w:cs="Arial"/>
          <w:sz w:val="22"/>
          <w:szCs w:val="22"/>
        </w:rPr>
        <w:t>Die Frist wird auch durch die Einlegung des Widerspruches beim Kreisrechtsausschuss des Landkreises Kaiserslautern (Postanschrift: Kreisverwaltung, Geschäftsstelle des Kreisrechtsausschusses, Burgstraße 11, 67659 Kaiserslautern) gewahrt.</w:t>
      </w:r>
    </w:p>
    <w:p w:rsidR="00C701A2" w:rsidRPr="00E3352F" w:rsidRDefault="00C701A2" w:rsidP="00AD6B28">
      <w:pPr>
        <w:jc w:val="both"/>
        <w:rPr>
          <w:rFonts w:ascii="Arial" w:hAnsi="Arial" w:cs="Arial"/>
          <w:sz w:val="22"/>
          <w:szCs w:val="22"/>
        </w:rPr>
      </w:pPr>
    </w:p>
    <w:p w:rsidR="00F01CD1" w:rsidRPr="00E3352F" w:rsidRDefault="00F01CD1" w:rsidP="00AD6B28">
      <w:pPr>
        <w:jc w:val="both"/>
        <w:rPr>
          <w:rFonts w:ascii="Arial" w:hAnsi="Arial" w:cs="Arial"/>
          <w:sz w:val="22"/>
          <w:szCs w:val="22"/>
        </w:rPr>
      </w:pPr>
      <w:r w:rsidRPr="00E3352F">
        <w:rPr>
          <w:rFonts w:ascii="Arial" w:hAnsi="Arial" w:cs="Arial"/>
          <w:sz w:val="22"/>
          <w:szCs w:val="22"/>
        </w:rPr>
        <w:t>Die Schriftform kann durch die elektronische Form ersetzt werden. In diesem Fall ist das elek</w:t>
      </w:r>
      <w:r w:rsidRPr="00E3352F">
        <w:rPr>
          <w:rFonts w:ascii="Arial" w:hAnsi="Arial" w:cs="Arial"/>
          <w:sz w:val="22"/>
          <w:szCs w:val="22"/>
        </w:rPr>
        <w:t>t</w:t>
      </w:r>
      <w:r w:rsidRPr="00E3352F">
        <w:rPr>
          <w:rFonts w:ascii="Arial" w:hAnsi="Arial" w:cs="Arial"/>
          <w:sz w:val="22"/>
          <w:szCs w:val="22"/>
        </w:rPr>
        <w:t>ronische Dokument mit einer qualifizierten Signatur nach dem Signaturgesetz zu versehen. Bei der Verwendung der elektronischen Form sind besondere technische Rahmenbedingu</w:t>
      </w:r>
      <w:r w:rsidRPr="00E3352F">
        <w:rPr>
          <w:rFonts w:ascii="Arial" w:hAnsi="Arial" w:cs="Arial"/>
          <w:sz w:val="22"/>
          <w:szCs w:val="22"/>
        </w:rPr>
        <w:t>n</w:t>
      </w:r>
      <w:r w:rsidRPr="00E3352F">
        <w:rPr>
          <w:rFonts w:ascii="Arial" w:hAnsi="Arial" w:cs="Arial"/>
          <w:sz w:val="22"/>
          <w:szCs w:val="22"/>
        </w:rPr>
        <w:t>gen zu beachten, die im Internet unter „</w:t>
      </w:r>
      <w:hyperlink r:id="rId9" w:history="1">
        <w:r w:rsidRPr="00E3352F">
          <w:rPr>
            <w:rStyle w:val="Hyperlink"/>
            <w:rFonts w:ascii="Arial" w:hAnsi="Arial" w:cs="Arial"/>
            <w:sz w:val="22"/>
            <w:szCs w:val="22"/>
          </w:rPr>
          <w:t>http://www.kaiserslautern-kreis.de/service-links/impressum.html</w:t>
        </w:r>
      </w:hyperlink>
      <w:r w:rsidRPr="00E3352F">
        <w:rPr>
          <w:rFonts w:ascii="Arial" w:hAnsi="Arial" w:cs="Arial"/>
          <w:sz w:val="22"/>
          <w:szCs w:val="22"/>
        </w:rPr>
        <w:t>“ aufgeführt sind.</w:t>
      </w:r>
    </w:p>
    <w:p w:rsidR="002F785A" w:rsidRPr="00E3352F" w:rsidRDefault="002F785A" w:rsidP="00AD6B28">
      <w:pPr>
        <w:keepNext/>
        <w:keepLines/>
        <w:tabs>
          <w:tab w:val="left" w:pos="528"/>
          <w:tab w:val="left" w:pos="1104"/>
          <w:tab w:val="left" w:pos="1680"/>
          <w:tab w:val="decimal" w:pos="8160"/>
          <w:tab w:val="left" w:pos="10032"/>
          <w:tab w:val="left" w:pos="10752"/>
          <w:tab w:val="left" w:pos="11328"/>
        </w:tabs>
        <w:ind w:right="12"/>
        <w:jc w:val="both"/>
        <w:rPr>
          <w:rFonts w:ascii="Arial" w:hAnsi="Arial" w:cs="Arial"/>
          <w:snapToGrid w:val="0"/>
          <w:sz w:val="22"/>
          <w:szCs w:val="22"/>
        </w:rPr>
      </w:pPr>
      <w:r w:rsidRPr="00E3352F">
        <w:rPr>
          <w:rFonts w:ascii="Arial" w:hAnsi="Arial" w:cs="Arial"/>
          <w:snapToGrid w:val="0"/>
          <w:sz w:val="22"/>
          <w:szCs w:val="22"/>
        </w:rPr>
        <w:t xml:space="preserve">Bei schriftlicher Einlegung des Widerspruchs ist die Widerspruchsfrist nur gewahrt, wenn der Widerspruch noch vor dem Ablauf dieser Frist bei der Behörde eingegangen ist. </w:t>
      </w:r>
    </w:p>
    <w:p w:rsidR="002F785A" w:rsidRPr="00E3352F" w:rsidRDefault="002F785A" w:rsidP="00AD6B28">
      <w:pPr>
        <w:jc w:val="both"/>
        <w:rPr>
          <w:rFonts w:ascii="Arial" w:hAnsi="Arial" w:cs="Arial"/>
          <w:sz w:val="22"/>
          <w:szCs w:val="22"/>
        </w:rPr>
      </w:pPr>
    </w:p>
    <w:p w:rsidR="00314D8F" w:rsidRPr="00E3352F" w:rsidRDefault="00192F77" w:rsidP="00AD6B28">
      <w:pPr>
        <w:pStyle w:val="berschrift2"/>
        <w:jc w:val="both"/>
        <w:rPr>
          <w:rFonts w:cs="Arial"/>
          <w:b w:val="0"/>
          <w:szCs w:val="22"/>
          <w:u w:val="single"/>
        </w:rPr>
      </w:pPr>
      <w:r w:rsidRPr="00E3352F">
        <w:rPr>
          <w:rFonts w:cs="Arial"/>
          <w:b w:val="0"/>
          <w:szCs w:val="22"/>
          <w:u w:val="single"/>
        </w:rPr>
        <w:t xml:space="preserve">III. </w:t>
      </w:r>
      <w:r w:rsidR="00314D8F" w:rsidRPr="00E3352F">
        <w:rPr>
          <w:rFonts w:cs="Arial"/>
          <w:b w:val="0"/>
          <w:szCs w:val="22"/>
          <w:u w:val="single"/>
        </w:rPr>
        <w:t>A</w:t>
      </w:r>
      <w:r w:rsidR="001B7C6D" w:rsidRPr="00E3352F">
        <w:rPr>
          <w:rFonts w:cs="Arial"/>
          <w:b w:val="0"/>
          <w:szCs w:val="22"/>
          <w:u w:val="single"/>
        </w:rPr>
        <w:t xml:space="preserve">uslage </w:t>
      </w:r>
      <w:r w:rsidR="0048720A" w:rsidRPr="00E3352F">
        <w:rPr>
          <w:rFonts w:cs="Arial"/>
          <w:b w:val="0"/>
          <w:szCs w:val="22"/>
          <w:u w:val="single"/>
        </w:rPr>
        <w:t>der Genehmigungsunterlagen</w:t>
      </w:r>
    </w:p>
    <w:p w:rsidR="00314D8F" w:rsidRPr="00E3352F" w:rsidRDefault="00314D8F" w:rsidP="00AD6B28">
      <w:pPr>
        <w:jc w:val="both"/>
        <w:rPr>
          <w:rFonts w:ascii="Arial" w:hAnsi="Arial" w:cs="Arial"/>
          <w:b/>
          <w:sz w:val="22"/>
          <w:szCs w:val="22"/>
        </w:rPr>
      </w:pPr>
    </w:p>
    <w:p w:rsidR="004A2E18" w:rsidRPr="00E3352F" w:rsidRDefault="00314D8F" w:rsidP="00AD6B28">
      <w:pPr>
        <w:jc w:val="both"/>
        <w:rPr>
          <w:rFonts w:ascii="Arial" w:hAnsi="Arial" w:cs="Arial"/>
          <w:sz w:val="22"/>
          <w:szCs w:val="22"/>
        </w:rPr>
      </w:pPr>
      <w:r w:rsidRPr="00E3352F">
        <w:rPr>
          <w:rFonts w:ascii="Arial" w:hAnsi="Arial" w:cs="Arial"/>
          <w:sz w:val="22"/>
          <w:szCs w:val="22"/>
        </w:rPr>
        <w:t xml:space="preserve">Eine Ausfertigung des </w:t>
      </w:r>
      <w:r w:rsidR="00691DD0">
        <w:rPr>
          <w:rFonts w:ascii="Arial" w:hAnsi="Arial" w:cs="Arial"/>
          <w:sz w:val="22"/>
          <w:szCs w:val="22"/>
        </w:rPr>
        <w:t>Vor</w:t>
      </w:r>
      <w:r w:rsidR="00F936D2" w:rsidRPr="00E3352F">
        <w:rPr>
          <w:rFonts w:ascii="Arial" w:hAnsi="Arial" w:cs="Arial"/>
          <w:sz w:val="22"/>
          <w:szCs w:val="22"/>
        </w:rPr>
        <w:t>b</w:t>
      </w:r>
      <w:r w:rsidRPr="00E3352F">
        <w:rPr>
          <w:rFonts w:ascii="Arial" w:hAnsi="Arial" w:cs="Arial"/>
          <w:sz w:val="22"/>
          <w:szCs w:val="22"/>
        </w:rPr>
        <w:t>escheides</w:t>
      </w:r>
      <w:r w:rsidR="0006091A" w:rsidRPr="00E3352F">
        <w:rPr>
          <w:rFonts w:ascii="Arial" w:hAnsi="Arial" w:cs="Arial"/>
          <w:sz w:val="22"/>
          <w:szCs w:val="22"/>
        </w:rPr>
        <w:t xml:space="preserve"> einschließlich </w:t>
      </w:r>
      <w:r w:rsidR="0038278D" w:rsidRPr="00E3352F">
        <w:rPr>
          <w:rFonts w:ascii="Arial" w:hAnsi="Arial" w:cs="Arial"/>
          <w:sz w:val="22"/>
          <w:szCs w:val="22"/>
        </w:rPr>
        <w:t xml:space="preserve">seiner </w:t>
      </w:r>
      <w:r w:rsidR="0006091A" w:rsidRPr="00E3352F">
        <w:rPr>
          <w:rFonts w:ascii="Arial" w:hAnsi="Arial" w:cs="Arial"/>
          <w:sz w:val="22"/>
          <w:szCs w:val="22"/>
        </w:rPr>
        <w:t>Begründung liegt</w:t>
      </w:r>
      <w:r w:rsidRPr="00E3352F">
        <w:rPr>
          <w:rFonts w:ascii="Arial" w:hAnsi="Arial" w:cs="Arial"/>
          <w:sz w:val="22"/>
          <w:szCs w:val="22"/>
        </w:rPr>
        <w:t xml:space="preserve"> </w:t>
      </w:r>
      <w:r w:rsidR="00565676" w:rsidRPr="00E3352F">
        <w:rPr>
          <w:rFonts w:ascii="Arial" w:hAnsi="Arial" w:cs="Arial"/>
          <w:sz w:val="22"/>
          <w:szCs w:val="22"/>
        </w:rPr>
        <w:t xml:space="preserve">nach </w:t>
      </w:r>
      <w:r w:rsidR="00565676" w:rsidRPr="000F02BC">
        <w:rPr>
          <w:rFonts w:ascii="Arial" w:hAnsi="Arial" w:cs="Arial"/>
          <w:sz w:val="22"/>
          <w:szCs w:val="22"/>
        </w:rPr>
        <w:t>dieser B</w:t>
      </w:r>
      <w:r w:rsidR="00565676" w:rsidRPr="000F02BC">
        <w:rPr>
          <w:rFonts w:ascii="Arial" w:hAnsi="Arial" w:cs="Arial"/>
          <w:sz w:val="22"/>
          <w:szCs w:val="22"/>
        </w:rPr>
        <w:t>e</w:t>
      </w:r>
      <w:r w:rsidR="00565676" w:rsidRPr="000F02BC">
        <w:rPr>
          <w:rFonts w:ascii="Arial" w:hAnsi="Arial" w:cs="Arial"/>
          <w:sz w:val="22"/>
          <w:szCs w:val="22"/>
        </w:rPr>
        <w:t xml:space="preserve">kanntmachung zwei Wochen, </w:t>
      </w:r>
      <w:r w:rsidR="00F936D2" w:rsidRPr="000F02BC">
        <w:rPr>
          <w:rFonts w:ascii="Arial" w:hAnsi="Arial" w:cs="Arial"/>
          <w:sz w:val="22"/>
          <w:szCs w:val="22"/>
        </w:rPr>
        <w:t>in der Zeit vom</w:t>
      </w:r>
      <w:r w:rsidR="004A2E18" w:rsidRPr="000F02BC">
        <w:rPr>
          <w:rFonts w:ascii="Arial" w:hAnsi="Arial" w:cs="Arial"/>
          <w:sz w:val="22"/>
          <w:szCs w:val="22"/>
        </w:rPr>
        <w:t xml:space="preserve"> </w:t>
      </w:r>
      <w:r w:rsidR="00515BAE" w:rsidRPr="00515BAE">
        <w:rPr>
          <w:rFonts w:ascii="Arial" w:hAnsi="Arial" w:cs="Arial"/>
          <w:sz w:val="22"/>
          <w:szCs w:val="22"/>
        </w:rPr>
        <w:t xml:space="preserve">19.05.2017 </w:t>
      </w:r>
      <w:r w:rsidR="007D5D8E" w:rsidRPr="000F02BC">
        <w:rPr>
          <w:rFonts w:ascii="Arial" w:hAnsi="Arial" w:cs="Arial"/>
          <w:sz w:val="22"/>
          <w:szCs w:val="22"/>
        </w:rPr>
        <w:t xml:space="preserve">bis einschließlich </w:t>
      </w:r>
      <w:r w:rsidR="00927793" w:rsidRPr="00515BAE">
        <w:rPr>
          <w:rFonts w:ascii="Arial" w:hAnsi="Arial" w:cs="Arial"/>
          <w:sz w:val="22"/>
          <w:szCs w:val="22"/>
        </w:rPr>
        <w:t>0</w:t>
      </w:r>
      <w:r w:rsidR="00515BAE" w:rsidRPr="00515BAE">
        <w:rPr>
          <w:rFonts w:ascii="Arial" w:hAnsi="Arial" w:cs="Arial"/>
          <w:sz w:val="22"/>
          <w:szCs w:val="22"/>
        </w:rPr>
        <w:t>2</w:t>
      </w:r>
      <w:r w:rsidR="00927793" w:rsidRPr="00515BAE">
        <w:rPr>
          <w:rFonts w:ascii="Arial" w:hAnsi="Arial" w:cs="Arial"/>
          <w:sz w:val="22"/>
          <w:szCs w:val="22"/>
        </w:rPr>
        <w:t>.06.2017</w:t>
      </w:r>
      <w:r w:rsidR="00565676" w:rsidRPr="000F02BC">
        <w:rPr>
          <w:rFonts w:ascii="Arial" w:hAnsi="Arial" w:cs="Arial"/>
          <w:sz w:val="22"/>
          <w:szCs w:val="22"/>
        </w:rPr>
        <w:t xml:space="preserve">, </w:t>
      </w:r>
      <w:r w:rsidR="004A2E18" w:rsidRPr="000F02BC">
        <w:rPr>
          <w:rFonts w:ascii="Arial" w:hAnsi="Arial" w:cs="Arial"/>
          <w:sz w:val="22"/>
          <w:szCs w:val="22"/>
        </w:rPr>
        <w:t>zur Einsicht aus</w:t>
      </w:r>
      <w:r w:rsidR="009A70A8" w:rsidRPr="000F02BC">
        <w:rPr>
          <w:rFonts w:ascii="Arial" w:hAnsi="Arial" w:cs="Arial"/>
          <w:sz w:val="22"/>
          <w:szCs w:val="22"/>
        </w:rPr>
        <w:t>:</w:t>
      </w:r>
    </w:p>
    <w:p w:rsidR="004A2E18" w:rsidRPr="00E3352F" w:rsidRDefault="004A2E18" w:rsidP="00AD6B28">
      <w:pPr>
        <w:jc w:val="both"/>
        <w:rPr>
          <w:rFonts w:ascii="Arial" w:hAnsi="Arial" w:cs="Arial"/>
          <w:sz w:val="22"/>
          <w:szCs w:val="22"/>
        </w:rPr>
      </w:pPr>
    </w:p>
    <w:p w:rsidR="001548ED" w:rsidRPr="001548ED" w:rsidRDefault="001548ED" w:rsidP="001548ED">
      <w:pPr>
        <w:jc w:val="both"/>
        <w:rPr>
          <w:rFonts w:ascii="Arial" w:hAnsi="Arial"/>
          <w:sz w:val="22"/>
          <w:szCs w:val="20"/>
        </w:rPr>
      </w:pPr>
      <w:r w:rsidRPr="001548ED">
        <w:rPr>
          <w:rFonts w:ascii="Arial" w:hAnsi="Arial"/>
          <w:sz w:val="22"/>
          <w:szCs w:val="20"/>
        </w:rPr>
        <w:t>Kreisverwaltung Kaiserslautern, Burgstraße 11, 67659 Kaiserslautern, 2. Obergeschoss,</w:t>
      </w:r>
    </w:p>
    <w:p w:rsidR="001548ED" w:rsidRPr="001548ED" w:rsidRDefault="001548ED" w:rsidP="001548ED">
      <w:pPr>
        <w:tabs>
          <w:tab w:val="left" w:pos="3119"/>
        </w:tabs>
        <w:jc w:val="both"/>
        <w:rPr>
          <w:rFonts w:ascii="Arial" w:hAnsi="Arial"/>
          <w:sz w:val="22"/>
          <w:szCs w:val="20"/>
        </w:rPr>
      </w:pPr>
    </w:p>
    <w:p w:rsidR="001548ED" w:rsidRPr="001548ED" w:rsidRDefault="001548ED" w:rsidP="001548ED">
      <w:pPr>
        <w:tabs>
          <w:tab w:val="left" w:pos="3119"/>
        </w:tabs>
        <w:jc w:val="both"/>
        <w:rPr>
          <w:rFonts w:ascii="Arial" w:hAnsi="Arial"/>
          <w:sz w:val="22"/>
          <w:szCs w:val="20"/>
        </w:rPr>
      </w:pPr>
      <w:r w:rsidRPr="001548ED">
        <w:rPr>
          <w:rFonts w:ascii="Arial" w:hAnsi="Arial"/>
          <w:sz w:val="22"/>
          <w:szCs w:val="20"/>
        </w:rPr>
        <w:t>montags und dienstags</w:t>
      </w:r>
      <w:r w:rsidRPr="001548ED">
        <w:rPr>
          <w:rFonts w:ascii="Arial" w:hAnsi="Arial"/>
          <w:sz w:val="22"/>
          <w:szCs w:val="20"/>
        </w:rPr>
        <w:tab/>
        <w:t>08.00 Uhr - 12.00 Uhr und 13.30 Uhr - 16.00 Uhr</w:t>
      </w:r>
    </w:p>
    <w:p w:rsidR="001548ED" w:rsidRPr="001548ED" w:rsidRDefault="001548ED" w:rsidP="001548ED">
      <w:pPr>
        <w:tabs>
          <w:tab w:val="left" w:pos="3119"/>
        </w:tabs>
        <w:jc w:val="both"/>
        <w:rPr>
          <w:rFonts w:ascii="Arial" w:hAnsi="Arial"/>
          <w:sz w:val="22"/>
          <w:szCs w:val="20"/>
        </w:rPr>
      </w:pPr>
      <w:r w:rsidRPr="001548ED">
        <w:rPr>
          <w:rFonts w:ascii="Arial" w:hAnsi="Arial"/>
          <w:sz w:val="22"/>
          <w:szCs w:val="20"/>
        </w:rPr>
        <w:t>mittwochs und freitags</w:t>
      </w:r>
      <w:r w:rsidRPr="001548ED">
        <w:rPr>
          <w:rFonts w:ascii="Arial" w:hAnsi="Arial"/>
          <w:sz w:val="22"/>
          <w:szCs w:val="20"/>
        </w:rPr>
        <w:tab/>
        <w:t>08.00 Uhr - 12.00 Uhr</w:t>
      </w:r>
    </w:p>
    <w:p w:rsidR="001548ED" w:rsidRPr="001548ED" w:rsidRDefault="001548ED" w:rsidP="001548ED">
      <w:pPr>
        <w:tabs>
          <w:tab w:val="left" w:pos="3119"/>
        </w:tabs>
        <w:jc w:val="both"/>
        <w:rPr>
          <w:rFonts w:ascii="Arial" w:hAnsi="Arial"/>
          <w:sz w:val="22"/>
          <w:szCs w:val="20"/>
        </w:rPr>
      </w:pPr>
      <w:r w:rsidRPr="001548ED">
        <w:rPr>
          <w:rFonts w:ascii="Arial" w:hAnsi="Arial"/>
          <w:sz w:val="22"/>
          <w:szCs w:val="20"/>
        </w:rPr>
        <w:t>donnerstags</w:t>
      </w:r>
      <w:r w:rsidRPr="001548ED">
        <w:rPr>
          <w:rFonts w:ascii="Arial" w:hAnsi="Arial"/>
          <w:sz w:val="22"/>
          <w:szCs w:val="20"/>
        </w:rPr>
        <w:tab/>
        <w:t>08.00 Uhr - 12.00 Uhr und 13.30 Uhr - 18.00 Uhr</w:t>
      </w:r>
    </w:p>
    <w:p w:rsidR="001548ED" w:rsidRPr="001548ED" w:rsidRDefault="001548ED" w:rsidP="001548ED">
      <w:pPr>
        <w:jc w:val="both"/>
        <w:rPr>
          <w:rFonts w:ascii="Arial" w:hAnsi="Arial"/>
          <w:sz w:val="22"/>
          <w:szCs w:val="22"/>
        </w:rPr>
      </w:pPr>
    </w:p>
    <w:p w:rsidR="001548ED" w:rsidRPr="001548ED" w:rsidRDefault="001548ED" w:rsidP="001548ED">
      <w:pPr>
        <w:jc w:val="both"/>
        <w:rPr>
          <w:rFonts w:ascii="Arial" w:hAnsi="Arial"/>
          <w:sz w:val="22"/>
          <w:szCs w:val="22"/>
        </w:rPr>
      </w:pPr>
      <w:r w:rsidRPr="001548ED">
        <w:rPr>
          <w:rFonts w:ascii="Arial" w:hAnsi="Arial"/>
          <w:sz w:val="22"/>
          <w:szCs w:val="22"/>
        </w:rPr>
        <w:t>bei der Verbandsgemeindeverwaltung Otterbach – Otterberg, Standort: Otterbach, Zimmer 10, Konrad-Adenauer-Str. 19, 67731 Otterbach und Standort: Otterberg, Bürgerbüro, Hauptstr. 27, 67697 Otterberg,</w:t>
      </w:r>
    </w:p>
    <w:p w:rsidR="001548ED" w:rsidRPr="001548ED" w:rsidRDefault="001548ED" w:rsidP="001548ED">
      <w:pPr>
        <w:jc w:val="both"/>
        <w:rPr>
          <w:rFonts w:ascii="Arial" w:hAnsi="Arial"/>
          <w:sz w:val="22"/>
          <w:szCs w:val="22"/>
        </w:rPr>
      </w:pPr>
    </w:p>
    <w:p w:rsidR="001548ED" w:rsidRPr="001548ED" w:rsidRDefault="001548ED" w:rsidP="001548ED">
      <w:pPr>
        <w:tabs>
          <w:tab w:val="left" w:pos="3119"/>
        </w:tabs>
        <w:jc w:val="both"/>
        <w:rPr>
          <w:rFonts w:ascii="Arial" w:hAnsi="Arial"/>
          <w:sz w:val="22"/>
          <w:szCs w:val="20"/>
        </w:rPr>
      </w:pPr>
      <w:r w:rsidRPr="001548ED">
        <w:rPr>
          <w:rFonts w:ascii="Arial" w:hAnsi="Arial"/>
          <w:sz w:val="22"/>
          <w:szCs w:val="20"/>
        </w:rPr>
        <w:t>montags bis freitags:</w:t>
      </w:r>
      <w:r w:rsidRPr="001548ED">
        <w:rPr>
          <w:rFonts w:ascii="Arial" w:hAnsi="Arial"/>
          <w:sz w:val="22"/>
          <w:szCs w:val="20"/>
        </w:rPr>
        <w:tab/>
        <w:t>08.00 Uhr – 12.00 Uhr</w:t>
      </w:r>
    </w:p>
    <w:p w:rsidR="001548ED" w:rsidRPr="001548ED" w:rsidRDefault="001548ED" w:rsidP="001548ED">
      <w:pPr>
        <w:tabs>
          <w:tab w:val="left" w:pos="3119"/>
        </w:tabs>
        <w:jc w:val="both"/>
        <w:rPr>
          <w:rFonts w:ascii="Arial" w:hAnsi="Arial"/>
          <w:sz w:val="22"/>
          <w:szCs w:val="20"/>
        </w:rPr>
      </w:pPr>
      <w:r w:rsidRPr="001548ED">
        <w:rPr>
          <w:rFonts w:ascii="Arial" w:hAnsi="Arial"/>
          <w:sz w:val="22"/>
          <w:szCs w:val="20"/>
        </w:rPr>
        <w:t>montags und dienstags:</w:t>
      </w:r>
      <w:r w:rsidRPr="001548ED">
        <w:rPr>
          <w:rFonts w:ascii="Arial" w:hAnsi="Arial"/>
          <w:sz w:val="22"/>
          <w:szCs w:val="20"/>
        </w:rPr>
        <w:tab/>
        <w:t>14.00 Uhr – 16.00 Uhr</w:t>
      </w:r>
    </w:p>
    <w:p w:rsidR="001548ED" w:rsidRPr="001548ED" w:rsidRDefault="001548ED" w:rsidP="001548ED">
      <w:pPr>
        <w:tabs>
          <w:tab w:val="left" w:pos="3119"/>
        </w:tabs>
        <w:jc w:val="both"/>
        <w:rPr>
          <w:rFonts w:ascii="Arial" w:hAnsi="Arial"/>
          <w:sz w:val="22"/>
          <w:szCs w:val="20"/>
        </w:rPr>
      </w:pPr>
      <w:r w:rsidRPr="001548ED">
        <w:rPr>
          <w:rFonts w:ascii="Arial" w:hAnsi="Arial"/>
          <w:sz w:val="22"/>
          <w:szCs w:val="20"/>
        </w:rPr>
        <w:t>donnerstags:</w:t>
      </w:r>
      <w:r w:rsidRPr="001548ED">
        <w:rPr>
          <w:rFonts w:ascii="Arial" w:hAnsi="Arial"/>
          <w:sz w:val="22"/>
          <w:szCs w:val="20"/>
        </w:rPr>
        <w:tab/>
        <w:t>14.00 Uhr – 18.00 Uhr</w:t>
      </w:r>
    </w:p>
    <w:p w:rsidR="001548ED" w:rsidRPr="001548ED" w:rsidRDefault="001548ED" w:rsidP="001548ED">
      <w:pPr>
        <w:tabs>
          <w:tab w:val="left" w:pos="3119"/>
        </w:tabs>
        <w:jc w:val="both"/>
        <w:rPr>
          <w:rFonts w:ascii="Arial" w:hAnsi="Arial"/>
          <w:sz w:val="22"/>
          <w:szCs w:val="20"/>
        </w:rPr>
      </w:pPr>
    </w:p>
    <w:p w:rsidR="001548ED" w:rsidRPr="001548ED" w:rsidRDefault="001548ED" w:rsidP="001548ED">
      <w:pPr>
        <w:jc w:val="both"/>
        <w:rPr>
          <w:rFonts w:ascii="Arial" w:hAnsi="Arial"/>
          <w:sz w:val="22"/>
          <w:szCs w:val="22"/>
        </w:rPr>
      </w:pPr>
      <w:r w:rsidRPr="001548ED">
        <w:rPr>
          <w:rFonts w:ascii="Arial" w:hAnsi="Arial"/>
          <w:sz w:val="22"/>
          <w:szCs w:val="22"/>
        </w:rPr>
        <w:t>und bei der Verbandsgemeindeverwaltung Lauterecken-Wolfstein, Standort Wolfstein, Ber</w:t>
      </w:r>
      <w:r w:rsidRPr="001548ED">
        <w:rPr>
          <w:rFonts w:ascii="Arial" w:hAnsi="Arial"/>
          <w:sz w:val="22"/>
          <w:szCs w:val="22"/>
        </w:rPr>
        <w:t>g</w:t>
      </w:r>
      <w:r w:rsidRPr="001548ED">
        <w:rPr>
          <w:rFonts w:ascii="Arial" w:hAnsi="Arial"/>
          <w:sz w:val="22"/>
          <w:szCs w:val="22"/>
        </w:rPr>
        <w:t>straße 2, 67752 Wolfstein, Obergeschoss, Zimmer 217,</w:t>
      </w:r>
    </w:p>
    <w:p w:rsidR="001548ED" w:rsidRPr="001548ED" w:rsidRDefault="001548ED" w:rsidP="001548ED">
      <w:pPr>
        <w:jc w:val="both"/>
        <w:rPr>
          <w:rFonts w:ascii="Arial" w:hAnsi="Arial"/>
          <w:sz w:val="22"/>
          <w:szCs w:val="22"/>
        </w:rPr>
      </w:pPr>
    </w:p>
    <w:p w:rsidR="001548ED" w:rsidRPr="001548ED" w:rsidRDefault="001548ED" w:rsidP="001548ED">
      <w:pPr>
        <w:tabs>
          <w:tab w:val="left" w:pos="3119"/>
        </w:tabs>
        <w:jc w:val="both"/>
        <w:rPr>
          <w:rFonts w:ascii="Arial" w:hAnsi="Arial"/>
          <w:sz w:val="22"/>
          <w:szCs w:val="20"/>
        </w:rPr>
      </w:pPr>
      <w:r w:rsidRPr="001548ED">
        <w:rPr>
          <w:rFonts w:ascii="Arial" w:hAnsi="Arial"/>
          <w:sz w:val="22"/>
          <w:szCs w:val="20"/>
        </w:rPr>
        <w:t>montags bis mittwochs</w:t>
      </w:r>
      <w:r w:rsidRPr="001548ED">
        <w:rPr>
          <w:rFonts w:ascii="Arial" w:hAnsi="Arial"/>
          <w:sz w:val="22"/>
          <w:szCs w:val="20"/>
        </w:rPr>
        <w:tab/>
        <w:t>08.30 Uhr – 12.00 Uhr und 14.00 Uhr – 16.00 Uhr</w:t>
      </w:r>
    </w:p>
    <w:p w:rsidR="001548ED" w:rsidRPr="001548ED" w:rsidRDefault="001548ED" w:rsidP="001548ED">
      <w:pPr>
        <w:tabs>
          <w:tab w:val="left" w:pos="3119"/>
        </w:tabs>
        <w:jc w:val="both"/>
        <w:rPr>
          <w:rFonts w:ascii="Arial" w:hAnsi="Arial"/>
          <w:sz w:val="22"/>
          <w:szCs w:val="20"/>
        </w:rPr>
      </w:pPr>
      <w:r w:rsidRPr="001548ED">
        <w:rPr>
          <w:rFonts w:ascii="Arial" w:hAnsi="Arial"/>
          <w:sz w:val="22"/>
          <w:szCs w:val="20"/>
        </w:rPr>
        <w:t>donnerstags</w:t>
      </w:r>
      <w:r w:rsidRPr="001548ED">
        <w:rPr>
          <w:rFonts w:ascii="Arial" w:hAnsi="Arial"/>
          <w:sz w:val="22"/>
          <w:szCs w:val="20"/>
        </w:rPr>
        <w:tab/>
        <w:t>08.30 Uhr – 12.00 Uhr und 14.00 Uhr – 18.00 Uh</w:t>
      </w:r>
    </w:p>
    <w:p w:rsidR="001548ED" w:rsidRPr="001548ED" w:rsidRDefault="001548ED" w:rsidP="001548ED">
      <w:pPr>
        <w:tabs>
          <w:tab w:val="left" w:pos="3119"/>
        </w:tabs>
        <w:jc w:val="both"/>
        <w:rPr>
          <w:rFonts w:ascii="Arial" w:hAnsi="Arial"/>
          <w:sz w:val="22"/>
          <w:szCs w:val="20"/>
        </w:rPr>
      </w:pPr>
      <w:r w:rsidRPr="001548ED">
        <w:rPr>
          <w:rFonts w:ascii="Arial" w:hAnsi="Arial"/>
          <w:sz w:val="22"/>
          <w:szCs w:val="20"/>
        </w:rPr>
        <w:t>freitags</w:t>
      </w:r>
      <w:r w:rsidRPr="001548ED">
        <w:rPr>
          <w:rFonts w:ascii="Arial" w:hAnsi="Arial"/>
          <w:sz w:val="22"/>
          <w:szCs w:val="20"/>
        </w:rPr>
        <w:tab/>
        <w:t>08.30 Uhr – 12.00 Uhr</w:t>
      </w:r>
    </w:p>
    <w:p w:rsidR="001548ED" w:rsidRPr="001548ED" w:rsidRDefault="001548ED" w:rsidP="001548ED">
      <w:pPr>
        <w:tabs>
          <w:tab w:val="left" w:pos="3119"/>
        </w:tabs>
        <w:jc w:val="both"/>
        <w:rPr>
          <w:rFonts w:ascii="Arial" w:hAnsi="Arial"/>
          <w:sz w:val="22"/>
          <w:szCs w:val="20"/>
        </w:rPr>
      </w:pPr>
    </w:p>
    <w:p w:rsidR="001548ED" w:rsidRDefault="001548ED" w:rsidP="00AD6B28">
      <w:pPr>
        <w:pStyle w:val="berschrift1"/>
        <w:ind w:left="540" w:hanging="540"/>
        <w:jc w:val="both"/>
        <w:rPr>
          <w:rFonts w:cs="Arial"/>
          <w:b w:val="0"/>
          <w:spacing w:val="0"/>
          <w:sz w:val="22"/>
          <w:szCs w:val="22"/>
          <w:u w:val="single"/>
        </w:rPr>
      </w:pPr>
    </w:p>
    <w:p w:rsidR="00314D8F" w:rsidRPr="00E3352F" w:rsidRDefault="00192F77" w:rsidP="00AD6B28">
      <w:pPr>
        <w:pStyle w:val="berschrift1"/>
        <w:ind w:left="540" w:hanging="540"/>
        <w:jc w:val="both"/>
        <w:rPr>
          <w:rFonts w:cs="Arial"/>
          <w:b w:val="0"/>
          <w:spacing w:val="0"/>
          <w:sz w:val="22"/>
          <w:szCs w:val="22"/>
          <w:u w:val="single"/>
        </w:rPr>
      </w:pPr>
      <w:r w:rsidRPr="00E3352F">
        <w:rPr>
          <w:rFonts w:cs="Arial"/>
          <w:b w:val="0"/>
          <w:spacing w:val="0"/>
          <w:sz w:val="22"/>
          <w:szCs w:val="22"/>
          <w:u w:val="single"/>
        </w:rPr>
        <w:t xml:space="preserve">IV. </w:t>
      </w:r>
      <w:r w:rsidR="0006091A" w:rsidRPr="00E3352F">
        <w:rPr>
          <w:rFonts w:cs="Arial"/>
          <w:b w:val="0"/>
          <w:spacing w:val="0"/>
          <w:sz w:val="22"/>
          <w:szCs w:val="22"/>
          <w:u w:val="single"/>
        </w:rPr>
        <w:t>H</w:t>
      </w:r>
      <w:r w:rsidR="00565676" w:rsidRPr="00E3352F">
        <w:rPr>
          <w:rFonts w:cs="Arial"/>
          <w:b w:val="0"/>
          <w:spacing w:val="0"/>
          <w:sz w:val="22"/>
          <w:szCs w:val="22"/>
          <w:u w:val="single"/>
        </w:rPr>
        <w:t>inweis</w:t>
      </w:r>
    </w:p>
    <w:p w:rsidR="007362B3" w:rsidRPr="00E3352F" w:rsidRDefault="007362B3" w:rsidP="00AD6B28">
      <w:pPr>
        <w:jc w:val="both"/>
        <w:rPr>
          <w:rFonts w:ascii="Arial" w:hAnsi="Arial" w:cs="Arial"/>
          <w:sz w:val="22"/>
          <w:szCs w:val="22"/>
        </w:rPr>
      </w:pPr>
    </w:p>
    <w:p w:rsidR="0038268C" w:rsidRPr="00E3352F" w:rsidRDefault="0038268C" w:rsidP="00AD6B28">
      <w:pPr>
        <w:jc w:val="both"/>
        <w:rPr>
          <w:rFonts w:ascii="Arial" w:hAnsi="Arial" w:cs="Arial"/>
          <w:sz w:val="22"/>
          <w:szCs w:val="22"/>
        </w:rPr>
      </w:pPr>
      <w:r w:rsidRPr="00E3352F">
        <w:rPr>
          <w:rFonts w:ascii="Arial" w:hAnsi="Arial" w:cs="Arial"/>
          <w:sz w:val="22"/>
          <w:szCs w:val="22"/>
        </w:rPr>
        <w:t>Der Bescheid einschließlich Begründung kann bis zum Ablauf der Widerspruchsfrist von den Personen, die Einwendungen erhoben ha</w:t>
      </w:r>
      <w:r w:rsidR="009032BD" w:rsidRPr="00E3352F">
        <w:rPr>
          <w:rFonts w:ascii="Arial" w:hAnsi="Arial" w:cs="Arial"/>
          <w:sz w:val="22"/>
          <w:szCs w:val="22"/>
        </w:rPr>
        <w:t>b</w:t>
      </w:r>
      <w:r w:rsidRPr="00E3352F">
        <w:rPr>
          <w:rFonts w:ascii="Arial" w:hAnsi="Arial" w:cs="Arial"/>
          <w:sz w:val="22"/>
          <w:szCs w:val="22"/>
        </w:rPr>
        <w:t xml:space="preserve">en, bei der Kreisverwaltung Kaiserslautern, </w:t>
      </w:r>
      <w:r w:rsidR="00A74A10" w:rsidRPr="00E3352F">
        <w:rPr>
          <w:rFonts w:ascii="Arial" w:hAnsi="Arial" w:cs="Arial"/>
          <w:sz w:val="22"/>
          <w:szCs w:val="22"/>
        </w:rPr>
        <w:t>Bur</w:t>
      </w:r>
      <w:r w:rsidR="00A74A10" w:rsidRPr="00E3352F">
        <w:rPr>
          <w:rFonts w:ascii="Arial" w:hAnsi="Arial" w:cs="Arial"/>
          <w:sz w:val="22"/>
          <w:szCs w:val="22"/>
        </w:rPr>
        <w:t>g</w:t>
      </w:r>
      <w:r w:rsidR="00A74A10" w:rsidRPr="00E3352F">
        <w:rPr>
          <w:rFonts w:ascii="Arial" w:hAnsi="Arial" w:cs="Arial"/>
          <w:sz w:val="22"/>
          <w:szCs w:val="22"/>
        </w:rPr>
        <w:t>straße 11</w:t>
      </w:r>
      <w:r w:rsidRPr="00E3352F">
        <w:rPr>
          <w:rFonts w:ascii="Arial" w:hAnsi="Arial" w:cs="Arial"/>
          <w:sz w:val="22"/>
          <w:szCs w:val="22"/>
        </w:rPr>
        <w:t>, 6765</w:t>
      </w:r>
      <w:r w:rsidR="00A74A10" w:rsidRPr="00E3352F">
        <w:rPr>
          <w:rFonts w:ascii="Arial" w:hAnsi="Arial" w:cs="Arial"/>
          <w:sz w:val="22"/>
          <w:szCs w:val="22"/>
        </w:rPr>
        <w:t>9</w:t>
      </w:r>
      <w:r w:rsidRPr="00E3352F">
        <w:rPr>
          <w:rFonts w:ascii="Arial" w:hAnsi="Arial" w:cs="Arial"/>
          <w:sz w:val="22"/>
          <w:szCs w:val="22"/>
        </w:rPr>
        <w:t xml:space="preserve"> Kaiserslautern, schriftlich angefordert werden.</w:t>
      </w:r>
    </w:p>
    <w:p w:rsidR="0038268C" w:rsidRPr="00E3352F" w:rsidRDefault="0038268C" w:rsidP="00AD6B28">
      <w:pPr>
        <w:jc w:val="both"/>
        <w:rPr>
          <w:rFonts w:ascii="Arial" w:hAnsi="Arial" w:cs="Arial"/>
          <w:sz w:val="22"/>
          <w:szCs w:val="22"/>
        </w:rPr>
      </w:pPr>
    </w:p>
    <w:p w:rsidR="00314D8F" w:rsidRDefault="00314D8F" w:rsidP="00AD6B28">
      <w:pPr>
        <w:jc w:val="both"/>
        <w:rPr>
          <w:rFonts w:ascii="Arial" w:hAnsi="Arial" w:cs="Arial"/>
          <w:sz w:val="22"/>
          <w:szCs w:val="22"/>
        </w:rPr>
      </w:pPr>
      <w:r w:rsidRPr="00E3352F">
        <w:rPr>
          <w:rFonts w:ascii="Arial" w:hAnsi="Arial" w:cs="Arial"/>
          <w:sz w:val="22"/>
          <w:szCs w:val="22"/>
        </w:rPr>
        <w:t>Mit dem Ende der Auslegungsfrist gilt der Bescheid auch gegenüber Dritten, die keine Ei</w:t>
      </w:r>
      <w:r w:rsidRPr="00E3352F">
        <w:rPr>
          <w:rFonts w:ascii="Arial" w:hAnsi="Arial" w:cs="Arial"/>
          <w:sz w:val="22"/>
          <w:szCs w:val="22"/>
        </w:rPr>
        <w:t>n</w:t>
      </w:r>
      <w:r w:rsidRPr="00E3352F">
        <w:rPr>
          <w:rFonts w:ascii="Arial" w:hAnsi="Arial" w:cs="Arial"/>
          <w:sz w:val="22"/>
          <w:szCs w:val="22"/>
        </w:rPr>
        <w:t>wendungen erhoben haben, als zugestellt.</w:t>
      </w:r>
    </w:p>
    <w:p w:rsidR="00927793" w:rsidRPr="00E3352F" w:rsidRDefault="00927793" w:rsidP="00AD6B28">
      <w:pPr>
        <w:jc w:val="both"/>
        <w:rPr>
          <w:rFonts w:ascii="Arial" w:hAnsi="Arial" w:cs="Arial"/>
          <w:sz w:val="22"/>
          <w:szCs w:val="22"/>
        </w:rPr>
      </w:pPr>
    </w:p>
    <w:p w:rsidR="000E39D9" w:rsidRPr="00E3352F" w:rsidRDefault="000E39D9" w:rsidP="00AD6B28">
      <w:pPr>
        <w:jc w:val="both"/>
        <w:rPr>
          <w:rFonts w:ascii="Arial" w:hAnsi="Arial" w:cs="Arial"/>
          <w:sz w:val="22"/>
          <w:szCs w:val="22"/>
        </w:rPr>
      </w:pPr>
    </w:p>
    <w:p w:rsidR="00314D8F" w:rsidRPr="000F02BC" w:rsidRDefault="00314D8F" w:rsidP="00AD6B28">
      <w:pPr>
        <w:rPr>
          <w:rFonts w:ascii="Arial" w:hAnsi="Arial" w:cs="Arial"/>
          <w:sz w:val="22"/>
        </w:rPr>
      </w:pPr>
      <w:r w:rsidRPr="000F02BC">
        <w:rPr>
          <w:rFonts w:ascii="Arial" w:hAnsi="Arial" w:cs="Arial"/>
          <w:sz w:val="22"/>
        </w:rPr>
        <w:t xml:space="preserve">Kaiserslautern, </w:t>
      </w:r>
      <w:r w:rsidR="00515BAE">
        <w:rPr>
          <w:rFonts w:ascii="Arial" w:hAnsi="Arial" w:cs="Arial"/>
          <w:sz w:val="22"/>
        </w:rPr>
        <w:t>09</w:t>
      </w:r>
      <w:r w:rsidR="00873ECA">
        <w:rPr>
          <w:rFonts w:ascii="Arial" w:hAnsi="Arial" w:cs="Arial"/>
          <w:sz w:val="22"/>
        </w:rPr>
        <w:t>.0</w:t>
      </w:r>
      <w:r w:rsidR="00515BAE">
        <w:rPr>
          <w:rFonts w:ascii="Arial" w:hAnsi="Arial" w:cs="Arial"/>
          <w:sz w:val="22"/>
        </w:rPr>
        <w:t>5</w:t>
      </w:r>
      <w:r w:rsidR="00873ECA">
        <w:rPr>
          <w:rFonts w:ascii="Arial" w:hAnsi="Arial" w:cs="Arial"/>
          <w:sz w:val="22"/>
        </w:rPr>
        <w:t>.2017</w:t>
      </w:r>
    </w:p>
    <w:p w:rsidR="00314D8F" w:rsidRPr="00A74A10" w:rsidRDefault="00314D8F" w:rsidP="00AD6B28">
      <w:pPr>
        <w:rPr>
          <w:rFonts w:ascii="Arial" w:hAnsi="Arial" w:cs="Arial"/>
          <w:sz w:val="22"/>
        </w:rPr>
      </w:pPr>
      <w:r w:rsidRPr="00A74A10">
        <w:rPr>
          <w:rFonts w:ascii="Arial" w:hAnsi="Arial" w:cs="Arial"/>
          <w:sz w:val="22"/>
        </w:rPr>
        <w:t>Kreisverwaltung Kaiserslautern</w:t>
      </w:r>
    </w:p>
    <w:p w:rsidR="00314D8F" w:rsidRPr="007A29F7" w:rsidRDefault="007F713E" w:rsidP="00AD6B28">
      <w:pPr>
        <w:rPr>
          <w:rFonts w:ascii="Arial" w:hAnsi="Arial" w:cs="Arial"/>
          <w:sz w:val="22"/>
        </w:rPr>
      </w:pPr>
      <w:r w:rsidRPr="00A74A10">
        <w:rPr>
          <w:rFonts w:ascii="Arial" w:hAnsi="Arial" w:cs="Arial"/>
          <w:sz w:val="22"/>
        </w:rPr>
        <w:t>g</w:t>
      </w:r>
      <w:r w:rsidR="00DE2978" w:rsidRPr="00A74A10">
        <w:rPr>
          <w:rFonts w:ascii="Arial" w:hAnsi="Arial" w:cs="Arial"/>
          <w:sz w:val="22"/>
        </w:rPr>
        <w:t>ez.</w:t>
      </w:r>
      <w:r w:rsidRPr="00A74A10">
        <w:rPr>
          <w:rFonts w:ascii="Arial" w:hAnsi="Arial" w:cs="Arial"/>
          <w:sz w:val="22"/>
        </w:rPr>
        <w:t xml:space="preserve"> </w:t>
      </w:r>
      <w:r w:rsidR="007A29F7" w:rsidRPr="00A74A10">
        <w:rPr>
          <w:rFonts w:ascii="Arial" w:hAnsi="Arial" w:cs="Arial"/>
          <w:b/>
          <w:sz w:val="22"/>
        </w:rPr>
        <w:t>Junker</w:t>
      </w:r>
      <w:r w:rsidR="000A09F9" w:rsidRPr="00A74A10">
        <w:rPr>
          <w:rFonts w:ascii="Arial" w:hAnsi="Arial" w:cs="Arial"/>
          <w:sz w:val="22"/>
        </w:rPr>
        <w:t>, Landrat</w:t>
      </w:r>
    </w:p>
    <w:sectPr w:rsidR="00314D8F" w:rsidRPr="007A29F7" w:rsidSect="00601699">
      <w:headerReference w:type="default" r:id="rId10"/>
      <w:pgSz w:w="11906" w:h="16838"/>
      <w:pgMar w:top="1418" w:right="130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A3D" w:rsidRDefault="00296A3D">
      <w:r>
        <w:separator/>
      </w:r>
    </w:p>
  </w:endnote>
  <w:endnote w:type="continuationSeparator" w:id="0">
    <w:p w:rsidR="00296A3D" w:rsidRDefault="00296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A3D" w:rsidRDefault="00296A3D">
      <w:r>
        <w:separator/>
      </w:r>
    </w:p>
  </w:footnote>
  <w:footnote w:type="continuationSeparator" w:id="0">
    <w:p w:rsidR="00296A3D" w:rsidRDefault="00296A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49B" w:rsidRPr="00D2049B" w:rsidRDefault="00D2049B" w:rsidP="00D2049B">
    <w:pPr>
      <w:pStyle w:val="Kopfzeile"/>
      <w:rPr>
        <w:rFonts w:ascii="Arial" w:hAnsi="Arial" w:cs="Arial"/>
        <w:b/>
      </w:rPr>
    </w:pPr>
    <w:r w:rsidRPr="00D2049B">
      <w:rPr>
        <w:rFonts w:ascii="Arial" w:hAnsi="Arial" w:cs="Arial"/>
        <w:b/>
      </w:rPr>
      <w:t xml:space="preserve">- Bitte um Bekanntmachung am </w:t>
    </w:r>
    <w:r w:rsidR="00927793">
      <w:rPr>
        <w:rFonts w:ascii="Arial" w:hAnsi="Arial" w:cs="Arial"/>
        <w:b/>
      </w:rPr>
      <w:t xml:space="preserve">Donnerstag, den 18.05.2017 </w:t>
    </w:r>
    <w:r w:rsidRPr="00927793">
      <w:rPr>
        <w:rFonts w:ascii="Arial" w:hAnsi="Arial" w:cs="Arial"/>
        <w:b/>
      </w:rPr>
      <w:t>-</w:t>
    </w:r>
  </w:p>
  <w:p w:rsidR="00AD6B28" w:rsidRDefault="00AD6B2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C1F85"/>
    <w:multiLevelType w:val="hybridMultilevel"/>
    <w:tmpl w:val="63FAECA6"/>
    <w:lvl w:ilvl="0" w:tplc="25849B62">
      <w:start w:val="1"/>
      <w:numFmt w:val="decimal"/>
      <w:lvlText w:val="%1."/>
      <w:lvlJc w:val="left"/>
      <w:pPr>
        <w:ind w:left="104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760" w:hanging="360"/>
      </w:pPr>
    </w:lvl>
    <w:lvl w:ilvl="2" w:tplc="0407001B" w:tentative="1">
      <w:start w:val="1"/>
      <w:numFmt w:val="lowerRoman"/>
      <w:lvlText w:val="%3."/>
      <w:lvlJc w:val="right"/>
      <w:pPr>
        <w:ind w:left="2480" w:hanging="180"/>
      </w:pPr>
    </w:lvl>
    <w:lvl w:ilvl="3" w:tplc="0407000F" w:tentative="1">
      <w:start w:val="1"/>
      <w:numFmt w:val="decimal"/>
      <w:lvlText w:val="%4."/>
      <w:lvlJc w:val="left"/>
      <w:pPr>
        <w:ind w:left="3200" w:hanging="360"/>
      </w:pPr>
    </w:lvl>
    <w:lvl w:ilvl="4" w:tplc="04070019" w:tentative="1">
      <w:start w:val="1"/>
      <w:numFmt w:val="lowerLetter"/>
      <w:lvlText w:val="%5."/>
      <w:lvlJc w:val="left"/>
      <w:pPr>
        <w:ind w:left="3920" w:hanging="360"/>
      </w:pPr>
    </w:lvl>
    <w:lvl w:ilvl="5" w:tplc="0407001B" w:tentative="1">
      <w:start w:val="1"/>
      <w:numFmt w:val="lowerRoman"/>
      <w:lvlText w:val="%6."/>
      <w:lvlJc w:val="right"/>
      <w:pPr>
        <w:ind w:left="4640" w:hanging="180"/>
      </w:pPr>
    </w:lvl>
    <w:lvl w:ilvl="6" w:tplc="0407000F" w:tentative="1">
      <w:start w:val="1"/>
      <w:numFmt w:val="decimal"/>
      <w:lvlText w:val="%7."/>
      <w:lvlJc w:val="left"/>
      <w:pPr>
        <w:ind w:left="5360" w:hanging="360"/>
      </w:pPr>
    </w:lvl>
    <w:lvl w:ilvl="7" w:tplc="04070019" w:tentative="1">
      <w:start w:val="1"/>
      <w:numFmt w:val="lowerLetter"/>
      <w:lvlText w:val="%8."/>
      <w:lvlJc w:val="left"/>
      <w:pPr>
        <w:ind w:left="6080" w:hanging="360"/>
      </w:pPr>
    </w:lvl>
    <w:lvl w:ilvl="8" w:tplc="0407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2BAF0D51"/>
    <w:multiLevelType w:val="hybridMultilevel"/>
    <w:tmpl w:val="5CD83FA0"/>
    <w:lvl w:ilvl="0" w:tplc="051071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8457A49"/>
    <w:multiLevelType w:val="multilevel"/>
    <w:tmpl w:val="E7FC32C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3CB47BF6"/>
    <w:multiLevelType w:val="singleLevel"/>
    <w:tmpl w:val="B9CC42F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>
    <w:nsid w:val="4EFB2AF4"/>
    <w:multiLevelType w:val="singleLevel"/>
    <w:tmpl w:val="AA6EBE90"/>
    <w:lvl w:ilvl="0">
      <w:start w:val="1"/>
      <w:numFmt w:val="upperLetter"/>
      <w:pStyle w:val="berschrift3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>
    <w:nsid w:val="5BCE366A"/>
    <w:multiLevelType w:val="hybridMultilevel"/>
    <w:tmpl w:val="1EAE4FD6"/>
    <w:lvl w:ilvl="0" w:tplc="09CE5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950617"/>
    <w:multiLevelType w:val="hybridMultilevel"/>
    <w:tmpl w:val="346C8D80"/>
    <w:lvl w:ilvl="0" w:tplc="1250D6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A170FF"/>
    <w:multiLevelType w:val="singleLevel"/>
    <w:tmpl w:val="48485BC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D8F"/>
    <w:rsid w:val="0000690D"/>
    <w:rsid w:val="00006F73"/>
    <w:rsid w:val="0001280F"/>
    <w:rsid w:val="0001400A"/>
    <w:rsid w:val="000202BC"/>
    <w:rsid w:val="00021003"/>
    <w:rsid w:val="000260C8"/>
    <w:rsid w:val="0004015C"/>
    <w:rsid w:val="00040E53"/>
    <w:rsid w:val="000418A6"/>
    <w:rsid w:val="00044AD1"/>
    <w:rsid w:val="00045083"/>
    <w:rsid w:val="00046C5B"/>
    <w:rsid w:val="0006091A"/>
    <w:rsid w:val="00062AF8"/>
    <w:rsid w:val="00073A31"/>
    <w:rsid w:val="0009279D"/>
    <w:rsid w:val="00092ABA"/>
    <w:rsid w:val="00094596"/>
    <w:rsid w:val="000951AC"/>
    <w:rsid w:val="00095F88"/>
    <w:rsid w:val="0009789B"/>
    <w:rsid w:val="000A09F9"/>
    <w:rsid w:val="000A2710"/>
    <w:rsid w:val="000A2D1F"/>
    <w:rsid w:val="000A2EE9"/>
    <w:rsid w:val="000A3D95"/>
    <w:rsid w:val="000A4B65"/>
    <w:rsid w:val="000A4F9D"/>
    <w:rsid w:val="000C1F4A"/>
    <w:rsid w:val="000C3425"/>
    <w:rsid w:val="000D343B"/>
    <w:rsid w:val="000D3F44"/>
    <w:rsid w:val="000E2457"/>
    <w:rsid w:val="000E36AE"/>
    <w:rsid w:val="000E39D9"/>
    <w:rsid w:val="000E4BDA"/>
    <w:rsid w:val="000F02BC"/>
    <w:rsid w:val="000F6FE5"/>
    <w:rsid w:val="00100C28"/>
    <w:rsid w:val="00103D31"/>
    <w:rsid w:val="00104625"/>
    <w:rsid w:val="00104999"/>
    <w:rsid w:val="0011120B"/>
    <w:rsid w:val="001162D2"/>
    <w:rsid w:val="00131C76"/>
    <w:rsid w:val="00131E20"/>
    <w:rsid w:val="0014189F"/>
    <w:rsid w:val="00142311"/>
    <w:rsid w:val="00145C30"/>
    <w:rsid w:val="001548ED"/>
    <w:rsid w:val="00161368"/>
    <w:rsid w:val="001649EB"/>
    <w:rsid w:val="00166AC7"/>
    <w:rsid w:val="00177709"/>
    <w:rsid w:val="001905EB"/>
    <w:rsid w:val="00192F77"/>
    <w:rsid w:val="001931BA"/>
    <w:rsid w:val="001969A1"/>
    <w:rsid w:val="001A0A66"/>
    <w:rsid w:val="001A1B7C"/>
    <w:rsid w:val="001A1D6B"/>
    <w:rsid w:val="001A5D68"/>
    <w:rsid w:val="001A70BD"/>
    <w:rsid w:val="001B7C6D"/>
    <w:rsid w:val="001C00B0"/>
    <w:rsid w:val="001C10C9"/>
    <w:rsid w:val="001C1E82"/>
    <w:rsid w:val="001C234B"/>
    <w:rsid w:val="001C711A"/>
    <w:rsid w:val="001D01FD"/>
    <w:rsid w:val="001D7BAE"/>
    <w:rsid w:val="001F1E7C"/>
    <w:rsid w:val="001F2AF1"/>
    <w:rsid w:val="001F3225"/>
    <w:rsid w:val="00202B10"/>
    <w:rsid w:val="002208B2"/>
    <w:rsid w:val="00220997"/>
    <w:rsid w:val="002218B7"/>
    <w:rsid w:val="00221BE2"/>
    <w:rsid w:val="00222A5F"/>
    <w:rsid w:val="00223B27"/>
    <w:rsid w:val="00233191"/>
    <w:rsid w:val="00236D52"/>
    <w:rsid w:val="00236E1D"/>
    <w:rsid w:val="00255235"/>
    <w:rsid w:val="00266D8A"/>
    <w:rsid w:val="00266E20"/>
    <w:rsid w:val="00286F39"/>
    <w:rsid w:val="002917B4"/>
    <w:rsid w:val="002919F1"/>
    <w:rsid w:val="00296522"/>
    <w:rsid w:val="00296A3D"/>
    <w:rsid w:val="002A0021"/>
    <w:rsid w:val="002B69CE"/>
    <w:rsid w:val="002C6111"/>
    <w:rsid w:val="002D0F78"/>
    <w:rsid w:val="002E794A"/>
    <w:rsid w:val="002E7E65"/>
    <w:rsid w:val="002F785A"/>
    <w:rsid w:val="002F7DE4"/>
    <w:rsid w:val="00300F32"/>
    <w:rsid w:val="00302713"/>
    <w:rsid w:val="00313D94"/>
    <w:rsid w:val="00313E2A"/>
    <w:rsid w:val="00314D8F"/>
    <w:rsid w:val="00316DBA"/>
    <w:rsid w:val="0031770B"/>
    <w:rsid w:val="0032288F"/>
    <w:rsid w:val="00330C82"/>
    <w:rsid w:val="003315CB"/>
    <w:rsid w:val="00343A66"/>
    <w:rsid w:val="00351D24"/>
    <w:rsid w:val="0035485E"/>
    <w:rsid w:val="003577B9"/>
    <w:rsid w:val="00371CB4"/>
    <w:rsid w:val="003766F3"/>
    <w:rsid w:val="00380B69"/>
    <w:rsid w:val="003823D9"/>
    <w:rsid w:val="0038268C"/>
    <w:rsid w:val="0038278D"/>
    <w:rsid w:val="00385303"/>
    <w:rsid w:val="0038779C"/>
    <w:rsid w:val="00397AFD"/>
    <w:rsid w:val="003B64F4"/>
    <w:rsid w:val="003C108B"/>
    <w:rsid w:val="003C6439"/>
    <w:rsid w:val="003D2126"/>
    <w:rsid w:val="003D77F5"/>
    <w:rsid w:val="003E22D5"/>
    <w:rsid w:val="003E38EA"/>
    <w:rsid w:val="003E4A00"/>
    <w:rsid w:val="003E7398"/>
    <w:rsid w:val="003F52D5"/>
    <w:rsid w:val="003F74D7"/>
    <w:rsid w:val="0040470B"/>
    <w:rsid w:val="004052F0"/>
    <w:rsid w:val="00405E58"/>
    <w:rsid w:val="00405F28"/>
    <w:rsid w:val="00411C65"/>
    <w:rsid w:val="004242BC"/>
    <w:rsid w:val="00431229"/>
    <w:rsid w:val="00442DDF"/>
    <w:rsid w:val="00445AC7"/>
    <w:rsid w:val="004469C9"/>
    <w:rsid w:val="004512FC"/>
    <w:rsid w:val="00465D54"/>
    <w:rsid w:val="004661A8"/>
    <w:rsid w:val="004741B3"/>
    <w:rsid w:val="0048720A"/>
    <w:rsid w:val="004A21F8"/>
    <w:rsid w:val="004A2E18"/>
    <w:rsid w:val="004A520E"/>
    <w:rsid w:val="004A6AB7"/>
    <w:rsid w:val="004B04EC"/>
    <w:rsid w:val="004B5FB4"/>
    <w:rsid w:val="004C3344"/>
    <w:rsid w:val="004C6859"/>
    <w:rsid w:val="004C6FF4"/>
    <w:rsid w:val="004D35E1"/>
    <w:rsid w:val="004E0AF5"/>
    <w:rsid w:val="004E11A9"/>
    <w:rsid w:val="004E587C"/>
    <w:rsid w:val="00500CE5"/>
    <w:rsid w:val="00510B4E"/>
    <w:rsid w:val="00515BAE"/>
    <w:rsid w:val="005302D6"/>
    <w:rsid w:val="005447EB"/>
    <w:rsid w:val="005465BB"/>
    <w:rsid w:val="00547C2C"/>
    <w:rsid w:val="00551D98"/>
    <w:rsid w:val="00556431"/>
    <w:rsid w:val="00565676"/>
    <w:rsid w:val="005723B0"/>
    <w:rsid w:val="00575C61"/>
    <w:rsid w:val="00583AA5"/>
    <w:rsid w:val="0058444C"/>
    <w:rsid w:val="00584FFF"/>
    <w:rsid w:val="0059385E"/>
    <w:rsid w:val="0059746B"/>
    <w:rsid w:val="005B05A9"/>
    <w:rsid w:val="005B17DD"/>
    <w:rsid w:val="005B21A2"/>
    <w:rsid w:val="005C1437"/>
    <w:rsid w:val="005C760A"/>
    <w:rsid w:val="005D5104"/>
    <w:rsid w:val="005D5534"/>
    <w:rsid w:val="005D7895"/>
    <w:rsid w:val="005F1C3B"/>
    <w:rsid w:val="005F27F6"/>
    <w:rsid w:val="005F5A4E"/>
    <w:rsid w:val="00601699"/>
    <w:rsid w:val="00601DF6"/>
    <w:rsid w:val="00612A1E"/>
    <w:rsid w:val="00614109"/>
    <w:rsid w:val="00621C29"/>
    <w:rsid w:val="00622289"/>
    <w:rsid w:val="00622F90"/>
    <w:rsid w:val="00623455"/>
    <w:rsid w:val="0063203D"/>
    <w:rsid w:val="00634894"/>
    <w:rsid w:val="006525D8"/>
    <w:rsid w:val="00652B4B"/>
    <w:rsid w:val="00656411"/>
    <w:rsid w:val="006624F0"/>
    <w:rsid w:val="0066620D"/>
    <w:rsid w:val="00666B6E"/>
    <w:rsid w:val="006721BD"/>
    <w:rsid w:val="00676637"/>
    <w:rsid w:val="00683CC9"/>
    <w:rsid w:val="00685224"/>
    <w:rsid w:val="006878B8"/>
    <w:rsid w:val="00691398"/>
    <w:rsid w:val="00691DD0"/>
    <w:rsid w:val="006921CA"/>
    <w:rsid w:val="00697F21"/>
    <w:rsid w:val="006A2C52"/>
    <w:rsid w:val="006B2842"/>
    <w:rsid w:val="006C2B8D"/>
    <w:rsid w:val="006C4F6D"/>
    <w:rsid w:val="006D7110"/>
    <w:rsid w:val="006E2003"/>
    <w:rsid w:val="006E46DA"/>
    <w:rsid w:val="006E78DF"/>
    <w:rsid w:val="006E7BE7"/>
    <w:rsid w:val="006F1FBF"/>
    <w:rsid w:val="006F32D1"/>
    <w:rsid w:val="006F758E"/>
    <w:rsid w:val="00703A74"/>
    <w:rsid w:val="00714073"/>
    <w:rsid w:val="0072413F"/>
    <w:rsid w:val="00724C43"/>
    <w:rsid w:val="00725E7B"/>
    <w:rsid w:val="007302A8"/>
    <w:rsid w:val="007362B3"/>
    <w:rsid w:val="00752FE2"/>
    <w:rsid w:val="00755DDB"/>
    <w:rsid w:val="007575AC"/>
    <w:rsid w:val="00761D58"/>
    <w:rsid w:val="007735D9"/>
    <w:rsid w:val="00782F25"/>
    <w:rsid w:val="007A29F7"/>
    <w:rsid w:val="007A34D6"/>
    <w:rsid w:val="007A65D1"/>
    <w:rsid w:val="007A6718"/>
    <w:rsid w:val="007A7A3B"/>
    <w:rsid w:val="007B2D4E"/>
    <w:rsid w:val="007B58E5"/>
    <w:rsid w:val="007C08C5"/>
    <w:rsid w:val="007D0CAE"/>
    <w:rsid w:val="007D295C"/>
    <w:rsid w:val="007D44D9"/>
    <w:rsid w:val="007D5D8E"/>
    <w:rsid w:val="007D7638"/>
    <w:rsid w:val="007E4E79"/>
    <w:rsid w:val="007F713E"/>
    <w:rsid w:val="008151AE"/>
    <w:rsid w:val="00816FFA"/>
    <w:rsid w:val="00826EBD"/>
    <w:rsid w:val="00834135"/>
    <w:rsid w:val="00834248"/>
    <w:rsid w:val="008352BF"/>
    <w:rsid w:val="008363E4"/>
    <w:rsid w:val="008447F4"/>
    <w:rsid w:val="00844A45"/>
    <w:rsid w:val="00856299"/>
    <w:rsid w:val="008566BC"/>
    <w:rsid w:val="00862840"/>
    <w:rsid w:val="00865A22"/>
    <w:rsid w:val="00873ECA"/>
    <w:rsid w:val="008754CF"/>
    <w:rsid w:val="00875AE3"/>
    <w:rsid w:val="0088643D"/>
    <w:rsid w:val="0089098D"/>
    <w:rsid w:val="00892575"/>
    <w:rsid w:val="008A6BF8"/>
    <w:rsid w:val="008B47BB"/>
    <w:rsid w:val="008B5364"/>
    <w:rsid w:val="008C5845"/>
    <w:rsid w:val="008C5FED"/>
    <w:rsid w:val="008C6B60"/>
    <w:rsid w:val="008E093D"/>
    <w:rsid w:val="008E40BD"/>
    <w:rsid w:val="008E6282"/>
    <w:rsid w:val="009032BD"/>
    <w:rsid w:val="0092509C"/>
    <w:rsid w:val="00927793"/>
    <w:rsid w:val="009313A9"/>
    <w:rsid w:val="00945AAA"/>
    <w:rsid w:val="009549D2"/>
    <w:rsid w:val="009571BD"/>
    <w:rsid w:val="00971DDD"/>
    <w:rsid w:val="0097389B"/>
    <w:rsid w:val="0098096F"/>
    <w:rsid w:val="009828F7"/>
    <w:rsid w:val="00995FAB"/>
    <w:rsid w:val="00997DC0"/>
    <w:rsid w:val="009A10CE"/>
    <w:rsid w:val="009A4351"/>
    <w:rsid w:val="009A70A8"/>
    <w:rsid w:val="009C1E99"/>
    <w:rsid w:val="009C2D0C"/>
    <w:rsid w:val="009C3728"/>
    <w:rsid w:val="009D4E4A"/>
    <w:rsid w:val="009D6817"/>
    <w:rsid w:val="009D7387"/>
    <w:rsid w:val="009E7F85"/>
    <w:rsid w:val="009F1438"/>
    <w:rsid w:val="009F2CB9"/>
    <w:rsid w:val="00A07F56"/>
    <w:rsid w:val="00A11628"/>
    <w:rsid w:val="00A13BAF"/>
    <w:rsid w:val="00A166A5"/>
    <w:rsid w:val="00A16F53"/>
    <w:rsid w:val="00A27156"/>
    <w:rsid w:val="00A3225A"/>
    <w:rsid w:val="00A453EF"/>
    <w:rsid w:val="00A46DDA"/>
    <w:rsid w:val="00A47D82"/>
    <w:rsid w:val="00A47F10"/>
    <w:rsid w:val="00A50F31"/>
    <w:rsid w:val="00A70BFE"/>
    <w:rsid w:val="00A745E7"/>
    <w:rsid w:val="00A74A10"/>
    <w:rsid w:val="00A76E71"/>
    <w:rsid w:val="00A9001B"/>
    <w:rsid w:val="00A9194C"/>
    <w:rsid w:val="00A973CC"/>
    <w:rsid w:val="00AA3738"/>
    <w:rsid w:val="00AB1AFE"/>
    <w:rsid w:val="00AB3DF7"/>
    <w:rsid w:val="00AC36B3"/>
    <w:rsid w:val="00AD47E2"/>
    <w:rsid w:val="00AD5D6C"/>
    <w:rsid w:val="00AD6B28"/>
    <w:rsid w:val="00AD7E2E"/>
    <w:rsid w:val="00AE24AE"/>
    <w:rsid w:val="00AE4A1D"/>
    <w:rsid w:val="00AE7E1F"/>
    <w:rsid w:val="00AF1D09"/>
    <w:rsid w:val="00AF2D9F"/>
    <w:rsid w:val="00AF4834"/>
    <w:rsid w:val="00AF70CD"/>
    <w:rsid w:val="00B00BC5"/>
    <w:rsid w:val="00B0232E"/>
    <w:rsid w:val="00B05712"/>
    <w:rsid w:val="00B17558"/>
    <w:rsid w:val="00B22020"/>
    <w:rsid w:val="00B320C6"/>
    <w:rsid w:val="00B5002C"/>
    <w:rsid w:val="00B50E6C"/>
    <w:rsid w:val="00B53535"/>
    <w:rsid w:val="00B60081"/>
    <w:rsid w:val="00B62B7F"/>
    <w:rsid w:val="00B64586"/>
    <w:rsid w:val="00B65C04"/>
    <w:rsid w:val="00B6607E"/>
    <w:rsid w:val="00B7211D"/>
    <w:rsid w:val="00B7674C"/>
    <w:rsid w:val="00B82170"/>
    <w:rsid w:val="00B82792"/>
    <w:rsid w:val="00B964F2"/>
    <w:rsid w:val="00BA213B"/>
    <w:rsid w:val="00BA7883"/>
    <w:rsid w:val="00BB00AD"/>
    <w:rsid w:val="00BB25C0"/>
    <w:rsid w:val="00BC4847"/>
    <w:rsid w:val="00BC48E0"/>
    <w:rsid w:val="00BD1CD0"/>
    <w:rsid w:val="00BE57E4"/>
    <w:rsid w:val="00BF0928"/>
    <w:rsid w:val="00BF5856"/>
    <w:rsid w:val="00BF7385"/>
    <w:rsid w:val="00C034D9"/>
    <w:rsid w:val="00C13970"/>
    <w:rsid w:val="00C15404"/>
    <w:rsid w:val="00C23927"/>
    <w:rsid w:val="00C240F2"/>
    <w:rsid w:val="00C25B51"/>
    <w:rsid w:val="00C33B44"/>
    <w:rsid w:val="00C36B46"/>
    <w:rsid w:val="00C46782"/>
    <w:rsid w:val="00C5107F"/>
    <w:rsid w:val="00C657F7"/>
    <w:rsid w:val="00C65B18"/>
    <w:rsid w:val="00C66BA8"/>
    <w:rsid w:val="00C701A2"/>
    <w:rsid w:val="00C74AE8"/>
    <w:rsid w:val="00C865BB"/>
    <w:rsid w:val="00C90EE6"/>
    <w:rsid w:val="00C93BA0"/>
    <w:rsid w:val="00CA0355"/>
    <w:rsid w:val="00CA33EE"/>
    <w:rsid w:val="00CA398D"/>
    <w:rsid w:val="00CA5624"/>
    <w:rsid w:val="00CB271F"/>
    <w:rsid w:val="00CB67EC"/>
    <w:rsid w:val="00CC2A8C"/>
    <w:rsid w:val="00CD35F0"/>
    <w:rsid w:val="00CD7E6F"/>
    <w:rsid w:val="00CE0382"/>
    <w:rsid w:val="00CE0C55"/>
    <w:rsid w:val="00CE228B"/>
    <w:rsid w:val="00CF49D6"/>
    <w:rsid w:val="00CF632B"/>
    <w:rsid w:val="00CF7E3A"/>
    <w:rsid w:val="00D027BF"/>
    <w:rsid w:val="00D0546D"/>
    <w:rsid w:val="00D05D60"/>
    <w:rsid w:val="00D12641"/>
    <w:rsid w:val="00D14F80"/>
    <w:rsid w:val="00D2049B"/>
    <w:rsid w:val="00D25642"/>
    <w:rsid w:val="00D30418"/>
    <w:rsid w:val="00D31BBD"/>
    <w:rsid w:val="00D34A68"/>
    <w:rsid w:val="00D36617"/>
    <w:rsid w:val="00D37B42"/>
    <w:rsid w:val="00D4168F"/>
    <w:rsid w:val="00D421B1"/>
    <w:rsid w:val="00D43BAA"/>
    <w:rsid w:val="00D57A8B"/>
    <w:rsid w:val="00D61E99"/>
    <w:rsid w:val="00D67680"/>
    <w:rsid w:val="00D7051F"/>
    <w:rsid w:val="00D77D4D"/>
    <w:rsid w:val="00D80E38"/>
    <w:rsid w:val="00D92E8D"/>
    <w:rsid w:val="00D948C9"/>
    <w:rsid w:val="00DB1DBA"/>
    <w:rsid w:val="00DB2BBF"/>
    <w:rsid w:val="00DC674C"/>
    <w:rsid w:val="00DC7242"/>
    <w:rsid w:val="00DD722C"/>
    <w:rsid w:val="00DE0259"/>
    <w:rsid w:val="00DE2978"/>
    <w:rsid w:val="00E0591A"/>
    <w:rsid w:val="00E05B8B"/>
    <w:rsid w:val="00E1182B"/>
    <w:rsid w:val="00E16A94"/>
    <w:rsid w:val="00E23911"/>
    <w:rsid w:val="00E244AE"/>
    <w:rsid w:val="00E3352F"/>
    <w:rsid w:val="00E36E64"/>
    <w:rsid w:val="00E411CC"/>
    <w:rsid w:val="00E4448D"/>
    <w:rsid w:val="00E45385"/>
    <w:rsid w:val="00E51772"/>
    <w:rsid w:val="00E54FD6"/>
    <w:rsid w:val="00E60C59"/>
    <w:rsid w:val="00E615E0"/>
    <w:rsid w:val="00E71983"/>
    <w:rsid w:val="00E72F18"/>
    <w:rsid w:val="00E84D0E"/>
    <w:rsid w:val="00E90CBC"/>
    <w:rsid w:val="00E953C7"/>
    <w:rsid w:val="00EA0600"/>
    <w:rsid w:val="00EA3628"/>
    <w:rsid w:val="00EA61B5"/>
    <w:rsid w:val="00EC130B"/>
    <w:rsid w:val="00EC5BCC"/>
    <w:rsid w:val="00EE5DC2"/>
    <w:rsid w:val="00EF656A"/>
    <w:rsid w:val="00F01CD1"/>
    <w:rsid w:val="00F051B6"/>
    <w:rsid w:val="00F07EB3"/>
    <w:rsid w:val="00F13E1F"/>
    <w:rsid w:val="00F15902"/>
    <w:rsid w:val="00F26AC4"/>
    <w:rsid w:val="00F3020A"/>
    <w:rsid w:val="00F33004"/>
    <w:rsid w:val="00F37FA7"/>
    <w:rsid w:val="00F5075E"/>
    <w:rsid w:val="00F63C26"/>
    <w:rsid w:val="00F71A1D"/>
    <w:rsid w:val="00F76810"/>
    <w:rsid w:val="00F936D2"/>
    <w:rsid w:val="00FA0797"/>
    <w:rsid w:val="00FA7CB1"/>
    <w:rsid w:val="00FC1A75"/>
    <w:rsid w:val="00FC6551"/>
    <w:rsid w:val="00FD0C37"/>
    <w:rsid w:val="00FD2397"/>
    <w:rsid w:val="00FD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314D8F"/>
    <w:pPr>
      <w:keepNext/>
      <w:outlineLvl w:val="0"/>
    </w:pPr>
    <w:rPr>
      <w:rFonts w:ascii="Arial" w:hAnsi="Arial"/>
      <w:b/>
      <w:spacing w:val="20"/>
      <w:sz w:val="28"/>
      <w:szCs w:val="20"/>
    </w:rPr>
  </w:style>
  <w:style w:type="paragraph" w:styleId="berschrift2">
    <w:name w:val="heading 2"/>
    <w:basedOn w:val="Standard"/>
    <w:next w:val="Standard"/>
    <w:qFormat/>
    <w:rsid w:val="00314D8F"/>
    <w:pPr>
      <w:keepNext/>
      <w:outlineLvl w:val="1"/>
    </w:pPr>
    <w:rPr>
      <w:rFonts w:ascii="Arial" w:hAnsi="Arial"/>
      <w:b/>
      <w:sz w:val="22"/>
      <w:szCs w:val="20"/>
    </w:rPr>
  </w:style>
  <w:style w:type="paragraph" w:styleId="berschrift3">
    <w:name w:val="heading 3"/>
    <w:basedOn w:val="Standard"/>
    <w:next w:val="Standard"/>
    <w:qFormat/>
    <w:rsid w:val="00314D8F"/>
    <w:pPr>
      <w:keepNext/>
      <w:numPr>
        <w:numId w:val="1"/>
      </w:numPr>
      <w:outlineLvl w:val="2"/>
    </w:pPr>
    <w:rPr>
      <w:rFonts w:ascii="Arial" w:hAnsi="Arial"/>
      <w:b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314D8F"/>
    <w:rPr>
      <w:rFonts w:ascii="Arial" w:hAnsi="Arial"/>
      <w:sz w:val="22"/>
      <w:szCs w:val="20"/>
    </w:rPr>
  </w:style>
  <w:style w:type="paragraph" w:customStyle="1" w:styleId="Briefkopfadresse">
    <w:name w:val="Briefkopfadresse"/>
    <w:basedOn w:val="Textkrper"/>
    <w:rsid w:val="00314D8F"/>
    <w:pPr>
      <w:spacing w:line="240" w:lineRule="atLeast"/>
    </w:pPr>
    <w:rPr>
      <w:rFonts w:ascii="Garamond" w:hAnsi="Garamond"/>
      <w:kern w:val="18"/>
      <w:sz w:val="20"/>
    </w:rPr>
  </w:style>
  <w:style w:type="paragraph" w:styleId="Textkrper-Zeileneinzug">
    <w:name w:val="Body Text Indent"/>
    <w:basedOn w:val="Standard"/>
    <w:rsid w:val="00314D8F"/>
    <w:pPr>
      <w:ind w:left="705"/>
    </w:pPr>
    <w:rPr>
      <w:rFonts w:ascii="Arial" w:hAnsi="Arial"/>
      <w:sz w:val="22"/>
      <w:szCs w:val="20"/>
    </w:rPr>
  </w:style>
  <w:style w:type="paragraph" w:styleId="Titel">
    <w:name w:val="Title"/>
    <w:basedOn w:val="Standard"/>
    <w:qFormat/>
    <w:rsid w:val="002F7DE4"/>
    <w:pPr>
      <w:jc w:val="center"/>
    </w:pPr>
    <w:rPr>
      <w:rFonts w:ascii="Arial" w:hAnsi="Arial"/>
      <w:szCs w:val="20"/>
      <w:u w:val="single"/>
    </w:rPr>
  </w:style>
  <w:style w:type="paragraph" w:styleId="Kopfzeile">
    <w:name w:val="header"/>
    <w:basedOn w:val="Standard"/>
    <w:link w:val="KopfzeileZchn"/>
    <w:rsid w:val="00266E2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66E20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rsid w:val="0038268C"/>
    <w:pPr>
      <w:spacing w:after="120" w:line="480" w:lineRule="auto"/>
    </w:pPr>
  </w:style>
  <w:style w:type="character" w:styleId="Hyperlink">
    <w:name w:val="Hyperlink"/>
    <w:rsid w:val="002F785A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rsid w:val="00D2049B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5C760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C76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314D8F"/>
    <w:pPr>
      <w:keepNext/>
      <w:outlineLvl w:val="0"/>
    </w:pPr>
    <w:rPr>
      <w:rFonts w:ascii="Arial" w:hAnsi="Arial"/>
      <w:b/>
      <w:spacing w:val="20"/>
      <w:sz w:val="28"/>
      <w:szCs w:val="20"/>
    </w:rPr>
  </w:style>
  <w:style w:type="paragraph" w:styleId="berschrift2">
    <w:name w:val="heading 2"/>
    <w:basedOn w:val="Standard"/>
    <w:next w:val="Standard"/>
    <w:qFormat/>
    <w:rsid w:val="00314D8F"/>
    <w:pPr>
      <w:keepNext/>
      <w:outlineLvl w:val="1"/>
    </w:pPr>
    <w:rPr>
      <w:rFonts w:ascii="Arial" w:hAnsi="Arial"/>
      <w:b/>
      <w:sz w:val="22"/>
      <w:szCs w:val="20"/>
    </w:rPr>
  </w:style>
  <w:style w:type="paragraph" w:styleId="berschrift3">
    <w:name w:val="heading 3"/>
    <w:basedOn w:val="Standard"/>
    <w:next w:val="Standard"/>
    <w:qFormat/>
    <w:rsid w:val="00314D8F"/>
    <w:pPr>
      <w:keepNext/>
      <w:numPr>
        <w:numId w:val="1"/>
      </w:numPr>
      <w:outlineLvl w:val="2"/>
    </w:pPr>
    <w:rPr>
      <w:rFonts w:ascii="Arial" w:hAnsi="Arial"/>
      <w:b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314D8F"/>
    <w:rPr>
      <w:rFonts w:ascii="Arial" w:hAnsi="Arial"/>
      <w:sz w:val="22"/>
      <w:szCs w:val="20"/>
    </w:rPr>
  </w:style>
  <w:style w:type="paragraph" w:customStyle="1" w:styleId="Briefkopfadresse">
    <w:name w:val="Briefkopfadresse"/>
    <w:basedOn w:val="Textkrper"/>
    <w:rsid w:val="00314D8F"/>
    <w:pPr>
      <w:spacing w:line="240" w:lineRule="atLeast"/>
    </w:pPr>
    <w:rPr>
      <w:rFonts w:ascii="Garamond" w:hAnsi="Garamond"/>
      <w:kern w:val="18"/>
      <w:sz w:val="20"/>
    </w:rPr>
  </w:style>
  <w:style w:type="paragraph" w:styleId="Textkrper-Zeileneinzug">
    <w:name w:val="Body Text Indent"/>
    <w:basedOn w:val="Standard"/>
    <w:rsid w:val="00314D8F"/>
    <w:pPr>
      <w:ind w:left="705"/>
    </w:pPr>
    <w:rPr>
      <w:rFonts w:ascii="Arial" w:hAnsi="Arial"/>
      <w:sz w:val="22"/>
      <w:szCs w:val="20"/>
    </w:rPr>
  </w:style>
  <w:style w:type="paragraph" w:styleId="Titel">
    <w:name w:val="Title"/>
    <w:basedOn w:val="Standard"/>
    <w:qFormat/>
    <w:rsid w:val="002F7DE4"/>
    <w:pPr>
      <w:jc w:val="center"/>
    </w:pPr>
    <w:rPr>
      <w:rFonts w:ascii="Arial" w:hAnsi="Arial"/>
      <w:szCs w:val="20"/>
      <w:u w:val="single"/>
    </w:rPr>
  </w:style>
  <w:style w:type="paragraph" w:styleId="Kopfzeile">
    <w:name w:val="header"/>
    <w:basedOn w:val="Standard"/>
    <w:link w:val="KopfzeileZchn"/>
    <w:rsid w:val="00266E2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66E20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rsid w:val="0038268C"/>
    <w:pPr>
      <w:spacing w:after="120" w:line="480" w:lineRule="auto"/>
    </w:pPr>
  </w:style>
  <w:style w:type="character" w:styleId="Hyperlink">
    <w:name w:val="Hyperlink"/>
    <w:rsid w:val="002F785A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rsid w:val="00D2049B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5C760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C76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aiserslautern-kreis.de/service-links/impressum.htm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954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 A N D K R E I S  K A I S E R S L A U T E R N</vt:lpstr>
    </vt:vector>
  </TitlesOfParts>
  <Company>Kaiserslautern</Company>
  <LinksUpToDate>false</LinksUpToDate>
  <CharactersWithSpaces>7640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 A N D K R E I S  K A I S E R S L A U T E R N</dc:title>
  <dc:creator>schlosser</dc:creator>
  <cp:lastModifiedBy>Koppenhöfer, Kerstin</cp:lastModifiedBy>
  <cp:revision>7</cp:revision>
  <cp:lastPrinted>2017-05-09T07:00:00Z</cp:lastPrinted>
  <dcterms:created xsi:type="dcterms:W3CDTF">2017-04-27T13:37:00Z</dcterms:created>
  <dcterms:modified xsi:type="dcterms:W3CDTF">2017-05-09T07:00:00Z</dcterms:modified>
</cp:coreProperties>
</file>