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84" w:rsidRPr="006E2409" w:rsidRDefault="00515E84" w:rsidP="006E2409">
      <w:pPr>
        <w:pStyle w:val="berschrift2"/>
        <w:framePr w:w="5055" w:wrap="around" w:y="-6"/>
        <w:rPr>
          <w:sz w:val="24"/>
          <w:szCs w:val="24"/>
        </w:rPr>
      </w:pPr>
      <w:r w:rsidRPr="006E2409">
        <w:rPr>
          <w:sz w:val="24"/>
          <w:szCs w:val="24"/>
        </w:rPr>
        <w:t>Struktur- und Genehmigungsdirektion Nord</w:t>
      </w:r>
    </w:p>
    <w:p w:rsidR="00515E84" w:rsidRPr="006E2409" w:rsidRDefault="00515E84" w:rsidP="006E2409">
      <w:pPr>
        <w:framePr w:w="5055" w:h="999" w:hSpace="142" w:wrap="around" w:vAnchor="text" w:hAnchor="page" w:x="1319" w:y="-6"/>
        <w:shd w:val="solid" w:color="FFFFFF" w:fill="FFFFFF"/>
        <w:jc w:val="center"/>
        <w:rPr>
          <w:sz w:val="24"/>
        </w:rPr>
      </w:pPr>
      <w:r w:rsidRPr="006E2409">
        <w:rPr>
          <w:sz w:val="24"/>
        </w:rPr>
        <w:t>Regionalstelle Wasserwirtschaft,</w:t>
      </w:r>
    </w:p>
    <w:p w:rsidR="00515E84" w:rsidRPr="006E2409" w:rsidRDefault="00515E84" w:rsidP="006E2409">
      <w:pPr>
        <w:framePr w:w="5055" w:h="999" w:hSpace="142" w:wrap="around" w:vAnchor="text" w:hAnchor="page" w:x="1319" w:y="-6"/>
        <w:shd w:val="solid" w:color="FFFFFF" w:fill="FFFFFF"/>
        <w:jc w:val="center"/>
        <w:rPr>
          <w:sz w:val="24"/>
        </w:rPr>
      </w:pPr>
      <w:r w:rsidRPr="006E2409">
        <w:rPr>
          <w:sz w:val="24"/>
        </w:rPr>
        <w:t>Abfallwirtschaft, Bodenschutz</w:t>
      </w:r>
    </w:p>
    <w:p w:rsidR="00515E84" w:rsidRPr="006E2409" w:rsidRDefault="00515E84" w:rsidP="006E2409">
      <w:pPr>
        <w:framePr w:w="5055" w:h="999" w:hSpace="142" w:wrap="around" w:vAnchor="text" w:hAnchor="page" w:x="1319" w:y="-6"/>
        <w:shd w:val="solid" w:color="FFFFFF" w:fill="FFFFFF"/>
        <w:jc w:val="center"/>
        <w:rPr>
          <w:sz w:val="24"/>
        </w:rPr>
      </w:pPr>
      <w:r w:rsidRPr="006E2409">
        <w:rPr>
          <w:sz w:val="24"/>
        </w:rPr>
        <w:t>Koblenz</w:t>
      </w:r>
    </w:p>
    <w:p w:rsidR="00515E84" w:rsidRPr="006E2409" w:rsidRDefault="00515E84">
      <w:pPr>
        <w:pStyle w:val="Fuzeile"/>
        <w:tabs>
          <w:tab w:val="clear" w:pos="4536"/>
          <w:tab w:val="clear" w:pos="9072"/>
          <w:tab w:val="left" w:pos="1134"/>
        </w:tabs>
        <w:rPr>
          <w:sz w:val="24"/>
          <w:szCs w:val="24"/>
        </w:rPr>
      </w:pPr>
      <w:r>
        <w:tab/>
      </w:r>
    </w:p>
    <w:p w:rsidR="00515E84" w:rsidRPr="006E2409" w:rsidRDefault="00515E84" w:rsidP="003A3DE6">
      <w:pPr>
        <w:pStyle w:val="Fuzeile"/>
        <w:tabs>
          <w:tab w:val="clear" w:pos="4536"/>
          <w:tab w:val="clear" w:pos="9072"/>
          <w:tab w:val="left" w:pos="1134"/>
        </w:tabs>
        <w:rPr>
          <w:sz w:val="24"/>
          <w:szCs w:val="24"/>
          <w:u w:val="single"/>
        </w:rPr>
      </w:pPr>
      <w:r w:rsidRPr="006E2409">
        <w:rPr>
          <w:sz w:val="24"/>
          <w:szCs w:val="24"/>
        </w:rPr>
        <w:tab/>
      </w:r>
      <w:r w:rsidR="003A3DE6" w:rsidRPr="006E2409">
        <w:rPr>
          <w:sz w:val="24"/>
          <w:szCs w:val="24"/>
          <w:u w:val="single"/>
        </w:rPr>
        <w:t>Anlage</w:t>
      </w:r>
    </w:p>
    <w:p w:rsidR="00515E84" w:rsidRDefault="00515E84">
      <w:pPr>
        <w:tabs>
          <w:tab w:val="left" w:pos="1134"/>
        </w:tabs>
      </w:pPr>
    </w:p>
    <w:p w:rsidR="00515E84" w:rsidRDefault="00515E84">
      <w:pPr>
        <w:tabs>
          <w:tab w:val="left" w:pos="1134"/>
        </w:tabs>
      </w:pPr>
    </w:p>
    <w:p w:rsidR="00515E84" w:rsidRDefault="00515E84">
      <w:pPr>
        <w:tabs>
          <w:tab w:val="left" w:pos="1134"/>
        </w:tabs>
      </w:pPr>
    </w:p>
    <w:p w:rsidR="00515E84" w:rsidRPr="0065014A" w:rsidRDefault="00515E84" w:rsidP="0065014A">
      <w:pPr>
        <w:tabs>
          <w:tab w:val="left" w:pos="1134"/>
        </w:tabs>
        <w:spacing w:line="360" w:lineRule="atLeast"/>
        <w:rPr>
          <w:sz w:val="24"/>
        </w:rPr>
      </w:pPr>
    </w:p>
    <w:p w:rsidR="00515E84" w:rsidRPr="0065014A" w:rsidRDefault="00515E84" w:rsidP="0065014A">
      <w:pPr>
        <w:tabs>
          <w:tab w:val="left" w:pos="6253"/>
        </w:tabs>
        <w:spacing w:line="360" w:lineRule="atLeast"/>
        <w:rPr>
          <w:sz w:val="24"/>
        </w:rPr>
      </w:pPr>
    </w:p>
    <w:p w:rsidR="00515E84" w:rsidRPr="0065014A" w:rsidRDefault="00515E84" w:rsidP="0065014A">
      <w:pPr>
        <w:tabs>
          <w:tab w:val="left" w:pos="1134"/>
        </w:tabs>
        <w:spacing w:line="360" w:lineRule="atLeast"/>
        <w:rPr>
          <w:sz w:val="24"/>
        </w:rPr>
      </w:pPr>
    </w:p>
    <w:p w:rsidR="00784BBF" w:rsidRPr="00DC2FD3" w:rsidRDefault="00515E84" w:rsidP="00DC2FD3">
      <w:pPr>
        <w:pStyle w:val="berschrift1"/>
        <w:tabs>
          <w:tab w:val="left" w:pos="1134"/>
        </w:tabs>
        <w:spacing w:line="276" w:lineRule="auto"/>
        <w:jc w:val="left"/>
        <w:rPr>
          <w:sz w:val="28"/>
          <w:szCs w:val="28"/>
        </w:rPr>
      </w:pPr>
      <w:r w:rsidRPr="00DC2FD3">
        <w:rPr>
          <w:bCs/>
          <w:sz w:val="28"/>
          <w:szCs w:val="28"/>
        </w:rPr>
        <w:t>Bekanntgabe</w:t>
      </w:r>
      <w:r w:rsidR="0016501F" w:rsidRPr="00DC2FD3">
        <w:rPr>
          <w:bCs/>
          <w:sz w:val="28"/>
          <w:szCs w:val="28"/>
        </w:rPr>
        <w:t xml:space="preserve"> </w:t>
      </w:r>
      <w:r w:rsidR="00CA4893" w:rsidRPr="00DC2FD3">
        <w:rPr>
          <w:sz w:val="28"/>
          <w:szCs w:val="28"/>
        </w:rPr>
        <w:t>gemäß § 5 Abs. 2</w:t>
      </w:r>
      <w:r w:rsidR="0016501F" w:rsidRPr="00DC2FD3">
        <w:rPr>
          <w:sz w:val="28"/>
          <w:szCs w:val="28"/>
        </w:rPr>
        <w:t xml:space="preserve"> des Gesetzes </w:t>
      </w:r>
    </w:p>
    <w:p w:rsidR="00515E84" w:rsidRPr="00DC2FD3" w:rsidRDefault="0016501F" w:rsidP="00DC2FD3">
      <w:pPr>
        <w:pStyle w:val="berschrift1"/>
        <w:tabs>
          <w:tab w:val="left" w:pos="1134"/>
        </w:tabs>
        <w:spacing w:line="276" w:lineRule="auto"/>
        <w:jc w:val="left"/>
        <w:rPr>
          <w:bCs/>
          <w:sz w:val="28"/>
          <w:szCs w:val="28"/>
        </w:rPr>
      </w:pPr>
      <w:r w:rsidRPr="00DC2FD3">
        <w:rPr>
          <w:sz w:val="28"/>
          <w:szCs w:val="28"/>
        </w:rPr>
        <w:t xml:space="preserve">über die </w:t>
      </w:r>
      <w:r w:rsidR="00515E84" w:rsidRPr="00DC2FD3">
        <w:rPr>
          <w:sz w:val="28"/>
          <w:szCs w:val="28"/>
        </w:rPr>
        <w:t xml:space="preserve">Umweltverträglichkeitsprüfung (UVPG) </w:t>
      </w:r>
    </w:p>
    <w:p w:rsidR="00784BBF" w:rsidRPr="00DC2FD3" w:rsidRDefault="00784BBF" w:rsidP="00DC2FD3">
      <w:pPr>
        <w:tabs>
          <w:tab w:val="left" w:pos="1134"/>
        </w:tabs>
        <w:spacing w:line="276" w:lineRule="auto"/>
        <w:rPr>
          <w:sz w:val="28"/>
          <w:szCs w:val="28"/>
        </w:rPr>
      </w:pPr>
    </w:p>
    <w:p w:rsidR="0033581C" w:rsidRDefault="0016501F" w:rsidP="00256BBE">
      <w:pPr>
        <w:spacing w:line="276" w:lineRule="auto"/>
        <w:jc w:val="both"/>
        <w:rPr>
          <w:b/>
          <w:sz w:val="24"/>
        </w:rPr>
      </w:pPr>
      <w:r w:rsidRPr="0016501F">
        <w:rPr>
          <w:b/>
          <w:sz w:val="24"/>
        </w:rPr>
        <w:t xml:space="preserve">im wasserrechtlichen Genehmigungsverfahren </w:t>
      </w:r>
    </w:p>
    <w:p w:rsidR="0033581C" w:rsidRDefault="0016501F" w:rsidP="00256BBE">
      <w:pPr>
        <w:spacing w:line="276" w:lineRule="auto"/>
        <w:jc w:val="both"/>
        <w:rPr>
          <w:b/>
          <w:sz w:val="24"/>
        </w:rPr>
      </w:pPr>
      <w:r w:rsidRPr="0016501F">
        <w:rPr>
          <w:b/>
          <w:sz w:val="24"/>
        </w:rPr>
        <w:t xml:space="preserve">zur </w:t>
      </w:r>
      <w:r w:rsidR="00256BBE">
        <w:rPr>
          <w:b/>
          <w:sz w:val="24"/>
        </w:rPr>
        <w:t>Renaturierung</w:t>
      </w:r>
      <w:r w:rsidR="0033581C">
        <w:rPr>
          <w:b/>
          <w:sz w:val="24"/>
        </w:rPr>
        <w:t xml:space="preserve"> </w:t>
      </w:r>
      <w:r w:rsidR="00256BBE" w:rsidRPr="00256BBE">
        <w:rPr>
          <w:b/>
          <w:sz w:val="24"/>
        </w:rPr>
        <w:t xml:space="preserve">des </w:t>
      </w:r>
      <w:proofErr w:type="spellStart"/>
      <w:r w:rsidR="00256BBE" w:rsidRPr="00256BBE">
        <w:rPr>
          <w:b/>
          <w:sz w:val="24"/>
        </w:rPr>
        <w:t>Brohlbaches</w:t>
      </w:r>
      <w:proofErr w:type="spellEnd"/>
      <w:r w:rsidR="00256BBE" w:rsidRPr="00256BBE">
        <w:rPr>
          <w:b/>
          <w:sz w:val="24"/>
        </w:rPr>
        <w:t xml:space="preserve"> (Gewässer II. Ordnung) und </w:t>
      </w:r>
    </w:p>
    <w:p w:rsidR="00256BBE" w:rsidRPr="00256BBE" w:rsidRDefault="0033581C" w:rsidP="00256BBE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zur </w:t>
      </w:r>
      <w:r w:rsidR="00256BBE" w:rsidRPr="00256BBE">
        <w:rPr>
          <w:b/>
          <w:sz w:val="24"/>
        </w:rPr>
        <w:t>Umgestaltung</w:t>
      </w:r>
      <w:r>
        <w:rPr>
          <w:b/>
          <w:sz w:val="24"/>
        </w:rPr>
        <w:t xml:space="preserve"> </w:t>
      </w:r>
      <w:r w:rsidR="00256BBE" w:rsidRPr="00256BBE">
        <w:rPr>
          <w:b/>
          <w:sz w:val="24"/>
        </w:rPr>
        <w:t xml:space="preserve">des Josefplatzes in der Ortslage </w:t>
      </w:r>
      <w:proofErr w:type="spellStart"/>
      <w:r w:rsidR="00256BBE" w:rsidRPr="00256BBE">
        <w:rPr>
          <w:b/>
          <w:sz w:val="24"/>
        </w:rPr>
        <w:t>Burgbrohl</w:t>
      </w:r>
      <w:proofErr w:type="spellEnd"/>
      <w:r>
        <w:rPr>
          <w:b/>
          <w:sz w:val="24"/>
        </w:rPr>
        <w:t>,</w:t>
      </w:r>
    </w:p>
    <w:p w:rsidR="00C86ED4" w:rsidRPr="00C86ED4" w:rsidRDefault="00256BBE" w:rsidP="00256BBE">
      <w:pPr>
        <w:spacing w:line="276" w:lineRule="auto"/>
        <w:jc w:val="both"/>
        <w:rPr>
          <w:b/>
          <w:sz w:val="24"/>
        </w:rPr>
      </w:pPr>
      <w:r w:rsidRPr="00256BBE">
        <w:rPr>
          <w:b/>
          <w:sz w:val="24"/>
        </w:rPr>
        <w:t xml:space="preserve">Gemarkung </w:t>
      </w:r>
      <w:proofErr w:type="spellStart"/>
      <w:r w:rsidRPr="00256BBE">
        <w:rPr>
          <w:b/>
          <w:sz w:val="24"/>
        </w:rPr>
        <w:t>Burgbrohl</w:t>
      </w:r>
      <w:proofErr w:type="spellEnd"/>
      <w:r w:rsidRPr="00256BBE">
        <w:rPr>
          <w:b/>
          <w:sz w:val="24"/>
        </w:rPr>
        <w:t xml:space="preserve">, Verbandsgemeinde </w:t>
      </w:r>
      <w:proofErr w:type="spellStart"/>
      <w:r w:rsidRPr="00256BBE">
        <w:rPr>
          <w:b/>
          <w:sz w:val="24"/>
        </w:rPr>
        <w:t>Brohltal</w:t>
      </w:r>
      <w:proofErr w:type="spellEnd"/>
    </w:p>
    <w:p w:rsidR="00515E84" w:rsidRDefault="00515E84" w:rsidP="00C86ED4">
      <w:pPr>
        <w:tabs>
          <w:tab w:val="left" w:pos="1134"/>
        </w:tabs>
        <w:spacing w:line="360" w:lineRule="exact"/>
        <w:jc w:val="both"/>
        <w:rPr>
          <w:sz w:val="24"/>
        </w:rPr>
      </w:pPr>
    </w:p>
    <w:p w:rsidR="00784BBF" w:rsidRDefault="00784BBF" w:rsidP="0016501F">
      <w:pPr>
        <w:tabs>
          <w:tab w:val="left" w:pos="1134"/>
        </w:tabs>
        <w:spacing w:line="360" w:lineRule="exact"/>
        <w:jc w:val="both"/>
        <w:rPr>
          <w:sz w:val="24"/>
        </w:rPr>
      </w:pPr>
    </w:p>
    <w:p w:rsidR="00515E84" w:rsidRPr="00C86ED4" w:rsidRDefault="00515E84" w:rsidP="0033581C">
      <w:pPr>
        <w:spacing w:line="340" w:lineRule="exact"/>
        <w:jc w:val="both"/>
        <w:rPr>
          <w:sz w:val="24"/>
        </w:rPr>
      </w:pPr>
      <w:r w:rsidRPr="00C86ED4">
        <w:rPr>
          <w:sz w:val="24"/>
        </w:rPr>
        <w:t>Die Struktur- und Genehmig</w:t>
      </w:r>
      <w:r w:rsidR="003A3DE6" w:rsidRPr="00C86ED4">
        <w:rPr>
          <w:sz w:val="24"/>
        </w:rPr>
        <w:t>ungsdirektion Nord – R</w:t>
      </w:r>
      <w:r w:rsidRPr="00C86ED4">
        <w:rPr>
          <w:sz w:val="24"/>
        </w:rPr>
        <w:t>egionalstelle Wasserwirtschaft, Abfall</w:t>
      </w:r>
      <w:r w:rsidR="00DC2FD3">
        <w:rPr>
          <w:sz w:val="24"/>
        </w:rPr>
        <w:t>-</w:t>
      </w:r>
      <w:r w:rsidRPr="00C86ED4">
        <w:rPr>
          <w:sz w:val="24"/>
        </w:rPr>
        <w:t>wi</w:t>
      </w:r>
      <w:r w:rsidR="006E2409" w:rsidRPr="00C86ED4">
        <w:rPr>
          <w:sz w:val="24"/>
        </w:rPr>
        <w:t>rt</w:t>
      </w:r>
      <w:r w:rsidR="003A3DE6" w:rsidRPr="00C86ED4">
        <w:rPr>
          <w:sz w:val="24"/>
        </w:rPr>
        <w:t>schaft, Bodenschutz Koblenz – g</w:t>
      </w:r>
      <w:r w:rsidRPr="00C86ED4">
        <w:rPr>
          <w:sz w:val="24"/>
        </w:rPr>
        <w:t>ibt als zuständige Genehmigungsbehörde bekannt, dass im Rahmen des wasserrechtlichen Ge</w:t>
      </w:r>
      <w:r w:rsidR="00B71757" w:rsidRPr="00C86ED4">
        <w:rPr>
          <w:sz w:val="24"/>
        </w:rPr>
        <w:t>nehmigungsverfahrens gemäß § 68</w:t>
      </w:r>
      <w:r w:rsidR="00785698" w:rsidRPr="00C86ED4">
        <w:rPr>
          <w:sz w:val="24"/>
        </w:rPr>
        <w:t> </w:t>
      </w:r>
      <w:r w:rsidR="00327138" w:rsidRPr="00C86ED4">
        <w:rPr>
          <w:sz w:val="24"/>
        </w:rPr>
        <w:t xml:space="preserve">WHG für </w:t>
      </w:r>
      <w:r w:rsidR="002B5473" w:rsidRPr="00C86ED4">
        <w:rPr>
          <w:sz w:val="24"/>
        </w:rPr>
        <w:t xml:space="preserve">die </w:t>
      </w:r>
      <w:r w:rsidR="00256BBE">
        <w:rPr>
          <w:sz w:val="24"/>
        </w:rPr>
        <w:t xml:space="preserve">Renaturierung des </w:t>
      </w:r>
      <w:proofErr w:type="spellStart"/>
      <w:r w:rsidR="00256BBE">
        <w:rPr>
          <w:sz w:val="24"/>
        </w:rPr>
        <w:t>Brohlbaches</w:t>
      </w:r>
      <w:proofErr w:type="spellEnd"/>
      <w:r w:rsidR="00256BBE">
        <w:rPr>
          <w:sz w:val="24"/>
        </w:rPr>
        <w:t xml:space="preserve"> und die Umgestaltung des Josefplatzes in </w:t>
      </w:r>
      <w:proofErr w:type="spellStart"/>
      <w:r w:rsidR="00256BBE">
        <w:rPr>
          <w:sz w:val="24"/>
        </w:rPr>
        <w:t>Burgbrohl</w:t>
      </w:r>
      <w:proofErr w:type="spellEnd"/>
      <w:r w:rsidR="00256BBE">
        <w:rPr>
          <w:sz w:val="24"/>
        </w:rPr>
        <w:t xml:space="preserve">, Verbandsgemeinde </w:t>
      </w:r>
      <w:proofErr w:type="spellStart"/>
      <w:r w:rsidR="00256BBE">
        <w:rPr>
          <w:sz w:val="24"/>
        </w:rPr>
        <w:t>Brohltal</w:t>
      </w:r>
      <w:proofErr w:type="spellEnd"/>
      <w:r w:rsidR="00DC2FD3">
        <w:rPr>
          <w:sz w:val="24"/>
        </w:rPr>
        <w:t>,</w:t>
      </w:r>
      <w:r w:rsidR="00C86ED4" w:rsidRPr="00C86ED4">
        <w:rPr>
          <w:sz w:val="24"/>
        </w:rPr>
        <w:t xml:space="preserve"> </w:t>
      </w:r>
      <w:r w:rsidRPr="00C86ED4">
        <w:rPr>
          <w:sz w:val="24"/>
        </w:rPr>
        <w:t>eine Umweltver</w:t>
      </w:r>
      <w:r w:rsidR="00EC5ABA" w:rsidRPr="00C86ED4">
        <w:rPr>
          <w:sz w:val="24"/>
        </w:rPr>
        <w:t>träg</w:t>
      </w:r>
      <w:r w:rsidRPr="00C86ED4">
        <w:rPr>
          <w:sz w:val="24"/>
        </w:rPr>
        <w:t xml:space="preserve">lichkeitsprüfung nicht durchgeführt wird </w:t>
      </w:r>
      <w:r w:rsidR="003A3DE6" w:rsidRPr="00C86ED4">
        <w:rPr>
          <w:sz w:val="24"/>
        </w:rPr>
        <w:t xml:space="preserve">(Aktenzeichen </w:t>
      </w:r>
      <w:r w:rsidR="00DC2FD3">
        <w:rPr>
          <w:sz w:val="24"/>
        </w:rPr>
        <w:t>322 – V</w:t>
      </w:r>
      <w:r w:rsidR="00FE50A9" w:rsidRPr="00C86ED4">
        <w:rPr>
          <w:sz w:val="24"/>
        </w:rPr>
        <w:t>87-</w:t>
      </w:r>
      <w:r w:rsidR="00256BBE">
        <w:rPr>
          <w:sz w:val="24"/>
        </w:rPr>
        <w:t>131-04 202/237-19</w:t>
      </w:r>
      <w:r w:rsidRPr="00C86ED4">
        <w:rPr>
          <w:sz w:val="24"/>
        </w:rPr>
        <w:fldChar w:fldCharType="begin"/>
      </w:r>
      <w:r w:rsidRPr="00C86ED4">
        <w:rPr>
          <w:sz w:val="24"/>
        </w:rPr>
        <w:instrText xml:space="preserve">  </w:instrText>
      </w:r>
      <w:r w:rsidRPr="00C86ED4">
        <w:rPr>
          <w:sz w:val="24"/>
        </w:rPr>
        <w:fldChar w:fldCharType="end"/>
      </w:r>
      <w:r w:rsidR="003A3DE6" w:rsidRPr="00C86ED4">
        <w:rPr>
          <w:sz w:val="24"/>
        </w:rPr>
        <w:t>).</w:t>
      </w:r>
    </w:p>
    <w:p w:rsidR="00702E0B" w:rsidRDefault="00702E0B" w:rsidP="0033581C">
      <w:pPr>
        <w:spacing w:line="340" w:lineRule="exact"/>
        <w:jc w:val="both"/>
        <w:rPr>
          <w:sz w:val="24"/>
        </w:rPr>
      </w:pPr>
    </w:p>
    <w:p w:rsidR="001578B2" w:rsidRPr="001578B2" w:rsidRDefault="001578B2" w:rsidP="0033581C">
      <w:pPr>
        <w:spacing w:line="340" w:lineRule="exact"/>
        <w:ind w:right="-114"/>
        <w:jc w:val="both"/>
        <w:rPr>
          <w:sz w:val="24"/>
        </w:rPr>
      </w:pPr>
      <w:r w:rsidRPr="001578B2">
        <w:rPr>
          <w:sz w:val="24"/>
        </w:rPr>
        <w:t>Die im Rahmen des Genehmigungsverfahrens erfolgte standortbezogene Vorprüfung des Einzelfalles gem</w:t>
      </w:r>
      <w:r w:rsidR="00DC2FD3">
        <w:rPr>
          <w:sz w:val="24"/>
        </w:rPr>
        <w:t>äß</w:t>
      </w:r>
      <w:r w:rsidRPr="001578B2">
        <w:rPr>
          <w:sz w:val="24"/>
        </w:rPr>
        <w:t xml:space="preserve"> § 7 Abs. 2 UVPG hat ergeben, dass die Maßnahme keine erheb</w:t>
      </w:r>
      <w:r w:rsidR="00DC2FD3">
        <w:rPr>
          <w:sz w:val="24"/>
        </w:rPr>
        <w:t>lichen nachteiligen Umw</w:t>
      </w:r>
      <w:r w:rsidRPr="001578B2">
        <w:rPr>
          <w:sz w:val="24"/>
        </w:rPr>
        <w:t>eltauswirkungen haben kann.</w:t>
      </w:r>
    </w:p>
    <w:p w:rsidR="001578B2" w:rsidRDefault="001578B2" w:rsidP="0033581C">
      <w:pPr>
        <w:spacing w:line="340" w:lineRule="exact"/>
        <w:jc w:val="both"/>
        <w:rPr>
          <w:sz w:val="24"/>
        </w:rPr>
      </w:pPr>
    </w:p>
    <w:p w:rsidR="001578B2" w:rsidRDefault="00A0571A" w:rsidP="0033581C">
      <w:pPr>
        <w:spacing w:line="340" w:lineRule="exact"/>
        <w:jc w:val="both"/>
        <w:rPr>
          <w:sz w:val="24"/>
        </w:rPr>
      </w:pPr>
      <w:r w:rsidRPr="003405E2">
        <w:rPr>
          <w:sz w:val="24"/>
        </w:rPr>
        <w:t>Die wesentlichen Gründe für das Nichtbestehen der UVP-Pflicht</w:t>
      </w:r>
      <w:r>
        <w:rPr>
          <w:sz w:val="24"/>
        </w:rPr>
        <w:t xml:space="preserve"> </w:t>
      </w:r>
      <w:r w:rsidRPr="00FF7DC5">
        <w:rPr>
          <w:sz w:val="24"/>
        </w:rPr>
        <w:t xml:space="preserve">können im zentralen Internetportal nach § 20 UVPG (UVP-Portal des Landes Rheinland-Pfalz, https://www.uvp-verbund.de/startseite) </w:t>
      </w:r>
      <w:r>
        <w:rPr>
          <w:sz w:val="24"/>
        </w:rPr>
        <w:t>eingesehen</w:t>
      </w:r>
      <w:r w:rsidRPr="003405E2">
        <w:rPr>
          <w:sz w:val="24"/>
        </w:rPr>
        <w:t xml:space="preserve"> werden.</w:t>
      </w:r>
    </w:p>
    <w:p w:rsidR="001578B2" w:rsidRPr="00784BBF" w:rsidRDefault="001578B2" w:rsidP="00784BBF">
      <w:pPr>
        <w:spacing w:line="480" w:lineRule="auto"/>
        <w:jc w:val="both"/>
        <w:rPr>
          <w:sz w:val="24"/>
        </w:rPr>
      </w:pPr>
      <w:bookmarkStart w:id="0" w:name="_GoBack"/>
      <w:bookmarkEnd w:id="0"/>
    </w:p>
    <w:p w:rsidR="00515E84" w:rsidRPr="006E2409" w:rsidRDefault="00515E84" w:rsidP="00923E89">
      <w:pPr>
        <w:pStyle w:val="Fuzeile"/>
        <w:tabs>
          <w:tab w:val="clear" w:pos="4536"/>
          <w:tab w:val="clear" w:pos="9072"/>
          <w:tab w:val="left" w:pos="1134"/>
        </w:tabs>
        <w:spacing w:line="276" w:lineRule="auto"/>
        <w:rPr>
          <w:sz w:val="24"/>
          <w:szCs w:val="24"/>
        </w:rPr>
      </w:pPr>
      <w:r w:rsidRPr="006E2409">
        <w:rPr>
          <w:sz w:val="24"/>
          <w:szCs w:val="24"/>
        </w:rPr>
        <w:t>Struktur- und Genehmigungsdirektion Nord</w:t>
      </w:r>
    </w:p>
    <w:p w:rsidR="00515E84" w:rsidRPr="004D6D57" w:rsidRDefault="00515E84" w:rsidP="00923E89">
      <w:pPr>
        <w:pStyle w:val="Fuzeile"/>
        <w:tabs>
          <w:tab w:val="clear" w:pos="4536"/>
          <w:tab w:val="clear" w:pos="9072"/>
          <w:tab w:val="left" w:pos="1134"/>
        </w:tabs>
        <w:spacing w:line="276" w:lineRule="auto"/>
        <w:rPr>
          <w:sz w:val="24"/>
          <w:szCs w:val="24"/>
        </w:rPr>
      </w:pPr>
      <w:r w:rsidRPr="004D6D57">
        <w:rPr>
          <w:sz w:val="24"/>
          <w:szCs w:val="24"/>
        </w:rPr>
        <w:t>Koblenz</w:t>
      </w:r>
      <w:r w:rsidRPr="004D6D57">
        <w:rPr>
          <w:sz w:val="24"/>
          <w:szCs w:val="24"/>
        </w:rPr>
        <w:fldChar w:fldCharType="begin"/>
      </w:r>
      <w:r w:rsidRPr="004D6D57">
        <w:rPr>
          <w:sz w:val="24"/>
          <w:szCs w:val="24"/>
        </w:rPr>
        <w:instrText xml:space="preserve">  </w:instrText>
      </w:r>
      <w:r w:rsidRPr="004D6D57">
        <w:rPr>
          <w:sz w:val="24"/>
          <w:szCs w:val="24"/>
        </w:rPr>
        <w:fldChar w:fldCharType="end"/>
      </w:r>
      <w:r w:rsidR="00723254" w:rsidRPr="004D6D57">
        <w:rPr>
          <w:sz w:val="24"/>
          <w:szCs w:val="24"/>
        </w:rPr>
        <w:t>, den</w:t>
      </w:r>
      <w:r w:rsidR="001578B2">
        <w:rPr>
          <w:sz w:val="24"/>
          <w:szCs w:val="24"/>
        </w:rPr>
        <w:t xml:space="preserve"> </w:t>
      </w:r>
      <w:r w:rsidR="00256BBE">
        <w:rPr>
          <w:sz w:val="24"/>
          <w:szCs w:val="24"/>
        </w:rPr>
        <w:t>2</w:t>
      </w:r>
      <w:r w:rsidR="0033581C">
        <w:rPr>
          <w:sz w:val="24"/>
          <w:szCs w:val="24"/>
        </w:rPr>
        <w:t>1</w:t>
      </w:r>
      <w:r w:rsidR="00256BBE">
        <w:rPr>
          <w:sz w:val="24"/>
          <w:szCs w:val="24"/>
        </w:rPr>
        <w:t>.11.2019</w:t>
      </w:r>
      <w:r w:rsidRPr="004D6D57">
        <w:rPr>
          <w:sz w:val="24"/>
          <w:szCs w:val="24"/>
        </w:rPr>
        <w:fldChar w:fldCharType="begin"/>
      </w:r>
      <w:r w:rsidRPr="004D6D57">
        <w:rPr>
          <w:sz w:val="24"/>
          <w:szCs w:val="24"/>
        </w:rPr>
        <w:instrText xml:space="preserve">  </w:instrText>
      </w:r>
      <w:r w:rsidRPr="004D6D57">
        <w:rPr>
          <w:sz w:val="24"/>
          <w:szCs w:val="24"/>
        </w:rPr>
        <w:fldChar w:fldCharType="end"/>
      </w:r>
    </w:p>
    <w:p w:rsidR="00515E84" w:rsidRPr="006E2409" w:rsidRDefault="00515E84" w:rsidP="00923E89">
      <w:pPr>
        <w:pStyle w:val="Fuzeile"/>
        <w:tabs>
          <w:tab w:val="clear" w:pos="4536"/>
          <w:tab w:val="clear" w:pos="9072"/>
          <w:tab w:val="left" w:pos="1134"/>
        </w:tabs>
        <w:spacing w:line="276" w:lineRule="auto"/>
        <w:rPr>
          <w:sz w:val="24"/>
          <w:szCs w:val="24"/>
        </w:rPr>
      </w:pPr>
      <w:r w:rsidRPr="006E2409">
        <w:rPr>
          <w:sz w:val="24"/>
          <w:szCs w:val="24"/>
        </w:rPr>
        <w:t>Im Auftrag</w:t>
      </w:r>
    </w:p>
    <w:p w:rsidR="00785698" w:rsidRDefault="00785698" w:rsidP="00923E89">
      <w:pPr>
        <w:pStyle w:val="Fuzeile"/>
        <w:tabs>
          <w:tab w:val="clear" w:pos="4536"/>
          <w:tab w:val="clear" w:pos="9072"/>
          <w:tab w:val="left" w:pos="1134"/>
        </w:tabs>
        <w:spacing w:line="276" w:lineRule="auto"/>
        <w:rPr>
          <w:sz w:val="24"/>
          <w:szCs w:val="24"/>
        </w:rPr>
      </w:pPr>
    </w:p>
    <w:p w:rsidR="005A717A" w:rsidRDefault="005A717A" w:rsidP="00923E89">
      <w:pPr>
        <w:pStyle w:val="Fuzeile"/>
        <w:tabs>
          <w:tab w:val="clear" w:pos="4536"/>
          <w:tab w:val="clear" w:pos="9072"/>
          <w:tab w:val="left" w:pos="1134"/>
        </w:tabs>
        <w:spacing w:line="276" w:lineRule="auto"/>
        <w:rPr>
          <w:sz w:val="24"/>
          <w:szCs w:val="24"/>
        </w:rPr>
      </w:pPr>
    </w:p>
    <w:p w:rsidR="00515E84" w:rsidRDefault="00DC2FD3" w:rsidP="00923E89">
      <w:pPr>
        <w:pStyle w:val="Fuzeile"/>
        <w:tabs>
          <w:tab w:val="clear" w:pos="4536"/>
          <w:tab w:val="clear" w:pos="9072"/>
          <w:tab w:val="left" w:pos="113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Josef Groß</w:t>
      </w:r>
    </w:p>
    <w:p w:rsidR="005A717A" w:rsidRPr="006E2409" w:rsidRDefault="005A717A" w:rsidP="00923E89">
      <w:pPr>
        <w:pStyle w:val="Fuzeile"/>
        <w:tabs>
          <w:tab w:val="clear" w:pos="4536"/>
          <w:tab w:val="clear" w:pos="9072"/>
          <w:tab w:val="left" w:pos="113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DC2FD3">
        <w:rPr>
          <w:sz w:val="24"/>
          <w:szCs w:val="24"/>
        </w:rPr>
        <w:t>Oberbaurat</w:t>
      </w:r>
      <w:r>
        <w:rPr>
          <w:sz w:val="24"/>
          <w:szCs w:val="24"/>
        </w:rPr>
        <w:t>)</w:t>
      </w:r>
    </w:p>
    <w:p w:rsidR="00BA6F4F" w:rsidRDefault="00BA6F4F" w:rsidP="00923E89">
      <w:pPr>
        <w:spacing w:line="276" w:lineRule="auto"/>
      </w:pPr>
    </w:p>
    <w:sectPr w:rsidR="00BA6F4F" w:rsidSect="00B73B5C">
      <w:headerReference w:type="default" r:id="rId6"/>
      <w:headerReference w:type="first" r:id="rId7"/>
      <w:footerReference w:type="first" r:id="rId8"/>
      <w:pgSz w:w="11906" w:h="16838"/>
      <w:pgMar w:top="1418" w:right="1134" w:bottom="1134" w:left="1247" w:header="720" w:footer="720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2A" w:rsidRDefault="00D0152A">
      <w:r>
        <w:separator/>
      </w:r>
    </w:p>
  </w:endnote>
  <w:endnote w:type="continuationSeparator" w:id="0">
    <w:p w:rsidR="00D0152A" w:rsidRDefault="00D0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B56" w:rsidRDefault="00563B56">
    <w:pPr>
      <w:jc w:val="right"/>
      <w:rPr>
        <w:vanish/>
      </w:rPr>
    </w:pPr>
    <w:r>
      <w:rPr>
        <w:vanish/>
        <w:sz w:val="16"/>
      </w:rPr>
      <w:fldChar w:fldCharType="begin"/>
    </w:r>
    <w:r>
      <w:rPr>
        <w:vanish/>
        <w:sz w:val="16"/>
      </w:rPr>
      <w:instrText xml:space="preserve"> FILENAME \p \* MERGEFORMAT </w:instrText>
    </w:r>
    <w:r>
      <w:rPr>
        <w:vanish/>
        <w:sz w:val="16"/>
      </w:rPr>
      <w:fldChar w:fldCharType="separate"/>
    </w:r>
    <w:r w:rsidR="00B73B5C">
      <w:rPr>
        <w:noProof/>
        <w:vanish/>
        <w:sz w:val="16"/>
      </w:rPr>
      <w:t>\\kofile\sgdnord\Ref. 32\Post\131\04\202\V87\19-237 191121 Renaturierung Brohlbach_Umgestaltung Josefplatz, Burgbrohl_Bekanntgabetext UVP.docx</w:t>
    </w:r>
    <w:r>
      <w:rPr>
        <w:vanish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2A" w:rsidRDefault="00D0152A">
      <w:r>
        <w:separator/>
      </w:r>
    </w:p>
  </w:footnote>
  <w:footnote w:type="continuationSeparator" w:id="0">
    <w:p w:rsidR="00D0152A" w:rsidRDefault="00D0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B56" w:rsidRDefault="00563B56">
    <w:pPr>
      <w:pStyle w:val="Kopfzeile"/>
      <w:pBdr>
        <w:bottom w:val="single" w:sz="4" w:space="1" w:color="auto"/>
      </w:pBdr>
      <w:jc w:val="center"/>
      <w:rPr>
        <w:sz w:val="16"/>
      </w:rPr>
    </w:pPr>
    <w:r>
      <w:rPr>
        <w:sz w:val="16"/>
      </w:rPr>
      <w:t>Struktur- und Genehmigungsdirektion Nord</w:t>
    </w:r>
  </w:p>
  <w:p w:rsidR="00563B56" w:rsidRDefault="00563B56">
    <w:pPr>
      <w:pStyle w:val="Kopfzeile"/>
      <w:pBdr>
        <w:bottom w:val="single" w:sz="4" w:space="1" w:color="auto"/>
      </w:pBdr>
      <w:jc w:val="center"/>
      <w:rPr>
        <w:rStyle w:val="Seitenzahl"/>
        <w:sz w:val="16"/>
      </w:rPr>
    </w:pPr>
    <w:r>
      <w:rPr>
        <w:rStyle w:val="Seitenzahl"/>
        <w:sz w:val="16"/>
      </w:rPr>
      <w:t>Regionalstelle Wasserwirtschaft, Abfallwirtschaft, Bodenschutz Koblenz</w:t>
    </w:r>
  </w:p>
  <w:p w:rsidR="00563B56" w:rsidRDefault="00563B56">
    <w:pPr>
      <w:pStyle w:val="Kopfzeile"/>
      <w:rPr>
        <w:rStyle w:val="Seitenzahl"/>
        <w:sz w:val="16"/>
      </w:rPr>
    </w:pPr>
  </w:p>
  <w:p w:rsidR="00563B56" w:rsidRDefault="00563B56">
    <w:pPr>
      <w:pStyle w:val="Kopfzeile"/>
      <w:jc w:val="center"/>
      <w:rPr>
        <w:rStyle w:val="Seitenzahl"/>
        <w:sz w:val="16"/>
      </w:rPr>
    </w:pPr>
    <w:r>
      <w:rPr>
        <w:rStyle w:val="Seitenzahl"/>
        <w:sz w:val="16"/>
      </w:rPr>
      <w:t xml:space="preserve">-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56BBE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-</w:t>
    </w:r>
  </w:p>
  <w:p w:rsidR="00563B56" w:rsidRDefault="00563B56">
    <w:pPr>
      <w:pStyle w:val="Kopfzeile"/>
      <w:jc w:val="center"/>
      <w:rPr>
        <w:rStyle w:val="Seitenzahl"/>
        <w:sz w:val="16"/>
      </w:rPr>
    </w:pPr>
  </w:p>
  <w:p w:rsidR="00563B56" w:rsidRDefault="00563B56">
    <w:pPr>
      <w:pStyle w:val="Kopfzeile"/>
      <w:jc w:val="center"/>
      <w:rPr>
        <w:rStyle w:val="Seitenzahl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B56" w:rsidRDefault="00563B56">
    <w:pPr>
      <w:pStyle w:val="Kopfzeile"/>
      <w:jc w:val="center"/>
      <w:rPr>
        <w:b/>
        <w:vanish/>
        <w:sz w:val="20"/>
      </w:rPr>
    </w:pPr>
    <w:r>
      <w:rPr>
        <w:b/>
        <w:vanish/>
        <w:sz w:val="20"/>
      </w:rPr>
      <w:t>- E n t w u r f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53"/>
    <w:rsid w:val="00023AEA"/>
    <w:rsid w:val="000A3881"/>
    <w:rsid w:val="000B79F1"/>
    <w:rsid w:val="000C2366"/>
    <w:rsid w:val="000E4092"/>
    <w:rsid w:val="001231F0"/>
    <w:rsid w:val="00130EC7"/>
    <w:rsid w:val="00147F95"/>
    <w:rsid w:val="001578B2"/>
    <w:rsid w:val="0016501F"/>
    <w:rsid w:val="00176A65"/>
    <w:rsid w:val="0018453A"/>
    <w:rsid w:val="00187DB8"/>
    <w:rsid w:val="0019380E"/>
    <w:rsid w:val="001A3257"/>
    <w:rsid w:val="001B6CE2"/>
    <w:rsid w:val="001D6530"/>
    <w:rsid w:val="001D6689"/>
    <w:rsid w:val="001E0E2B"/>
    <w:rsid w:val="001E2112"/>
    <w:rsid w:val="001E3FC0"/>
    <w:rsid w:val="00237E6C"/>
    <w:rsid w:val="00256BBE"/>
    <w:rsid w:val="00292F41"/>
    <w:rsid w:val="002A4853"/>
    <w:rsid w:val="002A76EF"/>
    <w:rsid w:val="002B1179"/>
    <w:rsid w:val="002B19AB"/>
    <w:rsid w:val="002B5473"/>
    <w:rsid w:val="002B5F16"/>
    <w:rsid w:val="002C1CF5"/>
    <w:rsid w:val="00327138"/>
    <w:rsid w:val="0033581C"/>
    <w:rsid w:val="00337E30"/>
    <w:rsid w:val="00393586"/>
    <w:rsid w:val="003A3DE6"/>
    <w:rsid w:val="003D30FA"/>
    <w:rsid w:val="003E396E"/>
    <w:rsid w:val="003F7857"/>
    <w:rsid w:val="0040105F"/>
    <w:rsid w:val="00480D31"/>
    <w:rsid w:val="004956CD"/>
    <w:rsid w:val="004D6D57"/>
    <w:rsid w:val="00515E84"/>
    <w:rsid w:val="0051736B"/>
    <w:rsid w:val="0054099B"/>
    <w:rsid w:val="0055758E"/>
    <w:rsid w:val="00557A9F"/>
    <w:rsid w:val="00560001"/>
    <w:rsid w:val="00563B56"/>
    <w:rsid w:val="005A717A"/>
    <w:rsid w:val="005D786C"/>
    <w:rsid w:val="005D7F3D"/>
    <w:rsid w:val="005F6AE5"/>
    <w:rsid w:val="005F7C7D"/>
    <w:rsid w:val="00606D43"/>
    <w:rsid w:val="00620FFA"/>
    <w:rsid w:val="0062134B"/>
    <w:rsid w:val="00625D4F"/>
    <w:rsid w:val="00642C20"/>
    <w:rsid w:val="0065014A"/>
    <w:rsid w:val="00656C39"/>
    <w:rsid w:val="006B3910"/>
    <w:rsid w:val="006B692A"/>
    <w:rsid w:val="006D4BC8"/>
    <w:rsid w:val="006E2409"/>
    <w:rsid w:val="006F4F7C"/>
    <w:rsid w:val="00702E0B"/>
    <w:rsid w:val="00715094"/>
    <w:rsid w:val="00723254"/>
    <w:rsid w:val="00732399"/>
    <w:rsid w:val="00741279"/>
    <w:rsid w:val="00745D96"/>
    <w:rsid w:val="00762F69"/>
    <w:rsid w:val="00775C1D"/>
    <w:rsid w:val="00780181"/>
    <w:rsid w:val="00784BBF"/>
    <w:rsid w:val="00785698"/>
    <w:rsid w:val="007B1811"/>
    <w:rsid w:val="007B4B4C"/>
    <w:rsid w:val="007F1A18"/>
    <w:rsid w:val="00806338"/>
    <w:rsid w:val="008433AB"/>
    <w:rsid w:val="00883FC9"/>
    <w:rsid w:val="008B3DDC"/>
    <w:rsid w:val="008B4666"/>
    <w:rsid w:val="008F05BB"/>
    <w:rsid w:val="008F4D60"/>
    <w:rsid w:val="008F76A8"/>
    <w:rsid w:val="00923E89"/>
    <w:rsid w:val="009267D2"/>
    <w:rsid w:val="009438B7"/>
    <w:rsid w:val="00950B8E"/>
    <w:rsid w:val="00955DA2"/>
    <w:rsid w:val="0099464B"/>
    <w:rsid w:val="009C33FD"/>
    <w:rsid w:val="009D1F08"/>
    <w:rsid w:val="009D4105"/>
    <w:rsid w:val="009D5F06"/>
    <w:rsid w:val="00A0571A"/>
    <w:rsid w:val="00A06FC1"/>
    <w:rsid w:val="00A31C86"/>
    <w:rsid w:val="00A4764E"/>
    <w:rsid w:val="00A55941"/>
    <w:rsid w:val="00A67786"/>
    <w:rsid w:val="00A85466"/>
    <w:rsid w:val="00A96502"/>
    <w:rsid w:val="00AA3B19"/>
    <w:rsid w:val="00AC684C"/>
    <w:rsid w:val="00AE3A58"/>
    <w:rsid w:val="00B16D9F"/>
    <w:rsid w:val="00B71757"/>
    <w:rsid w:val="00B73B5C"/>
    <w:rsid w:val="00B8435F"/>
    <w:rsid w:val="00BA6F4F"/>
    <w:rsid w:val="00BB7857"/>
    <w:rsid w:val="00C113E9"/>
    <w:rsid w:val="00C37377"/>
    <w:rsid w:val="00C61427"/>
    <w:rsid w:val="00C71BEF"/>
    <w:rsid w:val="00C86ED4"/>
    <w:rsid w:val="00C93F27"/>
    <w:rsid w:val="00CA4893"/>
    <w:rsid w:val="00CB1914"/>
    <w:rsid w:val="00CC5464"/>
    <w:rsid w:val="00D0152A"/>
    <w:rsid w:val="00D2147B"/>
    <w:rsid w:val="00D317A8"/>
    <w:rsid w:val="00DA784C"/>
    <w:rsid w:val="00DC2FD3"/>
    <w:rsid w:val="00DE2F02"/>
    <w:rsid w:val="00E81D70"/>
    <w:rsid w:val="00E86BE9"/>
    <w:rsid w:val="00EC5ABA"/>
    <w:rsid w:val="00F11322"/>
    <w:rsid w:val="00F1477E"/>
    <w:rsid w:val="00F65789"/>
    <w:rsid w:val="00FD7576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85A7D7-EB00-4C8F-8229-1556B231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  <w:szCs w:val="20"/>
    </w:rPr>
  </w:style>
  <w:style w:type="paragraph" w:styleId="berschrift2">
    <w:name w:val="heading 2"/>
    <w:basedOn w:val="Standard"/>
    <w:next w:val="Standard"/>
    <w:qFormat/>
    <w:pPr>
      <w:keepNext/>
      <w:framePr w:w="4637" w:h="999" w:hSpace="142" w:wrap="around" w:vAnchor="text" w:hAnchor="page" w:x="1319" w:y="-1"/>
      <w:shd w:val="solid" w:color="FFFFFF" w:fill="FFFFFF"/>
      <w:outlineLvl w:val="1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both"/>
    </w:pPr>
    <w:rPr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9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409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57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831E6EE0.dotm</Template>
  <TotalTime>0</TotalTime>
  <Pages>1</Pages>
  <Words>155</Words>
  <Characters>1283</Characters>
  <Application>Microsoft Office Word</Application>
  <DocSecurity>0</DocSecurity>
  <Lines>45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VG Adenau</vt:lpstr>
    </vt:vector>
  </TitlesOfParts>
  <Company>SGD Nord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 Adenau</dc:title>
  <dc:subject>Bekanntgabe Umgestaltung der Ahrwehre in Dorsel</dc:subject>
  <dc:creator>Groß</dc:creator>
  <cp:lastModifiedBy>Balzer, Ilse</cp:lastModifiedBy>
  <cp:revision>3</cp:revision>
  <cp:lastPrinted>2019-11-21T08:40:00Z</cp:lastPrinted>
  <dcterms:created xsi:type="dcterms:W3CDTF">2019-11-21T08:39:00Z</dcterms:created>
  <dcterms:modified xsi:type="dcterms:W3CDTF">2019-11-21T08:42:00Z</dcterms:modified>
</cp:coreProperties>
</file>