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5" w:rsidRPr="008F032A" w:rsidRDefault="009A0485" w:rsidP="005E5462">
      <w:pPr>
        <w:rPr>
          <w:b/>
        </w:rPr>
      </w:pPr>
      <w:bookmarkStart w:id="0" w:name="_GoBack"/>
      <w:bookmarkEnd w:id="0"/>
      <w:r w:rsidRPr="008F032A">
        <w:rPr>
          <w:b/>
        </w:rPr>
        <w:t xml:space="preserve">Gewässerausbau § 68 </w:t>
      </w:r>
      <w:r>
        <w:rPr>
          <w:b/>
        </w:rPr>
        <w:t>Wasserhaushaltsgesetz (WHG)</w:t>
      </w:r>
      <w:r w:rsidRPr="008F032A">
        <w:rPr>
          <w:b/>
        </w:rPr>
        <w:t xml:space="preserve">; </w:t>
      </w:r>
      <w:r w:rsidRPr="004238F4">
        <w:rPr>
          <w:b/>
          <w:color w:val="000000"/>
        </w:rPr>
        <w:t xml:space="preserve">Renaturierung des </w:t>
      </w:r>
      <w:proofErr w:type="spellStart"/>
      <w:r w:rsidRPr="004238F4">
        <w:rPr>
          <w:b/>
          <w:color w:val="000000"/>
        </w:rPr>
        <w:t>Kondbaches</w:t>
      </w:r>
      <w:proofErr w:type="spellEnd"/>
      <w:r w:rsidRPr="004238F4">
        <w:rPr>
          <w:b/>
          <w:color w:val="000000"/>
        </w:rPr>
        <w:t xml:space="preserve"> (Gewässer III. Ordnung) oberhalb der Ortslage </w:t>
      </w:r>
      <w:proofErr w:type="spellStart"/>
      <w:r w:rsidRPr="004238F4">
        <w:rPr>
          <w:b/>
          <w:color w:val="000000"/>
        </w:rPr>
        <w:t>Kümbdchen</w:t>
      </w:r>
      <w:proofErr w:type="spellEnd"/>
      <w:r w:rsidRPr="004238F4">
        <w:rPr>
          <w:b/>
          <w:color w:val="000000"/>
        </w:rPr>
        <w:t xml:space="preserve">, Gemarkungen: </w:t>
      </w:r>
      <w:proofErr w:type="spellStart"/>
      <w:r w:rsidRPr="004238F4">
        <w:rPr>
          <w:b/>
          <w:color w:val="000000"/>
        </w:rPr>
        <w:t>Kümbdchen</w:t>
      </w:r>
      <w:proofErr w:type="spellEnd"/>
      <w:r w:rsidRPr="004238F4">
        <w:rPr>
          <w:b/>
          <w:color w:val="000000"/>
        </w:rPr>
        <w:t>, Simmern</w:t>
      </w:r>
    </w:p>
    <w:p w:rsidR="009A0485" w:rsidRPr="008F032A" w:rsidRDefault="009A0485" w:rsidP="005E5462"/>
    <w:p w:rsidR="009A0485" w:rsidRDefault="009A0485" w:rsidP="005E5462">
      <w:r w:rsidRPr="008F032A">
        <w:t>Bekanntmachung der Entscheidung über die Feststellung der Pflicht zur Umweltverträglichkeitsprüfung (UVP-Pflicht)</w:t>
      </w:r>
      <w:r>
        <w:t>.</w:t>
      </w:r>
    </w:p>
    <w:p w:rsidR="009A0485" w:rsidRPr="008F032A" w:rsidRDefault="009A0485" w:rsidP="005E5462">
      <w:pPr>
        <w:tabs>
          <w:tab w:val="left" w:pos="3151"/>
        </w:tabs>
      </w:pPr>
      <w:r>
        <w:tab/>
      </w:r>
    </w:p>
    <w:p w:rsidR="009A0485" w:rsidRPr="004238F4" w:rsidRDefault="009A0485" w:rsidP="009A0485">
      <w:pPr>
        <w:rPr>
          <w:rFonts w:cs="Arial"/>
          <w:color w:val="000000"/>
          <w:szCs w:val="22"/>
        </w:rPr>
      </w:pPr>
      <w:r w:rsidRPr="004238F4">
        <w:rPr>
          <w:color w:val="000000"/>
        </w:rPr>
        <w:t xml:space="preserve">Die </w:t>
      </w:r>
      <w:r w:rsidRPr="004238F4">
        <w:rPr>
          <w:b/>
          <w:color w:val="000000"/>
        </w:rPr>
        <w:t>Verbandsgemeindeverwaltung Simmern-</w:t>
      </w:r>
      <w:proofErr w:type="spellStart"/>
      <w:r w:rsidRPr="004238F4">
        <w:rPr>
          <w:b/>
          <w:color w:val="000000"/>
        </w:rPr>
        <w:t>Rheinböllen</w:t>
      </w:r>
      <w:proofErr w:type="spellEnd"/>
      <w:r w:rsidRPr="004238F4">
        <w:rPr>
          <w:color w:val="000000"/>
        </w:rPr>
        <w:t xml:space="preserve">, Brühlstraße 2, 55469 Simmern, hat bei der Kreisverwaltung des Rhein-Hunsrück-Kreises als Untere Wasser- und Bodenschutzbehörde einen </w:t>
      </w:r>
      <w:r w:rsidRPr="004238F4">
        <w:rPr>
          <w:color w:val="000000"/>
        </w:rPr>
        <w:br/>
        <w:t>wasserrechtlichen Antrag auf Plangenehmigung einer Gewässerausbaumaßnahme gemäß § 68 WHG gestellt.</w:t>
      </w:r>
      <w:r w:rsidRPr="004238F4">
        <w:rPr>
          <w:color w:val="E36C0A"/>
        </w:rPr>
        <w:t xml:space="preserve"> </w:t>
      </w:r>
      <w:r w:rsidRPr="004238F4">
        <w:rPr>
          <w:rFonts w:cs="Arial"/>
          <w:color w:val="000000"/>
          <w:szCs w:val="22"/>
        </w:rPr>
        <w:t xml:space="preserve">Im Rahmen der beantragten Maßnahme soll ein Teilabschnitt des </w:t>
      </w:r>
      <w:proofErr w:type="spellStart"/>
      <w:r w:rsidRPr="004238F4">
        <w:rPr>
          <w:rFonts w:cs="Arial"/>
          <w:color w:val="000000"/>
          <w:szCs w:val="22"/>
        </w:rPr>
        <w:t>Kondbaches</w:t>
      </w:r>
      <w:proofErr w:type="spellEnd"/>
      <w:r w:rsidRPr="004238F4">
        <w:rPr>
          <w:rFonts w:cs="Arial"/>
          <w:color w:val="000000"/>
          <w:szCs w:val="22"/>
        </w:rPr>
        <w:t xml:space="preserve"> oberhalb der Ortslage </w:t>
      </w:r>
      <w:proofErr w:type="spellStart"/>
      <w:r w:rsidRPr="004238F4">
        <w:rPr>
          <w:rFonts w:cs="Arial"/>
          <w:color w:val="000000"/>
          <w:szCs w:val="22"/>
        </w:rPr>
        <w:t>Kümbdchen</w:t>
      </w:r>
      <w:proofErr w:type="spellEnd"/>
      <w:r w:rsidRPr="004238F4">
        <w:rPr>
          <w:rFonts w:cs="Arial"/>
          <w:color w:val="000000"/>
          <w:szCs w:val="22"/>
        </w:rPr>
        <w:t xml:space="preserve"> </w:t>
      </w:r>
      <w:proofErr w:type="spellStart"/>
      <w:r w:rsidRPr="004238F4">
        <w:rPr>
          <w:rFonts w:cs="Arial"/>
          <w:color w:val="000000"/>
          <w:szCs w:val="22"/>
        </w:rPr>
        <w:t>renaturiert</w:t>
      </w:r>
      <w:proofErr w:type="spellEnd"/>
      <w:r w:rsidRPr="004238F4">
        <w:rPr>
          <w:rFonts w:cs="Arial"/>
          <w:color w:val="000000"/>
          <w:szCs w:val="22"/>
        </w:rPr>
        <w:t xml:space="preserve"> werden.</w:t>
      </w:r>
    </w:p>
    <w:p w:rsidR="009A0485" w:rsidRPr="00F14AA0" w:rsidRDefault="009A0485" w:rsidP="005E5462">
      <w:pPr>
        <w:rPr>
          <w:color w:val="000000"/>
        </w:rPr>
      </w:pPr>
    </w:p>
    <w:p w:rsidR="00AB4EE6" w:rsidRPr="00F14AA0" w:rsidRDefault="00AB4EE6" w:rsidP="005E5462">
      <w:pPr>
        <w:rPr>
          <w:rFonts w:cs="Arial"/>
          <w:color w:val="000000"/>
          <w:szCs w:val="22"/>
        </w:rPr>
      </w:pPr>
      <w:r w:rsidRPr="00F14AA0">
        <w:rPr>
          <w:rFonts w:cs="Arial"/>
          <w:color w:val="000000"/>
          <w:szCs w:val="22"/>
        </w:rPr>
        <w:t xml:space="preserve">Der angestrebte naturnahe Gewässerquerschnitt mit einem </w:t>
      </w:r>
      <w:proofErr w:type="spellStart"/>
      <w:r w:rsidRPr="00F14AA0">
        <w:rPr>
          <w:rFonts w:cs="Arial"/>
          <w:color w:val="000000"/>
          <w:szCs w:val="22"/>
        </w:rPr>
        <w:t>määndrierenden</w:t>
      </w:r>
      <w:proofErr w:type="spellEnd"/>
      <w:r w:rsidRPr="00F14AA0">
        <w:rPr>
          <w:rFonts w:cs="Arial"/>
          <w:color w:val="000000"/>
          <w:szCs w:val="22"/>
        </w:rPr>
        <w:t xml:space="preserve"> Verlauf und verringertem Sohlgefälle wird den Abfluss verlangsamen und die Retentionsfähigkeit der Auenbereiche fördern. Zudem wird sich der ökologische und chemische Zustand des Gewässers durch den Einbau von Störsteinen und Totholz sowie durch punktuelle Initialpflanzungen verbessern.</w:t>
      </w:r>
    </w:p>
    <w:p w:rsidR="00AB4EE6" w:rsidRPr="00F14AA0" w:rsidRDefault="00AB4EE6" w:rsidP="005E5462">
      <w:pPr>
        <w:rPr>
          <w:rFonts w:cs="Arial"/>
          <w:color w:val="000000"/>
          <w:szCs w:val="22"/>
        </w:rPr>
      </w:pPr>
    </w:p>
    <w:p w:rsidR="009A0485" w:rsidRDefault="00AB4EE6" w:rsidP="005E5462">
      <w:r>
        <w:t xml:space="preserve">Des Weiteren wird ein unmittelbar oberhalb der Ortslage dem </w:t>
      </w:r>
      <w:proofErr w:type="spellStart"/>
      <w:r>
        <w:t>Kondbach</w:t>
      </w:r>
      <w:proofErr w:type="spellEnd"/>
      <w:r>
        <w:t xml:space="preserve"> zufließendes namenloses Nebengewässer über neu anzulegende Retentionsmulden geführt, um auch hier im Hochwasserfall entsprechende Abflussverzögerungen und Retentionswirkungen zu erwirken.</w:t>
      </w:r>
    </w:p>
    <w:p w:rsidR="00AB4EE6" w:rsidRDefault="00AB4EE6" w:rsidP="005E5462"/>
    <w:p w:rsidR="009A0485" w:rsidRPr="008F032A" w:rsidRDefault="009A0485" w:rsidP="005E5462">
      <w:r w:rsidRPr="008F032A">
        <w:t>Die nach</w:t>
      </w:r>
      <w:r>
        <w:t xml:space="preserve"> § 7 Absatz 2, </w:t>
      </w:r>
      <w:r w:rsidRPr="008F032A">
        <w:t>Ziffer 1</w:t>
      </w:r>
      <w:r>
        <w:t>3</w:t>
      </w:r>
      <w:r w:rsidRPr="008F032A">
        <w:t>.</w:t>
      </w:r>
      <w:r>
        <w:t>18</w:t>
      </w:r>
      <w:r w:rsidRPr="008F032A">
        <w:t>.2 der Anlage 1</w:t>
      </w:r>
      <w:r>
        <w:t xml:space="preserve"> </w:t>
      </w:r>
      <w:r w:rsidRPr="008F032A">
        <w:t xml:space="preserve">in Verbindung mit </w:t>
      </w:r>
      <w:r>
        <w:t>Anlage 3</w:t>
      </w:r>
      <w:r w:rsidRPr="008F032A">
        <w:t xml:space="preserve"> des Gesetzes über die Umweltverträglichkeitsprüfung erfolgte </w:t>
      </w:r>
      <w:r w:rsidRPr="00F23AC9">
        <w:t>standortbezogene Vorprüfung</w:t>
      </w:r>
      <w:r w:rsidRPr="008F032A">
        <w:t xml:space="preserve"> </w:t>
      </w:r>
      <w:r w:rsidRPr="005759DD">
        <w:t xml:space="preserve">zur Feststellung der UVP-Pflicht </w:t>
      </w:r>
      <w:r w:rsidRPr="008F032A">
        <w:t>des Einzelfalles hat ergeben, dass für das beantragte Vorhaben keine Umweltverträglich</w:t>
      </w:r>
      <w:r>
        <w:t>keitsprüfung durchzuführen ist. E</w:t>
      </w:r>
      <w:r w:rsidRPr="008F032A">
        <w:t xml:space="preserve">rhebliche nachteilige Umweltauswirkungen </w:t>
      </w:r>
      <w:r>
        <w:t xml:space="preserve">sind </w:t>
      </w:r>
      <w:r w:rsidRPr="008F032A">
        <w:t>nicht zu erwarten</w:t>
      </w:r>
      <w:r>
        <w:t xml:space="preserve">. </w:t>
      </w:r>
    </w:p>
    <w:p w:rsidR="009A0485" w:rsidRDefault="009A0485" w:rsidP="005E5462"/>
    <w:p w:rsidR="009A0485" w:rsidRPr="008F032A" w:rsidRDefault="009A0485" w:rsidP="005E5462">
      <w:r w:rsidRPr="008F032A">
        <w:t xml:space="preserve">Diese Bekanntgabe erfolgt aufgrund des § </w:t>
      </w:r>
      <w:r>
        <w:t>5 Absatz 2 Satz 1</w:t>
      </w:r>
      <w:r w:rsidR="00767875">
        <w:t xml:space="preserve"> </w:t>
      </w:r>
      <w:r w:rsidRPr="008F032A">
        <w:t>des Gesetzes über die Umweltverträglichkeitsprüfung.</w:t>
      </w:r>
    </w:p>
    <w:p w:rsidR="009A0485" w:rsidRPr="008F032A" w:rsidRDefault="009A0485" w:rsidP="005E5462"/>
    <w:p w:rsidR="009A0485" w:rsidRPr="008F032A" w:rsidRDefault="009A0485" w:rsidP="005E5462">
      <w:r w:rsidRPr="008F032A">
        <w:t>Kreisverwaltung Rhein-Hunsrück</w:t>
      </w:r>
      <w:r>
        <w:t>-Kreis</w:t>
      </w:r>
    </w:p>
    <w:p w:rsidR="009A0485" w:rsidRPr="00016760" w:rsidRDefault="009A0485" w:rsidP="005E5462">
      <w:r w:rsidRPr="008F032A">
        <w:t>Untere Wasser</w:t>
      </w:r>
      <w:r>
        <w:t>- und Bodenschutz</w:t>
      </w:r>
      <w:r w:rsidRPr="008F032A">
        <w:t>behörde</w:t>
      </w:r>
    </w:p>
    <w:p w:rsidR="009314F7" w:rsidRPr="001F79EA" w:rsidRDefault="009314F7" w:rsidP="001F79EA">
      <w:pPr>
        <w:rPr>
          <w:rFonts w:cs="Arial"/>
        </w:rPr>
      </w:pPr>
    </w:p>
    <w:sectPr w:rsidR="009314F7" w:rsidRPr="001F79EA" w:rsidSect="00EB4931">
      <w:footerReference w:type="default" r:id="rId6"/>
      <w:headerReference w:type="first" r:id="rId7"/>
      <w:footerReference w:type="first" r:id="rId8"/>
      <w:type w:val="continuous"/>
      <w:pgSz w:w="11906" w:h="16838" w:code="9"/>
      <w:pgMar w:top="1418" w:right="1134" w:bottom="1134" w:left="1366" w:header="72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A0" w:rsidRDefault="00F14AA0" w:rsidP="009314F7">
      <w:r>
        <w:separator/>
      </w:r>
    </w:p>
  </w:endnote>
  <w:endnote w:type="continuationSeparator" w:id="0">
    <w:p w:rsidR="00F14AA0" w:rsidRDefault="00F14AA0" w:rsidP="0093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F7" w:rsidRDefault="009314F7">
    <w:pPr>
      <w:pStyle w:val="Fuzeile"/>
    </w:pPr>
    <w: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F7" w:rsidRDefault="009314F7">
    <w:pPr>
      <w:pStyle w:val="Fuzeile"/>
      <w:ind w:left="-1310" w:right="-142"/>
    </w:pPr>
    <w: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A0" w:rsidRDefault="00F14AA0" w:rsidP="009314F7">
      <w:r>
        <w:separator/>
      </w:r>
    </w:p>
  </w:footnote>
  <w:footnote w:type="continuationSeparator" w:id="0">
    <w:p w:rsidR="00F14AA0" w:rsidRDefault="00F14AA0" w:rsidP="0093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F7" w:rsidRDefault="009314F7">
    <w:pPr>
      <w:pStyle w:val="Kopfzeile"/>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defaultTabStop w:val="284"/>
  <w:autoHyphenation/>
  <w:hyphenationZone w:val="5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schreibung" w:val="UVP-Vorprüfung, öffentliche Bekanntgabe v. 29.06.2023"/>
    <w:docVar w:name="Drucker" w:val="0"/>
    <w:docVar w:name="Gespeichert" w:val="N"/>
    <w:docVar w:name="Schacht1" w:val="1"/>
    <w:docVar w:name="Schacht2" w:val="1"/>
  </w:docVars>
  <w:rsids>
    <w:rsidRoot w:val="009A0485"/>
    <w:rsid w:val="001F79EA"/>
    <w:rsid w:val="002C5486"/>
    <w:rsid w:val="002C7D9B"/>
    <w:rsid w:val="004238F4"/>
    <w:rsid w:val="005E5462"/>
    <w:rsid w:val="005F424B"/>
    <w:rsid w:val="00767875"/>
    <w:rsid w:val="007943FE"/>
    <w:rsid w:val="009314F7"/>
    <w:rsid w:val="009A0485"/>
    <w:rsid w:val="00AB4EE6"/>
    <w:rsid w:val="00E625F0"/>
    <w:rsid w:val="00EB4931"/>
    <w:rsid w:val="00F14AA0"/>
    <w:rsid w:val="00F41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723A02ED-5A31-4A3B-AB2B-75C37DC8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424B"/>
    <w:pPr>
      <w:spacing w:line="312" w:lineRule="auto"/>
    </w:pPr>
    <w:rPr>
      <w:rFonts w:ascii="Arial" w:hAnsi="Arial"/>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Rhein-Hunsrück</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Kaefer_Christian</dc:creator>
  <cp:keywords/>
  <cp:lastModifiedBy>Kaefer_Christian</cp:lastModifiedBy>
  <cp:revision>2</cp:revision>
  <dcterms:created xsi:type="dcterms:W3CDTF">2023-06-29T08:03:00Z</dcterms:created>
  <dcterms:modified xsi:type="dcterms:W3CDTF">2023-06-29T08:03:00Z</dcterms:modified>
</cp:coreProperties>
</file>