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E0371" w14:textId="77777777" w:rsidR="000806D2" w:rsidRDefault="00BE6DDF" w:rsidP="000806D2">
      <w:pPr>
        <w:pStyle w:val="berschrift1"/>
        <w:spacing w:before="120"/>
        <w:rPr>
          <w:sz w:val="24"/>
        </w:rPr>
      </w:pPr>
      <w:bookmarkStart w:id="0" w:name="_Toc522517401"/>
      <w:r>
        <w:rPr>
          <w:sz w:val="24"/>
        </w:rPr>
        <w:t xml:space="preserve">Az.: </w:t>
      </w:r>
      <w:r w:rsidR="000806D2" w:rsidRPr="000806D2">
        <w:rPr>
          <w:sz w:val="24"/>
        </w:rPr>
        <w:t>52.0016/23/8.6.2.1</w:t>
      </w:r>
    </w:p>
    <w:p w14:paraId="4C66FA30" w14:textId="77777777" w:rsidR="00BE6DDF" w:rsidRDefault="00BE6DDF" w:rsidP="000806D2">
      <w:pPr>
        <w:pStyle w:val="berschrift1"/>
        <w:spacing w:before="120"/>
        <w:rPr>
          <w:b w:val="0"/>
        </w:rPr>
      </w:pPr>
      <w:r>
        <w:t xml:space="preserve">Genehmigungsverfahren nach §§ 4/ 6/ </w:t>
      </w:r>
      <w:r w:rsidR="00387D5F">
        <w:t xml:space="preserve">16/ </w:t>
      </w:r>
      <w:r>
        <w:t>19 BImSchG</w:t>
      </w:r>
      <w:r>
        <w:br/>
      </w:r>
    </w:p>
    <w:p w14:paraId="2598F242" w14:textId="77777777" w:rsidR="00BE6DDF" w:rsidRDefault="00BE6DDF">
      <w:pPr>
        <w:ind w:left="1418" w:hanging="1418"/>
        <w:rPr>
          <w:u w:val="single"/>
        </w:rPr>
      </w:pPr>
    </w:p>
    <w:p w14:paraId="77929A40" w14:textId="77777777" w:rsidR="00BE6DDF" w:rsidRDefault="00BE6DDF" w:rsidP="00E019EF">
      <w:pPr>
        <w:ind w:left="1418" w:hanging="1418"/>
      </w:pPr>
      <w:r>
        <w:rPr>
          <w:u w:val="single"/>
        </w:rPr>
        <w:t>Antragsteller:</w:t>
      </w:r>
      <w:r>
        <w:tab/>
      </w:r>
      <w:r w:rsidR="000806D2">
        <w:t>Kompotec - Nieheim</w:t>
      </w:r>
    </w:p>
    <w:p w14:paraId="4E348601" w14:textId="77777777" w:rsidR="00BE6DDF" w:rsidRDefault="00BE6DDF">
      <w:r>
        <w:rPr>
          <w:u w:val="single"/>
        </w:rPr>
        <w:t>Anlagenart</w:t>
      </w:r>
      <w:r>
        <w:t>:</w:t>
      </w:r>
      <w:r>
        <w:tab/>
      </w:r>
      <w:r w:rsidR="0034742B">
        <w:t>1.2.</w:t>
      </w:r>
      <w:r w:rsidR="000806D2">
        <w:t>4</w:t>
      </w:r>
      <w:r w:rsidR="0034742B">
        <w:t xml:space="preserve">, </w:t>
      </w:r>
      <w:r w:rsidR="000806D2">
        <w:t>1.6.2, 1.16, 8.5.1, 8.6.2.1, 8.12.2, 8.13, 9.1.1.2</w:t>
      </w:r>
    </w:p>
    <w:p w14:paraId="5005BED6" w14:textId="77777777" w:rsidR="00BE6DDF" w:rsidRDefault="00BE6DDF"/>
    <w:p w14:paraId="0776F5DB" w14:textId="6E7A46BF" w:rsidR="00BE6DDF" w:rsidRPr="00E019EF" w:rsidRDefault="000806D2">
      <w:pPr>
        <w:rPr>
          <w:b/>
        </w:rPr>
      </w:pPr>
      <w:r>
        <w:rPr>
          <w:b/>
        </w:rPr>
        <w:t>Änderung der Kompostierungsanlage</w:t>
      </w:r>
      <w:r w:rsidR="003E14E5">
        <w:rPr>
          <w:b/>
        </w:rPr>
        <w:t xml:space="preserve"> durch Änderung der Entwässerung</w:t>
      </w:r>
    </w:p>
    <w:p w14:paraId="79C28B6D" w14:textId="77777777" w:rsidR="00BE6DDF" w:rsidRPr="00E019EF" w:rsidRDefault="00BE6DDF">
      <w:pPr>
        <w:rPr>
          <w:b/>
        </w:rPr>
      </w:pPr>
    </w:p>
    <w:p w14:paraId="376BCFA1" w14:textId="77777777" w:rsidR="00BE6DDF" w:rsidRDefault="00BE6DDF">
      <w:pPr>
        <w:rPr>
          <w:b/>
          <w:u w:val="single"/>
        </w:rPr>
      </w:pPr>
    </w:p>
    <w:p w14:paraId="3E093738" w14:textId="77777777" w:rsidR="00BE6DDF" w:rsidRDefault="00BE6DDF">
      <w:pPr>
        <w:pStyle w:val="berschrift2"/>
        <w:rPr>
          <w:snapToGrid w:val="0"/>
        </w:rPr>
      </w:pPr>
      <w:r>
        <w:rPr>
          <w:snapToGrid w:val="0"/>
        </w:rPr>
        <w:t>Kriterien für die Vorprüfung des Einzelfalls</w:t>
      </w:r>
      <w:bookmarkEnd w:id="0"/>
      <w:r w:rsidR="0049006C">
        <w:rPr>
          <w:snapToGrid w:val="0"/>
        </w:rPr>
        <w:t xml:space="preserve"> nach Anlage 3 UVPG</w:t>
      </w:r>
    </w:p>
    <w:p w14:paraId="0298301F" w14:textId="77777777" w:rsidR="00BE6DDF" w:rsidRDefault="00BE6DDF">
      <w:pPr>
        <w:pStyle w:val="GesAbsatz"/>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812"/>
        <w:gridCol w:w="567"/>
        <w:gridCol w:w="709"/>
        <w:gridCol w:w="2053"/>
      </w:tblGrid>
      <w:tr w:rsidR="00BE6DDF" w14:paraId="6154C645" w14:textId="77777777">
        <w:trPr>
          <w:cantSplit/>
          <w:trHeight w:val="510"/>
        </w:trPr>
        <w:tc>
          <w:tcPr>
            <w:tcW w:w="637" w:type="dxa"/>
            <w:vMerge w:val="restart"/>
          </w:tcPr>
          <w:p w14:paraId="237AC166" w14:textId="77777777" w:rsidR="00BE6DDF" w:rsidRDefault="00BE6DDF">
            <w:pPr>
              <w:pStyle w:val="GesAbsatz"/>
              <w:tabs>
                <w:tab w:val="clear" w:pos="425"/>
              </w:tabs>
              <w:rPr>
                <w:b/>
                <w:snapToGrid w:val="0"/>
              </w:rPr>
            </w:pPr>
            <w:r>
              <w:rPr>
                <w:b/>
                <w:snapToGrid w:val="0"/>
              </w:rPr>
              <w:t xml:space="preserve">1. </w:t>
            </w:r>
          </w:p>
        </w:tc>
        <w:tc>
          <w:tcPr>
            <w:tcW w:w="5812" w:type="dxa"/>
            <w:vMerge w:val="restart"/>
          </w:tcPr>
          <w:p w14:paraId="375A1902" w14:textId="77777777" w:rsidR="00BE6DDF" w:rsidRDefault="00BE6DDF">
            <w:pPr>
              <w:pStyle w:val="GesAbsatz"/>
              <w:tabs>
                <w:tab w:val="clear" w:pos="425"/>
              </w:tabs>
              <w:jc w:val="left"/>
              <w:rPr>
                <w:snapToGrid w:val="0"/>
              </w:rPr>
            </w:pPr>
            <w:r>
              <w:rPr>
                <w:b/>
                <w:snapToGrid w:val="0"/>
              </w:rPr>
              <w:t>Merkmale der Vorhaben</w:t>
            </w:r>
            <w:r>
              <w:rPr>
                <w:snapToGrid w:val="0"/>
              </w:rPr>
              <w:t xml:space="preserve"> </w:t>
            </w:r>
          </w:p>
          <w:p w14:paraId="167E3FFD" w14:textId="77777777" w:rsidR="00BE6DDF" w:rsidRDefault="00BE6DDF">
            <w:pPr>
              <w:pStyle w:val="GesAbsatz"/>
              <w:tabs>
                <w:tab w:val="clear" w:pos="425"/>
              </w:tabs>
              <w:jc w:val="left"/>
              <w:rPr>
                <w:b/>
                <w:snapToGrid w:val="0"/>
              </w:rPr>
            </w:pPr>
            <w:r>
              <w:rPr>
                <w:snapToGrid w:val="0"/>
              </w:rPr>
              <w:t>Die Merkmale eines Vorhabens sind insbesondere hinsichtlich folgender Kriterien zu beurteilen</w:t>
            </w:r>
          </w:p>
        </w:tc>
        <w:tc>
          <w:tcPr>
            <w:tcW w:w="3329" w:type="dxa"/>
            <w:gridSpan w:val="3"/>
          </w:tcPr>
          <w:p w14:paraId="046993B9" w14:textId="77777777" w:rsidR="00BE6DDF" w:rsidRDefault="00BE6DDF">
            <w:pPr>
              <w:pStyle w:val="GesAbsatz"/>
              <w:tabs>
                <w:tab w:val="clear" w:pos="425"/>
              </w:tabs>
              <w:jc w:val="left"/>
              <w:rPr>
                <w:b/>
                <w:snapToGrid w:val="0"/>
              </w:rPr>
            </w:pPr>
            <w:r>
              <w:rPr>
                <w:b/>
                <w:snapToGrid w:val="0"/>
              </w:rPr>
              <w:t>Erhebliche Auswirkungen möglich ?</w:t>
            </w:r>
          </w:p>
        </w:tc>
      </w:tr>
      <w:tr w:rsidR="00BE6DDF" w14:paraId="778288AF" w14:textId="77777777">
        <w:trPr>
          <w:cantSplit/>
          <w:trHeight w:val="450"/>
        </w:trPr>
        <w:tc>
          <w:tcPr>
            <w:tcW w:w="637" w:type="dxa"/>
            <w:vMerge/>
          </w:tcPr>
          <w:p w14:paraId="0C472966" w14:textId="77777777" w:rsidR="00BE6DDF" w:rsidRDefault="00BE6DDF">
            <w:pPr>
              <w:pStyle w:val="GesAbsatz"/>
              <w:tabs>
                <w:tab w:val="clear" w:pos="425"/>
              </w:tabs>
              <w:rPr>
                <w:b/>
                <w:snapToGrid w:val="0"/>
              </w:rPr>
            </w:pPr>
          </w:p>
        </w:tc>
        <w:tc>
          <w:tcPr>
            <w:tcW w:w="5812" w:type="dxa"/>
            <w:vMerge/>
          </w:tcPr>
          <w:p w14:paraId="210BE9DA" w14:textId="77777777" w:rsidR="00BE6DDF" w:rsidRDefault="00BE6DDF">
            <w:pPr>
              <w:pStyle w:val="GesAbsatz"/>
              <w:tabs>
                <w:tab w:val="clear" w:pos="425"/>
              </w:tabs>
              <w:jc w:val="left"/>
              <w:rPr>
                <w:b/>
                <w:snapToGrid w:val="0"/>
              </w:rPr>
            </w:pPr>
          </w:p>
        </w:tc>
        <w:tc>
          <w:tcPr>
            <w:tcW w:w="567" w:type="dxa"/>
          </w:tcPr>
          <w:p w14:paraId="611701B9" w14:textId="77777777" w:rsidR="00BE6DDF" w:rsidRDefault="00BE6DDF">
            <w:pPr>
              <w:pStyle w:val="GesAbsatz"/>
              <w:tabs>
                <w:tab w:val="clear" w:pos="425"/>
              </w:tabs>
              <w:rPr>
                <w:b/>
                <w:snapToGrid w:val="0"/>
              </w:rPr>
            </w:pPr>
            <w:r>
              <w:rPr>
                <w:b/>
                <w:snapToGrid w:val="0"/>
              </w:rPr>
              <w:t>Ja</w:t>
            </w:r>
          </w:p>
        </w:tc>
        <w:tc>
          <w:tcPr>
            <w:tcW w:w="709" w:type="dxa"/>
          </w:tcPr>
          <w:p w14:paraId="4AA9F285" w14:textId="77777777" w:rsidR="00BE6DDF" w:rsidRDefault="00BE6DDF">
            <w:pPr>
              <w:pStyle w:val="GesAbsatz"/>
              <w:tabs>
                <w:tab w:val="clear" w:pos="425"/>
              </w:tabs>
              <w:rPr>
                <w:b/>
                <w:snapToGrid w:val="0"/>
              </w:rPr>
            </w:pPr>
            <w:r>
              <w:rPr>
                <w:b/>
                <w:snapToGrid w:val="0"/>
              </w:rPr>
              <w:t>Nein</w:t>
            </w:r>
          </w:p>
        </w:tc>
        <w:tc>
          <w:tcPr>
            <w:tcW w:w="2053" w:type="dxa"/>
          </w:tcPr>
          <w:p w14:paraId="74C9A9C3" w14:textId="77777777" w:rsidR="00BE6DDF" w:rsidRDefault="00BE6DDF">
            <w:pPr>
              <w:pStyle w:val="GesAbsatz"/>
              <w:tabs>
                <w:tab w:val="clear" w:pos="425"/>
              </w:tabs>
              <w:rPr>
                <w:b/>
                <w:snapToGrid w:val="0"/>
              </w:rPr>
            </w:pPr>
            <w:r>
              <w:rPr>
                <w:b/>
                <w:snapToGrid w:val="0"/>
              </w:rPr>
              <w:t>Grund</w:t>
            </w:r>
          </w:p>
        </w:tc>
      </w:tr>
      <w:tr w:rsidR="00E87DC0" w14:paraId="4594AC43" w14:textId="77777777">
        <w:tc>
          <w:tcPr>
            <w:tcW w:w="637" w:type="dxa"/>
          </w:tcPr>
          <w:p w14:paraId="65C2A2AC" w14:textId="77777777" w:rsidR="00E87DC0" w:rsidRDefault="00E87DC0" w:rsidP="00E87DC0">
            <w:pPr>
              <w:pStyle w:val="GesAbsatz"/>
              <w:tabs>
                <w:tab w:val="clear" w:pos="425"/>
              </w:tabs>
              <w:rPr>
                <w:snapToGrid w:val="0"/>
              </w:rPr>
            </w:pPr>
            <w:r>
              <w:rPr>
                <w:snapToGrid w:val="0"/>
              </w:rPr>
              <w:t xml:space="preserve">1.1 </w:t>
            </w:r>
          </w:p>
        </w:tc>
        <w:tc>
          <w:tcPr>
            <w:tcW w:w="5812" w:type="dxa"/>
          </w:tcPr>
          <w:p w14:paraId="76E79F7C" w14:textId="77777777" w:rsidR="00E87DC0" w:rsidRDefault="00E87DC0" w:rsidP="00E87DC0">
            <w:pPr>
              <w:pStyle w:val="GesAbsatz"/>
              <w:tabs>
                <w:tab w:val="clear" w:pos="425"/>
              </w:tabs>
              <w:jc w:val="left"/>
              <w:rPr>
                <w:snapToGrid w:val="0"/>
              </w:rPr>
            </w:pPr>
            <w:r>
              <w:rPr>
                <w:snapToGrid w:val="0"/>
              </w:rPr>
              <w:t>Größe und Ausgest. des Vorhabens,</w:t>
            </w:r>
          </w:p>
        </w:tc>
        <w:tc>
          <w:tcPr>
            <w:tcW w:w="567" w:type="dxa"/>
          </w:tcPr>
          <w:p w14:paraId="2EDE53AE" w14:textId="5165F3A1" w:rsidR="00E87DC0" w:rsidRDefault="00E87DC0" w:rsidP="00E87DC0">
            <w:pPr>
              <w:pStyle w:val="GesAbsatz"/>
              <w:tabs>
                <w:tab w:val="clear" w:pos="425"/>
              </w:tabs>
              <w:rPr>
                <w:snapToGrid w:val="0"/>
              </w:rPr>
            </w:pPr>
          </w:p>
        </w:tc>
        <w:tc>
          <w:tcPr>
            <w:tcW w:w="709" w:type="dxa"/>
          </w:tcPr>
          <w:p w14:paraId="223D08F6" w14:textId="4F403EA1" w:rsidR="00E87DC0" w:rsidRDefault="003E14E5" w:rsidP="00E87DC0">
            <w:pPr>
              <w:pStyle w:val="GesAbsatz"/>
              <w:tabs>
                <w:tab w:val="clear" w:pos="425"/>
              </w:tabs>
              <w:rPr>
                <w:snapToGrid w:val="0"/>
              </w:rPr>
            </w:pPr>
            <w:r>
              <w:rPr>
                <w:snapToGrid w:val="0"/>
              </w:rPr>
              <w:t>x</w:t>
            </w:r>
          </w:p>
        </w:tc>
        <w:tc>
          <w:tcPr>
            <w:tcW w:w="2053" w:type="dxa"/>
          </w:tcPr>
          <w:p w14:paraId="1A8D9B8A" w14:textId="63F90F03" w:rsidR="00E87DC0" w:rsidRDefault="00E87DC0" w:rsidP="00E87DC0">
            <w:pPr>
              <w:pStyle w:val="GesAbsatz"/>
              <w:tabs>
                <w:tab w:val="clear" w:pos="425"/>
              </w:tabs>
              <w:rPr>
                <w:snapToGrid w:val="0"/>
              </w:rPr>
            </w:pPr>
          </w:p>
        </w:tc>
      </w:tr>
      <w:tr w:rsidR="00E87DC0" w14:paraId="78818E76" w14:textId="77777777">
        <w:tc>
          <w:tcPr>
            <w:tcW w:w="637" w:type="dxa"/>
          </w:tcPr>
          <w:p w14:paraId="73A169D7" w14:textId="77777777" w:rsidR="00E87DC0" w:rsidRDefault="00E87DC0" w:rsidP="00E87DC0">
            <w:pPr>
              <w:pStyle w:val="GesAbsatz"/>
              <w:tabs>
                <w:tab w:val="clear" w:pos="425"/>
              </w:tabs>
              <w:rPr>
                <w:snapToGrid w:val="0"/>
              </w:rPr>
            </w:pPr>
            <w:r>
              <w:rPr>
                <w:snapToGrid w:val="0"/>
              </w:rPr>
              <w:t>1.2</w:t>
            </w:r>
          </w:p>
        </w:tc>
        <w:tc>
          <w:tcPr>
            <w:tcW w:w="5812" w:type="dxa"/>
          </w:tcPr>
          <w:p w14:paraId="126665B4" w14:textId="77777777" w:rsidR="00E87DC0" w:rsidRDefault="00E87DC0" w:rsidP="00E87DC0">
            <w:pPr>
              <w:pStyle w:val="GesAbsatz"/>
              <w:tabs>
                <w:tab w:val="clear" w:pos="425"/>
              </w:tabs>
              <w:jc w:val="left"/>
              <w:rPr>
                <w:snapToGrid w:val="0"/>
              </w:rPr>
            </w:pPr>
            <w:r>
              <w:rPr>
                <w:snapToGrid w:val="0"/>
              </w:rPr>
              <w:t>Zusammenwirken mit anderen Vorhaben</w:t>
            </w:r>
          </w:p>
        </w:tc>
        <w:tc>
          <w:tcPr>
            <w:tcW w:w="567" w:type="dxa"/>
          </w:tcPr>
          <w:p w14:paraId="7D5862F5" w14:textId="77777777" w:rsidR="00E87DC0" w:rsidRDefault="00E87DC0" w:rsidP="00E87DC0">
            <w:pPr>
              <w:pStyle w:val="GesAbsatz"/>
              <w:tabs>
                <w:tab w:val="clear" w:pos="425"/>
              </w:tabs>
              <w:rPr>
                <w:snapToGrid w:val="0"/>
              </w:rPr>
            </w:pPr>
          </w:p>
        </w:tc>
        <w:tc>
          <w:tcPr>
            <w:tcW w:w="709" w:type="dxa"/>
          </w:tcPr>
          <w:p w14:paraId="42D95687" w14:textId="77777777" w:rsidR="00E87DC0" w:rsidRDefault="00E87DC0" w:rsidP="00E87DC0">
            <w:pPr>
              <w:pStyle w:val="GesAbsatz"/>
              <w:tabs>
                <w:tab w:val="clear" w:pos="425"/>
              </w:tabs>
              <w:rPr>
                <w:snapToGrid w:val="0"/>
              </w:rPr>
            </w:pPr>
            <w:r>
              <w:rPr>
                <w:snapToGrid w:val="0"/>
              </w:rPr>
              <w:t>x</w:t>
            </w:r>
          </w:p>
        </w:tc>
        <w:tc>
          <w:tcPr>
            <w:tcW w:w="2053" w:type="dxa"/>
          </w:tcPr>
          <w:p w14:paraId="26D946E5" w14:textId="64C1C938" w:rsidR="00E87DC0" w:rsidRDefault="00E87DC0" w:rsidP="00E87DC0">
            <w:pPr>
              <w:pStyle w:val="GesAbsatz"/>
              <w:tabs>
                <w:tab w:val="clear" w:pos="425"/>
              </w:tabs>
              <w:rPr>
                <w:snapToGrid w:val="0"/>
              </w:rPr>
            </w:pPr>
          </w:p>
        </w:tc>
      </w:tr>
      <w:tr w:rsidR="00E87DC0" w14:paraId="5A2C7B9E" w14:textId="77777777">
        <w:tc>
          <w:tcPr>
            <w:tcW w:w="637" w:type="dxa"/>
          </w:tcPr>
          <w:p w14:paraId="1D434BD1" w14:textId="77777777" w:rsidR="00E87DC0" w:rsidRDefault="00E87DC0" w:rsidP="00E87DC0">
            <w:pPr>
              <w:pStyle w:val="GesAbsatz"/>
              <w:tabs>
                <w:tab w:val="clear" w:pos="425"/>
              </w:tabs>
              <w:rPr>
                <w:snapToGrid w:val="0"/>
              </w:rPr>
            </w:pPr>
            <w:r>
              <w:rPr>
                <w:snapToGrid w:val="0"/>
              </w:rPr>
              <w:t xml:space="preserve">1.3 </w:t>
            </w:r>
          </w:p>
        </w:tc>
        <w:tc>
          <w:tcPr>
            <w:tcW w:w="5812" w:type="dxa"/>
          </w:tcPr>
          <w:p w14:paraId="39C049A6" w14:textId="77777777" w:rsidR="00E87DC0" w:rsidRDefault="00E87DC0" w:rsidP="00E87DC0">
            <w:pPr>
              <w:pStyle w:val="GesAbsatz"/>
              <w:tabs>
                <w:tab w:val="clear" w:pos="425"/>
              </w:tabs>
              <w:jc w:val="left"/>
              <w:rPr>
                <w:snapToGrid w:val="0"/>
              </w:rPr>
            </w:pPr>
            <w:r>
              <w:rPr>
                <w:snapToGrid w:val="0"/>
              </w:rPr>
              <w:t>Nutzung von Ressourcen Wasser, Boden, Natur und Landschaft, Tiere, Vielfalt</w:t>
            </w:r>
          </w:p>
        </w:tc>
        <w:tc>
          <w:tcPr>
            <w:tcW w:w="567" w:type="dxa"/>
          </w:tcPr>
          <w:p w14:paraId="20D62C0A" w14:textId="6EAF89D7" w:rsidR="00E87DC0" w:rsidRDefault="00E87DC0" w:rsidP="00E87DC0">
            <w:pPr>
              <w:pStyle w:val="GesAbsatz"/>
              <w:tabs>
                <w:tab w:val="clear" w:pos="425"/>
              </w:tabs>
              <w:rPr>
                <w:snapToGrid w:val="0"/>
              </w:rPr>
            </w:pPr>
          </w:p>
        </w:tc>
        <w:tc>
          <w:tcPr>
            <w:tcW w:w="709" w:type="dxa"/>
          </w:tcPr>
          <w:p w14:paraId="53644117" w14:textId="5F47F7C3" w:rsidR="00E87DC0" w:rsidRDefault="003E14E5" w:rsidP="00E87DC0">
            <w:pPr>
              <w:pStyle w:val="GesAbsatz"/>
              <w:tabs>
                <w:tab w:val="clear" w:pos="425"/>
              </w:tabs>
              <w:rPr>
                <w:snapToGrid w:val="0"/>
              </w:rPr>
            </w:pPr>
            <w:r>
              <w:rPr>
                <w:snapToGrid w:val="0"/>
              </w:rPr>
              <w:t>x</w:t>
            </w:r>
          </w:p>
        </w:tc>
        <w:tc>
          <w:tcPr>
            <w:tcW w:w="2053" w:type="dxa"/>
          </w:tcPr>
          <w:p w14:paraId="4821F7CE" w14:textId="79514F18" w:rsidR="00E87DC0" w:rsidRDefault="00E87DC0" w:rsidP="00E87DC0">
            <w:pPr>
              <w:pStyle w:val="GesAbsatz"/>
              <w:tabs>
                <w:tab w:val="clear" w:pos="425"/>
              </w:tabs>
              <w:rPr>
                <w:snapToGrid w:val="0"/>
              </w:rPr>
            </w:pPr>
          </w:p>
        </w:tc>
      </w:tr>
      <w:tr w:rsidR="00E87DC0" w14:paraId="06EBC4B8" w14:textId="77777777">
        <w:tc>
          <w:tcPr>
            <w:tcW w:w="637" w:type="dxa"/>
          </w:tcPr>
          <w:p w14:paraId="778F37CF" w14:textId="77777777" w:rsidR="00E87DC0" w:rsidRDefault="00E87DC0" w:rsidP="00E87DC0">
            <w:pPr>
              <w:pStyle w:val="GesAbsatz"/>
              <w:tabs>
                <w:tab w:val="clear" w:pos="425"/>
              </w:tabs>
              <w:rPr>
                <w:snapToGrid w:val="0"/>
              </w:rPr>
            </w:pPr>
            <w:r>
              <w:rPr>
                <w:snapToGrid w:val="0"/>
              </w:rPr>
              <w:t xml:space="preserve">1.4 </w:t>
            </w:r>
          </w:p>
        </w:tc>
        <w:tc>
          <w:tcPr>
            <w:tcW w:w="5812" w:type="dxa"/>
          </w:tcPr>
          <w:p w14:paraId="4C5CF11E" w14:textId="77777777" w:rsidR="00E87DC0" w:rsidRDefault="00E87DC0" w:rsidP="00E87DC0">
            <w:pPr>
              <w:pStyle w:val="GesAbsatz"/>
              <w:tabs>
                <w:tab w:val="clear" w:pos="425"/>
              </w:tabs>
              <w:jc w:val="left"/>
              <w:rPr>
                <w:snapToGrid w:val="0"/>
              </w:rPr>
            </w:pPr>
            <w:r>
              <w:rPr>
                <w:snapToGrid w:val="0"/>
              </w:rPr>
              <w:t>Abfallerzeugung,</w:t>
            </w:r>
          </w:p>
        </w:tc>
        <w:tc>
          <w:tcPr>
            <w:tcW w:w="567" w:type="dxa"/>
          </w:tcPr>
          <w:p w14:paraId="249ADB8D" w14:textId="77777777" w:rsidR="00E87DC0" w:rsidRDefault="00E87DC0" w:rsidP="00E87DC0">
            <w:pPr>
              <w:pStyle w:val="GesAbsatz"/>
              <w:tabs>
                <w:tab w:val="clear" w:pos="425"/>
              </w:tabs>
              <w:rPr>
                <w:snapToGrid w:val="0"/>
              </w:rPr>
            </w:pPr>
          </w:p>
        </w:tc>
        <w:tc>
          <w:tcPr>
            <w:tcW w:w="709" w:type="dxa"/>
          </w:tcPr>
          <w:p w14:paraId="63E566EB" w14:textId="77777777" w:rsidR="00E87DC0" w:rsidRDefault="00E87DC0" w:rsidP="00E87DC0">
            <w:pPr>
              <w:pStyle w:val="GesAbsatz"/>
              <w:tabs>
                <w:tab w:val="clear" w:pos="425"/>
              </w:tabs>
              <w:rPr>
                <w:snapToGrid w:val="0"/>
              </w:rPr>
            </w:pPr>
            <w:r>
              <w:rPr>
                <w:snapToGrid w:val="0"/>
              </w:rPr>
              <w:t>X</w:t>
            </w:r>
          </w:p>
        </w:tc>
        <w:tc>
          <w:tcPr>
            <w:tcW w:w="2053" w:type="dxa"/>
          </w:tcPr>
          <w:p w14:paraId="72AA3623" w14:textId="3F543F2F" w:rsidR="00E87DC0" w:rsidRDefault="00E87DC0" w:rsidP="00E87DC0">
            <w:pPr>
              <w:pStyle w:val="GesAbsatz"/>
              <w:tabs>
                <w:tab w:val="clear" w:pos="425"/>
              </w:tabs>
              <w:rPr>
                <w:snapToGrid w:val="0"/>
              </w:rPr>
            </w:pPr>
          </w:p>
        </w:tc>
      </w:tr>
      <w:tr w:rsidR="00E87DC0" w14:paraId="3B43194E" w14:textId="77777777">
        <w:tc>
          <w:tcPr>
            <w:tcW w:w="637" w:type="dxa"/>
          </w:tcPr>
          <w:p w14:paraId="1DE67ED1" w14:textId="77777777" w:rsidR="00E87DC0" w:rsidRDefault="00E87DC0" w:rsidP="00E87DC0">
            <w:pPr>
              <w:pStyle w:val="GesAbsatz"/>
              <w:tabs>
                <w:tab w:val="clear" w:pos="425"/>
              </w:tabs>
              <w:rPr>
                <w:snapToGrid w:val="0"/>
              </w:rPr>
            </w:pPr>
            <w:r>
              <w:rPr>
                <w:snapToGrid w:val="0"/>
              </w:rPr>
              <w:t xml:space="preserve">1.5 </w:t>
            </w:r>
          </w:p>
        </w:tc>
        <w:tc>
          <w:tcPr>
            <w:tcW w:w="5812" w:type="dxa"/>
          </w:tcPr>
          <w:p w14:paraId="2E9BE5B4" w14:textId="77777777" w:rsidR="00E87DC0" w:rsidRDefault="00E87DC0" w:rsidP="00E87DC0">
            <w:pPr>
              <w:pStyle w:val="GesAbsatz"/>
              <w:tabs>
                <w:tab w:val="clear" w:pos="425"/>
              </w:tabs>
              <w:jc w:val="left"/>
              <w:rPr>
                <w:snapToGrid w:val="0"/>
              </w:rPr>
            </w:pPr>
            <w:r>
              <w:rPr>
                <w:snapToGrid w:val="0"/>
              </w:rPr>
              <w:t>Umweltverschmutzung und Belästigungen,</w:t>
            </w:r>
          </w:p>
        </w:tc>
        <w:tc>
          <w:tcPr>
            <w:tcW w:w="567" w:type="dxa"/>
          </w:tcPr>
          <w:p w14:paraId="2DC7F2B3" w14:textId="77777777" w:rsidR="00E87DC0" w:rsidRDefault="00E87DC0" w:rsidP="00E87DC0">
            <w:pPr>
              <w:pStyle w:val="GesAbsatz"/>
              <w:tabs>
                <w:tab w:val="clear" w:pos="425"/>
              </w:tabs>
              <w:rPr>
                <w:snapToGrid w:val="0"/>
              </w:rPr>
            </w:pPr>
          </w:p>
        </w:tc>
        <w:tc>
          <w:tcPr>
            <w:tcW w:w="709" w:type="dxa"/>
          </w:tcPr>
          <w:p w14:paraId="6AB67B5E" w14:textId="77777777" w:rsidR="00E87DC0" w:rsidRDefault="00E87DC0" w:rsidP="00E87DC0">
            <w:pPr>
              <w:pStyle w:val="GesAbsatz"/>
              <w:tabs>
                <w:tab w:val="clear" w:pos="425"/>
              </w:tabs>
              <w:rPr>
                <w:snapToGrid w:val="0"/>
              </w:rPr>
            </w:pPr>
            <w:r>
              <w:rPr>
                <w:snapToGrid w:val="0"/>
              </w:rPr>
              <w:t>x</w:t>
            </w:r>
          </w:p>
        </w:tc>
        <w:tc>
          <w:tcPr>
            <w:tcW w:w="2053" w:type="dxa"/>
          </w:tcPr>
          <w:p w14:paraId="75A7A3C8" w14:textId="77777777" w:rsidR="00E87DC0" w:rsidRDefault="00E87DC0" w:rsidP="00E87DC0">
            <w:pPr>
              <w:pStyle w:val="GesAbsatz"/>
              <w:tabs>
                <w:tab w:val="clear" w:pos="425"/>
              </w:tabs>
              <w:rPr>
                <w:snapToGrid w:val="0"/>
              </w:rPr>
            </w:pPr>
          </w:p>
        </w:tc>
      </w:tr>
      <w:tr w:rsidR="00E87DC0" w14:paraId="12F80C0E" w14:textId="77777777">
        <w:tc>
          <w:tcPr>
            <w:tcW w:w="637" w:type="dxa"/>
          </w:tcPr>
          <w:p w14:paraId="182EA3AC" w14:textId="77777777" w:rsidR="00E87DC0" w:rsidRDefault="00E87DC0" w:rsidP="00E87DC0">
            <w:pPr>
              <w:pStyle w:val="GesAbsatz"/>
              <w:tabs>
                <w:tab w:val="clear" w:pos="425"/>
              </w:tabs>
              <w:rPr>
                <w:snapToGrid w:val="0"/>
              </w:rPr>
            </w:pPr>
            <w:r>
              <w:rPr>
                <w:snapToGrid w:val="0"/>
              </w:rPr>
              <w:t xml:space="preserve">1.6 </w:t>
            </w:r>
          </w:p>
        </w:tc>
        <w:tc>
          <w:tcPr>
            <w:tcW w:w="5812" w:type="dxa"/>
          </w:tcPr>
          <w:p w14:paraId="5049CB42" w14:textId="77777777" w:rsidR="00E87DC0" w:rsidRDefault="00E87DC0" w:rsidP="00E87DC0">
            <w:pPr>
              <w:pStyle w:val="GesAbsatz"/>
              <w:tabs>
                <w:tab w:val="clear" w:pos="425"/>
              </w:tabs>
              <w:jc w:val="left"/>
              <w:rPr>
                <w:snapToGrid w:val="0"/>
              </w:rPr>
            </w:pPr>
            <w:r>
              <w:rPr>
                <w:snapToGrid w:val="0"/>
              </w:rPr>
              <w:t>Unfallrisiko, insbesondere mit Blick auf verwendete Stoffe und Technologien, Störfall</w:t>
            </w:r>
          </w:p>
        </w:tc>
        <w:tc>
          <w:tcPr>
            <w:tcW w:w="567" w:type="dxa"/>
          </w:tcPr>
          <w:p w14:paraId="3A0791A5" w14:textId="77777777" w:rsidR="00E87DC0" w:rsidRDefault="00E87DC0" w:rsidP="00E87DC0">
            <w:pPr>
              <w:pStyle w:val="GesAbsatz"/>
              <w:tabs>
                <w:tab w:val="clear" w:pos="425"/>
              </w:tabs>
              <w:rPr>
                <w:snapToGrid w:val="0"/>
              </w:rPr>
            </w:pPr>
          </w:p>
        </w:tc>
        <w:tc>
          <w:tcPr>
            <w:tcW w:w="709" w:type="dxa"/>
          </w:tcPr>
          <w:p w14:paraId="4F6B4BA5" w14:textId="77777777" w:rsidR="00E87DC0" w:rsidRDefault="00E87DC0" w:rsidP="00E87DC0">
            <w:pPr>
              <w:pStyle w:val="GesAbsatz"/>
              <w:tabs>
                <w:tab w:val="clear" w:pos="425"/>
              </w:tabs>
              <w:rPr>
                <w:snapToGrid w:val="0"/>
              </w:rPr>
            </w:pPr>
            <w:r>
              <w:rPr>
                <w:snapToGrid w:val="0"/>
              </w:rPr>
              <w:t>x</w:t>
            </w:r>
          </w:p>
        </w:tc>
        <w:tc>
          <w:tcPr>
            <w:tcW w:w="2053" w:type="dxa"/>
          </w:tcPr>
          <w:p w14:paraId="6241D793" w14:textId="1E08C478" w:rsidR="00E87DC0" w:rsidRDefault="00E87DC0" w:rsidP="00E87DC0">
            <w:pPr>
              <w:pStyle w:val="GesAbsatz"/>
              <w:tabs>
                <w:tab w:val="clear" w:pos="425"/>
              </w:tabs>
              <w:rPr>
                <w:snapToGrid w:val="0"/>
              </w:rPr>
            </w:pPr>
          </w:p>
        </w:tc>
      </w:tr>
      <w:tr w:rsidR="00E87DC0" w14:paraId="69532AA1" w14:textId="77777777">
        <w:tc>
          <w:tcPr>
            <w:tcW w:w="637" w:type="dxa"/>
          </w:tcPr>
          <w:p w14:paraId="50F32CE8" w14:textId="77777777" w:rsidR="00E87DC0" w:rsidRDefault="00E87DC0" w:rsidP="00E87DC0">
            <w:pPr>
              <w:pStyle w:val="GesAbsatz"/>
              <w:tabs>
                <w:tab w:val="clear" w:pos="425"/>
              </w:tabs>
              <w:rPr>
                <w:snapToGrid w:val="0"/>
              </w:rPr>
            </w:pPr>
            <w:r>
              <w:rPr>
                <w:snapToGrid w:val="0"/>
              </w:rPr>
              <w:t>1.7</w:t>
            </w:r>
          </w:p>
        </w:tc>
        <w:tc>
          <w:tcPr>
            <w:tcW w:w="5812" w:type="dxa"/>
          </w:tcPr>
          <w:p w14:paraId="1C0EA67C" w14:textId="77777777" w:rsidR="00E87DC0" w:rsidRDefault="00E87DC0" w:rsidP="00E87DC0">
            <w:pPr>
              <w:pStyle w:val="GesAbsatz"/>
              <w:tabs>
                <w:tab w:val="clear" w:pos="425"/>
              </w:tabs>
              <w:jc w:val="left"/>
              <w:rPr>
                <w:snapToGrid w:val="0"/>
              </w:rPr>
            </w:pPr>
            <w:r>
              <w:rPr>
                <w:snapToGrid w:val="0"/>
              </w:rPr>
              <w:t>Risiken für Gesundheit</w:t>
            </w:r>
          </w:p>
        </w:tc>
        <w:tc>
          <w:tcPr>
            <w:tcW w:w="567" w:type="dxa"/>
          </w:tcPr>
          <w:p w14:paraId="7915B397" w14:textId="77777777" w:rsidR="00E87DC0" w:rsidRDefault="00E87DC0" w:rsidP="00E87DC0">
            <w:pPr>
              <w:pStyle w:val="GesAbsatz"/>
              <w:tabs>
                <w:tab w:val="clear" w:pos="425"/>
              </w:tabs>
              <w:rPr>
                <w:snapToGrid w:val="0"/>
              </w:rPr>
            </w:pPr>
          </w:p>
        </w:tc>
        <w:tc>
          <w:tcPr>
            <w:tcW w:w="709" w:type="dxa"/>
          </w:tcPr>
          <w:p w14:paraId="5097B22C" w14:textId="77777777" w:rsidR="00E87DC0" w:rsidRDefault="00E87DC0" w:rsidP="00E87DC0">
            <w:pPr>
              <w:pStyle w:val="GesAbsatz"/>
              <w:tabs>
                <w:tab w:val="clear" w:pos="425"/>
              </w:tabs>
              <w:rPr>
                <w:snapToGrid w:val="0"/>
              </w:rPr>
            </w:pPr>
            <w:r>
              <w:rPr>
                <w:snapToGrid w:val="0"/>
              </w:rPr>
              <w:t>x</w:t>
            </w:r>
          </w:p>
        </w:tc>
        <w:tc>
          <w:tcPr>
            <w:tcW w:w="2053" w:type="dxa"/>
          </w:tcPr>
          <w:p w14:paraId="669B27CF" w14:textId="77777777" w:rsidR="00E87DC0" w:rsidRDefault="00E87DC0" w:rsidP="00E87DC0">
            <w:pPr>
              <w:pStyle w:val="GesAbsatz"/>
              <w:tabs>
                <w:tab w:val="clear" w:pos="425"/>
              </w:tabs>
              <w:rPr>
                <w:snapToGrid w:val="0"/>
              </w:rPr>
            </w:pPr>
          </w:p>
        </w:tc>
      </w:tr>
    </w:tbl>
    <w:p w14:paraId="36975B0C" w14:textId="77777777" w:rsidR="00BE6DDF" w:rsidRDefault="00BE6DDF">
      <w:pPr>
        <w:pStyle w:val="GesAbsatz"/>
        <w:tabs>
          <w:tab w:val="clear" w:pos="425"/>
          <w:tab w:val="left" w:pos="1134"/>
        </w:tabs>
        <w:rPr>
          <w:b/>
          <w:snapToGrid w:val="0"/>
        </w:rPr>
      </w:pPr>
    </w:p>
    <w:p w14:paraId="678CBF29" w14:textId="77777777" w:rsidR="00BE6DDF" w:rsidRDefault="00BE6DDF">
      <w:pPr>
        <w:pStyle w:val="GesAbsatz"/>
        <w:tabs>
          <w:tab w:val="clear" w:pos="425"/>
          <w:tab w:val="left" w:pos="1134"/>
        </w:tabs>
        <w:rPr>
          <w:b/>
          <w:snapToGrid w:val="0"/>
        </w:rPr>
      </w:pPr>
      <w:r>
        <w:rPr>
          <w:b/>
          <w:snapToGrid w:val="0"/>
        </w:rPr>
        <w:br w:type="page"/>
      </w:r>
    </w:p>
    <w:p w14:paraId="1D8E8600" w14:textId="77777777" w:rsidR="00BE6DDF" w:rsidRDefault="00BE6DDF">
      <w:pPr>
        <w:pStyle w:val="GesAbsatz"/>
        <w:tabs>
          <w:tab w:val="clear" w:pos="425"/>
          <w:tab w:val="left" w:pos="1134"/>
        </w:tabs>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678"/>
        <w:gridCol w:w="284"/>
        <w:gridCol w:w="425"/>
        <w:gridCol w:w="3754"/>
      </w:tblGrid>
      <w:tr w:rsidR="00BE6DDF" w14:paraId="435768A9" w14:textId="77777777">
        <w:trPr>
          <w:cantSplit/>
          <w:trHeight w:val="486"/>
        </w:trPr>
        <w:tc>
          <w:tcPr>
            <w:tcW w:w="637" w:type="dxa"/>
            <w:vMerge w:val="restart"/>
          </w:tcPr>
          <w:p w14:paraId="7FB77C5F" w14:textId="77777777" w:rsidR="00BE6DDF" w:rsidRDefault="00BE6DDF">
            <w:pPr>
              <w:pStyle w:val="GesAbsatz"/>
              <w:tabs>
                <w:tab w:val="clear" w:pos="425"/>
              </w:tabs>
              <w:rPr>
                <w:b/>
                <w:snapToGrid w:val="0"/>
              </w:rPr>
            </w:pPr>
            <w:r>
              <w:rPr>
                <w:b/>
                <w:snapToGrid w:val="0"/>
              </w:rPr>
              <w:t xml:space="preserve">2. </w:t>
            </w:r>
          </w:p>
        </w:tc>
        <w:tc>
          <w:tcPr>
            <w:tcW w:w="4678" w:type="dxa"/>
            <w:vMerge w:val="restart"/>
          </w:tcPr>
          <w:p w14:paraId="3D2B4891" w14:textId="77777777" w:rsidR="00BE6DDF" w:rsidRDefault="00BE6DDF">
            <w:pPr>
              <w:pStyle w:val="GesAbsatz"/>
              <w:tabs>
                <w:tab w:val="clear" w:pos="425"/>
              </w:tabs>
              <w:jc w:val="left"/>
              <w:rPr>
                <w:snapToGrid w:val="0"/>
                <w:sz w:val="18"/>
              </w:rPr>
            </w:pPr>
            <w:r>
              <w:rPr>
                <w:b/>
                <w:snapToGrid w:val="0"/>
                <w:sz w:val="18"/>
              </w:rPr>
              <w:t>Standort der Vorhaben</w:t>
            </w:r>
            <w:r>
              <w:rPr>
                <w:snapToGrid w:val="0"/>
                <w:sz w:val="18"/>
              </w:rPr>
              <w:t xml:space="preserve"> </w:t>
            </w:r>
          </w:p>
          <w:p w14:paraId="408BA67C" w14:textId="77777777" w:rsidR="00BE6DDF" w:rsidRDefault="00BE6DDF">
            <w:pPr>
              <w:pStyle w:val="GesAbsatz"/>
              <w:tabs>
                <w:tab w:val="clear" w:pos="425"/>
              </w:tabs>
              <w:jc w:val="left"/>
              <w:rPr>
                <w:b/>
                <w:snapToGrid w:val="0"/>
                <w:sz w:val="18"/>
              </w:rPr>
            </w:pPr>
            <w:r>
              <w:rPr>
                <w:snapToGrid w:val="0"/>
                <w:sz w:val="18"/>
              </w:rPr>
              <w:t>Die ökologische Empfindlichkeit eines Gebiets, das durch ein Vorhaben möglicherweise beeinträchtigt wird, ist insbesondere hinsichtlich folgender Nutzungs- und Schutzkriterien unter Berücksichtigung der Kumulierung mit anderen Vorhaben in ihrem gemeinsamen Einwirkungsbereich zu beurteilen:</w:t>
            </w:r>
          </w:p>
        </w:tc>
        <w:tc>
          <w:tcPr>
            <w:tcW w:w="4463" w:type="dxa"/>
            <w:gridSpan w:val="3"/>
          </w:tcPr>
          <w:p w14:paraId="487ECBA6" w14:textId="77777777" w:rsidR="00BE6DDF" w:rsidRDefault="00BE6DDF">
            <w:pPr>
              <w:pStyle w:val="GesAbsatz"/>
              <w:tabs>
                <w:tab w:val="clear" w:pos="425"/>
              </w:tabs>
              <w:jc w:val="left"/>
              <w:rPr>
                <w:b/>
                <w:snapToGrid w:val="0"/>
              </w:rPr>
            </w:pPr>
            <w:r>
              <w:rPr>
                <w:b/>
                <w:snapToGrid w:val="0"/>
              </w:rPr>
              <w:t>Erhebliche Auswirkungen möglich ?</w:t>
            </w:r>
          </w:p>
        </w:tc>
      </w:tr>
      <w:tr w:rsidR="00BE6DDF" w14:paraId="782FCAE0" w14:textId="77777777">
        <w:trPr>
          <w:cantSplit/>
          <w:trHeight w:val="706"/>
        </w:trPr>
        <w:tc>
          <w:tcPr>
            <w:tcW w:w="637" w:type="dxa"/>
            <w:vMerge/>
          </w:tcPr>
          <w:p w14:paraId="0B56EE92" w14:textId="77777777" w:rsidR="00BE6DDF" w:rsidRDefault="00BE6DDF">
            <w:pPr>
              <w:pStyle w:val="GesAbsatz"/>
              <w:tabs>
                <w:tab w:val="clear" w:pos="425"/>
              </w:tabs>
              <w:rPr>
                <w:b/>
                <w:snapToGrid w:val="0"/>
              </w:rPr>
            </w:pPr>
          </w:p>
        </w:tc>
        <w:tc>
          <w:tcPr>
            <w:tcW w:w="4678" w:type="dxa"/>
            <w:vMerge/>
          </w:tcPr>
          <w:p w14:paraId="210AFBFB" w14:textId="77777777" w:rsidR="00BE6DDF" w:rsidRDefault="00BE6DDF">
            <w:pPr>
              <w:pStyle w:val="GesAbsatz"/>
              <w:tabs>
                <w:tab w:val="clear" w:pos="425"/>
              </w:tabs>
              <w:jc w:val="left"/>
              <w:rPr>
                <w:b/>
                <w:snapToGrid w:val="0"/>
                <w:sz w:val="18"/>
              </w:rPr>
            </w:pPr>
          </w:p>
        </w:tc>
        <w:tc>
          <w:tcPr>
            <w:tcW w:w="284" w:type="dxa"/>
          </w:tcPr>
          <w:p w14:paraId="3D7194B7" w14:textId="77777777" w:rsidR="00BE6DDF" w:rsidRDefault="00BE6DDF">
            <w:pPr>
              <w:pStyle w:val="GesAbsatz"/>
              <w:tabs>
                <w:tab w:val="clear" w:pos="425"/>
              </w:tabs>
              <w:rPr>
                <w:b/>
                <w:snapToGrid w:val="0"/>
              </w:rPr>
            </w:pPr>
            <w:r>
              <w:rPr>
                <w:b/>
                <w:snapToGrid w:val="0"/>
              </w:rPr>
              <w:t>Ja</w:t>
            </w:r>
          </w:p>
        </w:tc>
        <w:tc>
          <w:tcPr>
            <w:tcW w:w="425" w:type="dxa"/>
            <w:textDirection w:val="btLr"/>
          </w:tcPr>
          <w:p w14:paraId="496303BA" w14:textId="77777777" w:rsidR="00BE6DDF" w:rsidRDefault="00BE6DDF">
            <w:pPr>
              <w:pStyle w:val="GesAbsatz"/>
              <w:tabs>
                <w:tab w:val="clear" w:pos="425"/>
              </w:tabs>
              <w:ind w:left="113" w:right="113"/>
              <w:jc w:val="right"/>
              <w:rPr>
                <w:b/>
                <w:snapToGrid w:val="0"/>
              </w:rPr>
            </w:pPr>
            <w:r>
              <w:rPr>
                <w:b/>
                <w:snapToGrid w:val="0"/>
              </w:rPr>
              <w:t>Nein</w:t>
            </w:r>
          </w:p>
        </w:tc>
        <w:tc>
          <w:tcPr>
            <w:tcW w:w="3754" w:type="dxa"/>
          </w:tcPr>
          <w:p w14:paraId="7692C8D7" w14:textId="77777777" w:rsidR="00BE6DDF" w:rsidRDefault="00BE6DDF">
            <w:pPr>
              <w:pStyle w:val="GesAbsatz"/>
              <w:tabs>
                <w:tab w:val="clear" w:pos="425"/>
              </w:tabs>
              <w:rPr>
                <w:b/>
                <w:snapToGrid w:val="0"/>
              </w:rPr>
            </w:pPr>
            <w:r>
              <w:rPr>
                <w:b/>
                <w:snapToGrid w:val="0"/>
              </w:rPr>
              <w:t>Grund</w:t>
            </w:r>
          </w:p>
        </w:tc>
      </w:tr>
      <w:tr w:rsidR="00BE6DDF" w14:paraId="19A38E10" w14:textId="77777777">
        <w:trPr>
          <w:cantSplit/>
          <w:trHeight w:val="630"/>
        </w:trPr>
        <w:tc>
          <w:tcPr>
            <w:tcW w:w="637" w:type="dxa"/>
            <w:vMerge/>
          </w:tcPr>
          <w:p w14:paraId="5C86ED6F" w14:textId="77777777" w:rsidR="00BE6DDF" w:rsidRDefault="00BE6DDF">
            <w:pPr>
              <w:pStyle w:val="GesAbsatz"/>
              <w:tabs>
                <w:tab w:val="clear" w:pos="425"/>
              </w:tabs>
              <w:rPr>
                <w:b/>
                <w:snapToGrid w:val="0"/>
              </w:rPr>
            </w:pPr>
          </w:p>
        </w:tc>
        <w:tc>
          <w:tcPr>
            <w:tcW w:w="4678" w:type="dxa"/>
            <w:vMerge/>
          </w:tcPr>
          <w:p w14:paraId="3F4F911E" w14:textId="77777777" w:rsidR="00BE6DDF" w:rsidRDefault="00BE6DDF">
            <w:pPr>
              <w:pStyle w:val="GesAbsatz"/>
              <w:tabs>
                <w:tab w:val="clear" w:pos="425"/>
              </w:tabs>
              <w:jc w:val="left"/>
              <w:rPr>
                <w:b/>
                <w:snapToGrid w:val="0"/>
                <w:sz w:val="18"/>
              </w:rPr>
            </w:pPr>
          </w:p>
        </w:tc>
        <w:tc>
          <w:tcPr>
            <w:tcW w:w="284" w:type="dxa"/>
          </w:tcPr>
          <w:p w14:paraId="6A7F04E9" w14:textId="77777777" w:rsidR="00BE6DDF" w:rsidRDefault="00E87DC0">
            <w:pPr>
              <w:pStyle w:val="GesAbsatz"/>
              <w:tabs>
                <w:tab w:val="clear" w:pos="425"/>
              </w:tabs>
              <w:rPr>
                <w:snapToGrid w:val="0"/>
              </w:rPr>
            </w:pPr>
            <w:r>
              <w:rPr>
                <w:snapToGrid w:val="0"/>
              </w:rPr>
              <w:t>x</w:t>
            </w:r>
          </w:p>
        </w:tc>
        <w:tc>
          <w:tcPr>
            <w:tcW w:w="425" w:type="dxa"/>
          </w:tcPr>
          <w:p w14:paraId="25EC56C2" w14:textId="77777777" w:rsidR="00BE6DDF" w:rsidRDefault="00BE6DDF">
            <w:pPr>
              <w:pStyle w:val="GesAbsatz"/>
              <w:tabs>
                <w:tab w:val="clear" w:pos="425"/>
              </w:tabs>
              <w:rPr>
                <w:snapToGrid w:val="0"/>
              </w:rPr>
            </w:pPr>
          </w:p>
        </w:tc>
        <w:tc>
          <w:tcPr>
            <w:tcW w:w="3754" w:type="dxa"/>
          </w:tcPr>
          <w:p w14:paraId="76C90A78" w14:textId="77777777" w:rsidR="00BE6DDF" w:rsidRDefault="00E87DC0" w:rsidP="00E019EF">
            <w:pPr>
              <w:pStyle w:val="GesAbsatz"/>
              <w:tabs>
                <w:tab w:val="clear" w:pos="425"/>
              </w:tabs>
              <w:jc w:val="left"/>
              <w:rPr>
                <w:snapToGrid w:val="0"/>
              </w:rPr>
            </w:pPr>
            <w:r>
              <w:rPr>
                <w:snapToGrid w:val="0"/>
              </w:rPr>
              <w:t>Lage im LSG, Biotopverbund</w:t>
            </w:r>
          </w:p>
        </w:tc>
      </w:tr>
      <w:tr w:rsidR="00BE6DDF" w14:paraId="795FEAA3" w14:textId="77777777">
        <w:trPr>
          <w:cantSplit/>
        </w:trPr>
        <w:tc>
          <w:tcPr>
            <w:tcW w:w="637" w:type="dxa"/>
          </w:tcPr>
          <w:p w14:paraId="328DC804" w14:textId="77777777" w:rsidR="00BE6DDF" w:rsidRDefault="00BE6DDF">
            <w:pPr>
              <w:pStyle w:val="GesAbsatz"/>
              <w:tabs>
                <w:tab w:val="clear" w:pos="425"/>
              </w:tabs>
              <w:rPr>
                <w:snapToGrid w:val="0"/>
              </w:rPr>
            </w:pPr>
            <w:r>
              <w:rPr>
                <w:snapToGrid w:val="0"/>
              </w:rPr>
              <w:t xml:space="preserve">2.1 </w:t>
            </w:r>
          </w:p>
        </w:tc>
        <w:tc>
          <w:tcPr>
            <w:tcW w:w="4678" w:type="dxa"/>
          </w:tcPr>
          <w:p w14:paraId="043F10E2" w14:textId="77777777" w:rsidR="00BE6DDF" w:rsidRDefault="00BE6DDF">
            <w:pPr>
              <w:pStyle w:val="GesAbsatz"/>
              <w:tabs>
                <w:tab w:val="clear" w:pos="425"/>
              </w:tabs>
              <w:jc w:val="left"/>
              <w:rPr>
                <w:snapToGrid w:val="0"/>
                <w:sz w:val="18"/>
              </w:rPr>
            </w:pPr>
            <w:r>
              <w:rPr>
                <w:snapToGrid w:val="0"/>
                <w:sz w:val="18"/>
              </w:rPr>
              <w:t>bestehende Nutzung des Gebietes, insbesondere als Fläche für Siedlung und Erholung, für land-, forst- und fischereiwirtschaftliche Nutzungen, für sonstige wirtschaftliche und öffentliche Nutzungen, Verkehr, Ver- und Entsorgung (Nutzungskriterien),</w:t>
            </w:r>
          </w:p>
        </w:tc>
        <w:tc>
          <w:tcPr>
            <w:tcW w:w="284" w:type="dxa"/>
          </w:tcPr>
          <w:p w14:paraId="02774FE6" w14:textId="77777777" w:rsidR="00BE6DDF" w:rsidRDefault="00BE6DDF">
            <w:pPr>
              <w:pStyle w:val="GesAbsatz"/>
              <w:tabs>
                <w:tab w:val="clear" w:pos="425"/>
              </w:tabs>
              <w:rPr>
                <w:snapToGrid w:val="0"/>
              </w:rPr>
            </w:pPr>
          </w:p>
        </w:tc>
        <w:tc>
          <w:tcPr>
            <w:tcW w:w="425" w:type="dxa"/>
          </w:tcPr>
          <w:p w14:paraId="3640DAF6" w14:textId="77777777" w:rsidR="00BE6DDF" w:rsidRDefault="00A00D96">
            <w:pPr>
              <w:pStyle w:val="GesAbsatz"/>
              <w:tabs>
                <w:tab w:val="clear" w:pos="425"/>
              </w:tabs>
              <w:rPr>
                <w:snapToGrid w:val="0"/>
              </w:rPr>
            </w:pPr>
            <w:r>
              <w:rPr>
                <w:snapToGrid w:val="0"/>
              </w:rPr>
              <w:t>x</w:t>
            </w:r>
          </w:p>
        </w:tc>
        <w:tc>
          <w:tcPr>
            <w:tcW w:w="3754" w:type="dxa"/>
          </w:tcPr>
          <w:p w14:paraId="711CCFE1" w14:textId="77777777" w:rsidR="00BE6DDF" w:rsidRDefault="00BE6DDF">
            <w:pPr>
              <w:pStyle w:val="GesAbsatz"/>
              <w:tabs>
                <w:tab w:val="clear" w:pos="425"/>
              </w:tabs>
              <w:rPr>
                <w:snapToGrid w:val="0"/>
              </w:rPr>
            </w:pPr>
          </w:p>
        </w:tc>
      </w:tr>
      <w:tr w:rsidR="00BE6DDF" w14:paraId="764FF361" w14:textId="77777777">
        <w:trPr>
          <w:cantSplit/>
        </w:trPr>
        <w:tc>
          <w:tcPr>
            <w:tcW w:w="637" w:type="dxa"/>
          </w:tcPr>
          <w:p w14:paraId="6FB971D0" w14:textId="77777777" w:rsidR="00BE6DDF" w:rsidRDefault="00BE6DDF">
            <w:pPr>
              <w:pStyle w:val="GesAbsatz"/>
              <w:tabs>
                <w:tab w:val="clear" w:pos="425"/>
              </w:tabs>
              <w:rPr>
                <w:snapToGrid w:val="0"/>
              </w:rPr>
            </w:pPr>
            <w:r>
              <w:rPr>
                <w:snapToGrid w:val="0"/>
              </w:rPr>
              <w:t xml:space="preserve">2.2 </w:t>
            </w:r>
          </w:p>
        </w:tc>
        <w:tc>
          <w:tcPr>
            <w:tcW w:w="4678" w:type="dxa"/>
          </w:tcPr>
          <w:p w14:paraId="3850297B" w14:textId="77777777" w:rsidR="00BE6DDF" w:rsidRDefault="00BE6DDF">
            <w:pPr>
              <w:pStyle w:val="GesAbsatz"/>
              <w:tabs>
                <w:tab w:val="clear" w:pos="425"/>
              </w:tabs>
              <w:jc w:val="left"/>
              <w:rPr>
                <w:snapToGrid w:val="0"/>
                <w:sz w:val="18"/>
              </w:rPr>
            </w:pPr>
            <w:r>
              <w:rPr>
                <w:snapToGrid w:val="0"/>
                <w:sz w:val="18"/>
              </w:rPr>
              <w:t>Reichtum, Qualität und Regenerationsfähigkeit von Wasser, Boden, Natur und Landschaft des Gebietes (Qualitätskriterien),</w:t>
            </w:r>
          </w:p>
        </w:tc>
        <w:tc>
          <w:tcPr>
            <w:tcW w:w="284" w:type="dxa"/>
          </w:tcPr>
          <w:p w14:paraId="76542354" w14:textId="77777777" w:rsidR="00BE6DDF" w:rsidRDefault="00BE6DDF">
            <w:pPr>
              <w:pStyle w:val="GesAbsatz"/>
              <w:tabs>
                <w:tab w:val="clear" w:pos="425"/>
              </w:tabs>
              <w:rPr>
                <w:snapToGrid w:val="0"/>
              </w:rPr>
            </w:pPr>
          </w:p>
        </w:tc>
        <w:tc>
          <w:tcPr>
            <w:tcW w:w="425" w:type="dxa"/>
          </w:tcPr>
          <w:p w14:paraId="14DC50F1" w14:textId="77777777" w:rsidR="00BE6DDF" w:rsidRDefault="00A00D96">
            <w:pPr>
              <w:pStyle w:val="GesAbsatz"/>
              <w:tabs>
                <w:tab w:val="clear" w:pos="425"/>
              </w:tabs>
              <w:rPr>
                <w:snapToGrid w:val="0"/>
              </w:rPr>
            </w:pPr>
            <w:r>
              <w:rPr>
                <w:snapToGrid w:val="0"/>
              </w:rPr>
              <w:t>x</w:t>
            </w:r>
          </w:p>
        </w:tc>
        <w:tc>
          <w:tcPr>
            <w:tcW w:w="3754" w:type="dxa"/>
          </w:tcPr>
          <w:p w14:paraId="6319F81A" w14:textId="77777777" w:rsidR="00BE6DDF" w:rsidRDefault="00BE6DDF">
            <w:pPr>
              <w:pStyle w:val="GesAbsatz"/>
              <w:tabs>
                <w:tab w:val="clear" w:pos="425"/>
              </w:tabs>
              <w:rPr>
                <w:snapToGrid w:val="0"/>
              </w:rPr>
            </w:pPr>
          </w:p>
        </w:tc>
      </w:tr>
      <w:tr w:rsidR="00BE6DDF" w14:paraId="72C9FFDD" w14:textId="77777777">
        <w:trPr>
          <w:cantSplit/>
        </w:trPr>
        <w:tc>
          <w:tcPr>
            <w:tcW w:w="637" w:type="dxa"/>
          </w:tcPr>
          <w:p w14:paraId="7438CCB1" w14:textId="77777777" w:rsidR="00BE6DDF" w:rsidRDefault="00BE6DDF">
            <w:pPr>
              <w:pStyle w:val="GesAbsatz"/>
              <w:tabs>
                <w:tab w:val="clear" w:pos="425"/>
              </w:tabs>
              <w:rPr>
                <w:snapToGrid w:val="0"/>
              </w:rPr>
            </w:pPr>
            <w:r>
              <w:rPr>
                <w:snapToGrid w:val="0"/>
              </w:rPr>
              <w:t xml:space="preserve">2.3 </w:t>
            </w:r>
          </w:p>
        </w:tc>
        <w:tc>
          <w:tcPr>
            <w:tcW w:w="4678" w:type="dxa"/>
          </w:tcPr>
          <w:p w14:paraId="42119744" w14:textId="77777777" w:rsidR="00BE6DDF" w:rsidRDefault="00BE6DDF">
            <w:pPr>
              <w:pStyle w:val="GesAbsatz"/>
              <w:tabs>
                <w:tab w:val="clear" w:pos="425"/>
              </w:tabs>
              <w:jc w:val="left"/>
              <w:rPr>
                <w:snapToGrid w:val="0"/>
                <w:sz w:val="18"/>
              </w:rPr>
            </w:pPr>
            <w:r>
              <w:rPr>
                <w:snapToGrid w:val="0"/>
                <w:sz w:val="18"/>
              </w:rPr>
              <w:t>Belastbarkeit der Schutzgüter unter besonderer Berücksichtigung folgender Gebiete und von Art und Umfang des ihnen jeweils zugewiesenen Schutzes (Schutzkriterien):</w:t>
            </w:r>
          </w:p>
        </w:tc>
        <w:tc>
          <w:tcPr>
            <w:tcW w:w="284" w:type="dxa"/>
          </w:tcPr>
          <w:p w14:paraId="37E4D402" w14:textId="77777777" w:rsidR="00BE6DDF" w:rsidRDefault="00BE6DDF">
            <w:pPr>
              <w:pStyle w:val="GesAbsatz"/>
              <w:tabs>
                <w:tab w:val="clear" w:pos="425"/>
              </w:tabs>
              <w:rPr>
                <w:snapToGrid w:val="0"/>
              </w:rPr>
            </w:pPr>
          </w:p>
        </w:tc>
        <w:tc>
          <w:tcPr>
            <w:tcW w:w="425" w:type="dxa"/>
          </w:tcPr>
          <w:p w14:paraId="60A6356E" w14:textId="77777777" w:rsidR="00BE6DDF" w:rsidRDefault="00A00D96">
            <w:pPr>
              <w:pStyle w:val="GesAbsatz"/>
              <w:tabs>
                <w:tab w:val="clear" w:pos="425"/>
              </w:tabs>
              <w:rPr>
                <w:snapToGrid w:val="0"/>
              </w:rPr>
            </w:pPr>
            <w:r>
              <w:rPr>
                <w:snapToGrid w:val="0"/>
              </w:rPr>
              <w:t>x</w:t>
            </w:r>
          </w:p>
        </w:tc>
        <w:tc>
          <w:tcPr>
            <w:tcW w:w="3754" w:type="dxa"/>
          </w:tcPr>
          <w:p w14:paraId="635C9B98" w14:textId="77777777" w:rsidR="00BE6DDF" w:rsidRDefault="00BE6DDF">
            <w:pPr>
              <w:pStyle w:val="GesAbsatz"/>
              <w:tabs>
                <w:tab w:val="clear" w:pos="425"/>
              </w:tabs>
              <w:rPr>
                <w:snapToGrid w:val="0"/>
              </w:rPr>
            </w:pPr>
          </w:p>
        </w:tc>
      </w:tr>
      <w:tr w:rsidR="00BE6DDF" w14:paraId="191DE1D3" w14:textId="77777777">
        <w:trPr>
          <w:cantSplit/>
        </w:trPr>
        <w:tc>
          <w:tcPr>
            <w:tcW w:w="637" w:type="dxa"/>
          </w:tcPr>
          <w:p w14:paraId="4A69C5D5" w14:textId="77777777" w:rsidR="00BE6DDF" w:rsidRDefault="00BE6DDF">
            <w:pPr>
              <w:pStyle w:val="GesAbsatz"/>
              <w:tabs>
                <w:tab w:val="clear" w:pos="425"/>
              </w:tabs>
              <w:rPr>
                <w:snapToGrid w:val="0"/>
              </w:rPr>
            </w:pPr>
            <w:r>
              <w:rPr>
                <w:snapToGrid w:val="0"/>
              </w:rPr>
              <w:t xml:space="preserve">2.3.1 </w:t>
            </w:r>
          </w:p>
        </w:tc>
        <w:tc>
          <w:tcPr>
            <w:tcW w:w="4678" w:type="dxa"/>
          </w:tcPr>
          <w:p w14:paraId="56D762A8" w14:textId="77777777" w:rsidR="00BE6DDF" w:rsidRDefault="0049006C">
            <w:pPr>
              <w:pStyle w:val="GesAbsatz"/>
              <w:tabs>
                <w:tab w:val="clear" w:pos="425"/>
              </w:tabs>
              <w:jc w:val="left"/>
              <w:rPr>
                <w:snapToGrid w:val="0"/>
                <w:sz w:val="18"/>
              </w:rPr>
            </w:pPr>
            <w:r>
              <w:rPr>
                <w:snapToGrid w:val="0"/>
                <w:sz w:val="18"/>
              </w:rPr>
              <w:t>Natura 2000 Gebiet</w:t>
            </w:r>
          </w:p>
        </w:tc>
        <w:tc>
          <w:tcPr>
            <w:tcW w:w="284" w:type="dxa"/>
          </w:tcPr>
          <w:p w14:paraId="1FF09E8D" w14:textId="77777777" w:rsidR="00BE6DDF" w:rsidRDefault="00BE6DDF">
            <w:pPr>
              <w:pStyle w:val="GesAbsatz"/>
              <w:tabs>
                <w:tab w:val="clear" w:pos="425"/>
              </w:tabs>
              <w:rPr>
                <w:snapToGrid w:val="0"/>
              </w:rPr>
            </w:pPr>
          </w:p>
        </w:tc>
        <w:tc>
          <w:tcPr>
            <w:tcW w:w="425" w:type="dxa"/>
          </w:tcPr>
          <w:p w14:paraId="6CFF40B1" w14:textId="77777777" w:rsidR="00BE6DDF" w:rsidRDefault="00A00D96">
            <w:pPr>
              <w:pStyle w:val="GesAbsatz"/>
              <w:tabs>
                <w:tab w:val="clear" w:pos="425"/>
              </w:tabs>
              <w:rPr>
                <w:snapToGrid w:val="0"/>
              </w:rPr>
            </w:pPr>
            <w:r>
              <w:rPr>
                <w:snapToGrid w:val="0"/>
              </w:rPr>
              <w:t>x</w:t>
            </w:r>
          </w:p>
        </w:tc>
        <w:tc>
          <w:tcPr>
            <w:tcW w:w="3754" w:type="dxa"/>
          </w:tcPr>
          <w:p w14:paraId="1761AC5B" w14:textId="77777777" w:rsidR="00BE6DDF" w:rsidRDefault="00BE6DDF">
            <w:pPr>
              <w:pStyle w:val="GesAbsatz"/>
              <w:tabs>
                <w:tab w:val="clear" w:pos="425"/>
              </w:tabs>
              <w:jc w:val="left"/>
              <w:rPr>
                <w:snapToGrid w:val="0"/>
              </w:rPr>
            </w:pPr>
          </w:p>
        </w:tc>
      </w:tr>
      <w:tr w:rsidR="00BE6DDF" w:rsidRPr="003A27B5" w14:paraId="7C820721" w14:textId="77777777">
        <w:trPr>
          <w:cantSplit/>
        </w:trPr>
        <w:tc>
          <w:tcPr>
            <w:tcW w:w="637" w:type="dxa"/>
          </w:tcPr>
          <w:p w14:paraId="2A6D090F" w14:textId="77777777" w:rsidR="00BE6DDF" w:rsidRPr="003A27B5" w:rsidRDefault="00BE6DDF">
            <w:pPr>
              <w:pStyle w:val="GesAbsatz"/>
              <w:tabs>
                <w:tab w:val="clear" w:pos="425"/>
              </w:tabs>
              <w:rPr>
                <w:snapToGrid w:val="0"/>
              </w:rPr>
            </w:pPr>
            <w:r w:rsidRPr="003A27B5">
              <w:rPr>
                <w:snapToGrid w:val="0"/>
              </w:rPr>
              <w:t xml:space="preserve">2.3.2 </w:t>
            </w:r>
          </w:p>
        </w:tc>
        <w:tc>
          <w:tcPr>
            <w:tcW w:w="4678" w:type="dxa"/>
          </w:tcPr>
          <w:p w14:paraId="34016123" w14:textId="77777777" w:rsidR="00BE6DDF" w:rsidRPr="003A27B5" w:rsidRDefault="00BE6DDF" w:rsidP="0049006C">
            <w:pPr>
              <w:pStyle w:val="GesAbsatz"/>
              <w:tabs>
                <w:tab w:val="clear" w:pos="425"/>
              </w:tabs>
              <w:jc w:val="left"/>
              <w:rPr>
                <w:snapToGrid w:val="0"/>
                <w:sz w:val="18"/>
              </w:rPr>
            </w:pPr>
            <w:r w:rsidRPr="003A27B5">
              <w:rPr>
                <w:snapToGrid w:val="0"/>
                <w:sz w:val="18"/>
              </w:rPr>
              <w:t xml:space="preserve">Naturschutzgebiete gemäß § </w:t>
            </w:r>
            <w:r w:rsidR="0049006C" w:rsidRPr="003A27B5">
              <w:rPr>
                <w:snapToGrid w:val="0"/>
                <w:sz w:val="18"/>
              </w:rPr>
              <w:t>2</w:t>
            </w:r>
            <w:r w:rsidRPr="003A27B5">
              <w:rPr>
                <w:snapToGrid w:val="0"/>
                <w:sz w:val="18"/>
              </w:rPr>
              <w:t xml:space="preserve">3 des Bundesnaturschutzgesetzes, soweit nicht bereits </w:t>
            </w:r>
            <w:r w:rsidR="0049006C" w:rsidRPr="003A27B5">
              <w:rPr>
                <w:snapToGrid w:val="0"/>
                <w:sz w:val="18"/>
              </w:rPr>
              <w:t>2.3.1</w:t>
            </w:r>
          </w:p>
        </w:tc>
        <w:tc>
          <w:tcPr>
            <w:tcW w:w="284" w:type="dxa"/>
          </w:tcPr>
          <w:p w14:paraId="33F849A4" w14:textId="77777777" w:rsidR="00BE6DDF" w:rsidRPr="003A27B5" w:rsidRDefault="00BE6DDF">
            <w:pPr>
              <w:pStyle w:val="GesAbsatz"/>
              <w:tabs>
                <w:tab w:val="clear" w:pos="425"/>
              </w:tabs>
              <w:rPr>
                <w:snapToGrid w:val="0"/>
              </w:rPr>
            </w:pPr>
          </w:p>
        </w:tc>
        <w:tc>
          <w:tcPr>
            <w:tcW w:w="425" w:type="dxa"/>
          </w:tcPr>
          <w:p w14:paraId="572DEED2" w14:textId="77777777" w:rsidR="00BE6DDF" w:rsidRPr="003A27B5" w:rsidRDefault="003A27B5">
            <w:pPr>
              <w:pStyle w:val="GesAbsatz"/>
              <w:tabs>
                <w:tab w:val="clear" w:pos="425"/>
              </w:tabs>
              <w:rPr>
                <w:snapToGrid w:val="0"/>
              </w:rPr>
            </w:pPr>
            <w:r>
              <w:rPr>
                <w:snapToGrid w:val="0"/>
              </w:rPr>
              <w:t>x</w:t>
            </w:r>
          </w:p>
        </w:tc>
        <w:tc>
          <w:tcPr>
            <w:tcW w:w="3754" w:type="dxa"/>
          </w:tcPr>
          <w:p w14:paraId="182FCAC1" w14:textId="77777777" w:rsidR="00BE6DDF" w:rsidRPr="003A27B5" w:rsidRDefault="00BE6DDF">
            <w:pPr>
              <w:pStyle w:val="GesAbsatz"/>
              <w:tabs>
                <w:tab w:val="clear" w:pos="425"/>
              </w:tabs>
              <w:jc w:val="left"/>
              <w:rPr>
                <w:snapToGrid w:val="0"/>
              </w:rPr>
            </w:pPr>
          </w:p>
        </w:tc>
      </w:tr>
      <w:tr w:rsidR="00BE6DDF" w14:paraId="31426B6C" w14:textId="77777777">
        <w:trPr>
          <w:cantSplit/>
        </w:trPr>
        <w:tc>
          <w:tcPr>
            <w:tcW w:w="637" w:type="dxa"/>
          </w:tcPr>
          <w:p w14:paraId="235885F6" w14:textId="77777777" w:rsidR="00BE6DDF" w:rsidRDefault="00BE6DDF">
            <w:pPr>
              <w:pStyle w:val="GesAbsatz"/>
              <w:tabs>
                <w:tab w:val="clear" w:pos="425"/>
              </w:tabs>
              <w:rPr>
                <w:snapToGrid w:val="0"/>
              </w:rPr>
            </w:pPr>
            <w:r>
              <w:rPr>
                <w:snapToGrid w:val="0"/>
              </w:rPr>
              <w:t xml:space="preserve">2.3.3 </w:t>
            </w:r>
          </w:p>
        </w:tc>
        <w:tc>
          <w:tcPr>
            <w:tcW w:w="4678" w:type="dxa"/>
          </w:tcPr>
          <w:p w14:paraId="1617E358" w14:textId="77777777" w:rsidR="00BE6DDF" w:rsidRDefault="00BE6DDF" w:rsidP="0049006C">
            <w:pPr>
              <w:pStyle w:val="GesAbsatz"/>
              <w:tabs>
                <w:tab w:val="clear" w:pos="425"/>
              </w:tabs>
              <w:jc w:val="left"/>
              <w:rPr>
                <w:snapToGrid w:val="0"/>
                <w:sz w:val="18"/>
              </w:rPr>
            </w:pPr>
            <w:r>
              <w:rPr>
                <w:snapToGrid w:val="0"/>
                <w:sz w:val="18"/>
              </w:rPr>
              <w:t>Nationalparke gemäß § 14 des Bundesnaturschutzgesetzes, soweit nicht bereits von dem Buchstaben </w:t>
            </w:r>
            <w:r w:rsidR="0049006C">
              <w:rPr>
                <w:snapToGrid w:val="0"/>
                <w:sz w:val="18"/>
              </w:rPr>
              <w:t>2.3.1</w:t>
            </w:r>
          </w:p>
        </w:tc>
        <w:tc>
          <w:tcPr>
            <w:tcW w:w="284" w:type="dxa"/>
          </w:tcPr>
          <w:p w14:paraId="2D796A8E" w14:textId="77777777" w:rsidR="00BE6DDF" w:rsidRDefault="00BE6DDF">
            <w:pPr>
              <w:pStyle w:val="GesAbsatz"/>
              <w:tabs>
                <w:tab w:val="clear" w:pos="425"/>
              </w:tabs>
              <w:rPr>
                <w:snapToGrid w:val="0"/>
              </w:rPr>
            </w:pPr>
          </w:p>
        </w:tc>
        <w:tc>
          <w:tcPr>
            <w:tcW w:w="425" w:type="dxa"/>
          </w:tcPr>
          <w:p w14:paraId="25F99D48" w14:textId="77777777" w:rsidR="00BE6DDF" w:rsidRDefault="00A00D96">
            <w:pPr>
              <w:pStyle w:val="GesAbsatz"/>
              <w:tabs>
                <w:tab w:val="clear" w:pos="425"/>
              </w:tabs>
              <w:rPr>
                <w:snapToGrid w:val="0"/>
              </w:rPr>
            </w:pPr>
            <w:r>
              <w:rPr>
                <w:snapToGrid w:val="0"/>
              </w:rPr>
              <w:t>x</w:t>
            </w:r>
          </w:p>
        </w:tc>
        <w:tc>
          <w:tcPr>
            <w:tcW w:w="3754" w:type="dxa"/>
          </w:tcPr>
          <w:p w14:paraId="7413A8DF" w14:textId="77777777" w:rsidR="00BE6DDF" w:rsidRDefault="00BE6DDF">
            <w:pPr>
              <w:pStyle w:val="GesAbsatz"/>
              <w:tabs>
                <w:tab w:val="clear" w:pos="425"/>
              </w:tabs>
              <w:jc w:val="left"/>
              <w:rPr>
                <w:snapToGrid w:val="0"/>
              </w:rPr>
            </w:pPr>
          </w:p>
        </w:tc>
      </w:tr>
      <w:tr w:rsidR="00544FEB" w:rsidRPr="00544FEB" w14:paraId="70782B75" w14:textId="77777777">
        <w:trPr>
          <w:cantSplit/>
        </w:trPr>
        <w:tc>
          <w:tcPr>
            <w:tcW w:w="637" w:type="dxa"/>
          </w:tcPr>
          <w:p w14:paraId="5C1FE42D" w14:textId="77777777" w:rsidR="00544FEB" w:rsidRPr="00544FEB" w:rsidRDefault="00544FEB">
            <w:pPr>
              <w:pStyle w:val="GesAbsatz"/>
              <w:tabs>
                <w:tab w:val="clear" w:pos="425"/>
              </w:tabs>
              <w:rPr>
                <w:snapToGrid w:val="0"/>
              </w:rPr>
            </w:pPr>
            <w:r w:rsidRPr="00544FEB">
              <w:rPr>
                <w:snapToGrid w:val="0"/>
              </w:rPr>
              <w:t>2.3.4</w:t>
            </w:r>
          </w:p>
        </w:tc>
        <w:tc>
          <w:tcPr>
            <w:tcW w:w="4678" w:type="dxa"/>
          </w:tcPr>
          <w:p w14:paraId="4E81794C" w14:textId="77777777" w:rsidR="00544FEB" w:rsidRPr="00544FEB" w:rsidRDefault="00544FEB" w:rsidP="0049006C">
            <w:pPr>
              <w:pStyle w:val="GesAbsatz"/>
              <w:tabs>
                <w:tab w:val="clear" w:pos="425"/>
              </w:tabs>
              <w:jc w:val="left"/>
              <w:rPr>
                <w:snapToGrid w:val="0"/>
                <w:sz w:val="18"/>
              </w:rPr>
            </w:pPr>
            <w:r w:rsidRPr="00544FEB">
              <w:rPr>
                <w:snapToGrid w:val="0"/>
                <w:sz w:val="18"/>
              </w:rPr>
              <w:t>Biosphärenreservate und Landschaftsschutzgebiete gemäß den §§ 25 und 26 des Bundesnaturschutzgesetzes,</w:t>
            </w:r>
          </w:p>
        </w:tc>
        <w:tc>
          <w:tcPr>
            <w:tcW w:w="284" w:type="dxa"/>
          </w:tcPr>
          <w:p w14:paraId="5817487A" w14:textId="77777777" w:rsidR="00544FEB" w:rsidRPr="00544FEB" w:rsidRDefault="00E019EF">
            <w:pPr>
              <w:pStyle w:val="GesAbsatz"/>
              <w:tabs>
                <w:tab w:val="clear" w:pos="425"/>
              </w:tabs>
              <w:rPr>
                <w:snapToGrid w:val="0"/>
              </w:rPr>
            </w:pPr>
            <w:r w:rsidRPr="00544FEB">
              <w:rPr>
                <w:snapToGrid w:val="0"/>
              </w:rPr>
              <w:t>X</w:t>
            </w:r>
          </w:p>
        </w:tc>
        <w:tc>
          <w:tcPr>
            <w:tcW w:w="425" w:type="dxa"/>
          </w:tcPr>
          <w:p w14:paraId="1044516E" w14:textId="77777777" w:rsidR="00544FEB" w:rsidRPr="00544FEB" w:rsidRDefault="00544FEB" w:rsidP="00CA0B79">
            <w:pPr>
              <w:pStyle w:val="GesAbsatz"/>
              <w:tabs>
                <w:tab w:val="clear" w:pos="425"/>
              </w:tabs>
              <w:rPr>
                <w:snapToGrid w:val="0"/>
              </w:rPr>
            </w:pPr>
          </w:p>
        </w:tc>
        <w:tc>
          <w:tcPr>
            <w:tcW w:w="3754" w:type="dxa"/>
          </w:tcPr>
          <w:p w14:paraId="0058D25D" w14:textId="77777777" w:rsidR="00544FEB" w:rsidRDefault="00E019EF" w:rsidP="00E87DC0">
            <w:pPr>
              <w:pStyle w:val="GesAbsatz"/>
              <w:tabs>
                <w:tab w:val="clear" w:pos="425"/>
              </w:tabs>
              <w:jc w:val="left"/>
              <w:rPr>
                <w:snapToGrid w:val="0"/>
              </w:rPr>
            </w:pPr>
            <w:r>
              <w:rPr>
                <w:snapToGrid w:val="0"/>
              </w:rPr>
              <w:t xml:space="preserve">Anlage liegt im LSG </w:t>
            </w:r>
            <w:r w:rsidR="00E87DC0">
              <w:rPr>
                <w:snapToGrid w:val="0"/>
              </w:rPr>
              <w:t>und Biotopverbund</w:t>
            </w:r>
            <w:r w:rsidR="003E14E5">
              <w:rPr>
                <w:snapToGrid w:val="0"/>
              </w:rPr>
              <w:t>.</w:t>
            </w:r>
          </w:p>
          <w:p w14:paraId="27F4AC06" w14:textId="6F2DD9A0" w:rsidR="003E14E5" w:rsidRPr="00544FEB" w:rsidRDefault="003E14E5" w:rsidP="00E87DC0">
            <w:pPr>
              <w:pStyle w:val="GesAbsatz"/>
              <w:tabs>
                <w:tab w:val="clear" w:pos="425"/>
              </w:tabs>
              <w:jc w:val="left"/>
              <w:rPr>
                <w:snapToGrid w:val="0"/>
              </w:rPr>
            </w:pPr>
            <w:r>
              <w:rPr>
                <w:snapToGrid w:val="0"/>
              </w:rPr>
              <w:t xml:space="preserve">Die Änderung der Entwässerung basiert auf den installierten Dächern, so dass stark verschmutztes Wasser nicht mehr anfällt. </w:t>
            </w:r>
          </w:p>
        </w:tc>
      </w:tr>
      <w:tr w:rsidR="00544FEB" w14:paraId="48A4E9F8" w14:textId="77777777">
        <w:trPr>
          <w:cantSplit/>
        </w:trPr>
        <w:tc>
          <w:tcPr>
            <w:tcW w:w="637" w:type="dxa"/>
          </w:tcPr>
          <w:p w14:paraId="4D281A12" w14:textId="77777777" w:rsidR="00544FEB" w:rsidRDefault="00544FEB">
            <w:pPr>
              <w:pStyle w:val="GesAbsatz"/>
              <w:tabs>
                <w:tab w:val="clear" w:pos="425"/>
              </w:tabs>
              <w:rPr>
                <w:snapToGrid w:val="0"/>
              </w:rPr>
            </w:pPr>
            <w:r>
              <w:rPr>
                <w:snapToGrid w:val="0"/>
              </w:rPr>
              <w:t>2.3.5</w:t>
            </w:r>
          </w:p>
        </w:tc>
        <w:tc>
          <w:tcPr>
            <w:tcW w:w="4678" w:type="dxa"/>
          </w:tcPr>
          <w:p w14:paraId="167CF40A" w14:textId="77777777" w:rsidR="00544FEB" w:rsidRDefault="00544FEB">
            <w:pPr>
              <w:pStyle w:val="GesAbsatz"/>
              <w:tabs>
                <w:tab w:val="clear" w:pos="425"/>
              </w:tabs>
              <w:jc w:val="left"/>
              <w:rPr>
                <w:snapToGrid w:val="0"/>
                <w:sz w:val="18"/>
              </w:rPr>
            </w:pPr>
            <w:r>
              <w:rPr>
                <w:snapToGrid w:val="0"/>
                <w:sz w:val="18"/>
              </w:rPr>
              <w:t>Naturdenkmäler,</w:t>
            </w:r>
          </w:p>
        </w:tc>
        <w:tc>
          <w:tcPr>
            <w:tcW w:w="284" w:type="dxa"/>
          </w:tcPr>
          <w:p w14:paraId="52AAF2C2" w14:textId="77777777" w:rsidR="00544FEB" w:rsidRDefault="00544FEB">
            <w:pPr>
              <w:pStyle w:val="GesAbsatz"/>
              <w:tabs>
                <w:tab w:val="clear" w:pos="425"/>
              </w:tabs>
              <w:rPr>
                <w:snapToGrid w:val="0"/>
              </w:rPr>
            </w:pPr>
          </w:p>
        </w:tc>
        <w:tc>
          <w:tcPr>
            <w:tcW w:w="425" w:type="dxa"/>
          </w:tcPr>
          <w:p w14:paraId="032FCF20" w14:textId="77777777" w:rsidR="00544FEB" w:rsidRDefault="00544FEB">
            <w:pPr>
              <w:pStyle w:val="GesAbsatz"/>
              <w:tabs>
                <w:tab w:val="clear" w:pos="425"/>
              </w:tabs>
              <w:rPr>
                <w:snapToGrid w:val="0"/>
              </w:rPr>
            </w:pPr>
            <w:r>
              <w:rPr>
                <w:snapToGrid w:val="0"/>
              </w:rPr>
              <w:t>x</w:t>
            </w:r>
          </w:p>
        </w:tc>
        <w:tc>
          <w:tcPr>
            <w:tcW w:w="3754" w:type="dxa"/>
          </w:tcPr>
          <w:p w14:paraId="5C29BF83" w14:textId="77777777" w:rsidR="00544FEB" w:rsidRDefault="00544FEB">
            <w:pPr>
              <w:pStyle w:val="GesAbsatz"/>
              <w:tabs>
                <w:tab w:val="clear" w:pos="425"/>
              </w:tabs>
              <w:jc w:val="left"/>
              <w:rPr>
                <w:snapToGrid w:val="0"/>
              </w:rPr>
            </w:pPr>
          </w:p>
        </w:tc>
      </w:tr>
      <w:tr w:rsidR="00544FEB" w14:paraId="53829575" w14:textId="77777777">
        <w:trPr>
          <w:cantSplit/>
        </w:trPr>
        <w:tc>
          <w:tcPr>
            <w:tcW w:w="637" w:type="dxa"/>
          </w:tcPr>
          <w:p w14:paraId="79B0B6B7" w14:textId="77777777" w:rsidR="00544FEB" w:rsidRDefault="00544FEB">
            <w:pPr>
              <w:pStyle w:val="GesAbsatz"/>
              <w:tabs>
                <w:tab w:val="clear" w:pos="425"/>
              </w:tabs>
              <w:rPr>
                <w:snapToGrid w:val="0"/>
              </w:rPr>
            </w:pPr>
            <w:r>
              <w:rPr>
                <w:snapToGrid w:val="0"/>
              </w:rPr>
              <w:t>2.3.6</w:t>
            </w:r>
          </w:p>
        </w:tc>
        <w:tc>
          <w:tcPr>
            <w:tcW w:w="4678" w:type="dxa"/>
          </w:tcPr>
          <w:p w14:paraId="0B5E92B4" w14:textId="77777777" w:rsidR="00544FEB" w:rsidRDefault="00544FEB" w:rsidP="0049006C">
            <w:pPr>
              <w:pStyle w:val="GesAbsatz"/>
              <w:tabs>
                <w:tab w:val="clear" w:pos="425"/>
              </w:tabs>
              <w:jc w:val="left"/>
              <w:rPr>
                <w:snapToGrid w:val="0"/>
                <w:sz w:val="18"/>
              </w:rPr>
            </w:pPr>
            <w:r>
              <w:rPr>
                <w:snapToGrid w:val="0"/>
                <w:sz w:val="18"/>
              </w:rPr>
              <w:t xml:space="preserve">Geschützte Landschaftsbestandteile einschl. Alleen, </w:t>
            </w:r>
          </w:p>
        </w:tc>
        <w:tc>
          <w:tcPr>
            <w:tcW w:w="284" w:type="dxa"/>
          </w:tcPr>
          <w:p w14:paraId="462EBF8F" w14:textId="77777777" w:rsidR="00544FEB" w:rsidRDefault="00544FEB">
            <w:pPr>
              <w:pStyle w:val="GesAbsatz"/>
              <w:tabs>
                <w:tab w:val="clear" w:pos="425"/>
              </w:tabs>
              <w:rPr>
                <w:snapToGrid w:val="0"/>
              </w:rPr>
            </w:pPr>
          </w:p>
        </w:tc>
        <w:tc>
          <w:tcPr>
            <w:tcW w:w="425" w:type="dxa"/>
          </w:tcPr>
          <w:p w14:paraId="0A77A552" w14:textId="77777777" w:rsidR="00544FEB" w:rsidRDefault="00544FEB">
            <w:pPr>
              <w:pStyle w:val="GesAbsatz"/>
              <w:tabs>
                <w:tab w:val="clear" w:pos="425"/>
              </w:tabs>
              <w:rPr>
                <w:snapToGrid w:val="0"/>
              </w:rPr>
            </w:pPr>
            <w:r>
              <w:rPr>
                <w:snapToGrid w:val="0"/>
              </w:rPr>
              <w:t>x</w:t>
            </w:r>
          </w:p>
        </w:tc>
        <w:tc>
          <w:tcPr>
            <w:tcW w:w="3754" w:type="dxa"/>
          </w:tcPr>
          <w:p w14:paraId="2B0E027F" w14:textId="77777777" w:rsidR="00544FEB" w:rsidRDefault="00544FEB">
            <w:pPr>
              <w:pStyle w:val="GesAbsatz"/>
              <w:tabs>
                <w:tab w:val="clear" w:pos="425"/>
              </w:tabs>
              <w:jc w:val="left"/>
              <w:rPr>
                <w:snapToGrid w:val="0"/>
              </w:rPr>
            </w:pPr>
          </w:p>
        </w:tc>
      </w:tr>
      <w:tr w:rsidR="00544FEB" w14:paraId="5F241638" w14:textId="77777777">
        <w:trPr>
          <w:cantSplit/>
        </w:trPr>
        <w:tc>
          <w:tcPr>
            <w:tcW w:w="637" w:type="dxa"/>
          </w:tcPr>
          <w:p w14:paraId="53AC82BE" w14:textId="77777777" w:rsidR="00544FEB" w:rsidRDefault="00544FEB">
            <w:pPr>
              <w:pStyle w:val="GesAbsatz"/>
              <w:tabs>
                <w:tab w:val="clear" w:pos="425"/>
              </w:tabs>
              <w:jc w:val="left"/>
              <w:rPr>
                <w:snapToGrid w:val="0"/>
              </w:rPr>
            </w:pPr>
            <w:r>
              <w:rPr>
                <w:snapToGrid w:val="0"/>
              </w:rPr>
              <w:t>2.3.7</w:t>
            </w:r>
          </w:p>
        </w:tc>
        <w:tc>
          <w:tcPr>
            <w:tcW w:w="4678" w:type="dxa"/>
          </w:tcPr>
          <w:p w14:paraId="1C2099AD" w14:textId="77777777" w:rsidR="00544FEB" w:rsidRDefault="00544FEB">
            <w:pPr>
              <w:pStyle w:val="GesAbsatz"/>
              <w:tabs>
                <w:tab w:val="clear" w:pos="425"/>
              </w:tabs>
              <w:jc w:val="left"/>
              <w:rPr>
                <w:snapToGrid w:val="0"/>
                <w:sz w:val="18"/>
              </w:rPr>
            </w:pPr>
            <w:r>
              <w:rPr>
                <w:snapToGrid w:val="0"/>
                <w:sz w:val="18"/>
              </w:rPr>
              <w:t>Geschützte Biotope nach § 30BNatschG</w:t>
            </w:r>
          </w:p>
        </w:tc>
        <w:tc>
          <w:tcPr>
            <w:tcW w:w="284" w:type="dxa"/>
          </w:tcPr>
          <w:p w14:paraId="29B455D8" w14:textId="77777777" w:rsidR="00544FEB" w:rsidRDefault="00544FEB">
            <w:pPr>
              <w:pStyle w:val="GesAbsatz"/>
              <w:tabs>
                <w:tab w:val="clear" w:pos="425"/>
              </w:tabs>
              <w:jc w:val="left"/>
              <w:rPr>
                <w:snapToGrid w:val="0"/>
              </w:rPr>
            </w:pPr>
          </w:p>
        </w:tc>
        <w:tc>
          <w:tcPr>
            <w:tcW w:w="425" w:type="dxa"/>
          </w:tcPr>
          <w:p w14:paraId="064E0AB3" w14:textId="77777777" w:rsidR="00544FEB" w:rsidRDefault="00544FEB">
            <w:pPr>
              <w:pStyle w:val="GesAbsatz"/>
              <w:tabs>
                <w:tab w:val="clear" w:pos="425"/>
              </w:tabs>
              <w:jc w:val="left"/>
              <w:rPr>
                <w:snapToGrid w:val="0"/>
              </w:rPr>
            </w:pPr>
            <w:r>
              <w:rPr>
                <w:snapToGrid w:val="0"/>
              </w:rPr>
              <w:t>x</w:t>
            </w:r>
          </w:p>
        </w:tc>
        <w:tc>
          <w:tcPr>
            <w:tcW w:w="3754" w:type="dxa"/>
          </w:tcPr>
          <w:p w14:paraId="7AFD3696" w14:textId="77777777" w:rsidR="00544FEB" w:rsidRDefault="00544FEB">
            <w:pPr>
              <w:pStyle w:val="GesAbsatz"/>
              <w:tabs>
                <w:tab w:val="clear" w:pos="425"/>
              </w:tabs>
              <w:jc w:val="left"/>
              <w:rPr>
                <w:snapToGrid w:val="0"/>
              </w:rPr>
            </w:pPr>
          </w:p>
        </w:tc>
      </w:tr>
      <w:tr w:rsidR="00544FEB" w14:paraId="2A03D259" w14:textId="77777777">
        <w:trPr>
          <w:cantSplit/>
        </w:trPr>
        <w:tc>
          <w:tcPr>
            <w:tcW w:w="637" w:type="dxa"/>
          </w:tcPr>
          <w:p w14:paraId="06755AC2" w14:textId="77777777" w:rsidR="00544FEB" w:rsidRDefault="00544FEB">
            <w:pPr>
              <w:pStyle w:val="GesAbsatz"/>
            </w:pPr>
            <w:r>
              <w:t>2.3.8</w:t>
            </w:r>
          </w:p>
        </w:tc>
        <w:tc>
          <w:tcPr>
            <w:tcW w:w="4678" w:type="dxa"/>
          </w:tcPr>
          <w:p w14:paraId="5F2773FB" w14:textId="77777777" w:rsidR="00544FEB" w:rsidRDefault="00544FEB">
            <w:pPr>
              <w:pStyle w:val="GesAbsatz"/>
              <w:jc w:val="left"/>
              <w:rPr>
                <w:sz w:val="18"/>
              </w:rPr>
            </w:pPr>
            <w:r>
              <w:rPr>
                <w:sz w:val="18"/>
              </w:rPr>
              <w:t>Wasserschutzgebiete nach 51, Heilquellen, Risikogebiete nach § 73WHG, Überschwemmungsgebiete</w:t>
            </w:r>
          </w:p>
        </w:tc>
        <w:tc>
          <w:tcPr>
            <w:tcW w:w="284" w:type="dxa"/>
          </w:tcPr>
          <w:p w14:paraId="0799442C" w14:textId="77777777" w:rsidR="00544FEB" w:rsidRDefault="00544FEB">
            <w:pPr>
              <w:pStyle w:val="GesAbsatz"/>
            </w:pPr>
          </w:p>
        </w:tc>
        <w:tc>
          <w:tcPr>
            <w:tcW w:w="425" w:type="dxa"/>
          </w:tcPr>
          <w:p w14:paraId="1DD8F340" w14:textId="77777777" w:rsidR="00544FEB" w:rsidRDefault="00544FEB">
            <w:pPr>
              <w:pStyle w:val="GesAbsatz"/>
            </w:pPr>
            <w:r>
              <w:t>x</w:t>
            </w:r>
          </w:p>
        </w:tc>
        <w:tc>
          <w:tcPr>
            <w:tcW w:w="3754" w:type="dxa"/>
          </w:tcPr>
          <w:p w14:paraId="26F8989F" w14:textId="77777777" w:rsidR="00544FEB" w:rsidRDefault="00544FEB">
            <w:pPr>
              <w:pStyle w:val="GesAbsatz"/>
              <w:tabs>
                <w:tab w:val="clear" w:pos="425"/>
              </w:tabs>
              <w:jc w:val="left"/>
              <w:rPr>
                <w:snapToGrid w:val="0"/>
              </w:rPr>
            </w:pPr>
          </w:p>
        </w:tc>
      </w:tr>
      <w:tr w:rsidR="00544FEB" w14:paraId="61EEAC96" w14:textId="77777777">
        <w:trPr>
          <w:cantSplit/>
        </w:trPr>
        <w:tc>
          <w:tcPr>
            <w:tcW w:w="637" w:type="dxa"/>
          </w:tcPr>
          <w:p w14:paraId="6FA957DA" w14:textId="77777777" w:rsidR="00544FEB" w:rsidRDefault="00544FEB">
            <w:pPr>
              <w:pStyle w:val="GesAbsatz"/>
            </w:pPr>
            <w:r>
              <w:t>2.3.9</w:t>
            </w:r>
          </w:p>
        </w:tc>
        <w:tc>
          <w:tcPr>
            <w:tcW w:w="4678" w:type="dxa"/>
          </w:tcPr>
          <w:p w14:paraId="4E9C36E3" w14:textId="77777777" w:rsidR="00544FEB" w:rsidRDefault="00544FEB">
            <w:pPr>
              <w:pStyle w:val="GesAbsatz"/>
              <w:jc w:val="left"/>
              <w:rPr>
                <w:sz w:val="18"/>
              </w:rPr>
            </w:pPr>
            <w:r>
              <w:rPr>
                <w:sz w:val="18"/>
              </w:rPr>
              <w:t>Gebiete mit Überschreitungen der geforderten EU Umweltqualität</w:t>
            </w:r>
          </w:p>
        </w:tc>
        <w:tc>
          <w:tcPr>
            <w:tcW w:w="284" w:type="dxa"/>
          </w:tcPr>
          <w:p w14:paraId="59F2837F" w14:textId="77777777" w:rsidR="00544FEB" w:rsidRDefault="00544FEB">
            <w:pPr>
              <w:pStyle w:val="GesAbsatz"/>
            </w:pPr>
          </w:p>
        </w:tc>
        <w:tc>
          <w:tcPr>
            <w:tcW w:w="425" w:type="dxa"/>
          </w:tcPr>
          <w:p w14:paraId="47AB8198" w14:textId="77777777" w:rsidR="00544FEB" w:rsidRDefault="00544FEB">
            <w:pPr>
              <w:pStyle w:val="GesAbsatz"/>
            </w:pPr>
            <w:r>
              <w:t>x</w:t>
            </w:r>
          </w:p>
        </w:tc>
        <w:tc>
          <w:tcPr>
            <w:tcW w:w="3754" w:type="dxa"/>
          </w:tcPr>
          <w:p w14:paraId="1997719F" w14:textId="77777777" w:rsidR="00544FEB" w:rsidRDefault="00544FEB">
            <w:pPr>
              <w:pStyle w:val="GesAbsatz"/>
            </w:pPr>
          </w:p>
        </w:tc>
      </w:tr>
      <w:tr w:rsidR="00544FEB" w14:paraId="30A7B16B" w14:textId="77777777">
        <w:trPr>
          <w:cantSplit/>
        </w:trPr>
        <w:tc>
          <w:tcPr>
            <w:tcW w:w="637" w:type="dxa"/>
          </w:tcPr>
          <w:p w14:paraId="1C5FEFCE" w14:textId="77777777" w:rsidR="00544FEB" w:rsidRDefault="00544FEB">
            <w:pPr>
              <w:pStyle w:val="GesAbsatz"/>
            </w:pPr>
            <w:r>
              <w:t>2.3.</w:t>
            </w:r>
          </w:p>
          <w:p w14:paraId="277F683C" w14:textId="77777777" w:rsidR="00544FEB" w:rsidRDefault="00544FEB">
            <w:pPr>
              <w:pStyle w:val="GesAbsatz"/>
            </w:pPr>
            <w:r>
              <w:t>10</w:t>
            </w:r>
          </w:p>
        </w:tc>
        <w:tc>
          <w:tcPr>
            <w:tcW w:w="4678" w:type="dxa"/>
          </w:tcPr>
          <w:p w14:paraId="5DCE9AB0" w14:textId="77777777" w:rsidR="00544FEB" w:rsidRDefault="00544FEB" w:rsidP="00FA0E1A">
            <w:pPr>
              <w:pStyle w:val="GesAbsatz"/>
              <w:jc w:val="left"/>
              <w:rPr>
                <w:sz w:val="18"/>
              </w:rPr>
            </w:pPr>
            <w:r>
              <w:rPr>
                <w:sz w:val="18"/>
              </w:rPr>
              <w:t>Gebiete mit hoher Bevölkerungsdichte</w:t>
            </w:r>
          </w:p>
        </w:tc>
        <w:tc>
          <w:tcPr>
            <w:tcW w:w="284" w:type="dxa"/>
          </w:tcPr>
          <w:p w14:paraId="5A114A6C" w14:textId="77777777" w:rsidR="00544FEB" w:rsidRDefault="00544FEB">
            <w:pPr>
              <w:pStyle w:val="GesAbsatz"/>
            </w:pPr>
          </w:p>
        </w:tc>
        <w:tc>
          <w:tcPr>
            <w:tcW w:w="425" w:type="dxa"/>
          </w:tcPr>
          <w:p w14:paraId="6460EE12" w14:textId="77777777" w:rsidR="00544FEB" w:rsidRDefault="00544FEB">
            <w:pPr>
              <w:pStyle w:val="GesAbsatz"/>
            </w:pPr>
            <w:r>
              <w:t>x</w:t>
            </w:r>
          </w:p>
        </w:tc>
        <w:tc>
          <w:tcPr>
            <w:tcW w:w="3754" w:type="dxa"/>
          </w:tcPr>
          <w:p w14:paraId="759A0466" w14:textId="77777777" w:rsidR="00544FEB" w:rsidRDefault="00544FEB">
            <w:pPr>
              <w:pStyle w:val="GesAbsatz"/>
            </w:pPr>
          </w:p>
        </w:tc>
      </w:tr>
      <w:tr w:rsidR="00544FEB" w14:paraId="7582181F" w14:textId="77777777">
        <w:trPr>
          <w:cantSplit/>
        </w:trPr>
        <w:tc>
          <w:tcPr>
            <w:tcW w:w="637" w:type="dxa"/>
          </w:tcPr>
          <w:p w14:paraId="2C4E3329" w14:textId="77777777" w:rsidR="00544FEB" w:rsidRDefault="00544FEB">
            <w:pPr>
              <w:pStyle w:val="GesAbsatz"/>
            </w:pPr>
            <w:r>
              <w:t>2.3.</w:t>
            </w:r>
          </w:p>
          <w:p w14:paraId="4F0D64D7" w14:textId="77777777" w:rsidR="00544FEB" w:rsidRDefault="00544FEB">
            <w:pPr>
              <w:pStyle w:val="GesAbsatz"/>
            </w:pPr>
            <w:r>
              <w:t>11</w:t>
            </w:r>
          </w:p>
        </w:tc>
        <w:tc>
          <w:tcPr>
            <w:tcW w:w="4678" w:type="dxa"/>
          </w:tcPr>
          <w:p w14:paraId="4FE267BE" w14:textId="77777777" w:rsidR="00544FEB" w:rsidRDefault="00544FEB">
            <w:pPr>
              <w:pStyle w:val="GesAbsatz"/>
              <w:jc w:val="left"/>
              <w:rPr>
                <w:sz w:val="18"/>
              </w:rPr>
            </w:pPr>
            <w:r>
              <w:rPr>
                <w:sz w:val="18"/>
              </w:rPr>
              <w:t>In amtlichen Karten verzeichnete Denkmäler, Bodendenkmäler, archäologische Stätten</w:t>
            </w:r>
          </w:p>
        </w:tc>
        <w:tc>
          <w:tcPr>
            <w:tcW w:w="284" w:type="dxa"/>
          </w:tcPr>
          <w:p w14:paraId="3BB2C37C" w14:textId="77777777" w:rsidR="00544FEB" w:rsidRDefault="00544FEB">
            <w:pPr>
              <w:pStyle w:val="GesAbsatz"/>
            </w:pPr>
          </w:p>
        </w:tc>
        <w:tc>
          <w:tcPr>
            <w:tcW w:w="425" w:type="dxa"/>
          </w:tcPr>
          <w:p w14:paraId="54022F42" w14:textId="77777777" w:rsidR="00544FEB" w:rsidRDefault="00544FEB">
            <w:pPr>
              <w:pStyle w:val="GesAbsatz"/>
            </w:pPr>
            <w:r>
              <w:t>x</w:t>
            </w:r>
          </w:p>
        </w:tc>
        <w:tc>
          <w:tcPr>
            <w:tcW w:w="3754" w:type="dxa"/>
          </w:tcPr>
          <w:p w14:paraId="72DBCE31" w14:textId="77777777" w:rsidR="00544FEB" w:rsidRDefault="00544FEB">
            <w:pPr>
              <w:pStyle w:val="GesAbsatz"/>
            </w:pPr>
          </w:p>
        </w:tc>
      </w:tr>
    </w:tbl>
    <w:p w14:paraId="1AE453E0" w14:textId="77777777" w:rsidR="00BE6DDF" w:rsidRDefault="00BE6DDF">
      <w:pPr>
        <w:pStyle w:val="GesAbsatz"/>
        <w:tabs>
          <w:tab w:val="clear" w:pos="425"/>
          <w:tab w:val="left" w:pos="1134"/>
        </w:tabs>
        <w:rPr>
          <w:rFonts w:ascii="HelveticaNeue-Bold" w:hAnsi="HelveticaNeue-Bold"/>
          <w:b/>
          <w:snapToGrid w:val="0"/>
        </w:rPr>
      </w:pPr>
    </w:p>
    <w:p w14:paraId="44728088" w14:textId="77777777" w:rsidR="00BE6DDF" w:rsidRDefault="00BE6DDF">
      <w:pPr>
        <w:pStyle w:val="GesAbsatz"/>
        <w:tabs>
          <w:tab w:val="clear" w:pos="425"/>
          <w:tab w:val="left" w:pos="1134"/>
        </w:tabs>
        <w:rPr>
          <w:rFonts w:ascii="HelveticaNeue-Bold" w:hAnsi="HelveticaNeue-Bold"/>
          <w:b/>
          <w:snapToGrid w:val="0"/>
        </w:rPr>
      </w:pPr>
      <w:r>
        <w:rPr>
          <w:rFonts w:ascii="HelveticaNeue-Bold" w:hAnsi="HelveticaNeue-Bold"/>
          <w:b/>
          <w:snapToGrid w:val="0"/>
        </w:rPr>
        <w:br w:type="page"/>
      </w:r>
    </w:p>
    <w:p w14:paraId="77B9B82C" w14:textId="77777777" w:rsidR="00BE6DDF" w:rsidRDefault="00BE6DDF">
      <w:pPr>
        <w:pStyle w:val="GesAbsatz"/>
        <w:tabs>
          <w:tab w:val="clear" w:pos="425"/>
          <w:tab w:val="left" w:pos="1134"/>
        </w:tabs>
        <w:spacing w:after="120"/>
        <w:rPr>
          <w:rFonts w:ascii="HelveticaNeue-Bold" w:hAnsi="HelveticaNeue-Bold"/>
          <w:b/>
          <w:snapToGrid w:val="0"/>
        </w:rPr>
      </w:pPr>
      <w:r>
        <w:rPr>
          <w:rFonts w:ascii="HelveticaNeue-Bold" w:hAnsi="HelveticaNeue-Bold"/>
          <w:b/>
          <w:snapToGrid w:val="0"/>
        </w:rPr>
        <w:lastRenderedPageBreak/>
        <w:t>Zwischenergebnis: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BE6DDF" w14:paraId="08CE2364" w14:textId="77777777">
        <w:tc>
          <w:tcPr>
            <w:tcW w:w="4889" w:type="dxa"/>
          </w:tcPr>
          <w:p w14:paraId="2ADB56DD" w14:textId="77777777" w:rsidR="00BE6DDF" w:rsidRDefault="00BE6DDF">
            <w:pPr>
              <w:pStyle w:val="GesAbsatz"/>
              <w:tabs>
                <w:tab w:val="clear" w:pos="425"/>
                <w:tab w:val="left" w:pos="1134"/>
              </w:tabs>
              <w:rPr>
                <w:rFonts w:ascii="HelveticaNeue-Bold" w:hAnsi="HelveticaNeue-Bold"/>
                <w:b/>
                <w:snapToGrid w:val="0"/>
              </w:rPr>
            </w:pPr>
            <w:r>
              <w:rPr>
                <w:rFonts w:ascii="HelveticaNeue-Bold" w:hAnsi="HelveticaNeue-Bold"/>
                <w:b/>
                <w:snapToGrid w:val="0"/>
              </w:rPr>
              <w:t>erhebl. Auswirkungen möglich?</w:t>
            </w:r>
          </w:p>
        </w:tc>
        <w:tc>
          <w:tcPr>
            <w:tcW w:w="4889" w:type="dxa"/>
          </w:tcPr>
          <w:p w14:paraId="3BA01EE6" w14:textId="77777777" w:rsidR="00BE6DDF" w:rsidRDefault="00BE6DDF">
            <w:pPr>
              <w:pStyle w:val="GesAbsatz"/>
              <w:tabs>
                <w:tab w:val="clear" w:pos="425"/>
                <w:tab w:val="left" w:pos="1134"/>
              </w:tabs>
              <w:rPr>
                <w:rFonts w:ascii="HelveticaNeue-Bold" w:hAnsi="HelveticaNeue-Bold"/>
                <w:b/>
                <w:snapToGrid w:val="0"/>
              </w:rPr>
            </w:pPr>
            <w:r>
              <w:rPr>
                <w:rFonts w:ascii="HelveticaNeue-Bold" w:hAnsi="HelveticaNeue-Bold"/>
                <w:b/>
                <w:snapToGrid w:val="0"/>
              </w:rPr>
              <w:t>weiteres Vorgehen</w:t>
            </w:r>
          </w:p>
        </w:tc>
      </w:tr>
      <w:tr w:rsidR="00BE6DDF" w14:paraId="11229270" w14:textId="77777777">
        <w:tc>
          <w:tcPr>
            <w:tcW w:w="4889" w:type="dxa"/>
          </w:tcPr>
          <w:p w14:paraId="673071E4" w14:textId="77777777"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alles nein:</w:t>
            </w:r>
          </w:p>
        </w:tc>
        <w:tc>
          <w:tcPr>
            <w:tcW w:w="4889" w:type="dxa"/>
          </w:tcPr>
          <w:p w14:paraId="488E2B5E" w14:textId="77777777"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keine UVP; Abschlussvermerk am Ende</w:t>
            </w:r>
          </w:p>
        </w:tc>
      </w:tr>
      <w:tr w:rsidR="00BE6DDF" w14:paraId="79CD17F1" w14:textId="77777777">
        <w:tc>
          <w:tcPr>
            <w:tcW w:w="4889" w:type="dxa"/>
          </w:tcPr>
          <w:p w14:paraId="76588BA1" w14:textId="77777777"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 xml:space="preserve">ein Punkt mit ja: </w:t>
            </w:r>
          </w:p>
        </w:tc>
        <w:tc>
          <w:tcPr>
            <w:tcW w:w="4889" w:type="dxa"/>
          </w:tcPr>
          <w:p w14:paraId="3DF1A17D" w14:textId="77777777"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Einzelfallprüfung fortführen nach Ziff. 3</w:t>
            </w:r>
          </w:p>
        </w:tc>
      </w:tr>
    </w:tbl>
    <w:p w14:paraId="4C1C6918" w14:textId="77777777" w:rsidR="00BE6DDF" w:rsidRDefault="00BE6DDF">
      <w:pPr>
        <w:pStyle w:val="GesAbsatz"/>
        <w:tabs>
          <w:tab w:val="clear" w:pos="425"/>
          <w:tab w:val="left" w:pos="1134"/>
        </w:tabs>
        <w:rPr>
          <w:rFonts w:ascii="HelveticaNeue-Bold" w:hAnsi="HelveticaNeue-Bold"/>
          <w:b/>
          <w:snapToGrid w:val="0"/>
        </w:rPr>
      </w:pPr>
    </w:p>
    <w:p w14:paraId="78F890F6" w14:textId="77777777" w:rsidR="00BE6DDF" w:rsidRDefault="00BE6DDF">
      <w:pPr>
        <w:pStyle w:val="GesAbsatz"/>
        <w:tabs>
          <w:tab w:val="clear" w:pos="425"/>
          <w:tab w:val="left" w:pos="1134"/>
        </w:tabs>
        <w:rPr>
          <w:rFonts w:ascii="HelveticaNeue-Bold" w:hAnsi="HelveticaNeue-Bold"/>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812"/>
        <w:gridCol w:w="567"/>
        <w:gridCol w:w="709"/>
        <w:gridCol w:w="1984"/>
      </w:tblGrid>
      <w:tr w:rsidR="00BE6DDF" w14:paraId="4EB752EC" w14:textId="77777777">
        <w:trPr>
          <w:cantSplit/>
          <w:trHeight w:val="585"/>
        </w:trPr>
        <w:tc>
          <w:tcPr>
            <w:tcW w:w="637" w:type="dxa"/>
            <w:vMerge w:val="restart"/>
          </w:tcPr>
          <w:p w14:paraId="72DE2600" w14:textId="77777777" w:rsidR="00BE6DDF" w:rsidRDefault="00BE6DDF">
            <w:pPr>
              <w:pStyle w:val="GesAbsatz"/>
              <w:tabs>
                <w:tab w:val="clear" w:pos="425"/>
              </w:tabs>
              <w:rPr>
                <w:rFonts w:ascii="HelveticaNeue-Bold" w:hAnsi="HelveticaNeue-Bold"/>
                <w:b/>
                <w:snapToGrid w:val="0"/>
              </w:rPr>
            </w:pPr>
            <w:r>
              <w:rPr>
                <w:rFonts w:ascii="HelveticaNeue-Bold" w:hAnsi="HelveticaNeue-Bold"/>
                <w:b/>
                <w:snapToGrid w:val="0"/>
              </w:rPr>
              <w:t>3</w:t>
            </w:r>
          </w:p>
        </w:tc>
        <w:tc>
          <w:tcPr>
            <w:tcW w:w="5812" w:type="dxa"/>
            <w:vMerge w:val="restart"/>
          </w:tcPr>
          <w:p w14:paraId="4F64B8EC" w14:textId="77777777" w:rsidR="00BE6DDF" w:rsidRDefault="00BE6DDF">
            <w:pPr>
              <w:pStyle w:val="GesAbsatz"/>
              <w:tabs>
                <w:tab w:val="clear" w:pos="425"/>
              </w:tabs>
              <w:jc w:val="left"/>
              <w:rPr>
                <w:snapToGrid w:val="0"/>
              </w:rPr>
            </w:pPr>
            <w:r>
              <w:rPr>
                <w:rFonts w:ascii="HelveticaNeue-Bold" w:hAnsi="HelveticaNeue-Bold"/>
                <w:b/>
                <w:snapToGrid w:val="0"/>
              </w:rPr>
              <w:t>Merkmale der möglichen Auswirkungen</w:t>
            </w:r>
            <w:r>
              <w:rPr>
                <w:snapToGrid w:val="0"/>
              </w:rPr>
              <w:t xml:space="preserve"> </w:t>
            </w:r>
          </w:p>
          <w:p w14:paraId="6617175D" w14:textId="77777777" w:rsidR="00BE6DDF" w:rsidRDefault="00BE6DDF">
            <w:pPr>
              <w:pStyle w:val="GesAbsatz"/>
              <w:tabs>
                <w:tab w:val="clear" w:pos="425"/>
              </w:tabs>
              <w:jc w:val="left"/>
              <w:rPr>
                <w:rFonts w:ascii="HelveticaNeue-Bold" w:hAnsi="HelveticaNeue-Bold"/>
                <w:b/>
                <w:snapToGrid w:val="0"/>
              </w:rPr>
            </w:pPr>
            <w:r>
              <w:rPr>
                <w:snapToGrid w:val="0"/>
              </w:rPr>
              <w:t>Die möglichen erheblichen Auswirkungen eines Vorhabens sind anhand der unter den Nummern 1 und 2 aufgeführten Kriterien zu beurteilen; insbesondere ist Folgendem Rechnung zu tragen:</w:t>
            </w:r>
          </w:p>
        </w:tc>
        <w:tc>
          <w:tcPr>
            <w:tcW w:w="3260" w:type="dxa"/>
            <w:gridSpan w:val="3"/>
          </w:tcPr>
          <w:p w14:paraId="1EE83EA0" w14:textId="77777777" w:rsidR="00BE6DDF" w:rsidRDefault="00BE6DDF">
            <w:pPr>
              <w:pStyle w:val="GesAbsatz"/>
              <w:tabs>
                <w:tab w:val="clear" w:pos="425"/>
              </w:tabs>
              <w:jc w:val="left"/>
              <w:rPr>
                <w:b/>
                <w:snapToGrid w:val="0"/>
              </w:rPr>
            </w:pPr>
            <w:r>
              <w:rPr>
                <w:b/>
                <w:snapToGrid w:val="0"/>
              </w:rPr>
              <w:t>Erhebliche Auswirkungen möglich ?</w:t>
            </w:r>
          </w:p>
        </w:tc>
      </w:tr>
      <w:tr w:rsidR="00BE6DDF" w14:paraId="1114C6A2" w14:textId="77777777">
        <w:trPr>
          <w:cantSplit/>
          <w:trHeight w:val="615"/>
        </w:trPr>
        <w:tc>
          <w:tcPr>
            <w:tcW w:w="637" w:type="dxa"/>
            <w:vMerge/>
          </w:tcPr>
          <w:p w14:paraId="69F4F68F" w14:textId="77777777" w:rsidR="00BE6DDF" w:rsidRDefault="00BE6DDF">
            <w:pPr>
              <w:pStyle w:val="GesAbsatz"/>
              <w:tabs>
                <w:tab w:val="clear" w:pos="425"/>
              </w:tabs>
              <w:rPr>
                <w:rFonts w:ascii="HelveticaNeue-Bold" w:hAnsi="HelveticaNeue-Bold"/>
                <w:b/>
                <w:snapToGrid w:val="0"/>
              </w:rPr>
            </w:pPr>
          </w:p>
        </w:tc>
        <w:tc>
          <w:tcPr>
            <w:tcW w:w="5812" w:type="dxa"/>
            <w:vMerge/>
          </w:tcPr>
          <w:p w14:paraId="75A3A915" w14:textId="77777777" w:rsidR="00BE6DDF" w:rsidRDefault="00BE6DDF">
            <w:pPr>
              <w:pStyle w:val="GesAbsatz"/>
              <w:tabs>
                <w:tab w:val="clear" w:pos="425"/>
              </w:tabs>
              <w:jc w:val="left"/>
              <w:rPr>
                <w:rFonts w:ascii="HelveticaNeue-Bold" w:hAnsi="HelveticaNeue-Bold"/>
                <w:b/>
                <w:snapToGrid w:val="0"/>
              </w:rPr>
            </w:pPr>
          </w:p>
        </w:tc>
        <w:tc>
          <w:tcPr>
            <w:tcW w:w="567" w:type="dxa"/>
          </w:tcPr>
          <w:p w14:paraId="229A825E" w14:textId="77777777" w:rsidR="00BE6DDF" w:rsidRDefault="00BE6DDF">
            <w:pPr>
              <w:pStyle w:val="GesAbsatz"/>
              <w:tabs>
                <w:tab w:val="clear" w:pos="425"/>
              </w:tabs>
              <w:rPr>
                <w:b/>
                <w:snapToGrid w:val="0"/>
              </w:rPr>
            </w:pPr>
            <w:r>
              <w:rPr>
                <w:b/>
                <w:snapToGrid w:val="0"/>
              </w:rPr>
              <w:t>Ja</w:t>
            </w:r>
          </w:p>
        </w:tc>
        <w:tc>
          <w:tcPr>
            <w:tcW w:w="709" w:type="dxa"/>
          </w:tcPr>
          <w:p w14:paraId="1C880DD1" w14:textId="77777777" w:rsidR="00BE6DDF" w:rsidRDefault="00BE6DDF">
            <w:pPr>
              <w:pStyle w:val="GesAbsatz"/>
              <w:tabs>
                <w:tab w:val="clear" w:pos="425"/>
              </w:tabs>
              <w:rPr>
                <w:b/>
                <w:snapToGrid w:val="0"/>
              </w:rPr>
            </w:pPr>
            <w:r>
              <w:rPr>
                <w:b/>
                <w:snapToGrid w:val="0"/>
              </w:rPr>
              <w:t>Nein</w:t>
            </w:r>
          </w:p>
        </w:tc>
        <w:tc>
          <w:tcPr>
            <w:tcW w:w="1984" w:type="dxa"/>
          </w:tcPr>
          <w:p w14:paraId="2A86D136" w14:textId="77777777" w:rsidR="00BE6DDF" w:rsidRDefault="00BE6DDF">
            <w:pPr>
              <w:pStyle w:val="GesAbsatz"/>
              <w:tabs>
                <w:tab w:val="clear" w:pos="425"/>
              </w:tabs>
              <w:rPr>
                <w:b/>
                <w:snapToGrid w:val="0"/>
              </w:rPr>
            </w:pPr>
            <w:r>
              <w:rPr>
                <w:b/>
                <w:snapToGrid w:val="0"/>
              </w:rPr>
              <w:t>Grund</w:t>
            </w:r>
          </w:p>
        </w:tc>
      </w:tr>
      <w:tr w:rsidR="00BE6DDF" w14:paraId="13697EE9" w14:textId="77777777">
        <w:tc>
          <w:tcPr>
            <w:tcW w:w="637" w:type="dxa"/>
          </w:tcPr>
          <w:p w14:paraId="6514E94D" w14:textId="77777777" w:rsidR="00BE6DDF" w:rsidRPr="006504F0" w:rsidRDefault="00BE6DDF">
            <w:pPr>
              <w:pStyle w:val="GesAbsatz"/>
              <w:tabs>
                <w:tab w:val="clear" w:pos="425"/>
              </w:tabs>
              <w:rPr>
                <w:snapToGrid w:val="0"/>
              </w:rPr>
            </w:pPr>
            <w:r w:rsidRPr="006504F0">
              <w:rPr>
                <w:snapToGrid w:val="0"/>
              </w:rPr>
              <w:t xml:space="preserve">3.1 </w:t>
            </w:r>
          </w:p>
        </w:tc>
        <w:tc>
          <w:tcPr>
            <w:tcW w:w="5812" w:type="dxa"/>
          </w:tcPr>
          <w:p w14:paraId="6E470E81" w14:textId="77777777" w:rsidR="00BE6DDF" w:rsidRPr="006504F0" w:rsidRDefault="00BE6DDF">
            <w:pPr>
              <w:pStyle w:val="GesAbsatz"/>
              <w:tabs>
                <w:tab w:val="clear" w:pos="425"/>
              </w:tabs>
              <w:jc w:val="left"/>
              <w:rPr>
                <w:snapToGrid w:val="0"/>
              </w:rPr>
            </w:pPr>
            <w:r w:rsidRPr="006504F0">
              <w:rPr>
                <w:snapToGrid w:val="0"/>
              </w:rPr>
              <w:t>dem Ausmaß der Auswirkungen (geographisches Gebiet und betroffene Bevölkerung),</w:t>
            </w:r>
          </w:p>
        </w:tc>
        <w:tc>
          <w:tcPr>
            <w:tcW w:w="567" w:type="dxa"/>
          </w:tcPr>
          <w:p w14:paraId="37045B68" w14:textId="77777777" w:rsidR="00BE6DDF" w:rsidRPr="006504F0" w:rsidRDefault="00BE6DDF">
            <w:pPr>
              <w:pStyle w:val="GesAbsatz"/>
              <w:tabs>
                <w:tab w:val="clear" w:pos="425"/>
              </w:tabs>
              <w:jc w:val="left"/>
              <w:rPr>
                <w:snapToGrid w:val="0"/>
              </w:rPr>
            </w:pPr>
          </w:p>
        </w:tc>
        <w:tc>
          <w:tcPr>
            <w:tcW w:w="709" w:type="dxa"/>
          </w:tcPr>
          <w:p w14:paraId="3D337807" w14:textId="77777777" w:rsidR="00BE6DDF" w:rsidRPr="006504F0" w:rsidRDefault="00FA0E1A">
            <w:pPr>
              <w:pStyle w:val="GesAbsatz"/>
              <w:tabs>
                <w:tab w:val="clear" w:pos="425"/>
              </w:tabs>
              <w:jc w:val="left"/>
              <w:rPr>
                <w:snapToGrid w:val="0"/>
              </w:rPr>
            </w:pPr>
            <w:r w:rsidRPr="006504F0">
              <w:rPr>
                <w:snapToGrid w:val="0"/>
              </w:rPr>
              <w:t>x</w:t>
            </w:r>
          </w:p>
        </w:tc>
        <w:tc>
          <w:tcPr>
            <w:tcW w:w="1984" w:type="dxa"/>
          </w:tcPr>
          <w:p w14:paraId="71EC5AEF" w14:textId="4D02B806" w:rsidR="006504F0" w:rsidRDefault="006504F0">
            <w:pPr>
              <w:pStyle w:val="GesAbsatz"/>
              <w:tabs>
                <w:tab w:val="clear" w:pos="425"/>
              </w:tabs>
              <w:jc w:val="left"/>
              <w:rPr>
                <w:snapToGrid w:val="0"/>
              </w:rPr>
            </w:pPr>
          </w:p>
        </w:tc>
      </w:tr>
      <w:tr w:rsidR="00BE6DDF" w14:paraId="00C43B70" w14:textId="77777777">
        <w:tc>
          <w:tcPr>
            <w:tcW w:w="637" w:type="dxa"/>
          </w:tcPr>
          <w:p w14:paraId="51365C54" w14:textId="77777777" w:rsidR="00BE6DDF" w:rsidRDefault="00BE6DDF">
            <w:pPr>
              <w:pStyle w:val="GesAbsatz"/>
              <w:tabs>
                <w:tab w:val="clear" w:pos="425"/>
              </w:tabs>
              <w:rPr>
                <w:snapToGrid w:val="0"/>
              </w:rPr>
            </w:pPr>
            <w:r>
              <w:rPr>
                <w:snapToGrid w:val="0"/>
              </w:rPr>
              <w:t xml:space="preserve">3.2 </w:t>
            </w:r>
          </w:p>
        </w:tc>
        <w:tc>
          <w:tcPr>
            <w:tcW w:w="5812" w:type="dxa"/>
          </w:tcPr>
          <w:p w14:paraId="2D80D863" w14:textId="77777777" w:rsidR="00BE6DDF" w:rsidRDefault="00BE6DDF">
            <w:pPr>
              <w:pStyle w:val="GesAbsatz"/>
              <w:tabs>
                <w:tab w:val="clear" w:pos="425"/>
              </w:tabs>
              <w:jc w:val="left"/>
              <w:rPr>
                <w:snapToGrid w:val="0"/>
              </w:rPr>
            </w:pPr>
            <w:r>
              <w:rPr>
                <w:snapToGrid w:val="0"/>
              </w:rPr>
              <w:t>dem etwaigen grenzüberschreitenden Charakter der Auswirkungen,</w:t>
            </w:r>
          </w:p>
        </w:tc>
        <w:tc>
          <w:tcPr>
            <w:tcW w:w="567" w:type="dxa"/>
          </w:tcPr>
          <w:p w14:paraId="42FA0796" w14:textId="77777777" w:rsidR="00BE6DDF" w:rsidRDefault="00BE6DDF">
            <w:pPr>
              <w:pStyle w:val="GesAbsatz"/>
              <w:tabs>
                <w:tab w:val="clear" w:pos="425"/>
              </w:tabs>
              <w:jc w:val="left"/>
              <w:rPr>
                <w:snapToGrid w:val="0"/>
              </w:rPr>
            </w:pPr>
          </w:p>
        </w:tc>
        <w:tc>
          <w:tcPr>
            <w:tcW w:w="709" w:type="dxa"/>
          </w:tcPr>
          <w:p w14:paraId="0D01D31F" w14:textId="77777777" w:rsidR="00BE6DDF" w:rsidRDefault="00FA0E1A">
            <w:pPr>
              <w:pStyle w:val="GesAbsatz"/>
              <w:tabs>
                <w:tab w:val="clear" w:pos="425"/>
              </w:tabs>
              <w:jc w:val="left"/>
              <w:rPr>
                <w:snapToGrid w:val="0"/>
              </w:rPr>
            </w:pPr>
            <w:r>
              <w:rPr>
                <w:snapToGrid w:val="0"/>
              </w:rPr>
              <w:t>x</w:t>
            </w:r>
          </w:p>
        </w:tc>
        <w:tc>
          <w:tcPr>
            <w:tcW w:w="1984" w:type="dxa"/>
          </w:tcPr>
          <w:p w14:paraId="1A0D06A2" w14:textId="77777777" w:rsidR="00BE6DDF" w:rsidRDefault="00BE6DDF">
            <w:pPr>
              <w:pStyle w:val="GesAbsatz"/>
              <w:tabs>
                <w:tab w:val="clear" w:pos="425"/>
              </w:tabs>
              <w:jc w:val="left"/>
              <w:rPr>
                <w:snapToGrid w:val="0"/>
              </w:rPr>
            </w:pPr>
          </w:p>
        </w:tc>
      </w:tr>
      <w:tr w:rsidR="00BE6DDF" w14:paraId="5002EF79" w14:textId="77777777">
        <w:tc>
          <w:tcPr>
            <w:tcW w:w="637" w:type="dxa"/>
          </w:tcPr>
          <w:p w14:paraId="0328EF37" w14:textId="77777777" w:rsidR="00BE6DDF" w:rsidRDefault="00BE6DDF">
            <w:pPr>
              <w:pStyle w:val="GesAbsatz"/>
              <w:tabs>
                <w:tab w:val="clear" w:pos="425"/>
              </w:tabs>
              <w:rPr>
                <w:snapToGrid w:val="0"/>
              </w:rPr>
            </w:pPr>
            <w:r>
              <w:rPr>
                <w:snapToGrid w:val="0"/>
              </w:rPr>
              <w:t xml:space="preserve">3.3 </w:t>
            </w:r>
          </w:p>
        </w:tc>
        <w:tc>
          <w:tcPr>
            <w:tcW w:w="5812" w:type="dxa"/>
          </w:tcPr>
          <w:p w14:paraId="546DB4F2" w14:textId="77777777" w:rsidR="00BE6DDF" w:rsidRDefault="00BE6DDF">
            <w:pPr>
              <w:pStyle w:val="GesAbsatz"/>
              <w:tabs>
                <w:tab w:val="clear" w:pos="425"/>
              </w:tabs>
              <w:jc w:val="left"/>
              <w:rPr>
                <w:snapToGrid w:val="0"/>
              </w:rPr>
            </w:pPr>
            <w:r>
              <w:rPr>
                <w:snapToGrid w:val="0"/>
              </w:rPr>
              <w:t>der Schwere und der Komplexität der Auswirkungen,</w:t>
            </w:r>
          </w:p>
        </w:tc>
        <w:tc>
          <w:tcPr>
            <w:tcW w:w="567" w:type="dxa"/>
          </w:tcPr>
          <w:p w14:paraId="0FC39473" w14:textId="77777777" w:rsidR="00BE6DDF" w:rsidRDefault="00BE6DDF">
            <w:pPr>
              <w:pStyle w:val="GesAbsatz"/>
              <w:tabs>
                <w:tab w:val="clear" w:pos="425"/>
              </w:tabs>
              <w:jc w:val="left"/>
              <w:rPr>
                <w:snapToGrid w:val="0"/>
              </w:rPr>
            </w:pPr>
          </w:p>
        </w:tc>
        <w:tc>
          <w:tcPr>
            <w:tcW w:w="709" w:type="dxa"/>
          </w:tcPr>
          <w:p w14:paraId="5D22B38D" w14:textId="77777777" w:rsidR="00BE6DDF" w:rsidRDefault="00FA0E1A">
            <w:pPr>
              <w:pStyle w:val="GesAbsatz"/>
              <w:tabs>
                <w:tab w:val="clear" w:pos="425"/>
              </w:tabs>
              <w:jc w:val="left"/>
              <w:rPr>
                <w:snapToGrid w:val="0"/>
                <w:lang w:val="fr-FR"/>
              </w:rPr>
            </w:pPr>
            <w:r>
              <w:rPr>
                <w:snapToGrid w:val="0"/>
                <w:lang w:val="fr-FR"/>
              </w:rPr>
              <w:t>x</w:t>
            </w:r>
          </w:p>
        </w:tc>
        <w:tc>
          <w:tcPr>
            <w:tcW w:w="1984" w:type="dxa"/>
          </w:tcPr>
          <w:p w14:paraId="174F15C5" w14:textId="77777777" w:rsidR="00BE6DDF" w:rsidRDefault="00BE6DDF">
            <w:pPr>
              <w:pStyle w:val="GesAbsatz"/>
              <w:tabs>
                <w:tab w:val="clear" w:pos="425"/>
              </w:tabs>
              <w:jc w:val="left"/>
              <w:rPr>
                <w:snapToGrid w:val="0"/>
                <w:lang w:val="fr-FR"/>
              </w:rPr>
            </w:pPr>
          </w:p>
        </w:tc>
      </w:tr>
      <w:tr w:rsidR="00BE6DDF" w14:paraId="5A28EF7E" w14:textId="77777777">
        <w:tc>
          <w:tcPr>
            <w:tcW w:w="637" w:type="dxa"/>
          </w:tcPr>
          <w:p w14:paraId="1BA9C4AF" w14:textId="77777777" w:rsidR="00BE6DDF" w:rsidRDefault="00BE6DDF">
            <w:pPr>
              <w:pStyle w:val="GesAbsatz"/>
              <w:tabs>
                <w:tab w:val="clear" w:pos="425"/>
              </w:tabs>
              <w:rPr>
                <w:snapToGrid w:val="0"/>
              </w:rPr>
            </w:pPr>
            <w:r>
              <w:rPr>
                <w:snapToGrid w:val="0"/>
              </w:rPr>
              <w:t xml:space="preserve">3.4 </w:t>
            </w:r>
          </w:p>
        </w:tc>
        <w:tc>
          <w:tcPr>
            <w:tcW w:w="5812" w:type="dxa"/>
          </w:tcPr>
          <w:p w14:paraId="5AEB2B3D" w14:textId="77777777" w:rsidR="00BE6DDF" w:rsidRDefault="00BE6DDF">
            <w:pPr>
              <w:pStyle w:val="GesAbsatz"/>
              <w:tabs>
                <w:tab w:val="clear" w:pos="425"/>
              </w:tabs>
              <w:jc w:val="left"/>
              <w:rPr>
                <w:snapToGrid w:val="0"/>
              </w:rPr>
            </w:pPr>
            <w:r>
              <w:rPr>
                <w:snapToGrid w:val="0"/>
              </w:rPr>
              <w:t>der Wahrscheinlichkeit von Auswirkungen,</w:t>
            </w:r>
          </w:p>
        </w:tc>
        <w:tc>
          <w:tcPr>
            <w:tcW w:w="567" w:type="dxa"/>
          </w:tcPr>
          <w:p w14:paraId="0AE6AFCF" w14:textId="77777777" w:rsidR="00BE6DDF" w:rsidRDefault="00BE6DDF">
            <w:pPr>
              <w:pStyle w:val="GesAbsatz"/>
              <w:tabs>
                <w:tab w:val="clear" w:pos="425"/>
              </w:tabs>
              <w:jc w:val="left"/>
              <w:rPr>
                <w:snapToGrid w:val="0"/>
              </w:rPr>
            </w:pPr>
          </w:p>
        </w:tc>
        <w:tc>
          <w:tcPr>
            <w:tcW w:w="709" w:type="dxa"/>
          </w:tcPr>
          <w:p w14:paraId="4EF35A36" w14:textId="77777777" w:rsidR="00BE6DDF" w:rsidRDefault="00FA0E1A">
            <w:pPr>
              <w:pStyle w:val="GesAbsatz"/>
              <w:tabs>
                <w:tab w:val="clear" w:pos="425"/>
              </w:tabs>
              <w:jc w:val="left"/>
              <w:rPr>
                <w:snapToGrid w:val="0"/>
                <w:lang w:val="en-GB"/>
              </w:rPr>
            </w:pPr>
            <w:r>
              <w:rPr>
                <w:snapToGrid w:val="0"/>
                <w:lang w:val="en-GB"/>
              </w:rPr>
              <w:t>x</w:t>
            </w:r>
          </w:p>
        </w:tc>
        <w:tc>
          <w:tcPr>
            <w:tcW w:w="1984" w:type="dxa"/>
          </w:tcPr>
          <w:p w14:paraId="68D8A46E" w14:textId="77777777" w:rsidR="00BE6DDF" w:rsidRDefault="00BE6DDF">
            <w:pPr>
              <w:pStyle w:val="GesAbsatz"/>
              <w:tabs>
                <w:tab w:val="clear" w:pos="425"/>
              </w:tabs>
              <w:jc w:val="left"/>
              <w:rPr>
                <w:snapToGrid w:val="0"/>
              </w:rPr>
            </w:pPr>
          </w:p>
        </w:tc>
      </w:tr>
      <w:tr w:rsidR="00BE6DDF" w14:paraId="1C314182" w14:textId="77777777">
        <w:tc>
          <w:tcPr>
            <w:tcW w:w="637" w:type="dxa"/>
          </w:tcPr>
          <w:p w14:paraId="6F78A550" w14:textId="77777777" w:rsidR="00BE6DDF" w:rsidRDefault="00BE6DDF">
            <w:pPr>
              <w:pStyle w:val="GesAbsatz"/>
              <w:tabs>
                <w:tab w:val="clear" w:pos="425"/>
              </w:tabs>
              <w:rPr>
                <w:snapToGrid w:val="0"/>
              </w:rPr>
            </w:pPr>
            <w:r>
              <w:rPr>
                <w:snapToGrid w:val="0"/>
              </w:rPr>
              <w:t xml:space="preserve">3.5 </w:t>
            </w:r>
          </w:p>
        </w:tc>
        <w:tc>
          <w:tcPr>
            <w:tcW w:w="5812" w:type="dxa"/>
          </w:tcPr>
          <w:p w14:paraId="026AE786" w14:textId="77777777" w:rsidR="00BE6DDF" w:rsidRDefault="00BE6DDF">
            <w:pPr>
              <w:pStyle w:val="GesAbsatz"/>
              <w:tabs>
                <w:tab w:val="clear" w:pos="425"/>
              </w:tabs>
              <w:jc w:val="left"/>
            </w:pPr>
            <w:r>
              <w:rPr>
                <w:snapToGrid w:val="0"/>
              </w:rPr>
              <w:t>der Dauer, Häufigkeit und Reversibilität der Auswirkungen.</w:t>
            </w:r>
          </w:p>
        </w:tc>
        <w:tc>
          <w:tcPr>
            <w:tcW w:w="567" w:type="dxa"/>
          </w:tcPr>
          <w:p w14:paraId="5A40C417" w14:textId="77777777" w:rsidR="00BE6DDF" w:rsidRDefault="00BE6DDF">
            <w:pPr>
              <w:pStyle w:val="GesAbsatz"/>
              <w:tabs>
                <w:tab w:val="clear" w:pos="425"/>
              </w:tabs>
              <w:jc w:val="left"/>
              <w:rPr>
                <w:snapToGrid w:val="0"/>
              </w:rPr>
            </w:pPr>
          </w:p>
        </w:tc>
        <w:tc>
          <w:tcPr>
            <w:tcW w:w="709" w:type="dxa"/>
          </w:tcPr>
          <w:p w14:paraId="01AF79FB" w14:textId="77777777" w:rsidR="00BE6DDF" w:rsidRPr="003853C8" w:rsidRDefault="00FA0E1A">
            <w:pPr>
              <w:pStyle w:val="GesAbsatz"/>
              <w:tabs>
                <w:tab w:val="clear" w:pos="425"/>
              </w:tabs>
              <w:jc w:val="left"/>
              <w:rPr>
                <w:snapToGrid w:val="0"/>
              </w:rPr>
            </w:pPr>
            <w:r>
              <w:rPr>
                <w:snapToGrid w:val="0"/>
              </w:rPr>
              <w:t>x</w:t>
            </w:r>
          </w:p>
        </w:tc>
        <w:tc>
          <w:tcPr>
            <w:tcW w:w="1984" w:type="dxa"/>
          </w:tcPr>
          <w:p w14:paraId="43E75193" w14:textId="77777777" w:rsidR="00BE6DDF" w:rsidRDefault="00BE6DDF">
            <w:pPr>
              <w:pStyle w:val="GesAbsatz"/>
              <w:tabs>
                <w:tab w:val="clear" w:pos="425"/>
              </w:tabs>
              <w:jc w:val="left"/>
              <w:rPr>
                <w:snapToGrid w:val="0"/>
              </w:rPr>
            </w:pPr>
          </w:p>
        </w:tc>
      </w:tr>
      <w:tr w:rsidR="00C72454" w14:paraId="2146AE52" w14:textId="77777777">
        <w:tc>
          <w:tcPr>
            <w:tcW w:w="637" w:type="dxa"/>
          </w:tcPr>
          <w:p w14:paraId="28AADF2F" w14:textId="77777777" w:rsidR="00C72454" w:rsidRDefault="00C72454">
            <w:pPr>
              <w:pStyle w:val="GesAbsatz"/>
              <w:tabs>
                <w:tab w:val="clear" w:pos="425"/>
              </w:tabs>
              <w:rPr>
                <w:snapToGrid w:val="0"/>
              </w:rPr>
            </w:pPr>
            <w:r>
              <w:rPr>
                <w:snapToGrid w:val="0"/>
              </w:rPr>
              <w:t>3.6</w:t>
            </w:r>
          </w:p>
        </w:tc>
        <w:tc>
          <w:tcPr>
            <w:tcW w:w="5812" w:type="dxa"/>
          </w:tcPr>
          <w:p w14:paraId="3E40E870" w14:textId="77777777" w:rsidR="00C72454" w:rsidRDefault="00C72454">
            <w:pPr>
              <w:pStyle w:val="GesAbsatz"/>
              <w:tabs>
                <w:tab w:val="clear" w:pos="425"/>
              </w:tabs>
              <w:jc w:val="left"/>
              <w:rPr>
                <w:snapToGrid w:val="0"/>
              </w:rPr>
            </w:pPr>
            <w:r>
              <w:rPr>
                <w:snapToGrid w:val="0"/>
              </w:rPr>
              <w:t>Zusammenwirken mit anderen Vorhaben</w:t>
            </w:r>
          </w:p>
        </w:tc>
        <w:tc>
          <w:tcPr>
            <w:tcW w:w="567" w:type="dxa"/>
          </w:tcPr>
          <w:p w14:paraId="5B21ECC6" w14:textId="77777777" w:rsidR="00C72454" w:rsidRDefault="00C72454">
            <w:pPr>
              <w:pStyle w:val="GesAbsatz"/>
              <w:tabs>
                <w:tab w:val="clear" w:pos="425"/>
              </w:tabs>
              <w:jc w:val="left"/>
              <w:rPr>
                <w:snapToGrid w:val="0"/>
              </w:rPr>
            </w:pPr>
          </w:p>
        </w:tc>
        <w:tc>
          <w:tcPr>
            <w:tcW w:w="709" w:type="dxa"/>
          </w:tcPr>
          <w:p w14:paraId="3F854AD6" w14:textId="77777777" w:rsidR="00C72454" w:rsidRPr="003853C8" w:rsidRDefault="00FA0E1A">
            <w:pPr>
              <w:pStyle w:val="GesAbsatz"/>
              <w:tabs>
                <w:tab w:val="clear" w:pos="425"/>
              </w:tabs>
              <w:jc w:val="left"/>
              <w:rPr>
                <w:snapToGrid w:val="0"/>
              </w:rPr>
            </w:pPr>
            <w:r>
              <w:rPr>
                <w:snapToGrid w:val="0"/>
              </w:rPr>
              <w:t>x</w:t>
            </w:r>
          </w:p>
        </w:tc>
        <w:tc>
          <w:tcPr>
            <w:tcW w:w="1984" w:type="dxa"/>
          </w:tcPr>
          <w:p w14:paraId="7794C496" w14:textId="77777777" w:rsidR="00C72454" w:rsidRDefault="00C72454">
            <w:pPr>
              <w:pStyle w:val="GesAbsatz"/>
              <w:tabs>
                <w:tab w:val="clear" w:pos="425"/>
              </w:tabs>
              <w:jc w:val="left"/>
              <w:rPr>
                <w:snapToGrid w:val="0"/>
              </w:rPr>
            </w:pPr>
          </w:p>
        </w:tc>
      </w:tr>
      <w:tr w:rsidR="00C72454" w14:paraId="1D897CAC" w14:textId="77777777">
        <w:tc>
          <w:tcPr>
            <w:tcW w:w="637" w:type="dxa"/>
          </w:tcPr>
          <w:p w14:paraId="2F9A5522" w14:textId="77777777" w:rsidR="00C72454" w:rsidRDefault="00C72454">
            <w:pPr>
              <w:pStyle w:val="GesAbsatz"/>
              <w:tabs>
                <w:tab w:val="clear" w:pos="425"/>
              </w:tabs>
              <w:rPr>
                <w:snapToGrid w:val="0"/>
              </w:rPr>
            </w:pPr>
            <w:r>
              <w:rPr>
                <w:snapToGrid w:val="0"/>
              </w:rPr>
              <w:t>3.7</w:t>
            </w:r>
          </w:p>
        </w:tc>
        <w:tc>
          <w:tcPr>
            <w:tcW w:w="5812" w:type="dxa"/>
          </w:tcPr>
          <w:p w14:paraId="4EC0CEEB" w14:textId="77777777" w:rsidR="00C72454" w:rsidRDefault="00C72454" w:rsidP="00C72454">
            <w:pPr>
              <w:pStyle w:val="GesAbsatz"/>
              <w:tabs>
                <w:tab w:val="clear" w:pos="425"/>
              </w:tabs>
              <w:jc w:val="left"/>
              <w:rPr>
                <w:snapToGrid w:val="0"/>
              </w:rPr>
            </w:pPr>
            <w:r>
              <w:rPr>
                <w:snapToGrid w:val="0"/>
              </w:rPr>
              <w:t>Die Möglichkeit die Auswirkungen wirksam zu verhindern</w:t>
            </w:r>
          </w:p>
        </w:tc>
        <w:tc>
          <w:tcPr>
            <w:tcW w:w="567" w:type="dxa"/>
          </w:tcPr>
          <w:p w14:paraId="55CEF7D8" w14:textId="77777777" w:rsidR="00C72454" w:rsidRDefault="00C72454">
            <w:pPr>
              <w:pStyle w:val="GesAbsatz"/>
              <w:tabs>
                <w:tab w:val="clear" w:pos="425"/>
              </w:tabs>
              <w:jc w:val="left"/>
              <w:rPr>
                <w:snapToGrid w:val="0"/>
              </w:rPr>
            </w:pPr>
          </w:p>
        </w:tc>
        <w:tc>
          <w:tcPr>
            <w:tcW w:w="709" w:type="dxa"/>
          </w:tcPr>
          <w:p w14:paraId="0006F795" w14:textId="77777777" w:rsidR="00C72454" w:rsidRPr="003853C8" w:rsidRDefault="00FA0E1A">
            <w:pPr>
              <w:pStyle w:val="GesAbsatz"/>
              <w:tabs>
                <w:tab w:val="clear" w:pos="425"/>
              </w:tabs>
              <w:jc w:val="left"/>
              <w:rPr>
                <w:snapToGrid w:val="0"/>
              </w:rPr>
            </w:pPr>
            <w:r>
              <w:rPr>
                <w:snapToGrid w:val="0"/>
              </w:rPr>
              <w:t>x</w:t>
            </w:r>
          </w:p>
        </w:tc>
        <w:tc>
          <w:tcPr>
            <w:tcW w:w="1984" w:type="dxa"/>
          </w:tcPr>
          <w:p w14:paraId="2654C800" w14:textId="77777777" w:rsidR="00C72454" w:rsidRDefault="00C72454">
            <w:pPr>
              <w:pStyle w:val="GesAbsatz"/>
              <w:tabs>
                <w:tab w:val="clear" w:pos="425"/>
              </w:tabs>
              <w:jc w:val="left"/>
              <w:rPr>
                <w:snapToGrid w:val="0"/>
              </w:rPr>
            </w:pPr>
          </w:p>
        </w:tc>
      </w:tr>
    </w:tbl>
    <w:p w14:paraId="3E809D57" w14:textId="77777777" w:rsidR="00BE6DDF" w:rsidRDefault="00BE6DDF">
      <w:pPr>
        <w:pStyle w:val="Kopfzeile"/>
        <w:tabs>
          <w:tab w:val="clear" w:pos="4536"/>
          <w:tab w:val="clear" w:pos="9072"/>
        </w:tabs>
      </w:pPr>
    </w:p>
    <w:p w14:paraId="6720D7B0" w14:textId="77777777" w:rsidR="00BE6DDF" w:rsidRDefault="00BE6DDF">
      <w:pPr>
        <w:pStyle w:val="Kopfzeile"/>
        <w:tabs>
          <w:tab w:val="clear" w:pos="4536"/>
          <w:tab w:val="clear" w:pos="9072"/>
        </w:tabs>
        <w:rPr>
          <w:b/>
        </w:rPr>
      </w:pPr>
      <w:r>
        <w:rPr>
          <w:b/>
        </w:rPr>
        <w:t xml:space="preserve">Ergebnis: </w:t>
      </w:r>
    </w:p>
    <w:p w14:paraId="71FF66E8" w14:textId="77777777" w:rsidR="00BE6DDF" w:rsidRDefault="00BE6DDF">
      <w:pPr>
        <w:pStyle w:val="Kopfzeile"/>
        <w:tabs>
          <w:tab w:val="clear" w:pos="4536"/>
          <w:tab w:val="clear" w:pos="9072"/>
        </w:tabs>
      </w:pPr>
      <w:r>
        <w:t>UVP erforderlich:</w:t>
      </w:r>
      <w:r>
        <w:tab/>
        <w:t>nein</w:t>
      </w:r>
    </w:p>
    <w:p w14:paraId="6E1BC8AA" w14:textId="77777777" w:rsidR="003853C8" w:rsidRDefault="003853C8">
      <w:pPr>
        <w:pStyle w:val="Kopfzeile"/>
        <w:tabs>
          <w:tab w:val="clear" w:pos="4536"/>
          <w:tab w:val="clear" w:pos="9072"/>
        </w:tabs>
      </w:pPr>
    </w:p>
    <w:p w14:paraId="3AEE21A9" w14:textId="553FED53" w:rsidR="003A27B5" w:rsidRDefault="00A77087" w:rsidP="00E019EF">
      <w:pPr>
        <w:autoSpaceDE w:val="0"/>
        <w:autoSpaceDN w:val="0"/>
        <w:adjustRightInd w:val="0"/>
      </w:pPr>
      <w:r>
        <w:t xml:space="preserve">Antragsgegenstand ist </w:t>
      </w:r>
      <w:r w:rsidR="00077218">
        <w:t xml:space="preserve">die </w:t>
      </w:r>
      <w:r w:rsidR="003E14E5">
        <w:t>Ände</w:t>
      </w:r>
      <w:r w:rsidR="000409DA">
        <w:t xml:space="preserve">rung </w:t>
      </w:r>
      <w:r w:rsidR="00E87DC0">
        <w:t xml:space="preserve">Kompostierungsanlage durch </w:t>
      </w:r>
      <w:r w:rsidR="003E14E5">
        <w:t>eine geänderte Entwässerung und die Installation eines Lamellenklärers. Die Installation von Überdachungen führte dazu, dass stark verschmutzte Niederschlagswässer nicht mehr vorliegen, die nicht verschmutzten und neu die gering verschmutzten sollen versickert werden. Für die gering verschmutzten Wässer wird ein Lamellenklärer installiert, der das Wasser reinigt. Diese Maßnahme führt nicht zu Auswirkungen auf die Schutzgüter in relevantem Ausmaß.</w:t>
      </w:r>
    </w:p>
    <w:p w14:paraId="5C8E2CA1" w14:textId="77777777" w:rsidR="00E87DC0" w:rsidRDefault="00E87DC0" w:rsidP="00E019EF">
      <w:pPr>
        <w:autoSpaceDE w:val="0"/>
        <w:autoSpaceDN w:val="0"/>
        <w:adjustRightInd w:val="0"/>
      </w:pPr>
    </w:p>
    <w:p w14:paraId="7290A38B" w14:textId="77777777" w:rsidR="00F55369" w:rsidRDefault="00F55369" w:rsidP="00FA0E1A">
      <w:pPr>
        <w:pStyle w:val="Kopfzeile"/>
      </w:pPr>
      <w:r>
        <w:t>Intern ist der Abstand zu den Gasbehältern mit 265 m</w:t>
      </w:r>
      <w:r w:rsidR="006504F0">
        <w:t xml:space="preserve"> ausreichend nach der TRAS 120, vgl. oben, da eine einfache Gesamthöhe als Mindestabstand gefordert wird, diese beträgt 239 m. </w:t>
      </w:r>
    </w:p>
    <w:p w14:paraId="31DEF0CD" w14:textId="77777777" w:rsidR="006504F0" w:rsidRDefault="006504F0" w:rsidP="00FA0E1A">
      <w:pPr>
        <w:pStyle w:val="Kopfzeile"/>
      </w:pPr>
    </w:p>
    <w:p w14:paraId="50C8B220" w14:textId="77777777" w:rsidR="006504F0" w:rsidRDefault="006504F0" w:rsidP="00FA0E1A">
      <w:pPr>
        <w:pStyle w:val="Kopfzeile"/>
      </w:pPr>
      <w:r>
        <w:t>Weitere Punkte werden umfassend in den Antragsunterlagen abgeprüft, aus Siecht der Behörde stimmig. Die eigenen Betrachtungen sind dazu im Vermerk zur Vorprüfung zusammengefasst.</w:t>
      </w:r>
    </w:p>
    <w:p w14:paraId="3E6664AB" w14:textId="77777777" w:rsidR="0034742B" w:rsidRDefault="0034742B" w:rsidP="00FA0E1A">
      <w:pPr>
        <w:pStyle w:val="Kopfzeile"/>
      </w:pPr>
    </w:p>
    <w:p w14:paraId="7930D54D" w14:textId="77777777" w:rsidR="00FA0E1A" w:rsidRDefault="00FA0E1A" w:rsidP="00FA0E1A">
      <w:pPr>
        <w:pStyle w:val="Kopfzeile"/>
      </w:pPr>
      <w:r>
        <w:t>Bei der Beurteilung der „Erheblichkeit“</w:t>
      </w:r>
      <w:r w:rsidR="003A27B5">
        <w:t xml:space="preserve"> der Auswirkungen</w:t>
      </w:r>
      <w:r>
        <w:t xml:space="preserve"> geht es nicht darum, ob das Vorhaben zulassungsfähig ist oder nicht. Auch „bedingt nicht jede „erhebliche Beeinträchtigung“ i.S. der naturschut</w:t>
      </w:r>
      <w:r w:rsidR="00275AAB">
        <w:t xml:space="preserve">zrechtlichen Eingriffsregelung </w:t>
      </w:r>
      <w:r>
        <w:t xml:space="preserve">per se „erhebliche Auswirkungen auf die Umwelt“ i.S. des UVPG und damit das Erfordernis einer UVP“: </w:t>
      </w:r>
      <w:r w:rsidR="00275AAB">
        <w:t>Somit</w:t>
      </w:r>
      <w:r>
        <w:t xml:space="preserve"> führt nicht jedes Abwägungserfordernis, z.B. bei Vorhaben in Landschaftsschutzgebieten, automatisch zur UVP-Pflicht.</w:t>
      </w:r>
    </w:p>
    <w:p w14:paraId="6173DB5D" w14:textId="77777777" w:rsidR="00FA0E1A" w:rsidRDefault="00FA0E1A" w:rsidP="00FA0E1A">
      <w:pPr>
        <w:pStyle w:val="Kopfzeile"/>
      </w:pPr>
    </w:p>
    <w:p w14:paraId="34B36A4F" w14:textId="77777777" w:rsidR="00FA0E1A" w:rsidRDefault="00FC698A" w:rsidP="00FC698A">
      <w:pPr>
        <w:pStyle w:val="Kopfzeile"/>
      </w:pPr>
      <w:r>
        <w:t>Abschließend erscheint die Durchführung einer UVP daher entbehrlich.</w:t>
      </w:r>
    </w:p>
    <w:sectPr w:rsidR="00FA0E1A">
      <w:headerReference w:type="default" r:id="rId7"/>
      <w:pgSz w:w="11906" w:h="16838"/>
      <w:pgMar w:top="166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2F0C" w14:textId="77777777" w:rsidR="00E21A72" w:rsidRDefault="00E21A72">
      <w:r>
        <w:separator/>
      </w:r>
    </w:p>
  </w:endnote>
  <w:endnote w:type="continuationSeparator" w:id="0">
    <w:p w14:paraId="27733C76" w14:textId="77777777" w:rsidR="00E21A72" w:rsidRDefault="00E2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22546" w14:textId="77777777" w:rsidR="00E21A72" w:rsidRDefault="00E21A72">
      <w:r>
        <w:separator/>
      </w:r>
    </w:p>
  </w:footnote>
  <w:footnote w:type="continuationSeparator" w:id="0">
    <w:p w14:paraId="1124E695" w14:textId="77777777" w:rsidR="00E21A72" w:rsidRDefault="00E21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84E3" w14:textId="77777777" w:rsidR="00BE6DDF" w:rsidRDefault="00BE6DDF">
    <w:pPr>
      <w:pStyle w:val="Kopfzeile"/>
      <w:pBdr>
        <w:top w:val="single" w:sz="6" w:space="1" w:color="auto"/>
        <w:left w:val="single" w:sz="6" w:space="4" w:color="auto"/>
        <w:bottom w:val="single" w:sz="6" w:space="1" w:color="auto"/>
        <w:right w:val="single" w:sz="6" w:space="0" w:color="auto"/>
      </w:pBdr>
      <w:shd w:val="pct10" w:color="000000" w:fill="FFFFFF"/>
      <w:tabs>
        <w:tab w:val="clear" w:pos="4536"/>
        <w:tab w:val="clear" w:pos="9072"/>
        <w:tab w:val="right" w:pos="9639"/>
      </w:tabs>
      <w:rPr>
        <w:b/>
      </w:rPr>
    </w:pPr>
    <w:r>
      <w:rPr>
        <w:rFonts w:ascii="Arial" w:hAnsi="Arial"/>
        <w:b/>
        <w:i/>
      </w:rPr>
      <w:t>Vorprüfung des Einzelfalls gem. § 3c UVPG im Genehmigungsverfahren</w:t>
    </w:r>
    <w:r>
      <w:rPr>
        <w:rFonts w:ascii="Arial" w:hAnsi="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6BA"/>
    <w:multiLevelType w:val="singleLevel"/>
    <w:tmpl w:val="2B0E2BA0"/>
    <w:lvl w:ilvl="0">
      <w:start w:val="1"/>
      <w:numFmt w:val="decimal"/>
      <w:pStyle w:val="VerfgungBG2"/>
      <w:lvlText w:val="%1)"/>
      <w:lvlJc w:val="left"/>
      <w:pPr>
        <w:tabs>
          <w:tab w:val="num" w:pos="705"/>
        </w:tabs>
        <w:ind w:left="705" w:hanging="705"/>
      </w:pPr>
      <w:rPr>
        <w:rFonts w:hint="default"/>
      </w:rPr>
    </w:lvl>
  </w:abstractNum>
  <w:abstractNum w:abstractNumId="1" w15:restartNumberingAfterBreak="0">
    <w:nsid w:val="19BA330C"/>
    <w:multiLevelType w:val="multilevel"/>
    <w:tmpl w:val="8B68A1FE"/>
    <w:lvl w:ilvl="0">
      <w:start w:val="2"/>
      <w:numFmt w:val="upperRoman"/>
      <w:pStyle w:val="VerfgungBG"/>
      <w:lvlText w:val="%1."/>
      <w:lvlJc w:val="left"/>
      <w:pPr>
        <w:tabs>
          <w:tab w:val="num" w:pos="720"/>
        </w:tabs>
        <w:ind w:left="0" w:firstLine="0"/>
      </w:pPr>
      <w:rPr>
        <w:b/>
        <w:i w:val="0"/>
      </w:rPr>
    </w:lvl>
    <w:lvl w:ilvl="1">
      <w:start w:val="1"/>
      <w:numFmt w:val="bullet"/>
      <w:lvlText w:val=""/>
      <w:lvlJc w:val="left"/>
      <w:pPr>
        <w:tabs>
          <w:tab w:val="num" w:pos="1080"/>
        </w:tabs>
        <w:ind w:left="720" w:firstLine="0"/>
      </w:pPr>
      <w:rPr>
        <w:rFonts w:ascii="Symbol" w:hAnsi="Symbol" w:hint="default"/>
      </w:rPr>
    </w:lvl>
    <w:lvl w:ilvl="2">
      <w:start w:val="1"/>
      <w:numFmt w:val="lowerRoman"/>
      <w:lvlRestart w:val="0"/>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2" w15:restartNumberingAfterBreak="0">
    <w:nsid w:val="2A803388"/>
    <w:multiLevelType w:val="multilevel"/>
    <w:tmpl w:val="6DA0285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140"/>
        </w:tabs>
        <w:ind w:left="1140" w:hanging="1140"/>
      </w:pPr>
      <w:rPr>
        <w:rFonts w:hint="default"/>
      </w:rPr>
    </w:lvl>
    <w:lvl w:ilvl="2">
      <w:start w:val="6"/>
      <w:numFmt w:val="decimal"/>
      <w:isLgl/>
      <w:lvlText w:val="%1.%2.%3"/>
      <w:lvlJc w:val="left"/>
      <w:pPr>
        <w:tabs>
          <w:tab w:val="num" w:pos="1140"/>
        </w:tabs>
        <w:ind w:left="1140" w:hanging="1140"/>
      </w:pPr>
      <w:rPr>
        <w:rFonts w:hint="default"/>
      </w:rPr>
    </w:lvl>
    <w:lvl w:ilvl="3">
      <w:start w:val="1"/>
      <w:numFmt w:val="decimal"/>
      <w:isLgl/>
      <w:lvlText w:val="%1.%2.%3.%4"/>
      <w:lvlJc w:val="left"/>
      <w:pPr>
        <w:tabs>
          <w:tab w:val="num" w:pos="1140"/>
        </w:tabs>
        <w:ind w:left="1140" w:hanging="1140"/>
      </w:pPr>
      <w:rPr>
        <w:rFonts w:hint="default"/>
      </w:rPr>
    </w:lvl>
    <w:lvl w:ilvl="4">
      <w:start w:val="1"/>
      <w:numFmt w:val="decimal"/>
      <w:isLgl/>
      <w:lvlText w:val="%1.%2.%3.%4.%5"/>
      <w:lvlJc w:val="left"/>
      <w:pPr>
        <w:tabs>
          <w:tab w:val="num" w:pos="1140"/>
        </w:tabs>
        <w:ind w:left="1140" w:hanging="1140"/>
      </w:pPr>
      <w:rPr>
        <w:rFonts w:hint="default"/>
      </w:rPr>
    </w:lvl>
    <w:lvl w:ilvl="5">
      <w:start w:val="1"/>
      <w:numFmt w:val="decimal"/>
      <w:isLgl/>
      <w:lvlText w:val="%1.%2.%3.%4.%5.%6"/>
      <w:lvlJc w:val="left"/>
      <w:pPr>
        <w:tabs>
          <w:tab w:val="num" w:pos="1140"/>
        </w:tabs>
        <w:ind w:left="1140" w:hanging="11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6E5E686A"/>
    <w:multiLevelType w:val="singleLevel"/>
    <w:tmpl w:val="2B0E2BA0"/>
    <w:lvl w:ilvl="0">
      <w:start w:val="1"/>
      <w:numFmt w:val="decimal"/>
      <w:lvlText w:val="%1)"/>
      <w:lvlJc w:val="left"/>
      <w:pPr>
        <w:tabs>
          <w:tab w:val="num" w:pos="705"/>
        </w:tabs>
        <w:ind w:left="705" w:hanging="705"/>
      </w:pPr>
      <w:rPr>
        <w:rFonts w:hint="default"/>
      </w:rPr>
    </w:lvl>
  </w:abstractNum>
  <w:abstractNum w:abstractNumId="4" w15:restartNumberingAfterBreak="0">
    <w:nsid w:val="6FAF6051"/>
    <w:multiLevelType w:val="singleLevel"/>
    <w:tmpl w:val="85C07B4C"/>
    <w:lvl w:ilvl="0">
      <w:start w:val="1"/>
      <w:numFmt w:val="lowerRoman"/>
      <w:pStyle w:val="VerfgungBG3"/>
      <w:lvlText w:val="%1."/>
      <w:lvlJc w:val="left"/>
      <w:pPr>
        <w:tabs>
          <w:tab w:val="num" w:pos="720"/>
        </w:tabs>
        <w:ind w:left="720" w:hanging="720"/>
      </w:pPr>
      <w:rPr>
        <w:rFont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75"/>
    <w:rsid w:val="000409DA"/>
    <w:rsid w:val="0005073E"/>
    <w:rsid w:val="0005572C"/>
    <w:rsid w:val="00077218"/>
    <w:rsid w:val="000806D2"/>
    <w:rsid w:val="00085F2B"/>
    <w:rsid w:val="000B5547"/>
    <w:rsid w:val="001E5547"/>
    <w:rsid w:val="00254652"/>
    <w:rsid w:val="00275AAB"/>
    <w:rsid w:val="002D61F0"/>
    <w:rsid w:val="00300AF0"/>
    <w:rsid w:val="00332213"/>
    <w:rsid w:val="0034742B"/>
    <w:rsid w:val="003853C8"/>
    <w:rsid w:val="00387D5F"/>
    <w:rsid w:val="003A27B5"/>
    <w:rsid w:val="003E14E5"/>
    <w:rsid w:val="0045047E"/>
    <w:rsid w:val="0049006C"/>
    <w:rsid w:val="004F3626"/>
    <w:rsid w:val="00544FEB"/>
    <w:rsid w:val="005526DA"/>
    <w:rsid w:val="005A4FBD"/>
    <w:rsid w:val="006504F0"/>
    <w:rsid w:val="006B0B78"/>
    <w:rsid w:val="006E5EF6"/>
    <w:rsid w:val="00775E01"/>
    <w:rsid w:val="007B2802"/>
    <w:rsid w:val="00883CB8"/>
    <w:rsid w:val="008E4F75"/>
    <w:rsid w:val="008F7F55"/>
    <w:rsid w:val="00A00D96"/>
    <w:rsid w:val="00A77087"/>
    <w:rsid w:val="00B05134"/>
    <w:rsid w:val="00B5127D"/>
    <w:rsid w:val="00BE6DDF"/>
    <w:rsid w:val="00C72454"/>
    <w:rsid w:val="00C73996"/>
    <w:rsid w:val="00CF5B0E"/>
    <w:rsid w:val="00E019EF"/>
    <w:rsid w:val="00E21A72"/>
    <w:rsid w:val="00E64FF2"/>
    <w:rsid w:val="00E87DC0"/>
    <w:rsid w:val="00E90EAB"/>
    <w:rsid w:val="00F55369"/>
    <w:rsid w:val="00FA0E1A"/>
    <w:rsid w:val="00FC69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261E9"/>
  <w15:docId w15:val="{3F1B075A-D0D0-47D7-AB8F-D3C2E415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berschrift2"/>
    <w:qFormat/>
    <w:pPr>
      <w:keepNext/>
      <w:spacing w:before="360" w:after="60"/>
      <w:outlineLvl w:val="0"/>
    </w:pPr>
    <w:rPr>
      <w:b/>
      <w:kern w:val="28"/>
      <w:sz w:val="28"/>
    </w:rPr>
  </w:style>
  <w:style w:type="paragraph" w:styleId="berschrift2">
    <w:name w:val="heading 2"/>
    <w:basedOn w:val="Standard"/>
    <w:next w:val="Standard"/>
    <w:qFormat/>
    <w:pPr>
      <w:keepNext/>
      <w:spacing w:before="240" w:after="60"/>
      <w:outlineLvl w:val="1"/>
    </w:pPr>
    <w:rPr>
      <w:rFonts w:ascii="Arial" w:hAnsi="Arial"/>
      <w:b/>
      <w:i/>
    </w:rPr>
  </w:style>
  <w:style w:type="paragraph" w:styleId="berschrift3">
    <w:name w:val="heading 3"/>
    <w:basedOn w:val="Standard"/>
    <w:next w:val="Standard"/>
    <w:qFormat/>
    <w:pPr>
      <w:keepNext/>
      <w:spacing w:before="240" w:after="60"/>
      <w:outlineLvl w:val="2"/>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pPr>
      <w:ind w:left="709" w:hanging="709"/>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Variablen-Platzhalter">
    <w:name w:val="Variablen-Platzhalter"/>
    <w:basedOn w:val="Absatz-Standardschriftart"/>
    <w:rPr>
      <w:color w:val="FF00FF"/>
    </w:rPr>
  </w:style>
  <w:style w:type="paragraph" w:customStyle="1" w:styleId="Nummerierung">
    <w:name w:val="Nummerierung"/>
    <w:basedOn w:val="Standard"/>
    <w:pPr>
      <w:tabs>
        <w:tab w:val="left" w:pos="426"/>
      </w:tabs>
      <w:ind w:left="426" w:hanging="426"/>
    </w:pPr>
    <w:rPr>
      <w:u w:val="single"/>
    </w:rPr>
  </w:style>
  <w:style w:type="paragraph" w:customStyle="1" w:styleId="VerfgungBG">
    <w:name w:val="Verfügung BG"/>
    <w:basedOn w:val="Standard"/>
    <w:pPr>
      <w:numPr>
        <w:numId w:val="4"/>
      </w:numPr>
      <w:tabs>
        <w:tab w:val="clear" w:pos="720"/>
        <w:tab w:val="num" w:pos="709"/>
      </w:tabs>
      <w:spacing w:before="240"/>
      <w:ind w:left="709" w:hanging="709"/>
    </w:pPr>
  </w:style>
  <w:style w:type="paragraph" w:customStyle="1" w:styleId="VerfgungBG2">
    <w:name w:val="Verfügung BG2"/>
    <w:basedOn w:val="Standard"/>
    <w:pPr>
      <w:numPr>
        <w:ilvl w:val="1"/>
        <w:numId w:val="2"/>
      </w:numPr>
      <w:tabs>
        <w:tab w:val="num" w:pos="1134"/>
      </w:tabs>
      <w:spacing w:before="120"/>
      <w:ind w:left="1134" w:hanging="414"/>
    </w:pPr>
  </w:style>
  <w:style w:type="paragraph" w:customStyle="1" w:styleId="VerfgungBG3">
    <w:name w:val="Verfügung BG3"/>
    <w:basedOn w:val="VerfgungBG2"/>
    <w:pPr>
      <w:numPr>
        <w:ilvl w:val="2"/>
        <w:numId w:val="3"/>
      </w:numPr>
      <w:tabs>
        <w:tab w:val="num" w:pos="1560"/>
      </w:tabs>
      <w:ind w:left="1560" w:hanging="426"/>
    </w:pPr>
  </w:style>
  <w:style w:type="paragraph" w:customStyle="1" w:styleId="imAuftrag">
    <w:name w:val="imAuftrag"/>
    <w:basedOn w:val="Standard"/>
    <w:pPr>
      <w:tabs>
        <w:tab w:val="left" w:pos="7938"/>
      </w:tabs>
    </w:pPr>
  </w:style>
  <w:style w:type="paragraph" w:styleId="Unterschrift">
    <w:name w:val="Signature"/>
    <w:basedOn w:val="Standard"/>
    <w:pPr>
      <w:spacing w:after="480"/>
    </w:pPr>
  </w:style>
  <w:style w:type="character" w:customStyle="1" w:styleId="Grnkommentar">
    <w:name w:val="Grünkommentar"/>
    <w:basedOn w:val="Absatz-Standardschriftart"/>
    <w:rPr>
      <w:b/>
      <w:color w:val="00FF00"/>
    </w:rPr>
  </w:style>
  <w:style w:type="paragraph" w:customStyle="1" w:styleId="Betreff-hier">
    <w:name w:val="Betreff-hier"/>
    <w:basedOn w:val="Standard"/>
    <w:pPr>
      <w:ind w:left="1560" w:hanging="709"/>
    </w:pPr>
    <w:rPr>
      <w:u w:val="single"/>
    </w:rPr>
  </w:style>
  <w:style w:type="character" w:customStyle="1" w:styleId="HervorhebungBlau">
    <w:name w:val="Hervorhebung Blau"/>
    <w:basedOn w:val="Absatz-Standardschriftart"/>
    <w:rPr>
      <w:b/>
      <w:i/>
      <w:color w:val="0000FF"/>
    </w:rPr>
  </w:style>
  <w:style w:type="paragraph" w:customStyle="1" w:styleId="GesAbsatz">
    <w:name w:val="GesAbsatz"/>
    <w:basedOn w:val="Standard"/>
    <w:pPr>
      <w:tabs>
        <w:tab w:val="left" w:pos="425"/>
      </w:tabs>
      <w:spacing w:before="60" w:after="60"/>
      <w:jc w:val="both"/>
    </w:pPr>
    <w:rPr>
      <w:rFonts w:ascii="Arial" w:hAnsi="Arial"/>
      <w:color w:val="000000"/>
      <w:sz w:val="20"/>
    </w:rPr>
  </w:style>
  <w:style w:type="paragraph" w:styleId="Sprechblasentext">
    <w:name w:val="Balloon Text"/>
    <w:basedOn w:val="Standard"/>
    <w:link w:val="SprechblasentextZchn"/>
    <w:rsid w:val="00C73996"/>
    <w:rPr>
      <w:rFonts w:ascii="Tahoma" w:hAnsi="Tahoma" w:cs="Tahoma"/>
      <w:sz w:val="16"/>
      <w:szCs w:val="16"/>
    </w:rPr>
  </w:style>
  <w:style w:type="character" w:customStyle="1" w:styleId="SprechblasentextZchn">
    <w:name w:val="Sprechblasentext Zchn"/>
    <w:basedOn w:val="Absatz-Standardschriftart"/>
    <w:link w:val="Sprechblasentext"/>
    <w:rsid w:val="00C73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4516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Genehmigungsverfahren nach §§ &lt;V1:    &gt; BimSchG</vt:lpstr>
    </vt:vector>
  </TitlesOfParts>
  <Company>Bezirksregierung Detmold</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Genehmigungsverfahren nach §§ &lt;V1:    &gt; BimSchG</dc:title>
  <dc:creator>Diekmann</dc:creator>
  <cp:lastModifiedBy>Niemeyer, Martin</cp:lastModifiedBy>
  <cp:revision>3</cp:revision>
  <cp:lastPrinted>2016-04-08T06:13:00Z</cp:lastPrinted>
  <dcterms:created xsi:type="dcterms:W3CDTF">2025-05-20T09:29:00Z</dcterms:created>
  <dcterms:modified xsi:type="dcterms:W3CDTF">2025-05-20T09:34:00Z</dcterms:modified>
</cp:coreProperties>
</file>