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89" w:rsidRPr="00441789" w:rsidRDefault="00441789" w:rsidP="00441789">
      <w:pPr>
        <w:spacing w:before="120" w:after="0" w:line="320" w:lineRule="atLeast"/>
        <w:jc w:val="both"/>
        <w:rPr>
          <w:rFonts w:ascii="Arial" w:eastAsia="Times New Roman" w:hAnsi="Arial" w:cs="Times New Roman"/>
          <w:b/>
          <w:sz w:val="24"/>
          <w:szCs w:val="24"/>
          <w:lang w:eastAsia="de-DE"/>
        </w:rPr>
      </w:pPr>
      <w:r w:rsidRPr="00441789">
        <w:rPr>
          <w:rFonts w:ascii="Arial" w:eastAsia="Times New Roman" w:hAnsi="Arial" w:cs="Times New Roman"/>
          <w:b/>
          <w:sz w:val="24"/>
          <w:szCs w:val="24"/>
          <w:lang w:eastAsia="de-DE"/>
        </w:rPr>
        <w:t xml:space="preserve">Bekanntmachung gemäß § 5 Abs. 2 des Gesetzes über die Umweltverträglichkeitsprüfung (UVPG) über </w:t>
      </w:r>
      <w:r w:rsidR="00DE106B">
        <w:rPr>
          <w:rFonts w:ascii="Arial" w:eastAsia="Times New Roman" w:hAnsi="Arial" w:cs="Times New Roman"/>
          <w:b/>
          <w:sz w:val="24"/>
          <w:szCs w:val="24"/>
          <w:lang w:eastAsia="de-DE"/>
        </w:rPr>
        <w:t xml:space="preserve">den </w:t>
      </w:r>
      <w:r w:rsidR="00DE106B" w:rsidRPr="00DE106B">
        <w:rPr>
          <w:rFonts w:ascii="Arial" w:eastAsia="Times New Roman" w:hAnsi="Arial" w:cs="Times New Roman"/>
          <w:b/>
          <w:sz w:val="24"/>
          <w:szCs w:val="24"/>
          <w:lang w:eastAsia="de-DE"/>
        </w:rPr>
        <w:t xml:space="preserve">Ausbau der oberirdischen Gewässer „Hafenkanal“ und „Hafenbecken A“ in Duisburg- Ruhrort durch die Errichtung von zwei </w:t>
      </w:r>
      <w:proofErr w:type="spellStart"/>
      <w:r w:rsidR="00DE106B" w:rsidRPr="00DE106B">
        <w:rPr>
          <w:rFonts w:ascii="Arial" w:eastAsia="Times New Roman" w:hAnsi="Arial" w:cs="Times New Roman"/>
          <w:b/>
          <w:sz w:val="24"/>
          <w:szCs w:val="24"/>
          <w:lang w:eastAsia="de-DE"/>
        </w:rPr>
        <w:t>Kastenfangedämmen</w:t>
      </w:r>
      <w:proofErr w:type="spellEnd"/>
      <w:r w:rsidR="00DE106B" w:rsidRPr="00DE106B">
        <w:rPr>
          <w:rFonts w:ascii="Arial" w:eastAsia="Times New Roman" w:hAnsi="Arial" w:cs="Times New Roman"/>
          <w:b/>
          <w:sz w:val="24"/>
          <w:szCs w:val="24"/>
          <w:lang w:eastAsia="de-DE"/>
        </w:rPr>
        <w:t>, zwei Widerlagern, einer Verbindungsbrücke sowie einer Verlängerung des Südufers des Hafenbeckens A</w:t>
      </w:r>
    </w:p>
    <w:p w:rsidR="00441789" w:rsidRPr="00441789" w:rsidRDefault="00441789" w:rsidP="00441789">
      <w:pPr>
        <w:spacing w:before="120" w:after="0" w:line="320" w:lineRule="atLeast"/>
        <w:jc w:val="both"/>
        <w:rPr>
          <w:rFonts w:ascii="Arial" w:eastAsia="Times New Roman" w:hAnsi="Arial" w:cs="Times New Roman"/>
          <w:sz w:val="24"/>
          <w:szCs w:val="24"/>
          <w:lang w:eastAsia="de-DE"/>
        </w:rPr>
      </w:pPr>
      <w:r w:rsidRPr="00441789">
        <w:rPr>
          <w:rFonts w:ascii="Arial" w:eastAsia="Times New Roman" w:hAnsi="Arial" w:cs="Times New Roman"/>
          <w:b/>
          <w:sz w:val="24"/>
          <w:szCs w:val="24"/>
          <w:lang w:eastAsia="de-DE"/>
        </w:rPr>
        <w:t xml:space="preserve"> </w:t>
      </w:r>
    </w:p>
    <w:p w:rsidR="00441789" w:rsidRPr="00441789" w:rsidRDefault="00441789" w:rsidP="00441789">
      <w:pPr>
        <w:spacing w:before="120" w:after="0" w:line="320" w:lineRule="atLeast"/>
        <w:jc w:val="both"/>
        <w:rPr>
          <w:rFonts w:ascii="Arial" w:eastAsia="Times New Roman" w:hAnsi="Arial" w:cs="Times New Roman"/>
          <w:sz w:val="24"/>
          <w:szCs w:val="24"/>
          <w:lang w:eastAsia="de-DE"/>
        </w:rPr>
      </w:pPr>
      <w:r w:rsidRPr="00441789">
        <w:rPr>
          <w:rFonts w:ascii="Arial" w:eastAsia="Times New Roman" w:hAnsi="Arial" w:cs="Times New Roman"/>
          <w:sz w:val="24"/>
          <w:szCs w:val="24"/>
          <w:lang w:eastAsia="de-DE"/>
        </w:rPr>
        <w:t xml:space="preserve">Bezirksregierung </w:t>
      </w:r>
      <w:r w:rsidR="00E8203D" w:rsidRPr="00E8203D">
        <w:rPr>
          <w:rFonts w:ascii="Arial" w:eastAsia="Times New Roman" w:hAnsi="Arial" w:cs="Times New Roman"/>
          <w:sz w:val="24"/>
          <w:szCs w:val="24"/>
          <w:lang w:eastAsia="de-DE"/>
        </w:rPr>
        <w:t>54.04.01.42-1</w:t>
      </w:r>
      <w:r w:rsidR="00DE106B">
        <w:rPr>
          <w:rFonts w:ascii="Arial" w:eastAsia="Times New Roman" w:hAnsi="Arial" w:cs="Times New Roman"/>
          <w:sz w:val="24"/>
          <w:szCs w:val="24"/>
          <w:lang w:eastAsia="de-DE"/>
        </w:rPr>
        <w:t>8</w:t>
      </w:r>
    </w:p>
    <w:p w:rsidR="00441789" w:rsidRPr="00441789" w:rsidRDefault="00441789" w:rsidP="00441789">
      <w:pPr>
        <w:spacing w:before="120" w:after="0" w:line="320" w:lineRule="atLeast"/>
        <w:jc w:val="both"/>
        <w:rPr>
          <w:rFonts w:ascii="Arial" w:eastAsia="Times New Roman" w:hAnsi="Arial" w:cs="Times New Roman"/>
          <w:sz w:val="24"/>
          <w:szCs w:val="24"/>
          <w:lang w:eastAsia="de-DE"/>
        </w:rPr>
      </w:pPr>
      <w:r w:rsidRPr="00441789">
        <w:rPr>
          <w:rFonts w:ascii="Arial" w:eastAsia="Times New Roman" w:hAnsi="Arial" w:cs="Times New Roman"/>
          <w:sz w:val="24"/>
          <w:szCs w:val="24"/>
          <w:lang w:eastAsia="de-DE"/>
        </w:rPr>
        <w:t xml:space="preserve"> </w:t>
      </w:r>
      <w:bookmarkStart w:id="0" w:name="_GoBack"/>
      <w:bookmarkEnd w:id="0"/>
    </w:p>
    <w:p w:rsidR="00441789" w:rsidRPr="00441789" w:rsidRDefault="00441789" w:rsidP="00441789">
      <w:pPr>
        <w:spacing w:before="120" w:after="0" w:line="320" w:lineRule="atLeast"/>
        <w:jc w:val="both"/>
        <w:rPr>
          <w:rFonts w:ascii="Arial" w:eastAsia="Times New Roman" w:hAnsi="Arial" w:cs="Times New Roman"/>
          <w:sz w:val="24"/>
          <w:szCs w:val="24"/>
          <w:lang w:eastAsia="de-DE"/>
        </w:rPr>
      </w:pPr>
      <w:r w:rsidRPr="00441789">
        <w:rPr>
          <w:rFonts w:ascii="Arial" w:eastAsia="Times New Roman" w:hAnsi="Arial" w:cs="Times New Roman"/>
          <w:sz w:val="24"/>
          <w:szCs w:val="24"/>
          <w:lang w:eastAsia="de-DE"/>
        </w:rPr>
        <w:t xml:space="preserve"> </w:t>
      </w:r>
    </w:p>
    <w:p w:rsidR="00441789" w:rsidRPr="00441789" w:rsidRDefault="00E8203D" w:rsidP="00441789">
      <w:pPr>
        <w:spacing w:before="120" w:after="0" w:line="320" w:lineRule="atLeast"/>
        <w:jc w:val="both"/>
        <w:rPr>
          <w:rFonts w:ascii="Arial" w:eastAsia="Times New Roman" w:hAnsi="Arial" w:cs="Times New Roman"/>
          <w:sz w:val="24"/>
          <w:szCs w:val="24"/>
          <w:lang w:eastAsia="de-DE"/>
        </w:rPr>
      </w:pPr>
      <w:r w:rsidRPr="00E8203D">
        <w:rPr>
          <w:rFonts w:ascii="Arial" w:eastAsia="Times New Roman" w:hAnsi="Arial" w:cs="Times New Roman"/>
          <w:sz w:val="24"/>
          <w:szCs w:val="24"/>
          <w:lang w:eastAsia="de-DE"/>
        </w:rPr>
        <w:t xml:space="preserve">Die Duisburger Hafen AG hat mit Schreiben vom </w:t>
      </w:r>
      <w:r w:rsidR="00DE106B">
        <w:rPr>
          <w:rFonts w:ascii="Arial" w:eastAsia="Times New Roman" w:hAnsi="Arial" w:cs="Times New Roman"/>
          <w:sz w:val="24"/>
          <w:szCs w:val="24"/>
          <w:lang w:eastAsia="de-DE"/>
        </w:rPr>
        <w:t>05.05.2020</w:t>
      </w:r>
      <w:r w:rsidRPr="00E8203D">
        <w:rPr>
          <w:rFonts w:ascii="Arial" w:eastAsia="Times New Roman" w:hAnsi="Arial" w:cs="Times New Roman"/>
          <w:sz w:val="24"/>
          <w:szCs w:val="24"/>
          <w:lang w:eastAsia="de-DE"/>
        </w:rPr>
        <w:t xml:space="preserve"> </w:t>
      </w:r>
      <w:r w:rsidR="00DE106B" w:rsidRPr="00DE106B">
        <w:rPr>
          <w:rFonts w:ascii="Arial" w:eastAsia="Times New Roman" w:hAnsi="Arial" w:cs="Times New Roman"/>
          <w:sz w:val="24"/>
          <w:szCs w:val="24"/>
          <w:lang w:eastAsia="de-DE"/>
        </w:rPr>
        <w:t xml:space="preserve">den Ausbau der oberirdischen Gewässer „Hafenkanal“ und „Hafenbecken A“ in Duisburg- Ruhrort durch die Errichtung von zwei </w:t>
      </w:r>
      <w:proofErr w:type="spellStart"/>
      <w:r w:rsidR="00DE106B" w:rsidRPr="00DE106B">
        <w:rPr>
          <w:rFonts w:ascii="Arial" w:eastAsia="Times New Roman" w:hAnsi="Arial" w:cs="Times New Roman"/>
          <w:sz w:val="24"/>
          <w:szCs w:val="24"/>
          <w:lang w:eastAsia="de-DE"/>
        </w:rPr>
        <w:t>Kastenfangedämmen</w:t>
      </w:r>
      <w:proofErr w:type="spellEnd"/>
      <w:r w:rsidR="00DE106B" w:rsidRPr="00DE106B">
        <w:rPr>
          <w:rFonts w:ascii="Arial" w:eastAsia="Times New Roman" w:hAnsi="Arial" w:cs="Times New Roman"/>
          <w:sz w:val="24"/>
          <w:szCs w:val="24"/>
          <w:lang w:eastAsia="de-DE"/>
        </w:rPr>
        <w:t>, zwei Widerlagern, einer Verbindungsbrücke sowie einer Verlängerung des Südufers des Hafenbeckens A</w:t>
      </w:r>
      <w:r w:rsidRPr="00E8203D">
        <w:rPr>
          <w:rFonts w:ascii="Arial" w:eastAsia="Times New Roman" w:hAnsi="Arial" w:cs="Times New Roman"/>
          <w:sz w:val="24"/>
          <w:szCs w:val="24"/>
          <w:lang w:eastAsia="de-DE"/>
        </w:rPr>
        <w:t xml:space="preserve"> beantragt.</w:t>
      </w:r>
      <w:r w:rsidR="00441789" w:rsidRPr="00441789">
        <w:rPr>
          <w:rFonts w:ascii="Arial" w:eastAsia="Times New Roman" w:hAnsi="Arial" w:cs="Times New Roman"/>
          <w:sz w:val="24"/>
          <w:szCs w:val="24"/>
          <w:lang w:eastAsia="de-DE"/>
        </w:rPr>
        <w:t xml:space="preserve"> </w:t>
      </w:r>
      <w:r w:rsidRPr="00E8203D">
        <w:rPr>
          <w:rFonts w:ascii="Arial" w:eastAsia="Times New Roman" w:hAnsi="Arial" w:cs="Times New Roman"/>
          <w:sz w:val="24"/>
          <w:szCs w:val="24"/>
          <w:lang w:eastAsia="de-DE"/>
        </w:rPr>
        <w:t>Es handelt sich hierbei um einen Gewässerausbau, so dass eine Genehmigung gemäß § 68 WHG erforderlich wird.</w:t>
      </w:r>
      <w:r>
        <w:rPr>
          <w:rFonts w:ascii="Arial" w:eastAsia="Times New Roman" w:hAnsi="Arial" w:cs="Times New Roman"/>
          <w:sz w:val="24"/>
          <w:szCs w:val="24"/>
          <w:lang w:eastAsia="de-DE"/>
        </w:rPr>
        <w:t xml:space="preserve"> Daher </w:t>
      </w:r>
      <w:r w:rsidR="00800849">
        <w:rPr>
          <w:rFonts w:ascii="Arial" w:eastAsia="Times New Roman" w:hAnsi="Arial" w:cs="Times New Roman"/>
          <w:sz w:val="24"/>
          <w:szCs w:val="24"/>
          <w:lang w:eastAsia="de-DE"/>
        </w:rPr>
        <w:t xml:space="preserve">war eine allgemeine Vorprüfung </w:t>
      </w:r>
      <w:r w:rsidR="00441789" w:rsidRPr="00441789">
        <w:rPr>
          <w:rFonts w:ascii="Arial" w:eastAsia="Times New Roman" w:hAnsi="Arial" w:cs="Times New Roman"/>
          <w:sz w:val="24"/>
          <w:szCs w:val="24"/>
          <w:lang w:eastAsia="de-DE"/>
        </w:rPr>
        <w:t xml:space="preserve">über das Bestehen oder Nichtbestehen der Pflicht zur Durchführung einer Umweltverträglichkeitsprüfung (UVP) </w:t>
      </w:r>
      <w:r w:rsidR="00800849">
        <w:rPr>
          <w:rFonts w:ascii="Arial" w:eastAsia="Times New Roman" w:hAnsi="Arial" w:cs="Times New Roman"/>
          <w:sz w:val="24"/>
          <w:szCs w:val="24"/>
          <w:lang w:eastAsia="de-DE"/>
        </w:rPr>
        <w:t>notwendig</w:t>
      </w:r>
      <w:r w:rsidR="00DE106B">
        <w:rPr>
          <w:rFonts w:ascii="Arial" w:eastAsia="Times New Roman" w:hAnsi="Arial" w:cs="Times New Roman"/>
          <w:sz w:val="24"/>
          <w:szCs w:val="24"/>
          <w:lang w:eastAsia="de-DE"/>
        </w:rPr>
        <w:t>.</w:t>
      </w:r>
    </w:p>
    <w:p w:rsidR="00DE106B" w:rsidRPr="00DE106B" w:rsidRDefault="00DE106B" w:rsidP="00DE106B">
      <w:pPr>
        <w:spacing w:before="120" w:after="0" w:line="320" w:lineRule="atLeast"/>
        <w:jc w:val="both"/>
        <w:rPr>
          <w:rFonts w:ascii="Arial" w:eastAsia="Times New Roman" w:hAnsi="Arial" w:cs="Times New Roman"/>
          <w:sz w:val="24"/>
          <w:szCs w:val="24"/>
          <w:lang w:eastAsia="de-DE"/>
        </w:rPr>
      </w:pPr>
      <w:r w:rsidRPr="00DE106B">
        <w:rPr>
          <w:rFonts w:ascii="Arial" w:eastAsia="Times New Roman" w:hAnsi="Arial" w:cs="Times New Roman"/>
          <w:sz w:val="24"/>
          <w:szCs w:val="24"/>
          <w:lang w:eastAsia="de-DE"/>
        </w:rPr>
        <w:t xml:space="preserve">Gemäß § 7 Abs. 1 S. 1 UVPG </w:t>
      </w:r>
      <w:proofErr w:type="spellStart"/>
      <w:r w:rsidRPr="00DE106B">
        <w:rPr>
          <w:rFonts w:ascii="Arial" w:eastAsia="Times New Roman" w:hAnsi="Arial" w:cs="Times New Roman"/>
          <w:sz w:val="24"/>
          <w:szCs w:val="24"/>
          <w:lang w:eastAsia="de-DE"/>
        </w:rPr>
        <w:t>i.V.m</w:t>
      </w:r>
      <w:proofErr w:type="spellEnd"/>
      <w:r w:rsidRPr="00DE106B">
        <w:rPr>
          <w:rFonts w:ascii="Arial" w:eastAsia="Times New Roman" w:hAnsi="Arial" w:cs="Times New Roman"/>
          <w:sz w:val="24"/>
          <w:szCs w:val="24"/>
          <w:lang w:eastAsia="de-DE"/>
        </w:rPr>
        <w:t>. Nr. 13.18.1 d</w:t>
      </w:r>
      <w:r>
        <w:rPr>
          <w:rFonts w:ascii="Arial" w:eastAsia="Times New Roman" w:hAnsi="Arial" w:cs="Times New Roman"/>
          <w:sz w:val="24"/>
          <w:szCs w:val="24"/>
          <w:lang w:eastAsia="de-DE"/>
        </w:rPr>
        <w:t>er Anlage 1 UVPG ist für das ge</w:t>
      </w:r>
      <w:r w:rsidRPr="00DE106B">
        <w:rPr>
          <w:rFonts w:ascii="Arial" w:eastAsia="Times New Roman" w:hAnsi="Arial" w:cs="Times New Roman"/>
          <w:sz w:val="24"/>
          <w:szCs w:val="24"/>
          <w:lang w:eastAsia="de-DE"/>
        </w:rPr>
        <w:t>plante Vorhaben eine allgemeine Vorprüfung zur Fes</w:t>
      </w:r>
      <w:r>
        <w:rPr>
          <w:rFonts w:ascii="Arial" w:eastAsia="Times New Roman" w:hAnsi="Arial" w:cs="Times New Roman"/>
          <w:sz w:val="24"/>
          <w:szCs w:val="24"/>
          <w:lang w:eastAsia="de-DE"/>
        </w:rPr>
        <w:t>tstellung der UVP-Pflicht durch</w:t>
      </w:r>
      <w:r w:rsidRPr="00DE106B">
        <w:rPr>
          <w:rFonts w:ascii="Arial" w:eastAsia="Times New Roman" w:hAnsi="Arial" w:cs="Times New Roman"/>
          <w:sz w:val="24"/>
          <w:szCs w:val="24"/>
          <w:lang w:eastAsia="de-DE"/>
        </w:rPr>
        <w:t>zuführen. Hierbei handelt es sich um eine überschlä</w:t>
      </w:r>
      <w:r>
        <w:rPr>
          <w:rFonts w:ascii="Arial" w:eastAsia="Times New Roman" w:hAnsi="Arial" w:cs="Times New Roman"/>
          <w:sz w:val="24"/>
          <w:szCs w:val="24"/>
          <w:lang w:eastAsia="de-DE"/>
        </w:rPr>
        <w:t>gige Prüfung unter Berücksichti</w:t>
      </w:r>
      <w:r w:rsidRPr="00DE106B">
        <w:rPr>
          <w:rFonts w:ascii="Arial" w:eastAsia="Times New Roman" w:hAnsi="Arial" w:cs="Times New Roman"/>
          <w:sz w:val="24"/>
          <w:szCs w:val="24"/>
          <w:lang w:eastAsia="de-DE"/>
        </w:rPr>
        <w:t>gung der in Anlage 3 zum UVPG aufgeführten Krite</w:t>
      </w:r>
      <w:r>
        <w:rPr>
          <w:rFonts w:ascii="Arial" w:eastAsia="Times New Roman" w:hAnsi="Arial" w:cs="Times New Roman"/>
          <w:sz w:val="24"/>
          <w:szCs w:val="24"/>
          <w:lang w:eastAsia="de-DE"/>
        </w:rPr>
        <w:t>rien. Maßgebend ist, ob das Vor</w:t>
      </w:r>
      <w:r w:rsidRPr="00DE106B">
        <w:rPr>
          <w:rFonts w:ascii="Arial" w:eastAsia="Times New Roman" w:hAnsi="Arial" w:cs="Times New Roman"/>
          <w:sz w:val="24"/>
          <w:szCs w:val="24"/>
          <w:lang w:eastAsia="de-DE"/>
        </w:rPr>
        <w:t>haben erhebliche nachteilige Umweltauswirkungen hervorrufen kann, die nach § 25 Abs. 2 UVPG bei der Zulassungsentscheidung zu berücksichtigen wären.</w:t>
      </w:r>
    </w:p>
    <w:p w:rsidR="00DE106B" w:rsidRPr="00DE106B" w:rsidRDefault="00DE106B" w:rsidP="00DE106B">
      <w:pPr>
        <w:spacing w:before="120" w:after="0" w:line="320" w:lineRule="atLeast"/>
        <w:jc w:val="both"/>
        <w:rPr>
          <w:rFonts w:ascii="Arial" w:eastAsia="Times New Roman" w:hAnsi="Arial" w:cs="Times New Roman"/>
          <w:sz w:val="24"/>
          <w:szCs w:val="24"/>
          <w:lang w:eastAsia="de-DE"/>
        </w:rPr>
      </w:pPr>
      <w:r w:rsidRPr="00DE106B">
        <w:rPr>
          <w:rFonts w:ascii="Arial" w:eastAsia="Times New Roman" w:hAnsi="Arial" w:cs="Times New Roman"/>
          <w:sz w:val="24"/>
          <w:szCs w:val="24"/>
          <w:lang w:eastAsia="de-DE"/>
        </w:rPr>
        <w:t>Die Bewertung im Rahmen einer überschlägigen Pr</w:t>
      </w:r>
      <w:r>
        <w:rPr>
          <w:rFonts w:ascii="Arial" w:eastAsia="Times New Roman" w:hAnsi="Arial" w:cs="Times New Roman"/>
          <w:sz w:val="24"/>
          <w:szCs w:val="24"/>
          <w:lang w:eastAsia="de-DE"/>
        </w:rPr>
        <w:t>üfung anhand der vorgelegten An</w:t>
      </w:r>
      <w:r w:rsidRPr="00DE106B">
        <w:rPr>
          <w:rFonts w:ascii="Arial" w:eastAsia="Times New Roman" w:hAnsi="Arial" w:cs="Times New Roman"/>
          <w:sz w:val="24"/>
          <w:szCs w:val="24"/>
          <w:lang w:eastAsia="de-DE"/>
        </w:rPr>
        <w:t>tragsunterlagen, eigener Ermittlungen und der für die Entscheidung maßgeblichen Rechts- und Verwaltungsvorschriften ergab, dass durch die beantragte Planänderung keine zusätzlichen erheblichen nachteiligen Auswirkungen auf die in § 2 Abs. 1 UVPG genannten Schutzgüter zu erwarten sind.</w:t>
      </w:r>
    </w:p>
    <w:p w:rsidR="00DE106B" w:rsidRDefault="00DE106B" w:rsidP="00DE106B">
      <w:pPr>
        <w:spacing w:before="120" w:after="0" w:line="320" w:lineRule="atLeast"/>
        <w:jc w:val="both"/>
        <w:rPr>
          <w:rFonts w:ascii="Arial" w:eastAsia="Times New Roman" w:hAnsi="Arial" w:cs="Times New Roman"/>
          <w:sz w:val="24"/>
          <w:szCs w:val="24"/>
          <w:lang w:eastAsia="de-DE"/>
        </w:rPr>
      </w:pPr>
      <w:r w:rsidRPr="00DE106B">
        <w:rPr>
          <w:rFonts w:ascii="Arial" w:eastAsia="Times New Roman" w:hAnsi="Arial" w:cs="Times New Roman"/>
          <w:sz w:val="24"/>
          <w:szCs w:val="24"/>
          <w:lang w:eastAsia="de-DE"/>
        </w:rPr>
        <w:t>Diese Bewertung stützt sich insbesondere auf folgende Aspekte:</w:t>
      </w:r>
    </w:p>
    <w:p w:rsidR="00441789" w:rsidRPr="00441789" w:rsidRDefault="00441789" w:rsidP="00DE106B">
      <w:pPr>
        <w:spacing w:before="120" w:after="0" w:line="320" w:lineRule="atLeast"/>
        <w:jc w:val="both"/>
        <w:rPr>
          <w:rFonts w:ascii="Arial" w:eastAsia="Times New Roman" w:hAnsi="Arial" w:cs="Times New Roman"/>
          <w:sz w:val="24"/>
          <w:szCs w:val="24"/>
          <w:lang w:eastAsia="de-DE"/>
        </w:rPr>
      </w:pPr>
    </w:p>
    <w:p w:rsidR="00441789" w:rsidRPr="00441789" w:rsidRDefault="00441789" w:rsidP="00441789">
      <w:pPr>
        <w:spacing w:before="120" w:after="0" w:line="320" w:lineRule="atLeast"/>
        <w:jc w:val="both"/>
        <w:rPr>
          <w:rFonts w:ascii="Arial" w:eastAsia="Times New Roman" w:hAnsi="Arial" w:cs="Times New Roman"/>
          <w:b/>
          <w:sz w:val="24"/>
          <w:szCs w:val="24"/>
          <w:lang w:eastAsia="de-DE"/>
        </w:rPr>
      </w:pPr>
      <w:r w:rsidRPr="00441789">
        <w:rPr>
          <w:rFonts w:ascii="Arial" w:eastAsia="Times New Roman" w:hAnsi="Arial" w:cs="Times New Roman"/>
          <w:b/>
          <w:sz w:val="24"/>
          <w:szCs w:val="24"/>
          <w:lang w:eastAsia="de-DE"/>
        </w:rPr>
        <w:t xml:space="preserve">Merkmale des Vorhabens </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Antragsgegenstand ist der Ausbau der oberirdischen Gewässer „Hafenkanal“ und „Hafenbecken A“ im Ruhrorter Hafen durch:</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 xml:space="preserve">• die Errichtung von zwei </w:t>
      </w:r>
      <w:proofErr w:type="spellStart"/>
      <w:r w:rsidRPr="003F16C2">
        <w:rPr>
          <w:rFonts w:ascii="Arial" w:eastAsia="Times New Roman" w:hAnsi="Arial" w:cs="Times New Roman"/>
          <w:sz w:val="24"/>
          <w:szCs w:val="24"/>
          <w:lang w:eastAsia="de-DE"/>
        </w:rPr>
        <w:t>Kastenfangedämmen</w:t>
      </w:r>
      <w:proofErr w:type="spellEnd"/>
      <w:r w:rsidRPr="003F16C2">
        <w:rPr>
          <w:rFonts w:ascii="Arial" w:eastAsia="Times New Roman" w:hAnsi="Arial" w:cs="Times New Roman"/>
          <w:sz w:val="24"/>
          <w:szCs w:val="24"/>
          <w:lang w:eastAsia="de-DE"/>
        </w:rPr>
        <w:t xml:space="preserve"> (Ziff. 4.1),</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 xml:space="preserve">• die Errichtung von zwei Widerlagern an den Kopfenden der beiden </w:t>
      </w:r>
      <w:proofErr w:type="spellStart"/>
      <w:r w:rsidRPr="003F16C2">
        <w:rPr>
          <w:rFonts w:ascii="Arial" w:eastAsia="Times New Roman" w:hAnsi="Arial" w:cs="Times New Roman"/>
          <w:sz w:val="24"/>
          <w:szCs w:val="24"/>
          <w:lang w:eastAsia="de-DE"/>
        </w:rPr>
        <w:t>Kastenfangedämme</w:t>
      </w:r>
      <w:proofErr w:type="spellEnd"/>
      <w:r w:rsidRPr="003F16C2">
        <w:rPr>
          <w:rFonts w:ascii="Arial" w:eastAsia="Times New Roman" w:hAnsi="Arial" w:cs="Times New Roman"/>
          <w:sz w:val="24"/>
          <w:szCs w:val="24"/>
          <w:lang w:eastAsia="de-DE"/>
        </w:rPr>
        <w:t xml:space="preserve"> (Ziff. 4.2),</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 xml:space="preserve">• die Errichtung einer die </w:t>
      </w:r>
      <w:proofErr w:type="spellStart"/>
      <w:r w:rsidRPr="003F16C2">
        <w:rPr>
          <w:rFonts w:ascii="Arial" w:eastAsia="Times New Roman" w:hAnsi="Arial" w:cs="Times New Roman"/>
          <w:sz w:val="24"/>
          <w:szCs w:val="24"/>
          <w:lang w:eastAsia="de-DE"/>
        </w:rPr>
        <w:t>Kastenfangedämme</w:t>
      </w:r>
      <w:proofErr w:type="spellEnd"/>
      <w:r w:rsidRPr="003F16C2">
        <w:rPr>
          <w:rFonts w:ascii="Arial" w:eastAsia="Times New Roman" w:hAnsi="Arial" w:cs="Times New Roman"/>
          <w:sz w:val="24"/>
          <w:szCs w:val="24"/>
          <w:lang w:eastAsia="de-DE"/>
        </w:rPr>
        <w:t xml:space="preserve"> verbindenden Brücke (Spannweite ca. 85 m, Breite ca. 12 m, Ziff. 4.3), sowie</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lastRenderedPageBreak/>
        <w:t>• die Verlängerung der Einfassung des Südufers des Hafenbeckens A (Ziff. 4.4).</w:t>
      </w:r>
    </w:p>
    <w:p w:rsidR="003F16C2" w:rsidRPr="003F16C2"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Der Gewässerausbau bildet den Hauptteil einer Hafeninfrastruktur-Ausbaumaßnahme, die von der Eigentümerin des Ruhrorter Hafens, der Duisburger Hafen AG (Vorhabenträgerin), mit Blick auf eine zukünftige anderweitige logistische Nutzung der Kohleinsel realisiert wird. Konkret geplant ist dort als Ersatz für die bisherige Nutzung durch ein Kohleumschlagterminal die Errichtung eines Eisenbahnterminals, des Duisburg Gateway Terminals, durch die Duisburg Gateway Terminal GmbH. Dieses Vorhaben ist Gegenstand eines gesonderten, eisenbahnrechtlichen Planfeststellungsverfahrens nach § 18 AEG. Die hier gesondert beantragte Hafeninfrastruktur-Ausbaumaßnahme soll (sowohl zu Gunsten der v. g. neuen Nutzung auf der Kohleinsel als auch unabhängig von dieser) ermöglichen, dass künftig von der Kohleinsel ausgehende Verkehrsströme auch zu der Straße „Zum Containerterminal“ und von dort weiter in das öffentliche Verkehrsnetz abfließen können.</w:t>
      </w:r>
    </w:p>
    <w:p w:rsidR="00441789" w:rsidRPr="00441789" w:rsidRDefault="003F16C2" w:rsidP="003F16C2">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 xml:space="preserve">Die Hafeninfrastruktur-Ausbaumaßnahme umfasst außer dem hier beantragten Gewässerausbau noch die Errichtung einer Straße und des zugehörigen Straßendamms auf der </w:t>
      </w:r>
      <w:proofErr w:type="spellStart"/>
      <w:r w:rsidRPr="003F16C2">
        <w:rPr>
          <w:rFonts w:ascii="Arial" w:eastAsia="Times New Roman" w:hAnsi="Arial" w:cs="Times New Roman"/>
          <w:sz w:val="24"/>
          <w:szCs w:val="24"/>
          <w:lang w:eastAsia="de-DE"/>
        </w:rPr>
        <w:t>Ölinsel</w:t>
      </w:r>
      <w:proofErr w:type="spellEnd"/>
      <w:r w:rsidRPr="003F16C2">
        <w:rPr>
          <w:rFonts w:ascii="Arial" w:eastAsia="Times New Roman" w:hAnsi="Arial" w:cs="Times New Roman"/>
          <w:sz w:val="24"/>
          <w:szCs w:val="24"/>
          <w:lang w:eastAsia="de-DE"/>
        </w:rPr>
        <w:t xml:space="preserve"> zwischen einem bereits existierenden Bahnübergang und der Zufahrt zum westlichen </w:t>
      </w:r>
      <w:proofErr w:type="spellStart"/>
      <w:r w:rsidRPr="003F16C2">
        <w:rPr>
          <w:rFonts w:ascii="Arial" w:eastAsia="Times New Roman" w:hAnsi="Arial" w:cs="Times New Roman"/>
          <w:sz w:val="24"/>
          <w:szCs w:val="24"/>
          <w:lang w:eastAsia="de-DE"/>
        </w:rPr>
        <w:t>Fangedamm</w:t>
      </w:r>
      <w:proofErr w:type="spellEnd"/>
      <w:r w:rsidRPr="003F16C2">
        <w:rPr>
          <w:rFonts w:ascii="Arial" w:eastAsia="Times New Roman" w:hAnsi="Arial" w:cs="Times New Roman"/>
          <w:sz w:val="24"/>
          <w:szCs w:val="24"/>
          <w:lang w:eastAsia="de-DE"/>
        </w:rPr>
        <w:t>. Diese außerhalb des Uferbereichs gelegenen Teile der Hafeninfrastruktur-Ausbaumaßnahme sind nicht mehr dem Gewässerausbau zuzurechnen und sind daher nicht Gegenstand dieses Verfahrens, sondern Gegenstand eines gesonderten Baugenehmigungsverfahrens.</w:t>
      </w:r>
    </w:p>
    <w:p w:rsidR="00441789" w:rsidRDefault="00441789" w:rsidP="00441789">
      <w:pPr>
        <w:spacing w:before="120" w:after="0" w:line="320" w:lineRule="atLeast"/>
        <w:jc w:val="both"/>
        <w:rPr>
          <w:rFonts w:ascii="Arial" w:eastAsia="Times New Roman" w:hAnsi="Arial" w:cs="Times New Roman"/>
          <w:b/>
          <w:sz w:val="24"/>
          <w:szCs w:val="24"/>
          <w:lang w:eastAsia="de-DE"/>
        </w:rPr>
      </w:pPr>
      <w:r w:rsidRPr="00441789">
        <w:rPr>
          <w:rFonts w:ascii="Arial" w:eastAsia="Times New Roman" w:hAnsi="Arial" w:cs="Times New Roman"/>
          <w:b/>
          <w:sz w:val="24"/>
          <w:szCs w:val="24"/>
          <w:lang w:eastAsia="de-DE"/>
        </w:rPr>
        <w:t xml:space="preserve">Standort des Vorhabens </w:t>
      </w:r>
    </w:p>
    <w:p w:rsidR="003B0F9B" w:rsidRDefault="003F16C2" w:rsidP="00441789">
      <w:pPr>
        <w:spacing w:before="120" w:after="0" w:line="320" w:lineRule="atLeast"/>
        <w:jc w:val="both"/>
        <w:rPr>
          <w:rFonts w:ascii="Arial" w:eastAsia="Times New Roman" w:hAnsi="Arial" w:cs="Times New Roman"/>
          <w:sz w:val="24"/>
          <w:szCs w:val="24"/>
          <w:lang w:eastAsia="de-DE"/>
        </w:rPr>
      </w:pPr>
      <w:r w:rsidRPr="003F16C2">
        <w:rPr>
          <w:rFonts w:ascii="Arial" w:eastAsia="Times New Roman" w:hAnsi="Arial" w:cs="Times New Roman"/>
          <w:sz w:val="24"/>
          <w:szCs w:val="24"/>
          <w:lang w:eastAsia="de-DE"/>
        </w:rPr>
        <w:t xml:space="preserve">Das Untersuchungsgebiet </w:t>
      </w:r>
      <w:r w:rsidR="00BD3BC8">
        <w:rPr>
          <w:rFonts w:ascii="Arial" w:eastAsia="Times New Roman" w:hAnsi="Arial" w:cs="Times New Roman"/>
          <w:sz w:val="24"/>
          <w:szCs w:val="24"/>
          <w:lang w:eastAsia="de-DE"/>
        </w:rPr>
        <w:t xml:space="preserve">ist als Hafengebiet ausgewiesen. </w:t>
      </w:r>
    </w:p>
    <w:p w:rsidR="00BD3BC8" w:rsidRDefault="00FC29E4" w:rsidP="00441789">
      <w:pPr>
        <w:spacing w:before="120" w:after="0" w:line="320" w:lineRule="atLeast"/>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t>Angrenzende Lebensräume mit besonderer Bedeutung für Pflanzen und Tiere (Flächen des Biotopkatasters, Gebiete für den Schutz der Natur, Biotopverbundflächen) werden durch das Bauvorhaben nicht beeinträchtigt.</w:t>
      </w:r>
      <w:r w:rsidR="00CE653B">
        <w:rPr>
          <w:rFonts w:ascii="Arial" w:eastAsia="Times New Roman" w:hAnsi="Arial" w:cs="Times New Roman"/>
          <w:sz w:val="24"/>
          <w:szCs w:val="24"/>
          <w:lang w:eastAsia="de-DE"/>
        </w:rPr>
        <w:t xml:space="preserve"> Sowohl die Potenzialkartierungen an Land, als auch Gewässeruntersuchungen haben ergeben, dass das Planungsgebiet bedingt durch seine starke industrielle Überprägung keine geeigneten </w:t>
      </w:r>
      <w:proofErr w:type="spellStart"/>
      <w:r w:rsidR="00CE653B">
        <w:rPr>
          <w:rFonts w:ascii="Arial" w:eastAsia="Times New Roman" w:hAnsi="Arial" w:cs="Times New Roman"/>
          <w:sz w:val="24"/>
          <w:szCs w:val="24"/>
          <w:lang w:eastAsia="de-DE"/>
        </w:rPr>
        <w:t>Habitatsbedingungen</w:t>
      </w:r>
      <w:proofErr w:type="spellEnd"/>
      <w:r w:rsidR="00CE653B">
        <w:rPr>
          <w:rFonts w:ascii="Arial" w:eastAsia="Times New Roman" w:hAnsi="Arial" w:cs="Times New Roman"/>
          <w:sz w:val="24"/>
          <w:szCs w:val="24"/>
          <w:lang w:eastAsia="de-DE"/>
        </w:rPr>
        <w:t xml:space="preserve"> für besondere Vorkommen floristischer und faunistischer Arten aufweist.</w:t>
      </w:r>
    </w:p>
    <w:p w:rsidR="00CE653B" w:rsidRDefault="00CE653B" w:rsidP="00441789">
      <w:pPr>
        <w:spacing w:before="120" w:after="0" w:line="320" w:lineRule="atLeast"/>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Das Südufer grenzt an eine Biotopverbundfläche, welche allerdings durch das Vorhaben nicht erheblich negativ beeinflusst werden. Lediglich während der Bauarbeiten kann es zeitlich begrenzt </w:t>
      </w:r>
      <w:r w:rsidR="00FF4B6B">
        <w:rPr>
          <w:rFonts w:ascii="Arial" w:eastAsia="Times New Roman" w:hAnsi="Arial" w:cs="Times New Roman"/>
          <w:sz w:val="24"/>
          <w:szCs w:val="24"/>
          <w:lang w:eastAsia="de-DE"/>
        </w:rPr>
        <w:t>zu einer erhöhten Störung der angrenzenden Schutzgebiete kommen, die allerdings aufgrund der Vorbelastungen ebenfalls nicht als erheblich eingeschätzt werden.</w:t>
      </w:r>
    </w:p>
    <w:p w:rsidR="00FF4B6B" w:rsidRDefault="00FF4B6B" w:rsidP="00441789">
      <w:pPr>
        <w:spacing w:before="120" w:after="0" w:line="320" w:lineRule="atLeast"/>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t>Auswirkungen auf den chemischen Zustand durch den Neubau der Spundwand sind nicht zu erwarten. Auch die baubedingten Verwirbelungen von Sediment werden aufgrund der Beschaffenheit des Gewässergrundes als nicht erheblich erhöht eingeschätzt.</w:t>
      </w:r>
    </w:p>
    <w:p w:rsidR="00441789" w:rsidRDefault="00441789" w:rsidP="00441789">
      <w:pPr>
        <w:spacing w:before="120" w:after="0" w:line="320" w:lineRule="atLeast"/>
        <w:jc w:val="both"/>
        <w:rPr>
          <w:rFonts w:ascii="Arial" w:eastAsia="Times New Roman" w:hAnsi="Arial" w:cs="Times New Roman"/>
          <w:sz w:val="24"/>
          <w:szCs w:val="24"/>
          <w:lang w:eastAsia="de-DE"/>
        </w:rPr>
      </w:pPr>
      <w:r w:rsidRPr="00441789">
        <w:rPr>
          <w:rFonts w:ascii="Arial" w:eastAsia="Times New Roman" w:hAnsi="Arial" w:cs="Times New Roman"/>
          <w:b/>
          <w:sz w:val="24"/>
          <w:szCs w:val="24"/>
          <w:lang w:eastAsia="de-DE"/>
        </w:rPr>
        <w:t xml:space="preserve">Art und Merkmale der möglichen Auswirkungen </w:t>
      </w:r>
    </w:p>
    <w:p w:rsidR="00441789" w:rsidRPr="00441789" w:rsidRDefault="00FF4B6B" w:rsidP="00A2088D">
      <w:pPr>
        <w:spacing w:before="120" w:after="0" w:line="320" w:lineRule="atLeast"/>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Durch den Neubau der Brücke und der beiden </w:t>
      </w:r>
      <w:proofErr w:type="spellStart"/>
      <w:r>
        <w:rPr>
          <w:rFonts w:ascii="Arial" w:eastAsia="Times New Roman" w:hAnsi="Arial" w:cs="Times New Roman"/>
          <w:sz w:val="24"/>
          <w:szCs w:val="24"/>
          <w:lang w:eastAsia="de-DE"/>
        </w:rPr>
        <w:t>Kastenfangedämme</w:t>
      </w:r>
      <w:proofErr w:type="spellEnd"/>
      <w:r>
        <w:rPr>
          <w:rFonts w:ascii="Arial" w:eastAsia="Times New Roman" w:hAnsi="Arial" w:cs="Times New Roman"/>
          <w:sz w:val="24"/>
          <w:szCs w:val="24"/>
          <w:lang w:eastAsia="de-DE"/>
        </w:rPr>
        <w:t xml:space="preserve"> sind keine erheblichen nachteiligen Umweltauswirkungen auf die Schutzgüter Menschen, einschließlich der menschlichen Gesundheit, Tiere, Pflanzen und die biologische Vielfalt, Fläche, </w:t>
      </w:r>
      <w:r>
        <w:rPr>
          <w:rFonts w:ascii="Arial" w:eastAsia="Times New Roman" w:hAnsi="Arial" w:cs="Times New Roman"/>
          <w:sz w:val="24"/>
          <w:szCs w:val="24"/>
          <w:lang w:eastAsia="de-DE"/>
        </w:rPr>
        <w:lastRenderedPageBreak/>
        <w:t>Boden, Wasser, Luft, Klima und Landschaft, kulturelles Erbe und sonstige Sachgüter sowie Wechselwirkung zwischen den vorgenannten Schutzgütern zu erwarten.</w:t>
      </w:r>
    </w:p>
    <w:p w:rsidR="00441789" w:rsidRPr="00441789" w:rsidRDefault="00441789" w:rsidP="00441789">
      <w:pPr>
        <w:spacing w:before="120" w:after="0" w:line="320" w:lineRule="atLeast"/>
        <w:jc w:val="both"/>
        <w:rPr>
          <w:rFonts w:ascii="Arial" w:eastAsia="Times New Roman" w:hAnsi="Arial" w:cs="Times New Roman"/>
          <w:b/>
          <w:sz w:val="24"/>
          <w:szCs w:val="24"/>
          <w:lang w:eastAsia="de-DE"/>
        </w:rPr>
      </w:pPr>
      <w:r w:rsidRPr="00441789">
        <w:rPr>
          <w:rFonts w:ascii="Arial" w:eastAsia="Times New Roman" w:hAnsi="Arial" w:cs="Times New Roman"/>
          <w:b/>
          <w:sz w:val="24"/>
          <w:szCs w:val="24"/>
          <w:lang w:eastAsia="de-DE"/>
        </w:rPr>
        <w:t xml:space="preserve">Ergebnis </w:t>
      </w:r>
    </w:p>
    <w:p w:rsidR="00554429" w:rsidRPr="00554429" w:rsidRDefault="00554429" w:rsidP="00554429">
      <w:pPr>
        <w:spacing w:before="120" w:after="0" w:line="320" w:lineRule="atLeast"/>
        <w:jc w:val="both"/>
        <w:rPr>
          <w:rFonts w:ascii="Arial" w:eastAsia="Times New Roman" w:hAnsi="Arial" w:cs="Times New Roman"/>
          <w:sz w:val="24"/>
          <w:szCs w:val="24"/>
          <w:lang w:eastAsia="de-DE"/>
        </w:rPr>
      </w:pPr>
      <w:r w:rsidRPr="00554429">
        <w:rPr>
          <w:rFonts w:ascii="Arial" w:eastAsia="Times New Roman" w:hAnsi="Arial" w:cs="Times New Roman"/>
          <w:sz w:val="24"/>
          <w:szCs w:val="24"/>
          <w:lang w:eastAsia="de-DE"/>
        </w:rPr>
        <w:t>Aufgrund der überschlägigen Vorprüfung unter Berücksichtigung der in der Anlage 3 UVPG aufgeführten Kriterien ist nicht mit erheblich</w:t>
      </w:r>
      <w:r>
        <w:rPr>
          <w:rFonts w:ascii="Arial" w:eastAsia="Times New Roman" w:hAnsi="Arial" w:cs="Times New Roman"/>
          <w:sz w:val="24"/>
          <w:szCs w:val="24"/>
          <w:lang w:eastAsia="de-DE"/>
        </w:rPr>
        <w:t>en nachteiligen Umweltauswirkun</w:t>
      </w:r>
      <w:r w:rsidRPr="00554429">
        <w:rPr>
          <w:rFonts w:ascii="Arial" w:eastAsia="Times New Roman" w:hAnsi="Arial" w:cs="Times New Roman"/>
          <w:sz w:val="24"/>
          <w:szCs w:val="24"/>
          <w:lang w:eastAsia="de-DE"/>
        </w:rPr>
        <w:t>gen durch das Vorhaben zu rechnen.</w:t>
      </w:r>
    </w:p>
    <w:p w:rsidR="00554429" w:rsidRPr="00554429" w:rsidRDefault="00554429" w:rsidP="00554429">
      <w:pPr>
        <w:spacing w:before="120" w:after="0" w:line="320" w:lineRule="atLeast"/>
        <w:jc w:val="both"/>
        <w:rPr>
          <w:rFonts w:ascii="Arial" w:eastAsia="Times New Roman" w:hAnsi="Arial" w:cs="Times New Roman"/>
          <w:sz w:val="24"/>
          <w:szCs w:val="24"/>
          <w:lang w:eastAsia="de-DE"/>
        </w:rPr>
      </w:pPr>
      <w:r w:rsidRPr="00554429">
        <w:rPr>
          <w:rFonts w:ascii="Arial" w:eastAsia="Times New Roman" w:hAnsi="Arial" w:cs="Times New Roman"/>
          <w:sz w:val="24"/>
          <w:szCs w:val="24"/>
          <w:lang w:eastAsia="de-DE"/>
        </w:rPr>
        <w:t>Gemäß § 5 Abs. 1 UVPG stelle ich daher fest, dass für das beantragte Vorhaben keine Verpflichtung zur Durchführung einer Umweltverträglichkeitsprüfung besteht.</w:t>
      </w:r>
    </w:p>
    <w:p w:rsidR="00441789" w:rsidRDefault="00554429" w:rsidP="00554429">
      <w:pPr>
        <w:spacing w:before="120" w:after="0" w:line="320" w:lineRule="atLeast"/>
        <w:jc w:val="both"/>
        <w:rPr>
          <w:rFonts w:ascii="Arial" w:eastAsia="Times New Roman" w:hAnsi="Arial" w:cs="Times New Roman"/>
          <w:sz w:val="24"/>
          <w:szCs w:val="24"/>
          <w:lang w:eastAsia="de-DE"/>
        </w:rPr>
      </w:pPr>
      <w:r w:rsidRPr="00554429">
        <w:rPr>
          <w:rFonts w:ascii="Arial" w:eastAsia="Times New Roman" w:hAnsi="Arial" w:cs="Times New Roman"/>
          <w:sz w:val="24"/>
          <w:szCs w:val="24"/>
          <w:lang w:eastAsia="de-DE"/>
        </w:rPr>
        <w:t xml:space="preserve">Diese Feststellung wird hiermit gemäß § 5 Abs. 2 UVPG bekanntgegeben. Sie ist </w:t>
      </w:r>
      <w:proofErr w:type="spellStart"/>
      <w:proofErr w:type="gramStart"/>
      <w:r w:rsidRPr="00554429">
        <w:rPr>
          <w:rFonts w:ascii="Arial" w:eastAsia="Times New Roman" w:hAnsi="Arial" w:cs="Times New Roman"/>
          <w:sz w:val="24"/>
          <w:szCs w:val="24"/>
          <w:lang w:eastAsia="de-DE"/>
        </w:rPr>
        <w:t>ge-mäß</w:t>
      </w:r>
      <w:proofErr w:type="spellEnd"/>
      <w:proofErr w:type="gramEnd"/>
      <w:r w:rsidRPr="00554429">
        <w:rPr>
          <w:rFonts w:ascii="Arial" w:eastAsia="Times New Roman" w:hAnsi="Arial" w:cs="Times New Roman"/>
          <w:sz w:val="24"/>
          <w:szCs w:val="24"/>
          <w:lang w:eastAsia="de-DE"/>
        </w:rPr>
        <w:t xml:space="preserve"> § 5 Abs. 3 S. 1 UVPG nicht selbstständig anfechtbar.</w:t>
      </w:r>
    </w:p>
    <w:p w:rsidR="00554429" w:rsidRDefault="00554429" w:rsidP="00554429">
      <w:pPr>
        <w:spacing w:before="120" w:after="0" w:line="320" w:lineRule="atLeast"/>
        <w:jc w:val="both"/>
        <w:rPr>
          <w:rFonts w:ascii="Arial" w:eastAsia="Times New Roman" w:hAnsi="Arial" w:cs="Times New Roman"/>
          <w:sz w:val="24"/>
          <w:szCs w:val="24"/>
          <w:lang w:eastAsia="de-DE"/>
        </w:rPr>
      </w:pPr>
    </w:p>
    <w:p w:rsidR="00554429" w:rsidRDefault="00554429" w:rsidP="00554429">
      <w:pPr>
        <w:spacing w:before="120" w:after="0" w:line="320" w:lineRule="atLeast"/>
        <w:jc w:val="both"/>
        <w:rPr>
          <w:rFonts w:ascii="Arial" w:eastAsia="Times New Roman" w:hAnsi="Arial" w:cs="Times New Roman"/>
          <w:sz w:val="24"/>
          <w:szCs w:val="24"/>
          <w:lang w:eastAsia="de-DE"/>
        </w:rPr>
      </w:pPr>
    </w:p>
    <w:p w:rsidR="00062F76" w:rsidRPr="00062F76" w:rsidRDefault="00062F76" w:rsidP="00441789">
      <w:pPr>
        <w:spacing w:before="120" w:after="0" w:line="320" w:lineRule="atLeast"/>
        <w:jc w:val="both"/>
        <w:rPr>
          <w:rFonts w:ascii="Arial" w:eastAsia="Times New Roman" w:hAnsi="Arial" w:cs="Times New Roman"/>
          <w:sz w:val="24"/>
          <w:szCs w:val="24"/>
          <w:lang w:eastAsia="de-DE"/>
        </w:rPr>
      </w:pPr>
      <w:r w:rsidRPr="00062F76">
        <w:rPr>
          <w:rFonts w:ascii="Arial" w:eastAsia="Times New Roman" w:hAnsi="Arial" w:cs="Times New Roman"/>
          <w:sz w:val="24"/>
          <w:szCs w:val="24"/>
          <w:lang w:eastAsia="de-DE"/>
        </w:rPr>
        <w:t>gez.</w:t>
      </w:r>
    </w:p>
    <w:p w:rsidR="00062F76" w:rsidRPr="00062F76" w:rsidRDefault="00441789" w:rsidP="00062F76">
      <w:pPr>
        <w:spacing w:before="120" w:after="0" w:line="320" w:lineRule="atLeast"/>
        <w:jc w:val="both"/>
        <w:rPr>
          <w:rFonts w:ascii="Arial" w:eastAsia="Times New Roman" w:hAnsi="Arial" w:cs="Times New Roman"/>
          <w:sz w:val="24"/>
          <w:szCs w:val="24"/>
          <w:lang w:eastAsia="de-DE"/>
        </w:rPr>
      </w:pPr>
      <w:r>
        <w:rPr>
          <w:rFonts w:ascii="Arial" w:eastAsia="Times New Roman" w:hAnsi="Arial" w:cs="Times New Roman"/>
          <w:sz w:val="24"/>
          <w:szCs w:val="24"/>
          <w:lang w:eastAsia="de-DE"/>
        </w:rPr>
        <w:t>Guido Gohres</w:t>
      </w:r>
    </w:p>
    <w:p w:rsidR="006D588F" w:rsidRPr="00441789" w:rsidRDefault="006D588F"/>
    <w:sectPr w:rsidR="006D588F" w:rsidRPr="004417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6"/>
    <w:rsid w:val="0003164E"/>
    <w:rsid w:val="00062F76"/>
    <w:rsid w:val="003B0F9B"/>
    <w:rsid w:val="003C62C4"/>
    <w:rsid w:val="003F16C2"/>
    <w:rsid w:val="00441789"/>
    <w:rsid w:val="004477E1"/>
    <w:rsid w:val="004C556D"/>
    <w:rsid w:val="00554429"/>
    <w:rsid w:val="00586121"/>
    <w:rsid w:val="006D588F"/>
    <w:rsid w:val="00800849"/>
    <w:rsid w:val="00A2088D"/>
    <w:rsid w:val="00BD3BC8"/>
    <w:rsid w:val="00CE653B"/>
    <w:rsid w:val="00DE106B"/>
    <w:rsid w:val="00E8203D"/>
    <w:rsid w:val="00F556B8"/>
    <w:rsid w:val="00F61A46"/>
    <w:rsid w:val="00FC29E4"/>
    <w:rsid w:val="00FF4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A9DB"/>
  <w15:chartTrackingRefBased/>
  <w15:docId w15:val="{881205D7-84D7-4F31-9CEC-CDA56B11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Gohres, Guido</dc:creator>
  <cp:keywords/>
  <dc:description/>
  <cp:lastModifiedBy>Gohres, Guido</cp:lastModifiedBy>
  <cp:revision>4</cp:revision>
  <dcterms:created xsi:type="dcterms:W3CDTF">2020-12-07T08:37:00Z</dcterms:created>
  <dcterms:modified xsi:type="dcterms:W3CDTF">2020-12-07T11:05:00Z</dcterms:modified>
</cp:coreProperties>
</file>