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50" w:rsidRDefault="005B1C50" w:rsidP="007403F2">
      <w:pPr>
        <w:rPr>
          <w:rFonts w:ascii="Arial" w:hAnsi="Arial" w:cs="Arial"/>
          <w:b/>
          <w:bCs/>
        </w:rPr>
      </w:pPr>
      <w:r>
        <w:rPr>
          <w:rFonts w:ascii="Arial" w:hAnsi="Arial" w:cs="Arial"/>
          <w:b/>
          <w:bCs/>
        </w:rPr>
        <w:t xml:space="preserve">Vollzug des Gesetzes über die Umweltverträglichkeitsprüfung (UVPG) </w:t>
      </w:r>
      <w:r w:rsidR="007403F2">
        <w:rPr>
          <w:rFonts w:ascii="Arial" w:hAnsi="Arial" w:cs="Arial"/>
          <w:b/>
          <w:bCs/>
        </w:rPr>
        <w:br/>
        <w:t>im Rahmen eines a</w:t>
      </w:r>
      <w:r w:rsidR="007403F2" w:rsidRPr="007403F2">
        <w:rPr>
          <w:rFonts w:ascii="Arial" w:hAnsi="Arial" w:cs="Arial"/>
          <w:b/>
          <w:bCs/>
        </w:rPr>
        <w:t>bfallrechtliche</w:t>
      </w:r>
      <w:r w:rsidR="007403F2">
        <w:rPr>
          <w:rFonts w:ascii="Arial" w:hAnsi="Arial" w:cs="Arial"/>
          <w:b/>
          <w:bCs/>
        </w:rPr>
        <w:t>n</w:t>
      </w:r>
      <w:r w:rsidR="007403F2" w:rsidRPr="007403F2">
        <w:rPr>
          <w:rFonts w:ascii="Arial" w:hAnsi="Arial" w:cs="Arial"/>
          <w:b/>
          <w:bCs/>
        </w:rPr>
        <w:t xml:space="preserve"> Plangenehmigung</w:t>
      </w:r>
      <w:r w:rsidR="007403F2">
        <w:rPr>
          <w:rFonts w:ascii="Arial" w:hAnsi="Arial" w:cs="Arial"/>
          <w:b/>
          <w:bCs/>
        </w:rPr>
        <w:t>sverfahrens</w:t>
      </w:r>
      <w:r w:rsidR="007403F2" w:rsidRPr="007403F2">
        <w:rPr>
          <w:rFonts w:ascii="Arial" w:hAnsi="Arial" w:cs="Arial"/>
          <w:b/>
          <w:bCs/>
        </w:rPr>
        <w:t>;</w:t>
      </w:r>
      <w:r w:rsidR="006E6BFB">
        <w:rPr>
          <w:rFonts w:ascii="Arial" w:hAnsi="Arial" w:cs="Arial"/>
          <w:b/>
          <w:bCs/>
        </w:rPr>
        <w:t xml:space="preserve"> </w:t>
      </w:r>
    </w:p>
    <w:p w:rsidR="005B1C50" w:rsidRPr="005B1C50" w:rsidRDefault="005B1C50" w:rsidP="007403F2">
      <w:pPr>
        <w:rPr>
          <w:rFonts w:ascii="Arial" w:hAnsi="Arial" w:cs="Arial"/>
          <w:bCs/>
        </w:rPr>
      </w:pPr>
      <w:r>
        <w:rPr>
          <w:rFonts w:ascii="Arial" w:hAnsi="Arial" w:cs="Arial"/>
          <w:bCs/>
        </w:rPr>
        <w:t xml:space="preserve">Bekanntgabe des Ergebnisses </w:t>
      </w:r>
      <w:r w:rsidR="003B640C">
        <w:rPr>
          <w:rFonts w:ascii="Arial" w:hAnsi="Arial" w:cs="Arial"/>
          <w:bCs/>
        </w:rPr>
        <w:t>ein</w:t>
      </w:r>
      <w:r>
        <w:rPr>
          <w:rFonts w:ascii="Arial" w:hAnsi="Arial" w:cs="Arial"/>
          <w:bCs/>
        </w:rPr>
        <w:t xml:space="preserve">er </w:t>
      </w:r>
      <w:r w:rsidR="006E6BFB" w:rsidRPr="006E6BFB">
        <w:rPr>
          <w:rFonts w:ascii="Arial" w:hAnsi="Arial" w:cs="Arial"/>
          <w:bCs/>
        </w:rPr>
        <w:t>Vorprüfung des Einzelfalls</w:t>
      </w:r>
      <w:r w:rsidR="006E6BFB">
        <w:rPr>
          <w:rFonts w:ascii="Arial" w:hAnsi="Arial" w:cs="Arial"/>
          <w:bCs/>
        </w:rPr>
        <w:t xml:space="preserve"> </w:t>
      </w:r>
    </w:p>
    <w:p w:rsidR="0056460B" w:rsidRDefault="0056460B" w:rsidP="007403F2">
      <w:pPr>
        <w:rPr>
          <w:rFonts w:ascii="Arial" w:hAnsi="Arial" w:cs="Arial"/>
        </w:rPr>
      </w:pPr>
    </w:p>
    <w:p w:rsidR="006E6BFB" w:rsidRPr="005B1C50" w:rsidRDefault="006E6BFB" w:rsidP="007403F2">
      <w:pPr>
        <w:rPr>
          <w:rFonts w:ascii="Arial" w:hAnsi="Arial" w:cs="Arial"/>
        </w:rPr>
      </w:pPr>
    </w:p>
    <w:p w:rsidR="0025569D" w:rsidRDefault="002B7FC0" w:rsidP="00C025B3">
      <w:pPr>
        <w:rPr>
          <w:rFonts w:ascii="Arial" w:hAnsi="Arial" w:cs="Arial"/>
        </w:rPr>
      </w:pPr>
      <w:r>
        <w:rPr>
          <w:rFonts w:ascii="Arial" w:hAnsi="Arial" w:cs="Arial"/>
        </w:rPr>
        <w:t>D</w:t>
      </w:r>
      <w:r w:rsidR="00B80BEC">
        <w:rPr>
          <w:rFonts w:ascii="Arial" w:hAnsi="Arial" w:cs="Arial"/>
        </w:rPr>
        <w:t>er</w:t>
      </w:r>
      <w:r>
        <w:rPr>
          <w:rFonts w:ascii="Arial" w:hAnsi="Arial" w:cs="Arial"/>
        </w:rPr>
        <w:t xml:space="preserve"> </w:t>
      </w:r>
      <w:r w:rsidR="00B80BEC" w:rsidRPr="00B80BEC">
        <w:rPr>
          <w:rFonts w:ascii="Arial" w:hAnsi="Arial" w:cs="Arial"/>
        </w:rPr>
        <w:t>Abfallentsorgungsbetrieb des Kreises Herford, Amtshausstr. 2, 32051 Herford</w:t>
      </w:r>
      <w:r w:rsidR="00761687">
        <w:rPr>
          <w:rFonts w:ascii="Arial" w:hAnsi="Arial" w:cs="Arial"/>
        </w:rPr>
        <w:t xml:space="preserve">, </w:t>
      </w:r>
      <w:r w:rsidR="007403F2">
        <w:rPr>
          <w:rFonts w:ascii="Arial" w:hAnsi="Arial" w:cs="Arial"/>
        </w:rPr>
        <w:t>ha</w:t>
      </w:r>
      <w:r w:rsidR="00761687">
        <w:rPr>
          <w:rFonts w:ascii="Arial" w:hAnsi="Arial" w:cs="Arial"/>
        </w:rPr>
        <w:t xml:space="preserve">t </w:t>
      </w:r>
      <w:r w:rsidR="007403F2">
        <w:rPr>
          <w:rFonts w:ascii="Arial" w:hAnsi="Arial" w:cs="Arial"/>
        </w:rPr>
        <w:t xml:space="preserve">die </w:t>
      </w:r>
      <w:r w:rsidR="007403F2" w:rsidRPr="007403F2">
        <w:rPr>
          <w:rFonts w:ascii="Arial" w:hAnsi="Arial" w:cs="Arial"/>
        </w:rPr>
        <w:t xml:space="preserve">Erteilung einer Plangenehmigung nach </w:t>
      </w:r>
      <w:r w:rsidR="00C025B3" w:rsidRPr="00C025B3">
        <w:rPr>
          <w:rFonts w:ascii="Arial" w:hAnsi="Arial" w:cs="Arial"/>
        </w:rPr>
        <w:t xml:space="preserve">§ 35 Abs. 3 Satz 1 Nr. 2 KrWG </w:t>
      </w:r>
      <w:r w:rsidR="007403F2" w:rsidRPr="007403F2">
        <w:rPr>
          <w:rFonts w:ascii="Arial" w:hAnsi="Arial" w:cs="Arial"/>
        </w:rPr>
        <w:t xml:space="preserve">für </w:t>
      </w:r>
      <w:r w:rsidR="00B80BEC">
        <w:rPr>
          <w:rFonts w:ascii="Arial" w:hAnsi="Arial" w:cs="Arial"/>
        </w:rPr>
        <w:t xml:space="preserve">die </w:t>
      </w:r>
      <w:r w:rsidR="00B80BEC" w:rsidRPr="00B80BEC">
        <w:rPr>
          <w:rFonts w:ascii="Arial" w:hAnsi="Arial" w:cs="Arial"/>
        </w:rPr>
        <w:t>Errichtung und de</w:t>
      </w:r>
      <w:r w:rsidR="00B80BEC">
        <w:rPr>
          <w:rFonts w:ascii="Arial" w:hAnsi="Arial" w:cs="Arial"/>
        </w:rPr>
        <w:t>n</w:t>
      </w:r>
      <w:r w:rsidR="00B80BEC" w:rsidRPr="00B80BEC">
        <w:rPr>
          <w:rFonts w:ascii="Arial" w:hAnsi="Arial" w:cs="Arial"/>
        </w:rPr>
        <w:t xml:space="preserve"> Betrieb einer Anlage zur Zerkleinerung nicht gefährlicher mineralischer Abfälle / eines Zweiwellenbrechers auf dem zweiten Deponieabschnitt der Deponie </w:t>
      </w:r>
      <w:r w:rsidR="00B07D63">
        <w:rPr>
          <w:rFonts w:ascii="Arial" w:hAnsi="Arial" w:cs="Arial"/>
        </w:rPr>
        <w:t xml:space="preserve">Reesberg </w:t>
      </w:r>
      <w:r w:rsidR="00B07D63" w:rsidRPr="00B07D63">
        <w:rPr>
          <w:rFonts w:ascii="Arial" w:hAnsi="Arial" w:cs="Arial"/>
        </w:rPr>
        <w:t>an der Felix-Wankel-Str. 15 in 32278 Kirchlengern</w:t>
      </w:r>
      <w:r w:rsidR="00B80BEC">
        <w:rPr>
          <w:rFonts w:ascii="Arial" w:hAnsi="Arial" w:cs="Arial"/>
        </w:rPr>
        <w:t xml:space="preserve"> </w:t>
      </w:r>
      <w:r w:rsidR="00B80BEC" w:rsidRPr="00B80BEC">
        <w:rPr>
          <w:rFonts w:ascii="Arial" w:hAnsi="Arial" w:cs="Arial"/>
        </w:rPr>
        <w:t xml:space="preserve">(Erweiterungsbereich DK I) </w:t>
      </w:r>
      <w:r w:rsidR="007403F2">
        <w:rPr>
          <w:rFonts w:ascii="Arial" w:hAnsi="Arial" w:cs="Arial"/>
        </w:rPr>
        <w:t>beantragt</w:t>
      </w:r>
      <w:r w:rsidR="00D933AE">
        <w:rPr>
          <w:rFonts w:ascii="Arial" w:hAnsi="Arial" w:cs="Arial"/>
        </w:rPr>
        <w:t>.</w:t>
      </w:r>
      <w:r w:rsidR="00A05529">
        <w:rPr>
          <w:rFonts w:ascii="Arial" w:hAnsi="Arial" w:cs="Arial"/>
        </w:rPr>
        <w:t xml:space="preserve"> </w:t>
      </w:r>
      <w:r w:rsidR="00B07D63" w:rsidRPr="00B07D63">
        <w:rPr>
          <w:rFonts w:ascii="Arial" w:hAnsi="Arial" w:cs="Arial"/>
        </w:rPr>
        <w:t>In der Anlage sollen ausschließlich für die Ablagerung zugelassene, nicht gefährliche mineralische Abfälle zerkleinert werden, um anschließend einen hohlraumarmen und standsicheren Einbau in den Deponiekörper sowie eine bessere und ressourcenschonende Ausnutzung des vorhandene</w:t>
      </w:r>
      <w:r w:rsidR="00B07D63">
        <w:rPr>
          <w:rFonts w:ascii="Arial" w:hAnsi="Arial" w:cs="Arial"/>
        </w:rPr>
        <w:t>n Deponievolumens zu erreichen.</w:t>
      </w:r>
      <w:bookmarkStart w:id="0" w:name="_GoBack"/>
      <w:bookmarkEnd w:id="0"/>
      <w:r w:rsidR="00D8589E">
        <w:rPr>
          <w:rFonts w:ascii="Arial" w:hAnsi="Arial" w:cs="Arial"/>
        </w:rPr>
        <w:t xml:space="preserve"> </w:t>
      </w:r>
    </w:p>
    <w:p w:rsidR="00E65D5B" w:rsidRDefault="00E65D5B" w:rsidP="007403F2">
      <w:pPr>
        <w:rPr>
          <w:rFonts w:ascii="Arial" w:hAnsi="Arial" w:cs="Arial"/>
        </w:rPr>
      </w:pPr>
    </w:p>
    <w:p w:rsidR="00CB0F03" w:rsidRDefault="00327BC6" w:rsidP="007403F2">
      <w:pPr>
        <w:rPr>
          <w:rFonts w:ascii="Arial" w:hAnsi="Arial" w:cs="Arial"/>
        </w:rPr>
      </w:pPr>
      <w:r w:rsidRPr="00327BC6">
        <w:rPr>
          <w:rFonts w:ascii="Arial" w:hAnsi="Arial" w:cs="Arial"/>
        </w:rPr>
        <w:t xml:space="preserve">Für das Vorhaben </w:t>
      </w:r>
      <w:r w:rsidR="004F3286">
        <w:rPr>
          <w:rFonts w:ascii="Arial" w:hAnsi="Arial" w:cs="Arial"/>
        </w:rPr>
        <w:t>war</w:t>
      </w:r>
      <w:r w:rsidRPr="00327BC6">
        <w:rPr>
          <w:rFonts w:ascii="Arial" w:hAnsi="Arial" w:cs="Arial"/>
        </w:rPr>
        <w:t xml:space="preserve"> nach § 9 Abs. </w:t>
      </w:r>
      <w:r w:rsidR="000B42F9">
        <w:rPr>
          <w:rFonts w:ascii="Arial" w:hAnsi="Arial" w:cs="Arial"/>
        </w:rPr>
        <w:t>1</w:t>
      </w:r>
      <w:r w:rsidRPr="00327BC6">
        <w:rPr>
          <w:rFonts w:ascii="Arial" w:hAnsi="Arial" w:cs="Arial"/>
        </w:rPr>
        <w:t xml:space="preserve"> Satz 1 Nr. 2 UVPG und Abs. 4 in Verbindung mit § 7 und Nr. 12.2.1 der Anlage 1 des UVPG eine allgemeine Vorprüfung dahingehend durchzuführen, ob das Änderungsvorhaben </w:t>
      </w:r>
      <w:r w:rsidR="00CB0F03" w:rsidRPr="00CB0F03">
        <w:rPr>
          <w:rFonts w:ascii="Arial" w:hAnsi="Arial" w:cs="Arial"/>
        </w:rPr>
        <w:t>einer Umweltverträglichkeitsprüfung</w:t>
      </w:r>
      <w:r w:rsidR="00CB0F03">
        <w:rPr>
          <w:rFonts w:ascii="Arial" w:hAnsi="Arial" w:cs="Arial"/>
        </w:rPr>
        <w:t xml:space="preserve"> bedarf</w:t>
      </w:r>
      <w:r w:rsidRPr="00327BC6">
        <w:rPr>
          <w:rFonts w:ascii="Arial" w:hAnsi="Arial" w:cs="Arial"/>
        </w:rPr>
        <w:t>.</w:t>
      </w:r>
      <w:r w:rsidR="00CB0F03">
        <w:rPr>
          <w:rFonts w:ascii="Arial" w:hAnsi="Arial" w:cs="Arial"/>
        </w:rPr>
        <w:t xml:space="preserve"> </w:t>
      </w:r>
      <w:r w:rsidR="00CB0F03" w:rsidRPr="00CB0F03">
        <w:rPr>
          <w:rFonts w:ascii="Arial" w:hAnsi="Arial" w:cs="Arial"/>
        </w:rPr>
        <w:t xml:space="preserve">Im Rahmen der Vorprüfung wurden die in Anlage 3 des UVPG aufgelisteten Kriterien </w:t>
      </w:r>
      <w:r w:rsidR="00CB0F03">
        <w:rPr>
          <w:rFonts w:ascii="Arial" w:hAnsi="Arial" w:cs="Arial"/>
        </w:rPr>
        <w:t>hinsichtlich der</w:t>
      </w:r>
      <w:r w:rsidR="00CB0F03" w:rsidRPr="00CB0F03">
        <w:t xml:space="preserve"> </w:t>
      </w:r>
      <w:r w:rsidR="00CB0F03" w:rsidRPr="00CB0F03">
        <w:rPr>
          <w:rFonts w:ascii="Arial" w:hAnsi="Arial" w:cs="Arial"/>
        </w:rPr>
        <w:t xml:space="preserve">Merkmale, </w:t>
      </w:r>
      <w:r w:rsidR="00CB0F03">
        <w:rPr>
          <w:rFonts w:ascii="Arial" w:hAnsi="Arial" w:cs="Arial"/>
        </w:rPr>
        <w:t>des</w:t>
      </w:r>
      <w:r w:rsidR="00CB0F03" w:rsidRPr="00CB0F03">
        <w:rPr>
          <w:rFonts w:ascii="Arial" w:hAnsi="Arial" w:cs="Arial"/>
        </w:rPr>
        <w:t xml:space="preserve"> Standort</w:t>
      </w:r>
      <w:r w:rsidR="00CB0F03">
        <w:rPr>
          <w:rFonts w:ascii="Arial" w:hAnsi="Arial" w:cs="Arial"/>
        </w:rPr>
        <w:t>s</w:t>
      </w:r>
      <w:r w:rsidR="00CB0F03" w:rsidRPr="00CB0F03">
        <w:rPr>
          <w:rFonts w:ascii="Arial" w:hAnsi="Arial" w:cs="Arial"/>
        </w:rPr>
        <w:t xml:space="preserve"> und </w:t>
      </w:r>
      <w:r w:rsidR="00CB0F03">
        <w:rPr>
          <w:rFonts w:ascii="Arial" w:hAnsi="Arial" w:cs="Arial"/>
        </w:rPr>
        <w:t>der</w:t>
      </w:r>
      <w:r w:rsidR="00CB0F03" w:rsidRPr="00CB0F03">
        <w:rPr>
          <w:rFonts w:ascii="Arial" w:hAnsi="Arial" w:cs="Arial"/>
        </w:rPr>
        <w:t xml:space="preserve"> Auswirkungen </w:t>
      </w:r>
      <w:r w:rsidR="00CB0F03">
        <w:rPr>
          <w:rFonts w:ascii="Arial" w:hAnsi="Arial" w:cs="Arial"/>
        </w:rPr>
        <w:t xml:space="preserve">des </w:t>
      </w:r>
      <w:r w:rsidR="00A87DCD" w:rsidRPr="00A87DCD">
        <w:rPr>
          <w:rFonts w:ascii="Arial" w:hAnsi="Arial" w:cs="Arial"/>
        </w:rPr>
        <w:t>beantragte</w:t>
      </w:r>
      <w:r w:rsidR="00A87DCD">
        <w:rPr>
          <w:rFonts w:ascii="Arial" w:hAnsi="Arial" w:cs="Arial"/>
        </w:rPr>
        <w:t>n</w:t>
      </w:r>
      <w:r w:rsidR="00A87DCD" w:rsidRPr="00A87DCD">
        <w:rPr>
          <w:rFonts w:ascii="Arial" w:hAnsi="Arial" w:cs="Arial"/>
        </w:rPr>
        <w:t xml:space="preserve"> </w:t>
      </w:r>
      <w:r w:rsidR="00CB0F03">
        <w:rPr>
          <w:rFonts w:ascii="Arial" w:hAnsi="Arial" w:cs="Arial"/>
        </w:rPr>
        <w:t>Vorhabens geprüft und bewertet, mit dem Ergebnis</w:t>
      </w:r>
      <w:r w:rsidR="00BC2A1C">
        <w:rPr>
          <w:rFonts w:ascii="Arial" w:hAnsi="Arial" w:cs="Arial"/>
        </w:rPr>
        <w:t>, dass für das Vorhaben keine Pflicht zur Durchführung einer U</w:t>
      </w:r>
      <w:r w:rsidR="003B640C">
        <w:rPr>
          <w:rFonts w:ascii="Arial" w:hAnsi="Arial" w:cs="Arial"/>
        </w:rPr>
        <w:t>VP</w:t>
      </w:r>
      <w:r w:rsidR="00BC2A1C">
        <w:rPr>
          <w:rFonts w:ascii="Arial" w:hAnsi="Arial" w:cs="Arial"/>
        </w:rPr>
        <w:t xml:space="preserve"> besteht. </w:t>
      </w:r>
    </w:p>
    <w:p w:rsidR="00CB0F03" w:rsidRDefault="00CB0F03" w:rsidP="007403F2">
      <w:pPr>
        <w:rPr>
          <w:rFonts w:ascii="Arial" w:hAnsi="Arial" w:cs="Arial"/>
        </w:rPr>
      </w:pPr>
    </w:p>
    <w:p w:rsidR="002B7FC0" w:rsidRDefault="00A87DCD" w:rsidP="007403F2">
      <w:pPr>
        <w:rPr>
          <w:rFonts w:ascii="Arial" w:hAnsi="Arial" w:cs="Arial"/>
        </w:rPr>
      </w:pPr>
      <w:r>
        <w:rPr>
          <w:rFonts w:ascii="Arial" w:hAnsi="Arial" w:cs="Arial"/>
        </w:rPr>
        <w:t>Das Änderungsv</w:t>
      </w:r>
      <w:r w:rsidR="00BC2A1C">
        <w:rPr>
          <w:rFonts w:ascii="Arial" w:hAnsi="Arial" w:cs="Arial"/>
        </w:rPr>
        <w:t xml:space="preserve">orhaben </w:t>
      </w:r>
      <w:r>
        <w:rPr>
          <w:rFonts w:ascii="Arial" w:hAnsi="Arial" w:cs="Arial"/>
        </w:rPr>
        <w:t>hat</w:t>
      </w:r>
      <w:r w:rsidR="00BC2A1C">
        <w:rPr>
          <w:rFonts w:ascii="Arial" w:hAnsi="Arial" w:cs="Arial"/>
        </w:rPr>
        <w:t xml:space="preserve"> keine erheblichen nachteiligen Umweltauswirkungen </w:t>
      </w:r>
      <w:r w:rsidR="00830EE9">
        <w:rPr>
          <w:rFonts w:ascii="Arial" w:hAnsi="Arial" w:cs="Arial"/>
        </w:rPr>
        <w:t>zu</w:t>
      </w:r>
      <w:r>
        <w:rPr>
          <w:rFonts w:ascii="Arial" w:hAnsi="Arial" w:cs="Arial"/>
        </w:rPr>
        <w:t>r Folge</w:t>
      </w:r>
      <w:r w:rsidR="00BC2A1C">
        <w:rPr>
          <w:rFonts w:ascii="Arial" w:hAnsi="Arial" w:cs="Arial"/>
        </w:rPr>
        <w:t xml:space="preserve">. </w:t>
      </w:r>
      <w:r w:rsidRPr="00A87DCD">
        <w:rPr>
          <w:rFonts w:ascii="Arial" w:hAnsi="Arial" w:cs="Arial"/>
        </w:rPr>
        <w:t>D</w:t>
      </w:r>
      <w:r w:rsidR="005A0845">
        <w:rPr>
          <w:rFonts w:ascii="Arial" w:hAnsi="Arial" w:cs="Arial"/>
        </w:rPr>
        <w:t xml:space="preserve">urch </w:t>
      </w:r>
      <w:r w:rsidR="00B80BEC">
        <w:rPr>
          <w:rFonts w:ascii="Arial" w:hAnsi="Arial" w:cs="Arial"/>
        </w:rPr>
        <w:t>den Betrieb</w:t>
      </w:r>
      <w:r w:rsidR="005A0845">
        <w:rPr>
          <w:rFonts w:ascii="Arial" w:hAnsi="Arial" w:cs="Arial"/>
        </w:rPr>
        <w:t xml:space="preserve"> de</w:t>
      </w:r>
      <w:r w:rsidR="00B80BEC">
        <w:rPr>
          <w:rFonts w:ascii="Arial" w:hAnsi="Arial" w:cs="Arial"/>
        </w:rPr>
        <w:t>r</w:t>
      </w:r>
      <w:r w:rsidRPr="00A87DCD">
        <w:rPr>
          <w:rFonts w:ascii="Arial" w:hAnsi="Arial" w:cs="Arial"/>
        </w:rPr>
        <w:t xml:space="preserve"> </w:t>
      </w:r>
      <w:r w:rsidR="00C025B3">
        <w:rPr>
          <w:rFonts w:ascii="Arial" w:hAnsi="Arial" w:cs="Arial"/>
        </w:rPr>
        <w:t>B</w:t>
      </w:r>
      <w:r w:rsidR="00B80BEC">
        <w:rPr>
          <w:rFonts w:ascii="Arial" w:hAnsi="Arial" w:cs="Arial"/>
        </w:rPr>
        <w:t>recheranlage</w:t>
      </w:r>
      <w:r w:rsidRPr="00A87DCD">
        <w:rPr>
          <w:rFonts w:ascii="Arial" w:hAnsi="Arial" w:cs="Arial"/>
        </w:rPr>
        <w:t xml:space="preserve"> auf dem Deponie</w:t>
      </w:r>
      <w:r w:rsidR="00C025B3">
        <w:rPr>
          <w:rFonts w:ascii="Arial" w:hAnsi="Arial" w:cs="Arial"/>
        </w:rPr>
        <w:t>gelände</w:t>
      </w:r>
      <w:r w:rsidRPr="00A87DCD">
        <w:rPr>
          <w:rFonts w:ascii="Arial" w:hAnsi="Arial" w:cs="Arial"/>
        </w:rPr>
        <w:t xml:space="preserve"> </w:t>
      </w:r>
      <w:r w:rsidR="005A0845">
        <w:rPr>
          <w:rFonts w:ascii="Arial" w:hAnsi="Arial" w:cs="Arial"/>
        </w:rPr>
        <w:t>wird</w:t>
      </w:r>
      <w:r w:rsidRPr="00A87DCD">
        <w:rPr>
          <w:rFonts w:ascii="Arial" w:hAnsi="Arial" w:cs="Arial"/>
        </w:rPr>
        <w:t xml:space="preserve"> nur eine ohnehin vorbelastete Fläche in Anspruch genommen. </w:t>
      </w:r>
      <w:r w:rsidR="005A0845" w:rsidRPr="005A0845">
        <w:rPr>
          <w:rFonts w:ascii="Arial" w:hAnsi="Arial" w:cs="Arial"/>
        </w:rPr>
        <w:t xml:space="preserve">Eine relevante Erhöhung etwaiger </w:t>
      </w:r>
      <w:r w:rsidR="00C025B3" w:rsidRPr="00C025B3">
        <w:rPr>
          <w:rFonts w:ascii="Arial" w:hAnsi="Arial" w:cs="Arial"/>
        </w:rPr>
        <w:t xml:space="preserve">Geräusch- oder Staubemissionen und -immissionen </w:t>
      </w:r>
      <w:r w:rsidR="005A0845" w:rsidRPr="005A0845">
        <w:rPr>
          <w:rFonts w:ascii="Arial" w:hAnsi="Arial" w:cs="Arial"/>
        </w:rPr>
        <w:t>ist nicht zu erwarten.</w:t>
      </w:r>
      <w:r w:rsidR="005A0845">
        <w:rPr>
          <w:rFonts w:ascii="Arial" w:hAnsi="Arial" w:cs="Arial"/>
        </w:rPr>
        <w:t xml:space="preserve"> </w:t>
      </w:r>
      <w:r w:rsidR="00C025B3" w:rsidRPr="00C025B3">
        <w:rPr>
          <w:rFonts w:ascii="Arial" w:hAnsi="Arial" w:cs="Arial"/>
        </w:rPr>
        <w:t>Hinsichtlich des Vorhabens bestehen keine natur- und landschaftss</w:t>
      </w:r>
      <w:r w:rsidR="00C025B3">
        <w:rPr>
          <w:rFonts w:ascii="Arial" w:hAnsi="Arial" w:cs="Arial"/>
        </w:rPr>
        <w:t>chutzrechtlichen Anforderungen.</w:t>
      </w:r>
      <w:r w:rsidR="005A0845">
        <w:rPr>
          <w:rFonts w:ascii="Arial" w:hAnsi="Arial" w:cs="Arial"/>
        </w:rPr>
        <w:t xml:space="preserve"> </w:t>
      </w:r>
    </w:p>
    <w:p w:rsidR="009B75F6" w:rsidRDefault="009B75F6" w:rsidP="007403F2">
      <w:pPr>
        <w:rPr>
          <w:rFonts w:ascii="Arial" w:hAnsi="Arial" w:cs="Arial"/>
        </w:rPr>
      </w:pPr>
    </w:p>
    <w:p w:rsidR="009B75F6" w:rsidRPr="005B1C50" w:rsidRDefault="000B42F9" w:rsidP="007403F2">
      <w:pPr>
        <w:rPr>
          <w:rFonts w:ascii="Arial" w:hAnsi="Arial" w:cs="Arial"/>
        </w:rPr>
      </w:pPr>
      <w:r>
        <w:rPr>
          <w:rFonts w:ascii="Arial" w:hAnsi="Arial" w:cs="Arial"/>
        </w:rPr>
        <w:t>Das Ergebnis der Vorprüf</w:t>
      </w:r>
      <w:r w:rsidR="009B75F6">
        <w:rPr>
          <w:rFonts w:ascii="Arial" w:hAnsi="Arial" w:cs="Arial"/>
        </w:rPr>
        <w:t xml:space="preserve">ung </w:t>
      </w:r>
      <w:r w:rsidR="003621F0">
        <w:rPr>
          <w:rFonts w:ascii="Arial" w:hAnsi="Arial" w:cs="Arial"/>
        </w:rPr>
        <w:t xml:space="preserve">wird hiermit </w:t>
      </w:r>
      <w:r w:rsidR="00327BC6">
        <w:rPr>
          <w:rFonts w:ascii="Arial" w:hAnsi="Arial" w:cs="Arial"/>
        </w:rPr>
        <w:t xml:space="preserve">nach </w:t>
      </w:r>
      <w:r w:rsidR="00327BC6" w:rsidRPr="00327BC6">
        <w:rPr>
          <w:rFonts w:ascii="Arial" w:hAnsi="Arial" w:cs="Arial"/>
        </w:rPr>
        <w:t xml:space="preserve">§ 5 Abs. 2 UVPG </w:t>
      </w:r>
      <w:r w:rsidR="003621F0">
        <w:rPr>
          <w:rFonts w:ascii="Arial" w:hAnsi="Arial" w:cs="Arial"/>
        </w:rPr>
        <w:t>öffentlich bekannt gegeben</w:t>
      </w:r>
      <w:r w:rsidR="00327BC6">
        <w:rPr>
          <w:rFonts w:ascii="Arial" w:hAnsi="Arial" w:cs="Arial"/>
        </w:rPr>
        <w:t xml:space="preserve"> und</w:t>
      </w:r>
      <w:r w:rsidR="003621F0">
        <w:rPr>
          <w:rFonts w:ascii="Arial" w:hAnsi="Arial" w:cs="Arial"/>
        </w:rPr>
        <w:t xml:space="preserve"> ist gemäß § </w:t>
      </w:r>
      <w:r w:rsidR="00327BC6">
        <w:rPr>
          <w:rFonts w:ascii="Arial" w:hAnsi="Arial" w:cs="Arial"/>
        </w:rPr>
        <w:t>5</w:t>
      </w:r>
      <w:r w:rsidR="003621F0">
        <w:rPr>
          <w:rFonts w:ascii="Arial" w:hAnsi="Arial" w:cs="Arial"/>
        </w:rPr>
        <w:t xml:space="preserve"> </w:t>
      </w:r>
      <w:r w:rsidR="00327BC6">
        <w:rPr>
          <w:rFonts w:ascii="Arial" w:hAnsi="Arial" w:cs="Arial"/>
        </w:rPr>
        <w:t>Abs.</w:t>
      </w:r>
      <w:r w:rsidR="003621F0">
        <w:rPr>
          <w:rFonts w:ascii="Arial" w:hAnsi="Arial" w:cs="Arial"/>
        </w:rPr>
        <w:t xml:space="preserve"> 3 </w:t>
      </w:r>
      <w:r w:rsidR="00327BC6">
        <w:rPr>
          <w:rFonts w:ascii="Arial" w:hAnsi="Arial" w:cs="Arial"/>
        </w:rPr>
        <w:t xml:space="preserve">Satz 1 </w:t>
      </w:r>
      <w:r w:rsidR="003621F0">
        <w:rPr>
          <w:rFonts w:ascii="Arial" w:hAnsi="Arial" w:cs="Arial"/>
        </w:rPr>
        <w:t xml:space="preserve">UVPG </w:t>
      </w:r>
      <w:r w:rsidR="009B75F6">
        <w:rPr>
          <w:rFonts w:ascii="Arial" w:hAnsi="Arial" w:cs="Arial"/>
        </w:rPr>
        <w:t xml:space="preserve">nicht selbstständig anfechtbar. </w:t>
      </w:r>
    </w:p>
    <w:p w:rsidR="00BC2A1C" w:rsidRDefault="00BC2A1C" w:rsidP="007403F2">
      <w:pPr>
        <w:rPr>
          <w:rFonts w:ascii="Arial" w:hAnsi="Arial" w:cs="Arial"/>
        </w:rPr>
      </w:pPr>
    </w:p>
    <w:p w:rsidR="00AA1248" w:rsidRDefault="00AA1248" w:rsidP="007403F2">
      <w:pPr>
        <w:rPr>
          <w:rFonts w:ascii="Arial" w:hAnsi="Arial" w:cs="Arial"/>
        </w:rPr>
      </w:pPr>
    </w:p>
    <w:p w:rsidR="00327BC6" w:rsidRDefault="005E64C6" w:rsidP="007403F2">
      <w:pPr>
        <w:rPr>
          <w:rFonts w:ascii="Arial" w:hAnsi="Arial" w:cs="Arial"/>
        </w:rPr>
      </w:pPr>
      <w:r>
        <w:rPr>
          <w:rFonts w:ascii="Arial" w:hAnsi="Arial" w:cs="Arial"/>
        </w:rPr>
        <w:t xml:space="preserve">Detmold, </w:t>
      </w:r>
      <w:r w:rsidRPr="00A3016E">
        <w:rPr>
          <w:rFonts w:ascii="Arial" w:hAnsi="Arial" w:cs="Arial"/>
        </w:rPr>
        <w:t>den</w:t>
      </w:r>
      <w:r w:rsidR="00CB37C8" w:rsidRPr="00A3016E">
        <w:rPr>
          <w:rFonts w:ascii="Arial" w:hAnsi="Arial" w:cs="Arial"/>
        </w:rPr>
        <w:t xml:space="preserve"> </w:t>
      </w:r>
      <w:r w:rsidR="00B80BEC">
        <w:rPr>
          <w:rFonts w:ascii="Arial" w:hAnsi="Arial" w:cs="Arial"/>
        </w:rPr>
        <w:t>8</w:t>
      </w:r>
      <w:r w:rsidR="00327BC6">
        <w:rPr>
          <w:rFonts w:ascii="Arial" w:hAnsi="Arial" w:cs="Arial"/>
        </w:rPr>
        <w:t>.</w:t>
      </w:r>
      <w:r w:rsidR="001A3550">
        <w:rPr>
          <w:rFonts w:ascii="Arial" w:hAnsi="Arial" w:cs="Arial"/>
        </w:rPr>
        <w:t xml:space="preserve"> </w:t>
      </w:r>
      <w:r w:rsidR="00B80BEC">
        <w:rPr>
          <w:rFonts w:ascii="Arial" w:hAnsi="Arial" w:cs="Arial"/>
        </w:rPr>
        <w:t>November</w:t>
      </w:r>
      <w:r w:rsidR="001A3550">
        <w:rPr>
          <w:rFonts w:ascii="Arial" w:hAnsi="Arial" w:cs="Arial"/>
        </w:rPr>
        <w:t xml:space="preserve"> </w:t>
      </w:r>
      <w:r w:rsidR="00327BC6">
        <w:rPr>
          <w:rFonts w:ascii="Arial" w:hAnsi="Arial" w:cs="Arial"/>
        </w:rPr>
        <w:t>202</w:t>
      </w:r>
      <w:r w:rsidR="00C025B3">
        <w:rPr>
          <w:rFonts w:ascii="Arial" w:hAnsi="Arial" w:cs="Arial"/>
        </w:rPr>
        <w:t>1</w:t>
      </w:r>
      <w:r w:rsidR="00327BC6">
        <w:rPr>
          <w:rFonts w:ascii="Arial" w:hAnsi="Arial" w:cs="Arial"/>
        </w:rPr>
        <w:t xml:space="preserve"> </w:t>
      </w:r>
    </w:p>
    <w:p w:rsidR="001A3550" w:rsidRDefault="00C025B3" w:rsidP="007403F2">
      <w:pPr>
        <w:rPr>
          <w:rFonts w:ascii="Arial" w:hAnsi="Arial" w:cs="Arial"/>
        </w:rPr>
      </w:pPr>
      <w:r>
        <w:rPr>
          <w:rFonts w:ascii="Arial" w:hAnsi="Arial" w:cs="Arial"/>
        </w:rPr>
        <w:t>700-</w:t>
      </w:r>
      <w:r w:rsidR="000B42F9" w:rsidRPr="000B42F9">
        <w:rPr>
          <w:rFonts w:ascii="Arial" w:hAnsi="Arial" w:cs="Arial"/>
        </w:rPr>
        <w:t>9017442/0021</w:t>
      </w:r>
      <w:r w:rsidR="001A3550">
        <w:rPr>
          <w:rFonts w:ascii="Arial" w:hAnsi="Arial" w:cs="Arial"/>
        </w:rPr>
        <w:t xml:space="preserve"> </w:t>
      </w:r>
      <w:r w:rsidR="00C30CE6">
        <w:rPr>
          <w:rFonts w:ascii="Arial" w:hAnsi="Arial" w:cs="Arial"/>
        </w:rPr>
        <w:t>-</w:t>
      </w:r>
      <w:r w:rsidR="001A3550">
        <w:rPr>
          <w:rFonts w:ascii="Arial" w:hAnsi="Arial" w:cs="Arial"/>
        </w:rPr>
        <w:t xml:space="preserve"> 52.1B </w:t>
      </w:r>
    </w:p>
    <w:p w:rsidR="005B1C50" w:rsidRDefault="005B1C50" w:rsidP="007403F2">
      <w:pPr>
        <w:rPr>
          <w:rFonts w:ascii="Arial" w:hAnsi="Arial" w:cs="Arial"/>
        </w:rPr>
      </w:pPr>
      <w:r>
        <w:rPr>
          <w:rFonts w:ascii="Arial" w:hAnsi="Arial" w:cs="Arial"/>
        </w:rPr>
        <w:t>Bezirksregierung Detmold</w:t>
      </w:r>
    </w:p>
    <w:p w:rsidR="0025569D" w:rsidRDefault="0025569D" w:rsidP="005B1C50">
      <w:pPr>
        <w:jc w:val="both"/>
        <w:rPr>
          <w:rFonts w:ascii="Arial" w:hAnsi="Arial" w:cs="Arial"/>
        </w:rPr>
      </w:pPr>
      <w:r w:rsidRPr="005B1C50">
        <w:rPr>
          <w:rFonts w:ascii="Arial" w:hAnsi="Arial" w:cs="Arial"/>
        </w:rPr>
        <w:t>Im Auftrag</w:t>
      </w:r>
    </w:p>
    <w:p w:rsidR="0025569D" w:rsidRPr="005B1C50" w:rsidRDefault="003619ED" w:rsidP="005B1C50">
      <w:pPr>
        <w:jc w:val="both"/>
        <w:rPr>
          <w:rFonts w:ascii="Arial" w:hAnsi="Arial" w:cs="Arial"/>
        </w:rPr>
      </w:pPr>
      <w:r>
        <w:rPr>
          <w:rFonts w:ascii="Arial" w:hAnsi="Arial" w:cs="Arial"/>
        </w:rPr>
        <w:t xml:space="preserve">gez. </w:t>
      </w:r>
      <w:r w:rsidR="00327BC6">
        <w:rPr>
          <w:rFonts w:ascii="Arial" w:hAnsi="Arial" w:cs="Arial"/>
        </w:rPr>
        <w:t>Denkhaus</w:t>
      </w:r>
    </w:p>
    <w:sectPr w:rsidR="0025569D" w:rsidRPr="005B1C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89E" w:rsidRDefault="00D8589E" w:rsidP="00D8589E">
      <w:r>
        <w:separator/>
      </w:r>
    </w:p>
  </w:endnote>
  <w:endnote w:type="continuationSeparator" w:id="0">
    <w:p w:rsidR="00D8589E" w:rsidRDefault="00D8589E" w:rsidP="00D8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89E" w:rsidRDefault="00D8589E" w:rsidP="00D8589E">
      <w:r>
        <w:separator/>
      </w:r>
    </w:p>
  </w:footnote>
  <w:footnote w:type="continuationSeparator" w:id="0">
    <w:p w:rsidR="00D8589E" w:rsidRDefault="00D8589E" w:rsidP="00D85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D7290"/>
    <w:multiLevelType w:val="hybridMultilevel"/>
    <w:tmpl w:val="174C359E"/>
    <w:lvl w:ilvl="0" w:tplc="05828DD2">
      <w:start w:val="13"/>
      <w:numFmt w:val="bullet"/>
      <w:lvlText w:val="-"/>
      <w:lvlJc w:val="left"/>
      <w:pPr>
        <w:tabs>
          <w:tab w:val="num" w:pos="1140"/>
        </w:tabs>
        <w:ind w:left="1140" w:hanging="360"/>
      </w:pPr>
      <w:rPr>
        <w:rFonts w:ascii="Arial" w:eastAsia="Times New Roman" w:hAnsi="Arial" w:cs="Arial" w:hint="default"/>
      </w:rPr>
    </w:lvl>
    <w:lvl w:ilvl="1" w:tplc="04070003" w:tentative="1">
      <w:start w:val="1"/>
      <w:numFmt w:val="bullet"/>
      <w:lvlText w:val="o"/>
      <w:lvlJc w:val="left"/>
      <w:pPr>
        <w:tabs>
          <w:tab w:val="num" w:pos="1860"/>
        </w:tabs>
        <w:ind w:left="1860" w:hanging="360"/>
      </w:pPr>
      <w:rPr>
        <w:rFonts w:ascii="Courier New" w:hAnsi="Courier New" w:cs="Courier New" w:hint="default"/>
      </w:rPr>
    </w:lvl>
    <w:lvl w:ilvl="2" w:tplc="04070005" w:tentative="1">
      <w:start w:val="1"/>
      <w:numFmt w:val="bullet"/>
      <w:lvlText w:val=""/>
      <w:lvlJc w:val="left"/>
      <w:pPr>
        <w:tabs>
          <w:tab w:val="num" w:pos="2580"/>
        </w:tabs>
        <w:ind w:left="2580" w:hanging="360"/>
      </w:pPr>
      <w:rPr>
        <w:rFonts w:ascii="Wingdings" w:hAnsi="Wingdings" w:hint="default"/>
      </w:rPr>
    </w:lvl>
    <w:lvl w:ilvl="3" w:tplc="04070001" w:tentative="1">
      <w:start w:val="1"/>
      <w:numFmt w:val="bullet"/>
      <w:lvlText w:val=""/>
      <w:lvlJc w:val="left"/>
      <w:pPr>
        <w:tabs>
          <w:tab w:val="num" w:pos="3300"/>
        </w:tabs>
        <w:ind w:left="3300" w:hanging="360"/>
      </w:pPr>
      <w:rPr>
        <w:rFonts w:ascii="Symbol" w:hAnsi="Symbol" w:hint="default"/>
      </w:rPr>
    </w:lvl>
    <w:lvl w:ilvl="4" w:tplc="04070003" w:tentative="1">
      <w:start w:val="1"/>
      <w:numFmt w:val="bullet"/>
      <w:lvlText w:val="o"/>
      <w:lvlJc w:val="left"/>
      <w:pPr>
        <w:tabs>
          <w:tab w:val="num" w:pos="4020"/>
        </w:tabs>
        <w:ind w:left="4020" w:hanging="360"/>
      </w:pPr>
      <w:rPr>
        <w:rFonts w:ascii="Courier New" w:hAnsi="Courier New" w:cs="Courier New" w:hint="default"/>
      </w:rPr>
    </w:lvl>
    <w:lvl w:ilvl="5" w:tplc="04070005" w:tentative="1">
      <w:start w:val="1"/>
      <w:numFmt w:val="bullet"/>
      <w:lvlText w:val=""/>
      <w:lvlJc w:val="left"/>
      <w:pPr>
        <w:tabs>
          <w:tab w:val="num" w:pos="4740"/>
        </w:tabs>
        <w:ind w:left="4740" w:hanging="360"/>
      </w:pPr>
      <w:rPr>
        <w:rFonts w:ascii="Wingdings" w:hAnsi="Wingdings" w:hint="default"/>
      </w:rPr>
    </w:lvl>
    <w:lvl w:ilvl="6" w:tplc="04070001" w:tentative="1">
      <w:start w:val="1"/>
      <w:numFmt w:val="bullet"/>
      <w:lvlText w:val=""/>
      <w:lvlJc w:val="left"/>
      <w:pPr>
        <w:tabs>
          <w:tab w:val="num" w:pos="5460"/>
        </w:tabs>
        <w:ind w:left="5460" w:hanging="360"/>
      </w:pPr>
      <w:rPr>
        <w:rFonts w:ascii="Symbol" w:hAnsi="Symbol" w:hint="default"/>
      </w:rPr>
    </w:lvl>
    <w:lvl w:ilvl="7" w:tplc="04070003" w:tentative="1">
      <w:start w:val="1"/>
      <w:numFmt w:val="bullet"/>
      <w:lvlText w:val="o"/>
      <w:lvlJc w:val="left"/>
      <w:pPr>
        <w:tabs>
          <w:tab w:val="num" w:pos="6180"/>
        </w:tabs>
        <w:ind w:left="6180" w:hanging="360"/>
      </w:pPr>
      <w:rPr>
        <w:rFonts w:ascii="Courier New" w:hAnsi="Courier New" w:cs="Courier New" w:hint="default"/>
      </w:rPr>
    </w:lvl>
    <w:lvl w:ilvl="8" w:tplc="04070005" w:tentative="1">
      <w:start w:val="1"/>
      <w:numFmt w:val="bullet"/>
      <w:lvlText w:val=""/>
      <w:lvlJc w:val="left"/>
      <w:pPr>
        <w:tabs>
          <w:tab w:val="num" w:pos="6900"/>
        </w:tabs>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477"/>
    <w:rsid w:val="00007755"/>
    <w:rsid w:val="00057D9A"/>
    <w:rsid w:val="000B42F9"/>
    <w:rsid w:val="001047C7"/>
    <w:rsid w:val="00115174"/>
    <w:rsid w:val="00180FC1"/>
    <w:rsid w:val="00183AE9"/>
    <w:rsid w:val="001A3550"/>
    <w:rsid w:val="0025569D"/>
    <w:rsid w:val="002B7FC0"/>
    <w:rsid w:val="002F3DB7"/>
    <w:rsid w:val="00327BC6"/>
    <w:rsid w:val="003619ED"/>
    <w:rsid w:val="003621F0"/>
    <w:rsid w:val="003B640C"/>
    <w:rsid w:val="003C4EA5"/>
    <w:rsid w:val="0041474E"/>
    <w:rsid w:val="00422F62"/>
    <w:rsid w:val="00453468"/>
    <w:rsid w:val="004F3286"/>
    <w:rsid w:val="0054121D"/>
    <w:rsid w:val="0056460B"/>
    <w:rsid w:val="0057293D"/>
    <w:rsid w:val="005A0845"/>
    <w:rsid w:val="005B1C50"/>
    <w:rsid w:val="005E0908"/>
    <w:rsid w:val="005E64C6"/>
    <w:rsid w:val="005F004F"/>
    <w:rsid w:val="005F53CE"/>
    <w:rsid w:val="00612E4D"/>
    <w:rsid w:val="006E6BFB"/>
    <w:rsid w:val="00717477"/>
    <w:rsid w:val="007403F2"/>
    <w:rsid w:val="00761687"/>
    <w:rsid w:val="007D7E89"/>
    <w:rsid w:val="00830EE9"/>
    <w:rsid w:val="009604E1"/>
    <w:rsid w:val="009812A7"/>
    <w:rsid w:val="00982318"/>
    <w:rsid w:val="009B75F6"/>
    <w:rsid w:val="009F05D5"/>
    <w:rsid w:val="00A05529"/>
    <w:rsid w:val="00A3016E"/>
    <w:rsid w:val="00A573A7"/>
    <w:rsid w:val="00A87DCD"/>
    <w:rsid w:val="00AA1248"/>
    <w:rsid w:val="00B07D63"/>
    <w:rsid w:val="00B13902"/>
    <w:rsid w:val="00B37A52"/>
    <w:rsid w:val="00B80BEC"/>
    <w:rsid w:val="00BA614A"/>
    <w:rsid w:val="00BC2A1C"/>
    <w:rsid w:val="00BF2417"/>
    <w:rsid w:val="00C025B3"/>
    <w:rsid w:val="00C30CE6"/>
    <w:rsid w:val="00CB0F03"/>
    <w:rsid w:val="00CB37C8"/>
    <w:rsid w:val="00D8589E"/>
    <w:rsid w:val="00D933AE"/>
    <w:rsid w:val="00DE7FD6"/>
    <w:rsid w:val="00DF75BD"/>
    <w:rsid w:val="00E65D5B"/>
    <w:rsid w:val="00E71C96"/>
    <w:rsid w:val="00EA15C0"/>
    <w:rsid w:val="00FC175B"/>
    <w:rsid w:val="00FC64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72241"/>
  <w15:docId w15:val="{1FCBD9CD-1001-4353-8D94-BEE63A69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047C7"/>
    <w:rPr>
      <w:rFonts w:ascii="Tahoma" w:hAnsi="Tahoma" w:cs="Tahoma"/>
      <w:sz w:val="16"/>
      <w:szCs w:val="16"/>
    </w:rPr>
  </w:style>
  <w:style w:type="paragraph" w:styleId="Kopfzeile">
    <w:name w:val="header"/>
    <w:basedOn w:val="Standard"/>
    <w:link w:val="KopfzeileZchn"/>
    <w:unhideWhenUsed/>
    <w:rsid w:val="00D8589E"/>
    <w:pPr>
      <w:tabs>
        <w:tab w:val="center" w:pos="4536"/>
        <w:tab w:val="right" w:pos="9072"/>
      </w:tabs>
    </w:pPr>
  </w:style>
  <w:style w:type="character" w:customStyle="1" w:styleId="KopfzeileZchn">
    <w:name w:val="Kopfzeile Zchn"/>
    <w:basedOn w:val="Absatz-Standardschriftart"/>
    <w:link w:val="Kopfzeile"/>
    <w:rsid w:val="00D8589E"/>
    <w:rPr>
      <w:sz w:val="24"/>
      <w:szCs w:val="24"/>
    </w:rPr>
  </w:style>
  <w:style w:type="paragraph" w:styleId="Fuzeile">
    <w:name w:val="footer"/>
    <w:basedOn w:val="Standard"/>
    <w:link w:val="FuzeileZchn"/>
    <w:unhideWhenUsed/>
    <w:rsid w:val="00D8589E"/>
    <w:pPr>
      <w:tabs>
        <w:tab w:val="center" w:pos="4536"/>
        <w:tab w:val="right" w:pos="9072"/>
      </w:tabs>
    </w:pPr>
  </w:style>
  <w:style w:type="character" w:customStyle="1" w:styleId="FuzeileZchn">
    <w:name w:val="Fußzeile Zchn"/>
    <w:basedOn w:val="Absatz-Standardschriftart"/>
    <w:link w:val="Fuzeile"/>
    <w:rsid w:val="00D858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8A25-8F11-408E-B703-FFCC78EA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Wasserrecht;</vt:lpstr>
    </vt:vector>
  </TitlesOfParts>
  <Company>Bezirksregierung Detmold</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Wasserrecht;</dc:title>
  <dc:creator>dt1412</dc:creator>
  <cp:lastModifiedBy>Denkhaus, Wolf-Christian</cp:lastModifiedBy>
  <cp:revision>20</cp:revision>
  <cp:lastPrinted>2009-10-15T06:33:00Z</cp:lastPrinted>
  <dcterms:created xsi:type="dcterms:W3CDTF">2015-11-25T12:48:00Z</dcterms:created>
  <dcterms:modified xsi:type="dcterms:W3CDTF">2021-10-29T07:46:00Z</dcterms:modified>
</cp:coreProperties>
</file>