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B3" w:rsidRDefault="00B85BB3" w:rsidP="005E6320">
      <w:pPr>
        <w:framePr w:w="3300" w:h="1985" w:hSpace="57" w:wrap="notBeside" w:vAnchor="page" w:hAnchor="page" w:x="7882" w:y="1855"/>
        <w:spacing w:after="0" w:line="220" w:lineRule="exact"/>
        <w:rPr>
          <w:rFonts w:eastAsia="Times New Roman"/>
          <w:b/>
          <w:sz w:val="18"/>
          <w:szCs w:val="18"/>
          <w:lang w:eastAsia="de-DE"/>
        </w:rPr>
      </w:pPr>
      <w:bookmarkStart w:id="0" w:name="Fachdienst"/>
      <w:bookmarkEnd w:id="0"/>
      <w:r>
        <w:rPr>
          <w:rFonts w:eastAsia="Times New Roman"/>
          <w:b/>
          <w:sz w:val="18"/>
          <w:szCs w:val="18"/>
          <w:lang w:eastAsia="de-DE"/>
        </w:rPr>
        <w:t>Fachdienst 44 - Umwelt</w:t>
      </w:r>
    </w:p>
    <w:p w:rsidR="00B85BB3" w:rsidRDefault="00B85BB3" w:rsidP="005E6320">
      <w:pPr>
        <w:framePr w:w="3300" w:h="1985" w:hSpace="57" w:wrap="notBeside" w:vAnchor="page" w:hAnchor="page" w:x="7882" w:y="1855"/>
        <w:spacing w:after="0" w:line="220" w:lineRule="exact"/>
        <w:rPr>
          <w:rFonts w:eastAsia="Times New Roman"/>
          <w:b/>
          <w:sz w:val="18"/>
          <w:szCs w:val="18"/>
          <w:lang w:eastAsia="de-DE"/>
        </w:rPr>
      </w:pPr>
      <w:r>
        <w:rPr>
          <w:rFonts w:eastAsia="Times New Roman"/>
          <w:b/>
          <w:sz w:val="18"/>
          <w:szCs w:val="18"/>
          <w:lang w:eastAsia="de-DE"/>
        </w:rPr>
        <w:t>Sachgebiet 443 - Wasserwirtschaft</w:t>
      </w:r>
    </w:p>
    <w:p w:rsidR="00B85BB3" w:rsidRDefault="00B85BB3" w:rsidP="005E6320">
      <w:pPr>
        <w:framePr w:w="3300" w:h="1985" w:hSpace="57" w:wrap="notBeside" w:vAnchor="page" w:hAnchor="page" w:x="7882" w:y="1855"/>
        <w:spacing w:after="0" w:line="220" w:lineRule="exact"/>
        <w:rPr>
          <w:rFonts w:eastAsia="Times New Roman"/>
          <w:b/>
          <w:sz w:val="18"/>
          <w:szCs w:val="18"/>
          <w:lang w:eastAsia="de-DE"/>
        </w:rPr>
      </w:pPr>
      <w:r>
        <w:rPr>
          <w:rFonts w:eastAsia="Times New Roman"/>
          <w:b/>
          <w:sz w:val="18"/>
          <w:szCs w:val="18"/>
          <w:lang w:eastAsia="de-DE"/>
        </w:rPr>
        <w:t>Sachgebiet 444 - Wasserbau</w:t>
      </w:r>
    </w:p>
    <w:p w:rsidR="00441A9D" w:rsidRPr="005E6320" w:rsidRDefault="00B85BB3" w:rsidP="005E6320">
      <w:pPr>
        <w:framePr w:w="3300" w:h="1985" w:hSpace="57" w:wrap="notBeside" w:vAnchor="page" w:hAnchor="page" w:x="7882" w:y="1855"/>
        <w:spacing w:after="0" w:line="220" w:lineRule="exact"/>
        <w:rPr>
          <w:rFonts w:eastAsia="Times New Roman"/>
          <w:b/>
          <w:sz w:val="18"/>
          <w:szCs w:val="18"/>
          <w:lang w:eastAsia="de-DE"/>
        </w:rPr>
      </w:pPr>
      <w:r>
        <w:rPr>
          <w:rFonts w:eastAsia="Times New Roman"/>
          <w:b/>
          <w:sz w:val="18"/>
          <w:szCs w:val="18"/>
          <w:lang w:eastAsia="de-DE"/>
        </w:rPr>
        <w:t>- Untere Wasserbehörde -</w:t>
      </w:r>
    </w:p>
    <w:p w:rsidR="00441A9D" w:rsidRPr="005E6320" w:rsidRDefault="00441A9D" w:rsidP="005E6320">
      <w:pPr>
        <w:framePr w:w="3300" w:h="1985" w:hSpace="57" w:wrap="notBeside" w:vAnchor="page" w:hAnchor="page" w:x="7882" w:y="1855"/>
        <w:spacing w:after="0" w:line="220" w:lineRule="exact"/>
        <w:rPr>
          <w:rFonts w:eastAsia="Times New Roman"/>
          <w:b/>
          <w:sz w:val="18"/>
          <w:szCs w:val="18"/>
          <w:lang w:eastAsia="de-DE"/>
        </w:rPr>
      </w:pPr>
    </w:p>
    <w:p w:rsidR="00B85BB3" w:rsidRDefault="00B85BB3" w:rsidP="005E6320">
      <w:pPr>
        <w:framePr w:w="3300" w:h="1985" w:hSpace="57" w:wrap="notBeside" w:vAnchor="page" w:hAnchor="page" w:x="7882" w:y="1855"/>
        <w:spacing w:after="0" w:line="220" w:lineRule="exact"/>
        <w:rPr>
          <w:rFonts w:eastAsia="Times New Roman"/>
          <w:sz w:val="18"/>
          <w:szCs w:val="18"/>
          <w:lang w:eastAsia="de-DE"/>
        </w:rPr>
      </w:pPr>
      <w:bookmarkStart w:id="1" w:name="Auskunft"/>
      <w:bookmarkEnd w:id="1"/>
      <w:r>
        <w:rPr>
          <w:rFonts w:eastAsia="Times New Roman"/>
          <w:sz w:val="18"/>
          <w:szCs w:val="18"/>
          <w:lang w:eastAsia="de-DE"/>
        </w:rPr>
        <w:t>Herr Hass</w:t>
      </w:r>
    </w:p>
    <w:p w:rsidR="00B85BB3" w:rsidRDefault="00B85BB3" w:rsidP="005E6320">
      <w:pPr>
        <w:framePr w:w="3300" w:h="1985" w:hSpace="57" w:wrap="notBeside" w:vAnchor="page" w:hAnchor="page" w:x="7882" w:y="1855"/>
        <w:spacing w:after="0" w:line="220" w:lineRule="exact"/>
        <w:rPr>
          <w:rFonts w:eastAsia="Times New Roman"/>
          <w:sz w:val="18"/>
          <w:szCs w:val="18"/>
          <w:lang w:eastAsia="de-DE"/>
        </w:rPr>
      </w:pPr>
      <w:r>
        <w:rPr>
          <w:rFonts w:eastAsia="Times New Roman"/>
          <w:sz w:val="18"/>
          <w:szCs w:val="18"/>
          <w:lang w:eastAsia="de-DE"/>
        </w:rPr>
        <w:t>Zimmer 406</w:t>
      </w:r>
    </w:p>
    <w:p w:rsidR="00B85BB3" w:rsidRDefault="00B85BB3" w:rsidP="005E6320">
      <w:pPr>
        <w:framePr w:w="3300" w:h="1985" w:hSpace="57" w:wrap="notBeside" w:vAnchor="page" w:hAnchor="page" w:x="7882" w:y="1855"/>
        <w:spacing w:after="0" w:line="220" w:lineRule="exact"/>
        <w:rPr>
          <w:rFonts w:eastAsia="Times New Roman"/>
          <w:sz w:val="18"/>
          <w:szCs w:val="18"/>
          <w:lang w:eastAsia="de-DE"/>
        </w:rPr>
      </w:pPr>
      <w:r>
        <w:rPr>
          <w:rFonts w:eastAsia="Times New Roman"/>
          <w:sz w:val="18"/>
          <w:szCs w:val="18"/>
          <w:lang w:eastAsia="de-DE"/>
        </w:rPr>
        <w:t>Durchwahl: 02351 966-6412</w:t>
      </w:r>
    </w:p>
    <w:p w:rsidR="00B85BB3" w:rsidRDefault="00B85BB3" w:rsidP="005E6320">
      <w:pPr>
        <w:framePr w:w="3300" w:h="1985" w:hSpace="57" w:wrap="notBeside" w:vAnchor="page" w:hAnchor="page" w:x="7882" w:y="1855"/>
        <w:spacing w:after="0" w:line="220" w:lineRule="exact"/>
        <w:rPr>
          <w:rFonts w:eastAsia="Times New Roman"/>
          <w:sz w:val="18"/>
          <w:szCs w:val="18"/>
          <w:lang w:eastAsia="de-DE"/>
        </w:rPr>
      </w:pPr>
      <w:r>
        <w:rPr>
          <w:rFonts w:eastAsia="Times New Roman"/>
          <w:sz w:val="18"/>
          <w:szCs w:val="18"/>
          <w:lang w:eastAsia="de-DE"/>
        </w:rPr>
        <w:t>Telefax: 02351 966-88-6412</w:t>
      </w:r>
    </w:p>
    <w:p w:rsidR="00B85BB3" w:rsidRDefault="00B85BB3" w:rsidP="005E6320">
      <w:pPr>
        <w:framePr w:w="3300" w:h="1985" w:hSpace="57" w:wrap="notBeside" w:vAnchor="page" w:hAnchor="page" w:x="7882" w:y="1855"/>
        <w:spacing w:after="0" w:line="220" w:lineRule="exact"/>
        <w:rPr>
          <w:rFonts w:eastAsia="Times New Roman"/>
          <w:sz w:val="18"/>
          <w:szCs w:val="18"/>
          <w:lang w:eastAsia="de-DE"/>
        </w:rPr>
      </w:pPr>
      <w:r>
        <w:rPr>
          <w:rFonts w:eastAsia="Times New Roman"/>
          <w:sz w:val="18"/>
          <w:szCs w:val="18"/>
          <w:lang w:eastAsia="de-DE"/>
        </w:rPr>
        <w:t>E-Mail: d.hass@maerkischer-kreis.de</w:t>
      </w:r>
    </w:p>
    <w:p w:rsidR="00B85BB3" w:rsidRDefault="00B85BB3" w:rsidP="005E6320">
      <w:pPr>
        <w:framePr w:w="3300" w:h="1985" w:hSpace="57" w:wrap="notBeside" w:vAnchor="page" w:hAnchor="page" w:x="7882" w:y="1855"/>
        <w:spacing w:after="0" w:line="220" w:lineRule="exact"/>
        <w:rPr>
          <w:rFonts w:eastAsia="Times New Roman"/>
          <w:sz w:val="18"/>
          <w:szCs w:val="18"/>
          <w:lang w:eastAsia="de-DE"/>
        </w:rPr>
      </w:pPr>
      <w:r>
        <w:rPr>
          <w:rFonts w:eastAsia="Times New Roman"/>
          <w:sz w:val="18"/>
          <w:szCs w:val="18"/>
          <w:lang w:eastAsia="de-DE"/>
        </w:rPr>
        <w:t>Zentrale: 02351 966-60</w:t>
      </w:r>
    </w:p>
    <w:p w:rsidR="0003660A" w:rsidRDefault="0003660A" w:rsidP="005E6320">
      <w:pPr>
        <w:framePr w:w="3300" w:h="1985" w:hSpace="57" w:wrap="notBeside" w:vAnchor="page" w:hAnchor="page" w:x="7882" w:y="1855"/>
        <w:spacing w:after="0" w:line="220" w:lineRule="exact"/>
        <w:rPr>
          <w:rFonts w:eastAsia="Times New Roman"/>
          <w:sz w:val="18"/>
          <w:szCs w:val="18"/>
          <w:lang w:eastAsia="de-DE"/>
        </w:rPr>
      </w:pPr>
    </w:p>
    <w:p w:rsidR="00B85BB3" w:rsidRDefault="00B85BB3" w:rsidP="005E6320">
      <w:pPr>
        <w:framePr w:w="3300" w:h="1985" w:hSpace="57" w:wrap="notBeside" w:vAnchor="page" w:hAnchor="page" w:x="7882" w:y="1855"/>
        <w:spacing w:after="0" w:line="220" w:lineRule="exact"/>
        <w:rPr>
          <w:rFonts w:eastAsia="Times New Roman"/>
          <w:sz w:val="18"/>
          <w:szCs w:val="18"/>
          <w:lang w:eastAsia="de-DE"/>
        </w:rPr>
      </w:pPr>
      <w:r>
        <w:rPr>
          <w:rFonts w:eastAsia="Times New Roman"/>
          <w:sz w:val="18"/>
          <w:szCs w:val="18"/>
          <w:lang w:eastAsia="de-DE"/>
        </w:rPr>
        <w:t>Sprechzeiten</w:t>
      </w:r>
    </w:p>
    <w:p w:rsidR="00B85BB3" w:rsidRDefault="00B85BB3" w:rsidP="005E6320">
      <w:pPr>
        <w:framePr w:w="3300" w:h="1985" w:hSpace="57" w:wrap="notBeside" w:vAnchor="page" w:hAnchor="page" w:x="7882" w:y="1855"/>
        <w:spacing w:after="0" w:line="220" w:lineRule="exact"/>
        <w:rPr>
          <w:rFonts w:eastAsia="Times New Roman"/>
          <w:sz w:val="18"/>
          <w:szCs w:val="18"/>
          <w:lang w:eastAsia="de-DE"/>
        </w:rPr>
      </w:pPr>
      <w:r>
        <w:rPr>
          <w:rFonts w:eastAsia="Times New Roman"/>
          <w:sz w:val="18"/>
          <w:szCs w:val="18"/>
          <w:lang w:eastAsia="de-DE"/>
        </w:rPr>
        <w:t>nach Vereinbarung</w:t>
      </w:r>
    </w:p>
    <w:p w:rsidR="00B85BB3" w:rsidRDefault="00B85BB3" w:rsidP="005E6320">
      <w:pPr>
        <w:framePr w:w="3300" w:h="1985" w:hSpace="57" w:wrap="notBeside" w:vAnchor="page" w:hAnchor="page" w:x="7882" w:y="1855"/>
        <w:spacing w:after="0" w:line="220" w:lineRule="exact"/>
        <w:rPr>
          <w:rFonts w:eastAsia="Times New Roman"/>
          <w:sz w:val="18"/>
          <w:szCs w:val="18"/>
          <w:lang w:eastAsia="de-DE"/>
        </w:rPr>
      </w:pPr>
    </w:p>
    <w:p w:rsidR="00B85BB3" w:rsidRDefault="00B85BB3" w:rsidP="005E6320">
      <w:pPr>
        <w:framePr w:w="3300" w:h="1985" w:hSpace="57" w:wrap="notBeside" w:vAnchor="page" w:hAnchor="page" w:x="7882" w:y="1855"/>
        <w:spacing w:after="0" w:line="220" w:lineRule="exact"/>
        <w:rPr>
          <w:rFonts w:eastAsia="Times New Roman"/>
          <w:b/>
          <w:sz w:val="18"/>
          <w:szCs w:val="18"/>
          <w:lang w:eastAsia="de-DE"/>
        </w:rPr>
      </w:pPr>
      <w:r>
        <w:rPr>
          <w:rFonts w:eastAsia="Times New Roman"/>
          <w:b/>
          <w:sz w:val="18"/>
          <w:szCs w:val="18"/>
          <w:lang w:eastAsia="de-DE"/>
        </w:rPr>
        <w:t>Geschäftszeichen: 44-443.2-66.40</w:t>
      </w:r>
    </w:p>
    <w:p w:rsidR="00B85BB3" w:rsidRPr="00B85BB3" w:rsidRDefault="00C964C8" w:rsidP="005E6320">
      <w:pPr>
        <w:framePr w:w="3300" w:h="1985" w:hSpace="57" w:wrap="notBeside" w:vAnchor="page" w:hAnchor="page" w:x="7882" w:y="1855"/>
        <w:spacing w:after="0" w:line="220" w:lineRule="exact"/>
        <w:rPr>
          <w:rFonts w:eastAsia="Times New Roman"/>
          <w:sz w:val="18"/>
          <w:szCs w:val="18"/>
          <w:lang w:eastAsia="de-DE"/>
        </w:rPr>
      </w:pPr>
      <w:r>
        <w:rPr>
          <w:rFonts w:eastAsia="Times New Roman"/>
          <w:b/>
          <w:sz w:val="18"/>
          <w:szCs w:val="18"/>
          <w:lang w:eastAsia="de-DE"/>
        </w:rPr>
        <w:t>30</w:t>
      </w:r>
      <w:r w:rsidR="00B85BB3">
        <w:rPr>
          <w:rFonts w:eastAsia="Times New Roman"/>
          <w:b/>
          <w:sz w:val="18"/>
          <w:szCs w:val="18"/>
          <w:lang w:eastAsia="de-DE"/>
        </w:rPr>
        <w:t>. Oktober 2023</w:t>
      </w:r>
    </w:p>
    <w:p w:rsidR="00441A9D" w:rsidRPr="001E3B01" w:rsidRDefault="00B85BB3" w:rsidP="001302F6">
      <w:pPr>
        <w:keepNext/>
        <w:framePr w:w="4820" w:h="3241" w:hSpace="142" w:wrap="notBeside" w:vAnchor="page" w:hAnchor="page" w:x="1419" w:y="2723"/>
        <w:tabs>
          <w:tab w:val="left" w:pos="709"/>
        </w:tabs>
        <w:spacing w:after="0" w:line="240" w:lineRule="exact"/>
        <w:outlineLvl w:val="1"/>
        <w:rPr>
          <w:rFonts w:eastAsia="Times New Roman" w:cstheme="minorHAnsi"/>
          <w:sz w:val="16"/>
          <w:szCs w:val="16"/>
          <w:lang w:eastAsia="de-DE"/>
        </w:rPr>
      </w:pPr>
      <w:bookmarkStart w:id="2" w:name="AZeile"/>
      <w:bookmarkEnd w:id="2"/>
      <w:r>
        <w:rPr>
          <w:rFonts w:eastAsia="Times New Roman" w:cstheme="minorHAnsi"/>
          <w:sz w:val="16"/>
          <w:szCs w:val="16"/>
          <w:lang w:eastAsia="de-DE"/>
        </w:rPr>
        <w:t xml:space="preserve">MÄRKISCHER KREIS · </w:t>
      </w:r>
      <w:proofErr w:type="spellStart"/>
      <w:r>
        <w:rPr>
          <w:rFonts w:eastAsia="Times New Roman" w:cstheme="minorHAnsi"/>
          <w:sz w:val="16"/>
          <w:szCs w:val="16"/>
          <w:lang w:eastAsia="de-DE"/>
        </w:rPr>
        <w:t>Heedfelder</w:t>
      </w:r>
      <w:proofErr w:type="spellEnd"/>
      <w:r>
        <w:rPr>
          <w:rFonts w:eastAsia="Times New Roman" w:cstheme="minorHAnsi"/>
          <w:sz w:val="16"/>
          <w:szCs w:val="16"/>
          <w:lang w:eastAsia="de-DE"/>
        </w:rPr>
        <w:t xml:space="preserve"> Straße 45 · 58509 Lüdenscheid</w:t>
      </w:r>
    </w:p>
    <w:p w:rsidR="00441A9D" w:rsidRPr="00B53D94" w:rsidRDefault="00441A9D" w:rsidP="001302F6">
      <w:pPr>
        <w:framePr w:w="4820" w:h="3241" w:hSpace="142" w:wrap="notBeside" w:vAnchor="page" w:hAnchor="page" w:x="1419" w:y="2723"/>
        <w:spacing w:after="0" w:line="280" w:lineRule="exact"/>
        <w:rPr>
          <w:rFonts w:eastAsia="Times New Roman"/>
          <w:lang w:eastAsia="de-DE"/>
        </w:rPr>
      </w:pPr>
    </w:p>
    <w:p w:rsidR="00441A9D" w:rsidRPr="00B53D94" w:rsidRDefault="00441A9D" w:rsidP="001302F6">
      <w:pPr>
        <w:framePr w:w="4820" w:h="3241" w:hSpace="142" w:wrap="notBeside" w:vAnchor="page" w:hAnchor="page" w:x="1419" w:y="2723"/>
        <w:spacing w:after="0" w:line="280" w:lineRule="exact"/>
        <w:rPr>
          <w:rFonts w:eastAsia="Times New Roman"/>
          <w:lang w:eastAsia="de-DE"/>
        </w:rPr>
      </w:pPr>
      <w:bookmarkStart w:id="3" w:name="Versandart"/>
      <w:bookmarkStart w:id="4" w:name="Anschrift"/>
      <w:bookmarkEnd w:id="3"/>
      <w:bookmarkEnd w:id="4"/>
    </w:p>
    <w:p w:rsidR="00441A9D" w:rsidRPr="00B53D94" w:rsidRDefault="00B85BB3" w:rsidP="001302F6">
      <w:pPr>
        <w:framePr w:w="4820" w:h="3241" w:hSpace="142" w:wrap="notBeside" w:vAnchor="page" w:hAnchor="page" w:x="1419" w:y="2723"/>
        <w:spacing w:after="0" w:line="280" w:lineRule="exact"/>
        <w:rPr>
          <w:rFonts w:eastAsia="Times New Roman"/>
          <w:lang w:eastAsia="de-DE"/>
        </w:rPr>
      </w:pPr>
      <w:r>
        <w:rPr>
          <w:rFonts w:eastAsia="Times New Roman"/>
          <w:lang w:eastAsia="de-DE"/>
        </w:rPr>
        <w:t>Amtsblatt MK</w:t>
      </w:r>
    </w:p>
    <w:p w:rsidR="00441A9D" w:rsidRPr="00441A9D" w:rsidRDefault="00E301B1" w:rsidP="00441A9D">
      <w:pPr>
        <w:rPr>
          <w:rFonts w:eastAsia="Times New Roman"/>
          <w:b/>
          <w:u w:val="single"/>
          <w:lang w:eastAsia="de-DE"/>
        </w:rPr>
      </w:pPr>
      <w:r>
        <w:rPr>
          <w:rFonts w:eastAsia="Times New Roman"/>
          <w:b/>
          <w:noProof/>
          <w:u w:val="single"/>
          <w:lang w:eastAsia="de-DE"/>
        </w:rPr>
        <w:drawing>
          <wp:anchor distT="0" distB="0" distL="114300" distR="114300" simplePos="0" relativeHeight="251658240" behindDoc="0" locked="0" layoutInCell="1" allowOverlap="1" wp14:anchorId="2CB42EB8" wp14:editId="17710AC9">
            <wp:simplePos x="0" y="0"/>
            <wp:positionH relativeFrom="page">
              <wp:posOffset>4320540</wp:posOffset>
            </wp:positionH>
            <wp:positionV relativeFrom="page">
              <wp:posOffset>396240</wp:posOffset>
            </wp:positionV>
            <wp:extent cx="2952000" cy="777600"/>
            <wp:effectExtent l="0" t="0" r="127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K_Landrat_schwar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000" cy="777600"/>
                    </a:xfrm>
                    <a:prstGeom prst="rect">
                      <a:avLst/>
                    </a:prstGeom>
                  </pic:spPr>
                </pic:pic>
              </a:graphicData>
            </a:graphic>
            <wp14:sizeRelH relativeFrom="margin">
              <wp14:pctWidth>0</wp14:pctWidth>
            </wp14:sizeRelH>
            <wp14:sizeRelV relativeFrom="margin">
              <wp14:pctHeight>0</wp14:pctHeight>
            </wp14:sizeRelV>
          </wp:anchor>
        </w:drawing>
      </w:r>
    </w:p>
    <w:p w:rsidR="005221B8" w:rsidRPr="00E127C2" w:rsidRDefault="005221B8" w:rsidP="00441A9D">
      <w:pPr>
        <w:spacing w:after="0" w:line="240" w:lineRule="auto"/>
        <w:rPr>
          <w:rFonts w:eastAsia="Times New Roman"/>
          <w:u w:val="single"/>
          <w:lang w:eastAsia="de-DE"/>
        </w:rPr>
        <w:sectPr w:rsidR="005221B8" w:rsidRPr="00E127C2" w:rsidSect="00AA3DC0">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2041" w:left="1418" w:header="709" w:footer="1984" w:gutter="0"/>
          <w:cols w:space="708"/>
          <w:formProt w:val="0"/>
          <w:titlePg/>
          <w:docGrid w:linePitch="360"/>
        </w:sectPr>
      </w:pPr>
    </w:p>
    <w:p w:rsidR="00251A38" w:rsidRDefault="00251A38" w:rsidP="00B85BB3">
      <w:pPr>
        <w:spacing w:after="0" w:line="240" w:lineRule="auto"/>
        <w:rPr>
          <w:rFonts w:eastAsia="Times New Roman"/>
          <w:b/>
          <w:lang w:eastAsia="de-DE"/>
        </w:rPr>
      </w:pPr>
      <w:bookmarkStart w:id="5" w:name="Betreff"/>
      <w:bookmarkStart w:id="6" w:name="Anrede"/>
      <w:bookmarkEnd w:id="5"/>
      <w:bookmarkEnd w:id="6"/>
    </w:p>
    <w:p w:rsidR="00251A38" w:rsidRDefault="00251A38" w:rsidP="00B85BB3">
      <w:pPr>
        <w:spacing w:after="0" w:line="240" w:lineRule="auto"/>
        <w:rPr>
          <w:rFonts w:eastAsia="Times New Roman"/>
          <w:b/>
          <w:lang w:eastAsia="de-DE"/>
        </w:rPr>
      </w:pPr>
    </w:p>
    <w:p w:rsidR="00B85BB3" w:rsidRPr="00A80E25" w:rsidRDefault="00B85BB3" w:rsidP="00B85BB3">
      <w:pPr>
        <w:spacing w:after="0" w:line="240" w:lineRule="auto"/>
        <w:rPr>
          <w:rFonts w:asciiTheme="minorHAnsi" w:eastAsia="Times New Roman" w:hAnsiTheme="minorHAnsi" w:cstheme="minorHAnsi"/>
          <w:sz w:val="22"/>
          <w:szCs w:val="22"/>
          <w:lang w:eastAsia="de-DE"/>
        </w:rPr>
      </w:pPr>
      <w:r w:rsidRPr="00A80E25">
        <w:rPr>
          <w:rFonts w:asciiTheme="minorHAnsi" w:eastAsia="Times New Roman" w:hAnsiTheme="minorHAnsi" w:cstheme="minorHAnsi"/>
          <w:b/>
          <w:sz w:val="22"/>
          <w:szCs w:val="22"/>
          <w:lang w:eastAsia="de-DE"/>
        </w:rPr>
        <w:t xml:space="preserve">Antrag auf Planfeststellung gemäß § 68 </w:t>
      </w:r>
      <w:r w:rsidR="00D22AF1">
        <w:rPr>
          <w:rFonts w:asciiTheme="minorHAnsi" w:eastAsia="Times New Roman" w:hAnsiTheme="minorHAnsi" w:cstheme="minorHAnsi"/>
          <w:b/>
          <w:sz w:val="22"/>
          <w:szCs w:val="22"/>
          <w:lang w:eastAsia="de-DE"/>
        </w:rPr>
        <w:t>Wasserhaushaltsgesetz (</w:t>
      </w:r>
      <w:r w:rsidRPr="00A80E25">
        <w:rPr>
          <w:rFonts w:asciiTheme="minorHAnsi" w:eastAsia="Times New Roman" w:hAnsiTheme="minorHAnsi" w:cstheme="minorHAnsi"/>
          <w:b/>
          <w:sz w:val="22"/>
          <w:szCs w:val="22"/>
          <w:lang w:eastAsia="de-DE"/>
        </w:rPr>
        <w:t>WHG</w:t>
      </w:r>
      <w:r w:rsidR="00D22AF1">
        <w:rPr>
          <w:rFonts w:asciiTheme="minorHAnsi" w:eastAsia="Times New Roman" w:hAnsiTheme="minorHAnsi" w:cstheme="minorHAnsi"/>
          <w:b/>
          <w:sz w:val="22"/>
          <w:szCs w:val="22"/>
          <w:lang w:eastAsia="de-DE"/>
        </w:rPr>
        <w:t>)</w:t>
      </w:r>
      <w:r w:rsidRPr="00A80E25">
        <w:rPr>
          <w:rFonts w:asciiTheme="minorHAnsi" w:eastAsia="Times New Roman" w:hAnsiTheme="minorHAnsi" w:cstheme="minorHAnsi"/>
          <w:b/>
          <w:sz w:val="22"/>
          <w:szCs w:val="22"/>
          <w:lang w:eastAsia="de-DE"/>
        </w:rPr>
        <w:t xml:space="preserve"> der </w:t>
      </w:r>
      <w:proofErr w:type="spellStart"/>
      <w:r w:rsidRPr="00A80E25">
        <w:rPr>
          <w:rFonts w:asciiTheme="minorHAnsi" w:eastAsia="Times New Roman" w:hAnsiTheme="minorHAnsi" w:cstheme="minorHAnsi"/>
          <w:b/>
          <w:sz w:val="22"/>
          <w:szCs w:val="22"/>
          <w:lang w:eastAsia="de-DE"/>
        </w:rPr>
        <w:t>Lhoist</w:t>
      </w:r>
      <w:proofErr w:type="spellEnd"/>
      <w:r w:rsidR="00D22AF1">
        <w:rPr>
          <w:rFonts w:asciiTheme="minorHAnsi" w:eastAsia="Times New Roman" w:hAnsiTheme="minorHAnsi" w:cstheme="minorHAnsi"/>
          <w:b/>
          <w:sz w:val="22"/>
          <w:szCs w:val="22"/>
          <w:lang w:eastAsia="de-DE"/>
        </w:rPr>
        <w:t xml:space="preserve"> Germany</w:t>
      </w:r>
      <w:r w:rsidRPr="00A80E25">
        <w:rPr>
          <w:rFonts w:asciiTheme="minorHAnsi" w:eastAsia="Times New Roman" w:hAnsiTheme="minorHAnsi" w:cstheme="minorHAnsi"/>
          <w:b/>
          <w:sz w:val="22"/>
          <w:szCs w:val="22"/>
          <w:lang w:eastAsia="de-DE"/>
        </w:rPr>
        <w:t xml:space="preserve"> Rheinkalk GmbH über die Vertiefung des Steinbruchs Asbeck (K10) auf 120 m </w:t>
      </w:r>
      <w:proofErr w:type="spellStart"/>
      <w:r w:rsidRPr="00A80E25">
        <w:rPr>
          <w:rFonts w:asciiTheme="minorHAnsi" w:eastAsia="Times New Roman" w:hAnsiTheme="minorHAnsi" w:cstheme="minorHAnsi"/>
          <w:b/>
          <w:sz w:val="22"/>
          <w:szCs w:val="22"/>
          <w:lang w:eastAsia="de-DE"/>
        </w:rPr>
        <w:t>üNN</w:t>
      </w:r>
      <w:proofErr w:type="spellEnd"/>
      <w:r w:rsidRPr="00A80E25">
        <w:rPr>
          <w:rFonts w:asciiTheme="minorHAnsi" w:eastAsia="Times New Roman" w:hAnsiTheme="minorHAnsi" w:cstheme="minorHAnsi"/>
          <w:b/>
          <w:sz w:val="22"/>
          <w:szCs w:val="22"/>
          <w:lang w:eastAsia="de-DE"/>
        </w:rPr>
        <w:t xml:space="preserve"> im Werk </w:t>
      </w:r>
      <w:proofErr w:type="spellStart"/>
      <w:r w:rsidRPr="00A80E25">
        <w:rPr>
          <w:rFonts w:asciiTheme="minorHAnsi" w:eastAsia="Times New Roman" w:hAnsiTheme="minorHAnsi" w:cstheme="minorHAnsi"/>
          <w:b/>
          <w:sz w:val="22"/>
          <w:szCs w:val="22"/>
          <w:lang w:eastAsia="de-DE"/>
        </w:rPr>
        <w:t>Hönnetal</w:t>
      </w:r>
      <w:proofErr w:type="spellEnd"/>
      <w:r w:rsidRPr="00A80E25">
        <w:rPr>
          <w:rFonts w:asciiTheme="minorHAnsi" w:eastAsia="Times New Roman" w:hAnsiTheme="minorHAnsi" w:cstheme="minorHAnsi"/>
          <w:sz w:val="22"/>
          <w:szCs w:val="22"/>
          <w:lang w:eastAsia="de-DE"/>
        </w:rPr>
        <w:t xml:space="preserve"> </w:t>
      </w:r>
    </w:p>
    <w:p w:rsidR="00B85BB3" w:rsidRPr="00A80E25" w:rsidRDefault="00B85BB3" w:rsidP="00B85BB3">
      <w:pPr>
        <w:spacing w:after="0" w:line="240" w:lineRule="auto"/>
        <w:rPr>
          <w:rFonts w:asciiTheme="minorHAnsi" w:eastAsia="Times New Roman" w:hAnsiTheme="minorHAnsi" w:cstheme="minorHAnsi"/>
          <w:sz w:val="22"/>
          <w:szCs w:val="22"/>
          <w:lang w:eastAsia="de-DE"/>
        </w:rPr>
      </w:pPr>
      <w:r w:rsidRPr="00A80E25">
        <w:rPr>
          <w:rFonts w:asciiTheme="minorHAnsi" w:eastAsia="Times New Roman" w:hAnsiTheme="minorHAnsi" w:cstheme="minorHAnsi"/>
          <w:sz w:val="22"/>
          <w:szCs w:val="22"/>
          <w:lang w:eastAsia="de-DE"/>
        </w:rPr>
        <w:t>Hier: Bekanntmachung der öffentlichen Auslegung</w:t>
      </w:r>
    </w:p>
    <w:p w:rsidR="00B85BB3" w:rsidRPr="00A80E25" w:rsidRDefault="00B85BB3" w:rsidP="00B85BB3">
      <w:pPr>
        <w:spacing w:after="0"/>
        <w:jc w:val="both"/>
        <w:rPr>
          <w:rFonts w:asciiTheme="minorHAnsi" w:eastAsia="Times New Roman" w:hAnsiTheme="minorHAnsi" w:cstheme="minorHAnsi"/>
          <w:b/>
          <w:sz w:val="22"/>
          <w:szCs w:val="22"/>
          <w:lang w:eastAsia="de-DE"/>
        </w:rPr>
      </w:pPr>
    </w:p>
    <w:p w:rsidR="00B85BB3" w:rsidRPr="00A80E25" w:rsidRDefault="00B85BB3" w:rsidP="00B85BB3">
      <w:pPr>
        <w:rPr>
          <w:rFonts w:asciiTheme="minorHAnsi" w:hAnsiTheme="minorHAnsi" w:cstheme="minorHAnsi"/>
          <w:sz w:val="22"/>
          <w:szCs w:val="22"/>
        </w:rPr>
      </w:pPr>
    </w:p>
    <w:p w:rsidR="00B85BB3" w:rsidRPr="00A80E25" w:rsidRDefault="00B85BB3" w:rsidP="00B85BB3">
      <w:pPr>
        <w:keepNext/>
        <w:spacing w:after="0" w:line="240" w:lineRule="auto"/>
        <w:jc w:val="center"/>
        <w:outlineLvl w:val="0"/>
        <w:rPr>
          <w:rFonts w:asciiTheme="minorHAnsi" w:eastAsia="Times New Roman" w:hAnsiTheme="minorHAnsi" w:cstheme="minorHAnsi"/>
          <w:b/>
          <w:sz w:val="22"/>
          <w:szCs w:val="22"/>
          <w:lang w:eastAsia="de-DE"/>
        </w:rPr>
      </w:pPr>
      <w:r w:rsidRPr="00A80E25">
        <w:rPr>
          <w:rFonts w:asciiTheme="minorHAnsi" w:eastAsia="Times New Roman" w:hAnsiTheme="minorHAnsi" w:cstheme="minorHAnsi"/>
          <w:b/>
          <w:sz w:val="22"/>
          <w:szCs w:val="22"/>
          <w:lang w:eastAsia="de-DE"/>
        </w:rPr>
        <w:t>Bekanntmachung</w:t>
      </w:r>
    </w:p>
    <w:p w:rsidR="00B85BB3" w:rsidRPr="00A80E25" w:rsidRDefault="00B85BB3" w:rsidP="00B85BB3">
      <w:pPr>
        <w:spacing w:line="240" w:lineRule="auto"/>
        <w:jc w:val="center"/>
        <w:rPr>
          <w:rFonts w:asciiTheme="minorHAnsi" w:hAnsiTheme="minorHAnsi" w:cstheme="minorHAnsi"/>
          <w:b/>
          <w:sz w:val="22"/>
          <w:szCs w:val="22"/>
        </w:rPr>
      </w:pPr>
      <w:r w:rsidRPr="00A80E25">
        <w:rPr>
          <w:rFonts w:asciiTheme="minorHAnsi" w:hAnsiTheme="minorHAnsi" w:cstheme="minorHAnsi"/>
          <w:b/>
          <w:sz w:val="22"/>
          <w:szCs w:val="22"/>
        </w:rPr>
        <w:t>Planfeststellungsverfahren</w:t>
      </w:r>
    </w:p>
    <w:p w:rsidR="00B85BB3" w:rsidRPr="00A80E25" w:rsidRDefault="00B85BB3" w:rsidP="00B85BB3">
      <w:pPr>
        <w:spacing w:line="240" w:lineRule="auto"/>
        <w:jc w:val="center"/>
        <w:rPr>
          <w:rFonts w:asciiTheme="minorHAnsi" w:hAnsiTheme="minorHAnsi" w:cstheme="minorHAnsi"/>
          <w:b/>
          <w:sz w:val="22"/>
          <w:szCs w:val="22"/>
        </w:rPr>
      </w:pPr>
      <w:r w:rsidRPr="00A80E25">
        <w:rPr>
          <w:rFonts w:asciiTheme="minorHAnsi" w:hAnsiTheme="minorHAnsi" w:cstheme="minorHAnsi"/>
          <w:b/>
          <w:sz w:val="22"/>
          <w:szCs w:val="22"/>
        </w:rPr>
        <w:t>gemäß § 68 Wasserhaushaltsgesetz</w:t>
      </w:r>
    </w:p>
    <w:p w:rsidR="00B85BB3" w:rsidRPr="00A80E25" w:rsidRDefault="00B85BB3" w:rsidP="00B85BB3">
      <w:pPr>
        <w:spacing w:line="240" w:lineRule="auto"/>
        <w:jc w:val="center"/>
        <w:rPr>
          <w:rFonts w:asciiTheme="minorHAnsi" w:hAnsiTheme="minorHAnsi" w:cstheme="minorHAnsi"/>
          <w:b/>
          <w:sz w:val="22"/>
          <w:szCs w:val="22"/>
        </w:rPr>
      </w:pPr>
      <w:r w:rsidRPr="00A80E25">
        <w:rPr>
          <w:rFonts w:asciiTheme="minorHAnsi" w:hAnsiTheme="minorHAnsi" w:cstheme="minorHAnsi"/>
          <w:b/>
          <w:sz w:val="22"/>
          <w:szCs w:val="22"/>
        </w:rPr>
        <w:t>für den Steinbruch „</w:t>
      </w:r>
      <w:r w:rsidR="001C580A" w:rsidRPr="00A80E25">
        <w:rPr>
          <w:rFonts w:asciiTheme="minorHAnsi" w:hAnsiTheme="minorHAnsi" w:cstheme="minorHAnsi"/>
          <w:b/>
          <w:sz w:val="22"/>
          <w:szCs w:val="22"/>
        </w:rPr>
        <w:t>Asbeck</w:t>
      </w:r>
      <w:r w:rsidRPr="00A80E25">
        <w:rPr>
          <w:rFonts w:asciiTheme="minorHAnsi" w:hAnsiTheme="minorHAnsi" w:cstheme="minorHAnsi"/>
          <w:b/>
          <w:sz w:val="22"/>
          <w:szCs w:val="22"/>
        </w:rPr>
        <w:t>“</w:t>
      </w:r>
      <w:r w:rsidR="001C580A" w:rsidRPr="00A80E25">
        <w:rPr>
          <w:rFonts w:asciiTheme="minorHAnsi" w:hAnsiTheme="minorHAnsi" w:cstheme="minorHAnsi"/>
          <w:b/>
          <w:sz w:val="22"/>
          <w:szCs w:val="22"/>
        </w:rPr>
        <w:t xml:space="preserve"> im </w:t>
      </w:r>
      <w:proofErr w:type="spellStart"/>
      <w:r w:rsidR="001C580A" w:rsidRPr="00A80E25">
        <w:rPr>
          <w:rFonts w:asciiTheme="minorHAnsi" w:hAnsiTheme="minorHAnsi" w:cstheme="minorHAnsi"/>
          <w:b/>
          <w:sz w:val="22"/>
          <w:szCs w:val="22"/>
        </w:rPr>
        <w:t>Hönnetal</w:t>
      </w:r>
      <w:proofErr w:type="spellEnd"/>
    </w:p>
    <w:p w:rsidR="00B85BB3" w:rsidRPr="00A80E25" w:rsidRDefault="00B85BB3" w:rsidP="00B85BB3">
      <w:pPr>
        <w:rPr>
          <w:rFonts w:asciiTheme="minorHAnsi" w:hAnsiTheme="minorHAnsi" w:cstheme="minorHAnsi"/>
          <w:sz w:val="22"/>
          <w:szCs w:val="22"/>
        </w:rPr>
      </w:pPr>
    </w:p>
    <w:p w:rsidR="001C580A" w:rsidRPr="00A80E25" w:rsidRDefault="001C580A" w:rsidP="00B42C96">
      <w:pPr>
        <w:jc w:val="both"/>
        <w:rPr>
          <w:rFonts w:asciiTheme="minorHAnsi" w:hAnsiTheme="minorHAnsi" w:cstheme="minorHAnsi"/>
          <w:sz w:val="22"/>
          <w:szCs w:val="22"/>
        </w:rPr>
      </w:pPr>
      <w:r w:rsidRPr="00A80E25">
        <w:rPr>
          <w:rFonts w:asciiTheme="minorHAnsi" w:hAnsiTheme="minorHAnsi" w:cstheme="minorHAnsi"/>
          <w:sz w:val="22"/>
          <w:szCs w:val="22"/>
        </w:rPr>
        <w:t xml:space="preserve">Die </w:t>
      </w:r>
      <w:proofErr w:type="spellStart"/>
      <w:r w:rsidRPr="00A80E25">
        <w:rPr>
          <w:rFonts w:asciiTheme="minorHAnsi" w:hAnsiTheme="minorHAnsi" w:cstheme="minorHAnsi"/>
          <w:sz w:val="22"/>
          <w:szCs w:val="22"/>
        </w:rPr>
        <w:t>Lhoist</w:t>
      </w:r>
      <w:proofErr w:type="spellEnd"/>
      <w:r w:rsidRPr="00A80E25">
        <w:rPr>
          <w:rFonts w:asciiTheme="minorHAnsi" w:hAnsiTheme="minorHAnsi" w:cstheme="minorHAnsi"/>
          <w:sz w:val="22"/>
          <w:szCs w:val="22"/>
        </w:rPr>
        <w:t xml:space="preserve"> Germany Rheinkalk GmbH </w:t>
      </w:r>
      <w:r w:rsidR="003D411D" w:rsidRPr="00A80E25">
        <w:rPr>
          <w:rFonts w:asciiTheme="minorHAnsi" w:hAnsiTheme="minorHAnsi" w:cstheme="minorHAnsi"/>
          <w:sz w:val="22"/>
          <w:szCs w:val="22"/>
        </w:rPr>
        <w:t xml:space="preserve">beabsichtigt im östlichen Bereich des Steinbruchs Asbeck 60 Meter tiefer als bislang Kalkgestein abzubauen und hat für das geplante </w:t>
      </w:r>
      <w:r w:rsidRPr="00A80E25">
        <w:rPr>
          <w:rFonts w:asciiTheme="minorHAnsi" w:hAnsiTheme="minorHAnsi" w:cstheme="minorHAnsi"/>
          <w:sz w:val="22"/>
          <w:szCs w:val="22"/>
        </w:rPr>
        <w:t xml:space="preserve">Vorhaben die Durchführung des Planfeststellungsverfahren </w:t>
      </w:r>
      <w:r w:rsidR="00B42C96" w:rsidRPr="00A80E25">
        <w:rPr>
          <w:rFonts w:asciiTheme="minorHAnsi" w:hAnsiTheme="minorHAnsi" w:cstheme="minorHAnsi"/>
          <w:sz w:val="22"/>
          <w:szCs w:val="22"/>
        </w:rPr>
        <w:t>nach § 68 Wasserhaushaltsgesetz (WHG) i. V. m. §§ 72 ff Verwaltungsverfahrensgesetz (Verwaltungsverfahrensgesetz NRW – VwVfG NRW) beantragt. Im Rahmen dieses Planfeststellungsverfahrens findet ein Anhörungsverfahren nach § 73 VwVfG NRW statt.</w:t>
      </w:r>
    </w:p>
    <w:p w:rsidR="00966DA2" w:rsidRPr="00A80E25" w:rsidRDefault="00966DA2" w:rsidP="00B42C96">
      <w:pPr>
        <w:jc w:val="both"/>
        <w:rPr>
          <w:rFonts w:asciiTheme="minorHAnsi" w:hAnsiTheme="minorHAnsi" w:cstheme="minorHAnsi"/>
          <w:sz w:val="22"/>
          <w:szCs w:val="22"/>
        </w:rPr>
      </w:pPr>
      <w:r w:rsidRPr="00A80E25">
        <w:rPr>
          <w:rFonts w:asciiTheme="minorHAnsi" w:hAnsiTheme="minorHAnsi" w:cstheme="minorHAnsi"/>
          <w:sz w:val="22"/>
          <w:szCs w:val="22"/>
        </w:rPr>
        <w:t>Daneben besteht zur Verwirklichung des Vorhabens die Verpflichtung zur Durchführung einer Umweltverträglichkeitsprüfung (UVP) nach dem Gesetz über die Umweltverträglichkeitsprüfung (UVPG). Die UVP ist unselbständiger Teil des Planfeststellungsverfahrens; §§ 4, 15 ff UVPG.</w:t>
      </w:r>
    </w:p>
    <w:p w:rsidR="00966DA2" w:rsidRPr="00A80E25" w:rsidRDefault="002E7571" w:rsidP="00B42C96">
      <w:pPr>
        <w:jc w:val="both"/>
        <w:rPr>
          <w:rFonts w:asciiTheme="minorHAnsi" w:hAnsiTheme="minorHAnsi" w:cstheme="minorHAnsi"/>
          <w:sz w:val="22"/>
          <w:szCs w:val="22"/>
        </w:rPr>
      </w:pPr>
      <w:r w:rsidRPr="00A80E25">
        <w:rPr>
          <w:rFonts w:asciiTheme="minorHAnsi" w:hAnsiTheme="minorHAnsi" w:cstheme="minorHAnsi"/>
          <w:sz w:val="22"/>
          <w:szCs w:val="22"/>
        </w:rPr>
        <w:t xml:space="preserve">Da eine mögliche Vertiefung unterhalb des Grundwasserspiegels erfolgen würde, entstünde nach der Umsetzung des Vorhabens ein Abbaugewässer. </w:t>
      </w:r>
      <w:r w:rsidR="00966DA2" w:rsidRPr="00A80E25">
        <w:rPr>
          <w:rFonts w:asciiTheme="minorHAnsi" w:hAnsiTheme="minorHAnsi" w:cstheme="minorHAnsi"/>
          <w:sz w:val="22"/>
          <w:szCs w:val="22"/>
        </w:rPr>
        <w:t xml:space="preserve">Folgende Einzelmaßnahmen sind seitens </w:t>
      </w:r>
      <w:proofErr w:type="spellStart"/>
      <w:r w:rsidR="00966DA2" w:rsidRPr="00A80E25">
        <w:rPr>
          <w:rFonts w:asciiTheme="minorHAnsi" w:hAnsiTheme="minorHAnsi" w:cstheme="minorHAnsi"/>
          <w:sz w:val="22"/>
          <w:szCs w:val="22"/>
        </w:rPr>
        <w:t>Lhoist</w:t>
      </w:r>
      <w:proofErr w:type="spellEnd"/>
      <w:r w:rsidR="00966DA2" w:rsidRPr="00A80E25">
        <w:rPr>
          <w:rFonts w:asciiTheme="minorHAnsi" w:hAnsiTheme="minorHAnsi" w:cstheme="minorHAnsi"/>
          <w:sz w:val="22"/>
          <w:szCs w:val="22"/>
        </w:rPr>
        <w:t xml:space="preserve"> Germany Rheinkalk GmbH Gegenstand der Beantragung:</w:t>
      </w:r>
    </w:p>
    <w:p w:rsidR="00966DA2" w:rsidRPr="00A80E25" w:rsidRDefault="00966DA2" w:rsidP="00966DA2">
      <w:pPr>
        <w:pStyle w:val="Listenabsatz"/>
        <w:numPr>
          <w:ilvl w:val="0"/>
          <w:numId w:val="2"/>
        </w:numPr>
        <w:jc w:val="both"/>
        <w:rPr>
          <w:rFonts w:asciiTheme="minorHAnsi" w:hAnsiTheme="minorHAnsi" w:cstheme="minorHAnsi"/>
          <w:sz w:val="22"/>
          <w:szCs w:val="22"/>
        </w:rPr>
      </w:pPr>
      <w:r w:rsidRPr="00A80E25">
        <w:rPr>
          <w:rFonts w:asciiTheme="minorHAnsi" w:hAnsiTheme="minorHAnsi" w:cstheme="minorHAnsi"/>
          <w:sz w:val="22"/>
          <w:szCs w:val="22"/>
        </w:rPr>
        <w:lastRenderedPageBreak/>
        <w:t xml:space="preserve">Vertiefung des Steinbruchs Asbeck (K10) bis zu einem Niveau von +120 </w:t>
      </w:r>
      <w:proofErr w:type="spellStart"/>
      <w:r w:rsidRPr="00A80E25">
        <w:rPr>
          <w:rFonts w:asciiTheme="minorHAnsi" w:hAnsiTheme="minorHAnsi" w:cstheme="minorHAnsi"/>
          <w:sz w:val="22"/>
          <w:szCs w:val="22"/>
        </w:rPr>
        <w:t>mNN</w:t>
      </w:r>
      <w:proofErr w:type="spellEnd"/>
      <w:r w:rsidRPr="00A80E25">
        <w:rPr>
          <w:rFonts w:asciiTheme="minorHAnsi" w:hAnsiTheme="minorHAnsi" w:cstheme="minorHAnsi"/>
          <w:sz w:val="22"/>
          <w:szCs w:val="22"/>
        </w:rPr>
        <w:t>,</w:t>
      </w:r>
    </w:p>
    <w:p w:rsidR="00966DA2" w:rsidRPr="00A80E25" w:rsidRDefault="00966DA2" w:rsidP="00966DA2">
      <w:pPr>
        <w:pStyle w:val="Listenabsatz"/>
        <w:numPr>
          <w:ilvl w:val="0"/>
          <w:numId w:val="2"/>
        </w:numPr>
        <w:jc w:val="both"/>
        <w:rPr>
          <w:rFonts w:asciiTheme="minorHAnsi" w:hAnsiTheme="minorHAnsi" w:cstheme="minorHAnsi"/>
          <w:sz w:val="22"/>
          <w:szCs w:val="22"/>
        </w:rPr>
      </w:pPr>
      <w:r w:rsidRPr="00A80E25">
        <w:rPr>
          <w:rFonts w:asciiTheme="minorHAnsi" w:hAnsiTheme="minorHAnsi" w:cstheme="minorHAnsi"/>
          <w:sz w:val="22"/>
          <w:szCs w:val="22"/>
        </w:rPr>
        <w:t>Sammeln, Heben, Ableiten und Nutzen des zulaufenden Grundwassers im Bereich der geplanten Vertiefung</w:t>
      </w:r>
      <w:r w:rsidR="002E7571" w:rsidRPr="00A80E25">
        <w:rPr>
          <w:rFonts w:asciiTheme="minorHAnsi" w:hAnsiTheme="minorHAnsi" w:cstheme="minorHAnsi"/>
          <w:sz w:val="22"/>
          <w:szCs w:val="22"/>
        </w:rPr>
        <w:t>,</w:t>
      </w:r>
    </w:p>
    <w:p w:rsidR="00966DA2" w:rsidRPr="00A80E25" w:rsidRDefault="00966DA2" w:rsidP="00966DA2">
      <w:pPr>
        <w:pStyle w:val="Listenabsatz"/>
        <w:numPr>
          <w:ilvl w:val="0"/>
          <w:numId w:val="2"/>
        </w:numPr>
        <w:jc w:val="both"/>
        <w:rPr>
          <w:rFonts w:asciiTheme="minorHAnsi" w:hAnsiTheme="minorHAnsi" w:cstheme="minorHAnsi"/>
          <w:sz w:val="22"/>
          <w:szCs w:val="22"/>
        </w:rPr>
      </w:pPr>
      <w:r w:rsidRPr="00A80E25">
        <w:rPr>
          <w:rFonts w:asciiTheme="minorHAnsi" w:hAnsiTheme="minorHAnsi" w:cstheme="minorHAnsi"/>
          <w:sz w:val="22"/>
          <w:szCs w:val="22"/>
        </w:rPr>
        <w:t>Leitungsverlegung zur Ableitung des zulaufenden Grundwassers,</w:t>
      </w:r>
    </w:p>
    <w:p w:rsidR="00966DA2" w:rsidRPr="00A80E25" w:rsidRDefault="00966DA2" w:rsidP="00966DA2">
      <w:pPr>
        <w:pStyle w:val="Listenabsatz"/>
        <w:numPr>
          <w:ilvl w:val="0"/>
          <w:numId w:val="2"/>
        </w:numPr>
        <w:jc w:val="both"/>
        <w:rPr>
          <w:rFonts w:asciiTheme="minorHAnsi" w:hAnsiTheme="minorHAnsi" w:cstheme="minorHAnsi"/>
          <w:sz w:val="22"/>
          <w:szCs w:val="22"/>
        </w:rPr>
      </w:pPr>
      <w:r w:rsidRPr="00A80E25">
        <w:rPr>
          <w:rFonts w:asciiTheme="minorHAnsi" w:hAnsiTheme="minorHAnsi" w:cstheme="minorHAnsi"/>
          <w:sz w:val="22"/>
          <w:szCs w:val="22"/>
        </w:rPr>
        <w:t>Anpassung der Wiederherrichtung um den Bereich der Vertiefung.</w:t>
      </w:r>
    </w:p>
    <w:p w:rsidR="00966DA2" w:rsidRPr="00A80E25" w:rsidRDefault="00966DA2" w:rsidP="00966DA2">
      <w:pPr>
        <w:pStyle w:val="Listenabsatz"/>
        <w:jc w:val="both"/>
        <w:rPr>
          <w:rFonts w:asciiTheme="minorHAnsi" w:hAnsiTheme="minorHAnsi" w:cstheme="minorHAnsi"/>
          <w:sz w:val="22"/>
          <w:szCs w:val="22"/>
        </w:rPr>
      </w:pPr>
    </w:p>
    <w:p w:rsidR="001C580A" w:rsidRPr="00A80E25" w:rsidRDefault="00A94021" w:rsidP="001C580A">
      <w:pPr>
        <w:jc w:val="both"/>
        <w:rPr>
          <w:rFonts w:asciiTheme="minorHAnsi" w:hAnsiTheme="minorHAnsi" w:cstheme="minorHAnsi"/>
          <w:sz w:val="22"/>
          <w:szCs w:val="22"/>
        </w:rPr>
      </w:pPr>
      <w:r w:rsidRPr="00A80E25">
        <w:rPr>
          <w:rFonts w:asciiTheme="minorHAnsi" w:hAnsiTheme="minorHAnsi" w:cstheme="minorHAnsi"/>
          <w:sz w:val="22"/>
          <w:szCs w:val="22"/>
        </w:rPr>
        <w:t xml:space="preserve">Gemäß § 73 Abs. 3 </w:t>
      </w:r>
      <w:r w:rsidR="007129B1">
        <w:rPr>
          <w:rFonts w:asciiTheme="minorHAnsi" w:hAnsiTheme="minorHAnsi" w:cstheme="minorHAnsi"/>
          <w:sz w:val="22"/>
          <w:szCs w:val="22"/>
        </w:rPr>
        <w:t>VwVfG NRW</w:t>
      </w:r>
      <w:r w:rsidR="003E6DC1" w:rsidRPr="00A80E25">
        <w:rPr>
          <w:rFonts w:asciiTheme="minorHAnsi" w:hAnsiTheme="minorHAnsi" w:cstheme="minorHAnsi"/>
          <w:sz w:val="22"/>
          <w:szCs w:val="22"/>
        </w:rPr>
        <w:t xml:space="preserve"> </w:t>
      </w:r>
      <w:proofErr w:type="spellStart"/>
      <w:r w:rsidR="003E6DC1" w:rsidRPr="00A80E25">
        <w:rPr>
          <w:rFonts w:asciiTheme="minorHAnsi" w:hAnsiTheme="minorHAnsi" w:cstheme="minorHAnsi"/>
          <w:sz w:val="22"/>
          <w:szCs w:val="22"/>
        </w:rPr>
        <w:t>i.V</w:t>
      </w:r>
      <w:r w:rsidRPr="00A80E25">
        <w:rPr>
          <w:rFonts w:asciiTheme="minorHAnsi" w:hAnsiTheme="minorHAnsi" w:cstheme="minorHAnsi"/>
          <w:sz w:val="22"/>
          <w:szCs w:val="22"/>
        </w:rPr>
        <w:t>.m</w:t>
      </w:r>
      <w:proofErr w:type="spellEnd"/>
      <w:r w:rsidRPr="00A80E25">
        <w:rPr>
          <w:rFonts w:asciiTheme="minorHAnsi" w:hAnsiTheme="minorHAnsi" w:cstheme="minorHAnsi"/>
          <w:sz w:val="22"/>
          <w:szCs w:val="22"/>
        </w:rPr>
        <w:t xml:space="preserve"> § 19 A</w:t>
      </w:r>
      <w:r w:rsidR="003E6DC1" w:rsidRPr="00A80E25">
        <w:rPr>
          <w:rFonts w:asciiTheme="minorHAnsi" w:hAnsiTheme="minorHAnsi" w:cstheme="minorHAnsi"/>
          <w:sz w:val="22"/>
          <w:szCs w:val="22"/>
        </w:rPr>
        <w:t>bs. 1</w:t>
      </w:r>
      <w:r w:rsidRPr="00A80E25">
        <w:rPr>
          <w:rFonts w:asciiTheme="minorHAnsi" w:hAnsiTheme="minorHAnsi" w:cstheme="minorHAnsi"/>
          <w:sz w:val="22"/>
          <w:szCs w:val="22"/>
        </w:rPr>
        <w:t xml:space="preserve"> </w:t>
      </w:r>
      <w:r w:rsidR="003E6DC1" w:rsidRPr="00A80E25">
        <w:rPr>
          <w:rFonts w:asciiTheme="minorHAnsi" w:hAnsiTheme="minorHAnsi" w:cstheme="minorHAnsi"/>
          <w:sz w:val="22"/>
          <w:szCs w:val="22"/>
        </w:rPr>
        <w:t xml:space="preserve">und 2 </w:t>
      </w:r>
      <w:r w:rsidR="007129B1">
        <w:rPr>
          <w:rFonts w:asciiTheme="minorHAnsi" w:hAnsiTheme="minorHAnsi" w:cstheme="minorHAnsi"/>
          <w:sz w:val="22"/>
          <w:szCs w:val="22"/>
        </w:rPr>
        <w:t>UVPG</w:t>
      </w:r>
      <w:r w:rsidRPr="00A80E25">
        <w:rPr>
          <w:rFonts w:asciiTheme="minorHAnsi" w:hAnsiTheme="minorHAnsi" w:cstheme="minorHAnsi"/>
          <w:sz w:val="22"/>
          <w:szCs w:val="22"/>
        </w:rPr>
        <w:t xml:space="preserve"> </w:t>
      </w:r>
      <w:r w:rsidR="003E6DC1" w:rsidRPr="00A80E25">
        <w:rPr>
          <w:rFonts w:asciiTheme="minorHAnsi" w:hAnsiTheme="minorHAnsi" w:cstheme="minorHAnsi"/>
          <w:sz w:val="22"/>
          <w:szCs w:val="22"/>
        </w:rPr>
        <w:t xml:space="preserve">liegt der </w:t>
      </w:r>
      <w:r w:rsidR="001C580A" w:rsidRPr="00A80E25">
        <w:rPr>
          <w:rFonts w:asciiTheme="minorHAnsi" w:hAnsiTheme="minorHAnsi" w:cstheme="minorHAnsi"/>
          <w:sz w:val="22"/>
          <w:szCs w:val="22"/>
        </w:rPr>
        <w:t xml:space="preserve">Plan in der Zeit von </w:t>
      </w:r>
    </w:p>
    <w:p w:rsidR="001C580A" w:rsidRPr="00A80E25" w:rsidRDefault="001C580A" w:rsidP="00364524">
      <w:pPr>
        <w:ind w:firstLine="708"/>
        <w:jc w:val="both"/>
        <w:rPr>
          <w:rFonts w:asciiTheme="minorHAnsi" w:hAnsiTheme="minorHAnsi" w:cstheme="minorHAnsi"/>
          <w:b/>
          <w:sz w:val="22"/>
          <w:szCs w:val="22"/>
        </w:rPr>
      </w:pPr>
      <w:r w:rsidRPr="00A80E25">
        <w:rPr>
          <w:rFonts w:asciiTheme="minorHAnsi" w:hAnsiTheme="minorHAnsi" w:cstheme="minorHAnsi"/>
          <w:b/>
          <w:sz w:val="22"/>
          <w:szCs w:val="22"/>
        </w:rPr>
        <w:t xml:space="preserve">Montag, 20.11.2023, bis </w:t>
      </w:r>
      <w:r w:rsidR="00DB5D33" w:rsidRPr="00A80E25">
        <w:rPr>
          <w:rFonts w:asciiTheme="minorHAnsi" w:hAnsiTheme="minorHAnsi" w:cstheme="minorHAnsi"/>
          <w:b/>
          <w:sz w:val="22"/>
          <w:szCs w:val="22"/>
        </w:rPr>
        <w:t>Dienstag</w:t>
      </w:r>
      <w:r w:rsidR="00CA05E1" w:rsidRPr="00A80E25">
        <w:rPr>
          <w:rFonts w:asciiTheme="minorHAnsi" w:hAnsiTheme="minorHAnsi" w:cstheme="minorHAnsi"/>
          <w:b/>
          <w:sz w:val="22"/>
          <w:szCs w:val="22"/>
        </w:rPr>
        <w:t>, 19</w:t>
      </w:r>
      <w:r w:rsidRPr="00A80E25">
        <w:rPr>
          <w:rFonts w:asciiTheme="minorHAnsi" w:hAnsiTheme="minorHAnsi" w:cstheme="minorHAnsi"/>
          <w:b/>
          <w:sz w:val="22"/>
          <w:szCs w:val="22"/>
        </w:rPr>
        <w:t>.12.2023 (einschließlich)</w:t>
      </w:r>
    </w:p>
    <w:p w:rsidR="00364524" w:rsidRPr="00364524" w:rsidRDefault="003E6DC1" w:rsidP="003E6DC1">
      <w:pPr>
        <w:jc w:val="both"/>
        <w:rPr>
          <w:rFonts w:asciiTheme="minorHAnsi" w:hAnsiTheme="minorHAnsi" w:cstheme="minorHAnsi"/>
          <w:sz w:val="22"/>
          <w:szCs w:val="22"/>
        </w:rPr>
      </w:pPr>
      <w:r w:rsidRPr="00A80E25">
        <w:rPr>
          <w:rFonts w:asciiTheme="minorHAnsi" w:hAnsiTheme="minorHAnsi" w:cstheme="minorHAnsi"/>
          <w:sz w:val="22"/>
          <w:szCs w:val="22"/>
        </w:rPr>
        <w:t xml:space="preserve">in der </w:t>
      </w:r>
      <w:r w:rsidR="00AF7C42" w:rsidRPr="00A80E25">
        <w:rPr>
          <w:rFonts w:asciiTheme="minorHAnsi" w:hAnsiTheme="minorHAnsi" w:cstheme="minorHAnsi"/>
          <w:sz w:val="22"/>
          <w:szCs w:val="22"/>
        </w:rPr>
        <w:t>Untere</w:t>
      </w:r>
      <w:r w:rsidR="00364524">
        <w:rPr>
          <w:rFonts w:asciiTheme="minorHAnsi" w:hAnsiTheme="minorHAnsi" w:cstheme="minorHAnsi"/>
          <w:sz w:val="22"/>
          <w:szCs w:val="22"/>
        </w:rPr>
        <w:t>n</w:t>
      </w:r>
      <w:r w:rsidR="00AF7C42" w:rsidRPr="00A80E25">
        <w:rPr>
          <w:rFonts w:asciiTheme="minorHAnsi" w:hAnsiTheme="minorHAnsi" w:cstheme="minorHAnsi"/>
          <w:sz w:val="22"/>
          <w:szCs w:val="22"/>
        </w:rPr>
        <w:t xml:space="preserve"> Wasserbehörde</w:t>
      </w:r>
      <w:r w:rsidRPr="00A80E25">
        <w:rPr>
          <w:rFonts w:asciiTheme="minorHAnsi" w:hAnsiTheme="minorHAnsi" w:cstheme="minorHAnsi"/>
          <w:sz w:val="22"/>
          <w:szCs w:val="22"/>
        </w:rPr>
        <w:t xml:space="preserve"> des Märkischen Kreises</w:t>
      </w:r>
      <w:r w:rsidR="00AF7C42" w:rsidRPr="00A80E25">
        <w:rPr>
          <w:rFonts w:asciiTheme="minorHAnsi" w:hAnsiTheme="minorHAnsi" w:cstheme="minorHAnsi"/>
          <w:sz w:val="22"/>
          <w:szCs w:val="22"/>
        </w:rPr>
        <w:t xml:space="preserve"> </w:t>
      </w:r>
      <w:r w:rsidR="001C580A" w:rsidRPr="00A80E25">
        <w:rPr>
          <w:rFonts w:asciiTheme="minorHAnsi" w:hAnsiTheme="minorHAnsi" w:cstheme="minorHAnsi"/>
          <w:sz w:val="22"/>
          <w:szCs w:val="22"/>
        </w:rPr>
        <w:t>während der Dienststunden</w:t>
      </w:r>
    </w:p>
    <w:p w:rsidR="00364524" w:rsidRDefault="00CA05E1" w:rsidP="00364524">
      <w:pPr>
        <w:ind w:left="708"/>
        <w:rPr>
          <w:rFonts w:asciiTheme="minorHAnsi" w:hAnsiTheme="minorHAnsi" w:cstheme="minorHAnsi"/>
          <w:sz w:val="22"/>
          <w:szCs w:val="22"/>
        </w:rPr>
      </w:pPr>
      <w:r w:rsidRPr="00A80E25">
        <w:rPr>
          <w:rFonts w:asciiTheme="minorHAnsi" w:hAnsiTheme="minorHAnsi" w:cstheme="minorHAnsi"/>
          <w:b/>
          <w:sz w:val="22"/>
          <w:szCs w:val="22"/>
        </w:rPr>
        <w:t>Montag bis Freitag</w:t>
      </w:r>
      <w:r w:rsidRPr="00A80E25">
        <w:rPr>
          <w:rFonts w:asciiTheme="minorHAnsi" w:hAnsiTheme="minorHAnsi" w:cstheme="minorHAnsi"/>
          <w:b/>
          <w:sz w:val="22"/>
          <w:szCs w:val="22"/>
        </w:rPr>
        <w:tab/>
      </w:r>
      <w:r w:rsidRPr="00A80E25">
        <w:rPr>
          <w:rFonts w:asciiTheme="minorHAnsi" w:hAnsiTheme="minorHAnsi" w:cstheme="minorHAnsi"/>
          <w:b/>
          <w:sz w:val="22"/>
          <w:szCs w:val="22"/>
        </w:rPr>
        <w:tab/>
      </w:r>
      <w:r w:rsidRPr="00A80E25">
        <w:rPr>
          <w:rFonts w:asciiTheme="minorHAnsi" w:hAnsiTheme="minorHAnsi" w:cstheme="minorHAnsi"/>
          <w:b/>
          <w:sz w:val="22"/>
          <w:szCs w:val="22"/>
        </w:rPr>
        <w:tab/>
        <w:t>von 08.30</w:t>
      </w:r>
      <w:r w:rsidR="001C580A" w:rsidRPr="00A80E25">
        <w:rPr>
          <w:rFonts w:asciiTheme="minorHAnsi" w:hAnsiTheme="minorHAnsi" w:cstheme="minorHAnsi"/>
          <w:b/>
          <w:sz w:val="22"/>
          <w:szCs w:val="22"/>
        </w:rPr>
        <w:t xml:space="preserve"> Uhr bis 12.00 Uhr</w:t>
      </w:r>
      <w:r w:rsidR="00966DA2" w:rsidRPr="00A80E25">
        <w:rPr>
          <w:rFonts w:asciiTheme="minorHAnsi" w:hAnsiTheme="minorHAnsi" w:cstheme="minorHAnsi"/>
          <w:b/>
          <w:sz w:val="22"/>
          <w:szCs w:val="22"/>
        </w:rPr>
        <w:br/>
        <w:t>Donnerstag (zusätzlich)</w:t>
      </w:r>
      <w:r w:rsidR="00966DA2" w:rsidRPr="00A80E25">
        <w:rPr>
          <w:rFonts w:asciiTheme="minorHAnsi" w:hAnsiTheme="minorHAnsi" w:cstheme="minorHAnsi"/>
          <w:b/>
          <w:sz w:val="22"/>
          <w:szCs w:val="22"/>
        </w:rPr>
        <w:tab/>
      </w:r>
      <w:r w:rsidR="00966DA2" w:rsidRPr="00A80E25">
        <w:rPr>
          <w:rFonts w:asciiTheme="minorHAnsi" w:hAnsiTheme="minorHAnsi" w:cstheme="minorHAnsi"/>
          <w:b/>
          <w:sz w:val="22"/>
          <w:szCs w:val="22"/>
        </w:rPr>
        <w:tab/>
      </w:r>
      <w:r w:rsidRPr="00A80E25">
        <w:rPr>
          <w:rFonts w:asciiTheme="minorHAnsi" w:hAnsiTheme="minorHAnsi" w:cstheme="minorHAnsi"/>
          <w:b/>
          <w:sz w:val="22"/>
          <w:szCs w:val="22"/>
        </w:rPr>
        <w:t>von 13.30 Uhr bis 15:3</w:t>
      </w:r>
      <w:r w:rsidR="001C580A" w:rsidRPr="00A80E25">
        <w:rPr>
          <w:rFonts w:asciiTheme="minorHAnsi" w:hAnsiTheme="minorHAnsi" w:cstheme="minorHAnsi"/>
          <w:b/>
          <w:sz w:val="22"/>
          <w:szCs w:val="22"/>
        </w:rPr>
        <w:t>0 Uhr</w:t>
      </w:r>
    </w:p>
    <w:p w:rsidR="00364524" w:rsidRDefault="001C580A" w:rsidP="001C580A">
      <w:pPr>
        <w:jc w:val="both"/>
        <w:rPr>
          <w:rFonts w:asciiTheme="minorHAnsi" w:hAnsiTheme="minorHAnsi" w:cstheme="minorHAnsi"/>
          <w:sz w:val="22"/>
          <w:szCs w:val="22"/>
        </w:rPr>
      </w:pPr>
      <w:r w:rsidRPr="00A80E25">
        <w:rPr>
          <w:rFonts w:asciiTheme="minorHAnsi" w:hAnsiTheme="minorHAnsi" w:cstheme="minorHAnsi"/>
          <w:sz w:val="22"/>
          <w:szCs w:val="22"/>
        </w:rPr>
        <w:t xml:space="preserve">im Kreishaus Lüdenscheid, </w:t>
      </w:r>
      <w:r w:rsidR="00CA05E1" w:rsidRPr="00A80E25">
        <w:rPr>
          <w:rFonts w:asciiTheme="minorHAnsi" w:hAnsiTheme="minorHAnsi" w:cstheme="minorHAnsi"/>
          <w:sz w:val="22"/>
          <w:szCs w:val="22"/>
        </w:rPr>
        <w:t xml:space="preserve">Zimmer 406, </w:t>
      </w:r>
      <w:proofErr w:type="spellStart"/>
      <w:r w:rsidRPr="00A80E25">
        <w:rPr>
          <w:rFonts w:asciiTheme="minorHAnsi" w:hAnsiTheme="minorHAnsi" w:cstheme="minorHAnsi"/>
          <w:sz w:val="22"/>
          <w:szCs w:val="22"/>
        </w:rPr>
        <w:t>Heedfelder</w:t>
      </w:r>
      <w:proofErr w:type="spellEnd"/>
      <w:r w:rsidRPr="00A80E25">
        <w:rPr>
          <w:rFonts w:asciiTheme="minorHAnsi" w:hAnsiTheme="minorHAnsi" w:cstheme="minorHAnsi"/>
          <w:sz w:val="22"/>
          <w:szCs w:val="22"/>
        </w:rPr>
        <w:t xml:space="preserve"> Str. 45</w:t>
      </w:r>
      <w:r w:rsidR="00CA05E1" w:rsidRPr="00A80E25">
        <w:rPr>
          <w:rFonts w:asciiTheme="minorHAnsi" w:hAnsiTheme="minorHAnsi" w:cstheme="minorHAnsi"/>
          <w:sz w:val="22"/>
          <w:szCs w:val="22"/>
        </w:rPr>
        <w:t>,</w:t>
      </w:r>
      <w:r w:rsidR="001949C3">
        <w:rPr>
          <w:rFonts w:asciiTheme="minorHAnsi" w:hAnsiTheme="minorHAnsi" w:cstheme="minorHAnsi"/>
          <w:sz w:val="22"/>
          <w:szCs w:val="22"/>
        </w:rPr>
        <w:t xml:space="preserve"> </w:t>
      </w:r>
      <w:r w:rsidRPr="00A80E25">
        <w:rPr>
          <w:rFonts w:asciiTheme="minorHAnsi" w:hAnsiTheme="minorHAnsi" w:cstheme="minorHAnsi"/>
          <w:sz w:val="22"/>
          <w:szCs w:val="22"/>
        </w:rPr>
        <w:t>58509 Lüdenscheid</w:t>
      </w:r>
      <w:r w:rsidR="001949C3">
        <w:rPr>
          <w:rFonts w:asciiTheme="minorHAnsi" w:hAnsiTheme="minorHAnsi" w:cstheme="minorHAnsi"/>
          <w:sz w:val="22"/>
          <w:szCs w:val="22"/>
        </w:rPr>
        <w:t>,</w:t>
      </w:r>
      <w:r w:rsidRPr="00A80E25">
        <w:rPr>
          <w:rFonts w:asciiTheme="minorHAnsi" w:hAnsiTheme="minorHAnsi" w:cstheme="minorHAnsi"/>
          <w:sz w:val="22"/>
          <w:szCs w:val="22"/>
        </w:rPr>
        <w:t xml:space="preserve"> zur allgemeinen Einsichtnahme aus.</w:t>
      </w:r>
      <w:r w:rsidR="003E6DC1" w:rsidRPr="00A80E25">
        <w:rPr>
          <w:rFonts w:asciiTheme="minorHAnsi" w:hAnsiTheme="minorHAnsi" w:cstheme="minorHAnsi"/>
          <w:sz w:val="22"/>
          <w:szCs w:val="22"/>
        </w:rPr>
        <w:t xml:space="preserve"> Im gleichen Zeitraum liegt der Plan auch im Rathaus der Stadt Balve, </w:t>
      </w:r>
      <w:proofErr w:type="spellStart"/>
      <w:r w:rsidR="003E6DC1" w:rsidRPr="00A80E25">
        <w:rPr>
          <w:rFonts w:asciiTheme="minorHAnsi" w:hAnsiTheme="minorHAnsi" w:cstheme="minorHAnsi"/>
          <w:sz w:val="22"/>
          <w:szCs w:val="22"/>
        </w:rPr>
        <w:t>Widukindplatz</w:t>
      </w:r>
      <w:proofErr w:type="spellEnd"/>
      <w:r w:rsidR="003E6DC1" w:rsidRPr="00A80E25">
        <w:rPr>
          <w:rFonts w:asciiTheme="minorHAnsi" w:hAnsiTheme="minorHAnsi" w:cstheme="minorHAnsi"/>
          <w:sz w:val="22"/>
          <w:szCs w:val="22"/>
        </w:rPr>
        <w:t xml:space="preserve"> 1, 58802 Balve</w:t>
      </w:r>
      <w:r w:rsidR="001949C3">
        <w:rPr>
          <w:rFonts w:asciiTheme="minorHAnsi" w:hAnsiTheme="minorHAnsi" w:cstheme="minorHAnsi"/>
          <w:sz w:val="22"/>
          <w:szCs w:val="22"/>
        </w:rPr>
        <w:t>,</w:t>
      </w:r>
      <w:r w:rsidR="003E6DC1" w:rsidRPr="00A80E25">
        <w:rPr>
          <w:rFonts w:asciiTheme="minorHAnsi" w:hAnsiTheme="minorHAnsi" w:cstheme="minorHAnsi"/>
          <w:sz w:val="22"/>
          <w:szCs w:val="22"/>
        </w:rPr>
        <w:t xml:space="preserve"> aus.</w:t>
      </w:r>
    </w:p>
    <w:p w:rsidR="00216B81" w:rsidRPr="00A80E25" w:rsidRDefault="00364524" w:rsidP="001C580A">
      <w:pPr>
        <w:jc w:val="both"/>
        <w:rPr>
          <w:rFonts w:asciiTheme="minorHAnsi" w:hAnsiTheme="minorHAnsi" w:cstheme="minorHAnsi"/>
          <w:sz w:val="22"/>
          <w:szCs w:val="22"/>
        </w:rPr>
      </w:pPr>
      <w:r>
        <w:rPr>
          <w:rFonts w:asciiTheme="minorHAnsi" w:hAnsiTheme="minorHAnsi" w:cstheme="minorHAnsi"/>
          <w:sz w:val="22"/>
          <w:szCs w:val="22"/>
        </w:rPr>
        <w:br/>
      </w:r>
      <w:r w:rsidR="00966DA2" w:rsidRPr="00A80E25">
        <w:rPr>
          <w:rFonts w:asciiTheme="minorHAnsi" w:hAnsiTheme="minorHAnsi" w:cstheme="minorHAnsi"/>
          <w:sz w:val="22"/>
          <w:szCs w:val="22"/>
        </w:rPr>
        <w:t>Die vollständigen Antragsunterlagen enthalten:</w:t>
      </w:r>
    </w:p>
    <w:p w:rsidR="003E6DC1" w:rsidRPr="00A80E25" w:rsidRDefault="003E6DC1" w:rsidP="00A80E25">
      <w:pPr>
        <w:pStyle w:val="Listenabsatz"/>
        <w:numPr>
          <w:ilvl w:val="0"/>
          <w:numId w:val="5"/>
        </w:numPr>
        <w:autoSpaceDE w:val="0"/>
        <w:autoSpaceDN w:val="0"/>
        <w:adjustRightInd w:val="0"/>
        <w:spacing w:after="0" w:line="240" w:lineRule="auto"/>
        <w:rPr>
          <w:rFonts w:asciiTheme="minorHAnsi" w:hAnsiTheme="minorHAnsi" w:cstheme="minorHAnsi"/>
          <w:b/>
          <w:bCs/>
          <w:color w:val="242424"/>
          <w:sz w:val="22"/>
          <w:szCs w:val="22"/>
        </w:rPr>
      </w:pPr>
      <w:r w:rsidRPr="00A80E25">
        <w:rPr>
          <w:rFonts w:asciiTheme="minorHAnsi" w:hAnsiTheme="minorHAnsi" w:cstheme="minorHAnsi"/>
          <w:b/>
          <w:bCs/>
          <w:color w:val="242424"/>
          <w:sz w:val="22"/>
          <w:szCs w:val="22"/>
        </w:rPr>
        <w:t>Inhaltsverzeichnis</w:t>
      </w:r>
    </w:p>
    <w:p w:rsidR="00A80E25" w:rsidRPr="00A80E25" w:rsidRDefault="00A80E25" w:rsidP="00A80E25">
      <w:pPr>
        <w:pStyle w:val="Listenabsatz"/>
        <w:autoSpaceDE w:val="0"/>
        <w:autoSpaceDN w:val="0"/>
        <w:adjustRightInd w:val="0"/>
        <w:spacing w:after="0" w:line="240" w:lineRule="auto"/>
        <w:ind w:left="1413"/>
        <w:rPr>
          <w:rFonts w:asciiTheme="minorHAnsi" w:hAnsiTheme="minorHAnsi" w:cstheme="minorHAnsi"/>
          <w:b/>
          <w:bCs/>
          <w:color w:val="242424"/>
          <w:sz w:val="22"/>
          <w:szCs w:val="22"/>
        </w:rPr>
      </w:pPr>
    </w:p>
    <w:p w:rsidR="003E6DC1" w:rsidRPr="00A80E25"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A80E25">
        <w:rPr>
          <w:rFonts w:asciiTheme="minorHAnsi" w:hAnsiTheme="minorHAnsi" w:cstheme="minorHAnsi"/>
          <w:b/>
          <w:bCs/>
          <w:color w:val="242424"/>
          <w:sz w:val="22"/>
          <w:szCs w:val="22"/>
        </w:rPr>
        <w:t xml:space="preserve">2. </w:t>
      </w:r>
      <w:r w:rsidR="00A80E25" w:rsidRPr="00A80E25">
        <w:rPr>
          <w:rFonts w:asciiTheme="minorHAnsi" w:hAnsiTheme="minorHAnsi" w:cstheme="minorHAnsi"/>
          <w:b/>
          <w:bCs/>
          <w:color w:val="242424"/>
          <w:sz w:val="22"/>
          <w:szCs w:val="22"/>
        </w:rPr>
        <w:tab/>
      </w:r>
      <w:r w:rsidRPr="00A80E25">
        <w:rPr>
          <w:rFonts w:asciiTheme="minorHAnsi" w:hAnsiTheme="minorHAnsi" w:cstheme="minorHAnsi"/>
          <w:b/>
          <w:bCs/>
          <w:color w:val="242424"/>
          <w:sz w:val="22"/>
          <w:szCs w:val="22"/>
        </w:rPr>
        <w:t xml:space="preserve">Antrag gemäß § 16 </w:t>
      </w:r>
      <w:proofErr w:type="spellStart"/>
      <w:r w:rsidRPr="00A80E25">
        <w:rPr>
          <w:rFonts w:asciiTheme="minorHAnsi" w:hAnsiTheme="minorHAnsi" w:cstheme="minorHAnsi"/>
          <w:b/>
          <w:bCs/>
          <w:color w:val="242424"/>
          <w:sz w:val="22"/>
          <w:szCs w:val="22"/>
        </w:rPr>
        <w:t>BlmSchG</w:t>
      </w:r>
      <w:proofErr w:type="spellEnd"/>
    </w:p>
    <w:p w:rsidR="003E6DC1" w:rsidRPr="00A80E25" w:rsidRDefault="003E6DC1" w:rsidP="00A80E25">
      <w:pPr>
        <w:autoSpaceDE w:val="0"/>
        <w:autoSpaceDN w:val="0"/>
        <w:adjustRightInd w:val="0"/>
        <w:spacing w:after="0" w:line="240" w:lineRule="auto"/>
        <w:ind w:left="708"/>
        <w:rPr>
          <w:rFonts w:asciiTheme="minorHAnsi" w:hAnsiTheme="minorHAnsi" w:cstheme="minorHAnsi"/>
          <w:color w:val="242424"/>
          <w:sz w:val="22"/>
          <w:szCs w:val="22"/>
        </w:rPr>
      </w:pPr>
      <w:r w:rsidRPr="00A80E25">
        <w:rPr>
          <w:rFonts w:asciiTheme="minorHAnsi" w:hAnsiTheme="minorHAnsi" w:cstheme="minorHAnsi"/>
          <w:color w:val="242424"/>
          <w:sz w:val="22"/>
          <w:szCs w:val="22"/>
        </w:rPr>
        <w:t xml:space="preserve">2.1 </w:t>
      </w:r>
      <w:r w:rsidR="00A80E25">
        <w:rPr>
          <w:rFonts w:asciiTheme="minorHAnsi" w:hAnsiTheme="minorHAnsi" w:cstheme="minorHAnsi"/>
          <w:color w:val="242424"/>
          <w:sz w:val="22"/>
          <w:szCs w:val="22"/>
        </w:rPr>
        <w:tab/>
      </w:r>
      <w:r w:rsidR="001949C3">
        <w:rPr>
          <w:rFonts w:asciiTheme="minorHAnsi" w:hAnsiTheme="minorHAnsi" w:cstheme="minorHAnsi"/>
          <w:color w:val="242424"/>
          <w:sz w:val="22"/>
          <w:szCs w:val="22"/>
        </w:rPr>
        <w:t>Antragsformulare</w:t>
      </w:r>
    </w:p>
    <w:p w:rsidR="003E6DC1" w:rsidRPr="00A80E25" w:rsidRDefault="003E6DC1" w:rsidP="00A80E25">
      <w:pPr>
        <w:autoSpaceDE w:val="0"/>
        <w:autoSpaceDN w:val="0"/>
        <w:adjustRightInd w:val="0"/>
        <w:spacing w:after="0" w:line="240" w:lineRule="auto"/>
        <w:ind w:left="708"/>
        <w:rPr>
          <w:rFonts w:asciiTheme="minorHAnsi" w:hAnsiTheme="minorHAnsi" w:cstheme="minorHAnsi"/>
          <w:color w:val="242424"/>
          <w:sz w:val="22"/>
          <w:szCs w:val="22"/>
        </w:rPr>
      </w:pPr>
      <w:r w:rsidRPr="00A80E25">
        <w:rPr>
          <w:rFonts w:asciiTheme="minorHAnsi" w:hAnsiTheme="minorHAnsi" w:cstheme="minorHAnsi"/>
          <w:color w:val="242424"/>
          <w:sz w:val="22"/>
          <w:szCs w:val="22"/>
        </w:rPr>
        <w:t xml:space="preserve">2.2 </w:t>
      </w:r>
      <w:r w:rsidR="00A80E25">
        <w:rPr>
          <w:rFonts w:asciiTheme="minorHAnsi" w:hAnsiTheme="minorHAnsi" w:cstheme="minorHAnsi"/>
          <w:color w:val="242424"/>
          <w:sz w:val="22"/>
          <w:szCs w:val="22"/>
        </w:rPr>
        <w:tab/>
      </w:r>
      <w:r w:rsidRPr="00A80E25">
        <w:rPr>
          <w:rFonts w:asciiTheme="minorHAnsi" w:hAnsiTheme="minorHAnsi" w:cstheme="minorHAnsi"/>
          <w:color w:val="242424"/>
          <w:sz w:val="22"/>
          <w:szCs w:val="22"/>
        </w:rPr>
        <w:t>Einverständniserklärung des Betriebsrates</w:t>
      </w:r>
    </w:p>
    <w:p w:rsidR="003E6DC1" w:rsidRPr="00A80E25" w:rsidRDefault="003E6DC1" w:rsidP="00A80E25">
      <w:pPr>
        <w:autoSpaceDE w:val="0"/>
        <w:autoSpaceDN w:val="0"/>
        <w:adjustRightInd w:val="0"/>
        <w:spacing w:after="0" w:line="240" w:lineRule="auto"/>
        <w:ind w:left="708"/>
        <w:rPr>
          <w:rFonts w:asciiTheme="minorHAnsi" w:hAnsiTheme="minorHAnsi" w:cstheme="minorHAnsi"/>
          <w:color w:val="242424"/>
          <w:sz w:val="22"/>
          <w:szCs w:val="22"/>
        </w:rPr>
      </w:pPr>
      <w:r w:rsidRPr="00A80E25">
        <w:rPr>
          <w:rFonts w:asciiTheme="minorHAnsi" w:hAnsiTheme="minorHAnsi" w:cstheme="minorHAnsi"/>
          <w:color w:val="242424"/>
          <w:sz w:val="22"/>
          <w:szCs w:val="22"/>
        </w:rPr>
        <w:t xml:space="preserve">2.3 </w:t>
      </w:r>
      <w:r w:rsidR="00A80E25">
        <w:rPr>
          <w:rFonts w:asciiTheme="minorHAnsi" w:hAnsiTheme="minorHAnsi" w:cstheme="minorHAnsi"/>
          <w:color w:val="242424"/>
          <w:sz w:val="22"/>
          <w:szCs w:val="22"/>
        </w:rPr>
        <w:tab/>
      </w:r>
      <w:r w:rsidRPr="00A80E25">
        <w:rPr>
          <w:rFonts w:asciiTheme="minorHAnsi" w:hAnsiTheme="minorHAnsi" w:cstheme="minorHAnsi"/>
          <w:color w:val="242424"/>
          <w:sz w:val="22"/>
          <w:szCs w:val="22"/>
        </w:rPr>
        <w:t>Stellungnahme des Immissionsschutzbeauftragten</w:t>
      </w:r>
    </w:p>
    <w:p w:rsidR="003E6DC1" w:rsidRDefault="003E6DC1" w:rsidP="00A80E25">
      <w:pPr>
        <w:autoSpaceDE w:val="0"/>
        <w:autoSpaceDN w:val="0"/>
        <w:adjustRightInd w:val="0"/>
        <w:spacing w:after="0" w:line="240" w:lineRule="auto"/>
        <w:ind w:left="708"/>
        <w:rPr>
          <w:rFonts w:asciiTheme="minorHAnsi" w:hAnsiTheme="minorHAnsi" w:cstheme="minorHAnsi"/>
          <w:color w:val="242424"/>
          <w:sz w:val="22"/>
          <w:szCs w:val="22"/>
        </w:rPr>
      </w:pPr>
      <w:r w:rsidRPr="00A80E25">
        <w:rPr>
          <w:rFonts w:asciiTheme="minorHAnsi" w:hAnsiTheme="minorHAnsi" w:cstheme="minorHAnsi"/>
          <w:color w:val="242424"/>
          <w:sz w:val="22"/>
          <w:szCs w:val="22"/>
        </w:rPr>
        <w:t xml:space="preserve">2.4 </w:t>
      </w:r>
      <w:r w:rsidR="00A80E25">
        <w:rPr>
          <w:rFonts w:asciiTheme="minorHAnsi" w:hAnsiTheme="minorHAnsi" w:cstheme="minorHAnsi"/>
          <w:color w:val="242424"/>
          <w:sz w:val="22"/>
          <w:szCs w:val="22"/>
        </w:rPr>
        <w:tab/>
      </w:r>
      <w:r w:rsidRPr="00A80E25">
        <w:rPr>
          <w:rFonts w:asciiTheme="minorHAnsi" w:hAnsiTheme="minorHAnsi" w:cstheme="minorHAnsi"/>
          <w:color w:val="242424"/>
          <w:sz w:val="22"/>
          <w:szCs w:val="22"/>
        </w:rPr>
        <w:t>Stellungnahme der Sicherheitsfachkraft</w:t>
      </w:r>
    </w:p>
    <w:p w:rsidR="00A80E25" w:rsidRPr="00A80E25" w:rsidRDefault="00A80E25" w:rsidP="00A80E25">
      <w:pPr>
        <w:autoSpaceDE w:val="0"/>
        <w:autoSpaceDN w:val="0"/>
        <w:adjustRightInd w:val="0"/>
        <w:spacing w:after="0" w:line="240" w:lineRule="auto"/>
        <w:ind w:left="708"/>
        <w:rPr>
          <w:rFonts w:asciiTheme="minorHAnsi" w:hAnsiTheme="minorHAnsi" w:cstheme="minorHAnsi"/>
          <w:color w:val="242424"/>
          <w:sz w:val="22"/>
          <w:szCs w:val="22"/>
        </w:rPr>
      </w:pPr>
    </w:p>
    <w:p w:rsidR="003E6DC1" w:rsidRPr="000D059F" w:rsidRDefault="000D059F" w:rsidP="000D059F">
      <w:pPr>
        <w:autoSpaceDE w:val="0"/>
        <w:autoSpaceDN w:val="0"/>
        <w:adjustRightInd w:val="0"/>
        <w:spacing w:after="0" w:line="240" w:lineRule="auto"/>
        <w:ind w:left="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t>3.</w:t>
      </w:r>
      <w:r>
        <w:rPr>
          <w:rFonts w:asciiTheme="minorHAnsi" w:hAnsiTheme="minorHAnsi" w:cstheme="minorHAnsi"/>
          <w:b/>
          <w:bCs/>
          <w:color w:val="242424"/>
          <w:sz w:val="22"/>
          <w:szCs w:val="22"/>
        </w:rPr>
        <w:t xml:space="preserve"> </w:t>
      </w:r>
      <w:r>
        <w:rPr>
          <w:rFonts w:asciiTheme="minorHAnsi" w:hAnsiTheme="minorHAnsi" w:cstheme="minorHAnsi"/>
          <w:b/>
          <w:bCs/>
          <w:color w:val="242424"/>
          <w:sz w:val="22"/>
          <w:szCs w:val="22"/>
        </w:rPr>
        <w:tab/>
      </w:r>
      <w:r w:rsidR="003E6DC1" w:rsidRPr="000D059F">
        <w:rPr>
          <w:rFonts w:asciiTheme="minorHAnsi" w:hAnsiTheme="minorHAnsi" w:cstheme="minorHAnsi"/>
          <w:b/>
          <w:bCs/>
          <w:color w:val="242424"/>
          <w:sz w:val="22"/>
          <w:szCs w:val="22"/>
        </w:rPr>
        <w:t>Erläuterungsbericht</w:t>
      </w:r>
    </w:p>
    <w:p w:rsidR="00A80E25" w:rsidRPr="00A80E25" w:rsidRDefault="00A80E25" w:rsidP="00A80E25">
      <w:pPr>
        <w:pStyle w:val="Listenabsatz"/>
        <w:autoSpaceDE w:val="0"/>
        <w:autoSpaceDN w:val="0"/>
        <w:adjustRightInd w:val="0"/>
        <w:spacing w:after="0" w:line="240" w:lineRule="auto"/>
        <w:ind w:left="1413"/>
        <w:rPr>
          <w:rFonts w:asciiTheme="minorHAnsi" w:hAnsiTheme="minorHAnsi" w:cstheme="minorHAnsi"/>
          <w:b/>
          <w:bCs/>
          <w:color w:val="242424"/>
          <w:sz w:val="22"/>
          <w:szCs w:val="22"/>
        </w:rPr>
      </w:pPr>
    </w:p>
    <w:p w:rsidR="003E6DC1" w:rsidRPr="00A80E25"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A80E25">
        <w:rPr>
          <w:rFonts w:asciiTheme="minorHAnsi" w:hAnsiTheme="minorHAnsi" w:cstheme="minorHAnsi"/>
          <w:b/>
          <w:bCs/>
          <w:color w:val="242424"/>
          <w:sz w:val="22"/>
          <w:szCs w:val="22"/>
        </w:rPr>
        <w:t xml:space="preserve">4. </w:t>
      </w:r>
      <w:r w:rsidR="00A80E25" w:rsidRPr="00A80E25">
        <w:rPr>
          <w:rFonts w:asciiTheme="minorHAnsi" w:hAnsiTheme="minorHAnsi" w:cstheme="minorHAnsi"/>
          <w:b/>
          <w:bCs/>
          <w:color w:val="242424"/>
          <w:sz w:val="22"/>
          <w:szCs w:val="22"/>
        </w:rPr>
        <w:tab/>
      </w:r>
      <w:r w:rsidRPr="00A80E25">
        <w:rPr>
          <w:rFonts w:asciiTheme="minorHAnsi" w:hAnsiTheme="minorHAnsi" w:cstheme="minorHAnsi"/>
          <w:b/>
          <w:bCs/>
          <w:color w:val="242424"/>
          <w:sz w:val="22"/>
          <w:szCs w:val="22"/>
        </w:rPr>
        <w:t>Karten</w:t>
      </w:r>
    </w:p>
    <w:p w:rsidR="003E6DC1" w:rsidRPr="00A80E25" w:rsidRDefault="003E6DC1" w:rsidP="00A80E25">
      <w:pPr>
        <w:autoSpaceDE w:val="0"/>
        <w:autoSpaceDN w:val="0"/>
        <w:adjustRightInd w:val="0"/>
        <w:spacing w:after="0" w:line="240" w:lineRule="auto"/>
        <w:ind w:left="708"/>
        <w:rPr>
          <w:rFonts w:asciiTheme="minorHAnsi" w:hAnsiTheme="minorHAnsi" w:cstheme="minorHAnsi"/>
          <w:color w:val="242424"/>
          <w:sz w:val="22"/>
          <w:szCs w:val="22"/>
        </w:rPr>
      </w:pPr>
      <w:r w:rsidRPr="00A80E25">
        <w:rPr>
          <w:rFonts w:asciiTheme="minorHAnsi" w:hAnsiTheme="minorHAnsi" w:cstheme="minorHAnsi"/>
          <w:color w:val="242424"/>
          <w:sz w:val="22"/>
          <w:szCs w:val="22"/>
        </w:rPr>
        <w:t xml:space="preserve">4.1 </w:t>
      </w:r>
      <w:r w:rsidR="00A80E25">
        <w:rPr>
          <w:rFonts w:asciiTheme="minorHAnsi" w:hAnsiTheme="minorHAnsi" w:cstheme="minorHAnsi"/>
          <w:color w:val="242424"/>
          <w:sz w:val="22"/>
          <w:szCs w:val="22"/>
        </w:rPr>
        <w:tab/>
      </w:r>
      <w:r w:rsidRPr="00A80E25">
        <w:rPr>
          <w:rFonts w:asciiTheme="minorHAnsi" w:hAnsiTheme="minorHAnsi" w:cstheme="minorHAnsi"/>
          <w:color w:val="242424"/>
          <w:sz w:val="22"/>
          <w:szCs w:val="22"/>
        </w:rPr>
        <w:t xml:space="preserve">Topographische Übersichtskarte </w:t>
      </w:r>
      <w:r w:rsidR="00A80E25">
        <w:rPr>
          <w:rFonts w:asciiTheme="minorHAnsi" w:hAnsiTheme="minorHAnsi" w:cstheme="minorHAnsi"/>
          <w:color w:val="242424"/>
          <w:sz w:val="22"/>
          <w:szCs w:val="22"/>
        </w:rPr>
        <w:tab/>
      </w:r>
      <w:r w:rsidRPr="00A80E25">
        <w:rPr>
          <w:rFonts w:asciiTheme="minorHAnsi" w:hAnsiTheme="minorHAnsi" w:cstheme="minorHAnsi"/>
          <w:color w:val="242424"/>
          <w:sz w:val="22"/>
          <w:szCs w:val="22"/>
        </w:rPr>
        <w:t>Maßstab 1: 25.000</w:t>
      </w:r>
    </w:p>
    <w:p w:rsidR="003E6DC1" w:rsidRPr="00A80E25" w:rsidRDefault="003E6DC1" w:rsidP="00A80E25">
      <w:pPr>
        <w:autoSpaceDE w:val="0"/>
        <w:autoSpaceDN w:val="0"/>
        <w:adjustRightInd w:val="0"/>
        <w:spacing w:after="0" w:line="240" w:lineRule="auto"/>
        <w:ind w:left="708"/>
        <w:rPr>
          <w:rFonts w:asciiTheme="minorHAnsi" w:hAnsiTheme="minorHAnsi" w:cstheme="minorHAnsi"/>
          <w:color w:val="242424"/>
          <w:sz w:val="22"/>
          <w:szCs w:val="22"/>
        </w:rPr>
      </w:pPr>
      <w:r w:rsidRPr="00A80E25">
        <w:rPr>
          <w:rFonts w:asciiTheme="minorHAnsi" w:hAnsiTheme="minorHAnsi" w:cstheme="minorHAnsi"/>
          <w:color w:val="242424"/>
          <w:sz w:val="22"/>
          <w:szCs w:val="22"/>
        </w:rPr>
        <w:t xml:space="preserve">4.2 </w:t>
      </w:r>
      <w:r w:rsidR="00A80E25">
        <w:rPr>
          <w:rFonts w:asciiTheme="minorHAnsi" w:hAnsiTheme="minorHAnsi" w:cstheme="minorHAnsi"/>
          <w:color w:val="242424"/>
          <w:sz w:val="22"/>
          <w:szCs w:val="22"/>
        </w:rPr>
        <w:tab/>
      </w:r>
      <w:r w:rsidRPr="00A80E25">
        <w:rPr>
          <w:rFonts w:asciiTheme="minorHAnsi" w:hAnsiTheme="minorHAnsi" w:cstheme="minorHAnsi"/>
          <w:color w:val="242424"/>
          <w:sz w:val="22"/>
          <w:szCs w:val="22"/>
        </w:rPr>
        <w:t>Zustandsplan</w:t>
      </w:r>
      <w:r w:rsidR="00A80E25" w:rsidRPr="00A80E25">
        <w:t xml:space="preserve"> </w:t>
      </w:r>
      <w:r w:rsidR="00A80E25">
        <w:tab/>
      </w:r>
      <w:r w:rsidR="00A80E25">
        <w:tab/>
      </w:r>
      <w:r w:rsidR="00A80E25">
        <w:tab/>
      </w:r>
      <w:r w:rsidR="00A80E25">
        <w:tab/>
      </w:r>
      <w:r w:rsidR="00A80E25" w:rsidRPr="00A80E25">
        <w:rPr>
          <w:rFonts w:asciiTheme="minorHAnsi" w:hAnsiTheme="minorHAnsi" w:cstheme="minorHAnsi"/>
          <w:color w:val="242424"/>
          <w:sz w:val="22"/>
          <w:szCs w:val="22"/>
        </w:rPr>
        <w:t>Maßstab 1: 5.000</w:t>
      </w:r>
    </w:p>
    <w:p w:rsidR="003E6DC1" w:rsidRPr="00A80E25" w:rsidRDefault="003E6DC1" w:rsidP="00A80E25">
      <w:pPr>
        <w:autoSpaceDE w:val="0"/>
        <w:autoSpaceDN w:val="0"/>
        <w:adjustRightInd w:val="0"/>
        <w:spacing w:after="0" w:line="240" w:lineRule="auto"/>
        <w:ind w:left="708"/>
        <w:rPr>
          <w:rFonts w:asciiTheme="minorHAnsi" w:hAnsiTheme="minorHAnsi" w:cstheme="minorHAnsi"/>
          <w:color w:val="242424"/>
          <w:sz w:val="22"/>
          <w:szCs w:val="22"/>
        </w:rPr>
      </w:pPr>
      <w:r w:rsidRPr="00A80E25">
        <w:rPr>
          <w:rFonts w:asciiTheme="minorHAnsi" w:hAnsiTheme="minorHAnsi" w:cstheme="minorHAnsi"/>
          <w:color w:val="242424"/>
          <w:sz w:val="22"/>
          <w:szCs w:val="22"/>
        </w:rPr>
        <w:t>4</w:t>
      </w:r>
      <w:r w:rsidRPr="00A80E25">
        <w:rPr>
          <w:rFonts w:asciiTheme="minorHAnsi" w:hAnsiTheme="minorHAnsi" w:cstheme="minorHAnsi"/>
          <w:color w:val="444444"/>
          <w:sz w:val="22"/>
          <w:szCs w:val="22"/>
        </w:rPr>
        <w:t>.</w:t>
      </w:r>
      <w:r w:rsidRPr="00A80E25">
        <w:rPr>
          <w:rFonts w:asciiTheme="minorHAnsi" w:hAnsiTheme="minorHAnsi" w:cstheme="minorHAnsi"/>
          <w:color w:val="242424"/>
          <w:sz w:val="22"/>
          <w:szCs w:val="22"/>
        </w:rPr>
        <w:t xml:space="preserve">3 </w:t>
      </w:r>
      <w:r w:rsidR="00A80E25">
        <w:rPr>
          <w:rFonts w:asciiTheme="minorHAnsi" w:hAnsiTheme="minorHAnsi" w:cstheme="minorHAnsi"/>
          <w:color w:val="242424"/>
          <w:sz w:val="22"/>
          <w:szCs w:val="22"/>
        </w:rPr>
        <w:tab/>
      </w:r>
      <w:r w:rsidRPr="00A80E25">
        <w:rPr>
          <w:rFonts w:asciiTheme="minorHAnsi" w:hAnsiTheme="minorHAnsi" w:cstheme="minorHAnsi"/>
          <w:color w:val="242424"/>
          <w:sz w:val="22"/>
          <w:szCs w:val="22"/>
        </w:rPr>
        <w:t>Abbauplanung (Zwischenstand)</w:t>
      </w:r>
      <w:r w:rsidR="00A80E25">
        <w:rPr>
          <w:rFonts w:asciiTheme="minorHAnsi" w:hAnsiTheme="minorHAnsi" w:cstheme="minorHAnsi"/>
          <w:color w:val="242424"/>
          <w:sz w:val="22"/>
          <w:szCs w:val="22"/>
        </w:rPr>
        <w:t xml:space="preserve"> </w:t>
      </w:r>
      <w:r w:rsidR="00A80E25">
        <w:rPr>
          <w:rFonts w:asciiTheme="minorHAnsi" w:hAnsiTheme="minorHAnsi" w:cstheme="minorHAnsi"/>
          <w:color w:val="242424"/>
          <w:sz w:val="22"/>
          <w:szCs w:val="22"/>
        </w:rPr>
        <w:tab/>
      </w:r>
      <w:r w:rsidR="00A80E25" w:rsidRPr="00A80E25">
        <w:rPr>
          <w:rFonts w:asciiTheme="minorHAnsi" w:hAnsiTheme="minorHAnsi" w:cstheme="minorHAnsi"/>
          <w:color w:val="242424"/>
          <w:sz w:val="22"/>
          <w:szCs w:val="22"/>
        </w:rPr>
        <w:t>Maßstab 1: 2.500</w:t>
      </w:r>
    </w:p>
    <w:p w:rsidR="003E6DC1" w:rsidRPr="00A80E25" w:rsidRDefault="003E6DC1" w:rsidP="00A80E25">
      <w:pPr>
        <w:autoSpaceDE w:val="0"/>
        <w:autoSpaceDN w:val="0"/>
        <w:adjustRightInd w:val="0"/>
        <w:spacing w:after="0" w:line="240" w:lineRule="auto"/>
        <w:ind w:left="708"/>
        <w:rPr>
          <w:rFonts w:asciiTheme="minorHAnsi" w:hAnsiTheme="minorHAnsi" w:cstheme="minorHAnsi"/>
          <w:color w:val="242424"/>
          <w:sz w:val="22"/>
          <w:szCs w:val="22"/>
        </w:rPr>
      </w:pPr>
      <w:r w:rsidRPr="00A80E25">
        <w:rPr>
          <w:rFonts w:asciiTheme="minorHAnsi" w:hAnsiTheme="minorHAnsi" w:cstheme="minorHAnsi"/>
          <w:color w:val="242424"/>
          <w:sz w:val="22"/>
          <w:szCs w:val="22"/>
        </w:rPr>
        <w:t xml:space="preserve">4.4 </w:t>
      </w:r>
      <w:r w:rsidR="00A80E25">
        <w:rPr>
          <w:rFonts w:asciiTheme="minorHAnsi" w:hAnsiTheme="minorHAnsi" w:cstheme="minorHAnsi"/>
          <w:color w:val="242424"/>
          <w:sz w:val="22"/>
          <w:szCs w:val="22"/>
        </w:rPr>
        <w:tab/>
      </w:r>
      <w:r w:rsidRPr="00A80E25">
        <w:rPr>
          <w:rFonts w:asciiTheme="minorHAnsi" w:hAnsiTheme="minorHAnsi" w:cstheme="minorHAnsi"/>
          <w:color w:val="242424"/>
          <w:sz w:val="22"/>
          <w:szCs w:val="22"/>
        </w:rPr>
        <w:t>Schnitte Abbau (Zwischenstand)</w:t>
      </w:r>
      <w:r w:rsidR="00A80E25">
        <w:rPr>
          <w:rFonts w:asciiTheme="minorHAnsi" w:hAnsiTheme="minorHAnsi" w:cstheme="minorHAnsi"/>
          <w:color w:val="242424"/>
          <w:sz w:val="22"/>
          <w:szCs w:val="22"/>
        </w:rPr>
        <w:t xml:space="preserve"> </w:t>
      </w:r>
      <w:r w:rsidR="00A80E25">
        <w:rPr>
          <w:rFonts w:asciiTheme="minorHAnsi" w:hAnsiTheme="minorHAnsi" w:cstheme="minorHAnsi"/>
          <w:color w:val="242424"/>
          <w:sz w:val="22"/>
          <w:szCs w:val="22"/>
        </w:rPr>
        <w:tab/>
      </w:r>
      <w:r w:rsidR="00A80E25" w:rsidRPr="00A80E25">
        <w:rPr>
          <w:rFonts w:asciiTheme="minorHAnsi" w:hAnsiTheme="minorHAnsi" w:cstheme="minorHAnsi"/>
          <w:color w:val="242424"/>
          <w:sz w:val="22"/>
          <w:szCs w:val="22"/>
        </w:rPr>
        <w:t>Maßstab 1: 5.000</w:t>
      </w:r>
    </w:p>
    <w:p w:rsidR="003E6DC1" w:rsidRDefault="003E6DC1" w:rsidP="00A80E25">
      <w:pPr>
        <w:autoSpaceDE w:val="0"/>
        <w:autoSpaceDN w:val="0"/>
        <w:adjustRightInd w:val="0"/>
        <w:spacing w:after="0" w:line="240" w:lineRule="auto"/>
        <w:ind w:left="708"/>
        <w:rPr>
          <w:rFonts w:asciiTheme="minorHAnsi" w:hAnsiTheme="minorHAnsi" w:cstheme="minorHAnsi"/>
          <w:color w:val="242424"/>
          <w:sz w:val="22"/>
          <w:szCs w:val="22"/>
        </w:rPr>
      </w:pPr>
      <w:r w:rsidRPr="00A80E25">
        <w:rPr>
          <w:rFonts w:asciiTheme="minorHAnsi" w:hAnsiTheme="minorHAnsi" w:cstheme="minorHAnsi"/>
          <w:color w:val="242424"/>
          <w:sz w:val="22"/>
          <w:szCs w:val="22"/>
        </w:rPr>
        <w:t xml:space="preserve">4.5 </w:t>
      </w:r>
      <w:r w:rsidR="00A80E25">
        <w:rPr>
          <w:rFonts w:asciiTheme="minorHAnsi" w:hAnsiTheme="minorHAnsi" w:cstheme="minorHAnsi"/>
          <w:color w:val="242424"/>
          <w:sz w:val="22"/>
          <w:szCs w:val="22"/>
        </w:rPr>
        <w:tab/>
      </w:r>
      <w:r w:rsidRPr="00A80E25">
        <w:rPr>
          <w:rFonts w:asciiTheme="minorHAnsi" w:hAnsiTheme="minorHAnsi" w:cstheme="minorHAnsi"/>
          <w:color w:val="242424"/>
          <w:sz w:val="22"/>
          <w:szCs w:val="22"/>
        </w:rPr>
        <w:t>Wiederherrichtungsplanung</w:t>
      </w:r>
      <w:r w:rsidR="00A80E25">
        <w:rPr>
          <w:rFonts w:asciiTheme="minorHAnsi" w:hAnsiTheme="minorHAnsi" w:cstheme="minorHAnsi"/>
          <w:color w:val="242424"/>
          <w:sz w:val="22"/>
          <w:szCs w:val="22"/>
        </w:rPr>
        <w:t xml:space="preserve"> </w:t>
      </w:r>
      <w:r w:rsidR="00A80E25">
        <w:rPr>
          <w:rFonts w:asciiTheme="minorHAnsi" w:hAnsiTheme="minorHAnsi" w:cstheme="minorHAnsi"/>
          <w:color w:val="242424"/>
          <w:sz w:val="22"/>
          <w:szCs w:val="22"/>
        </w:rPr>
        <w:tab/>
      </w:r>
      <w:r w:rsidR="00A80E25">
        <w:rPr>
          <w:rFonts w:asciiTheme="minorHAnsi" w:hAnsiTheme="minorHAnsi" w:cstheme="minorHAnsi"/>
          <w:color w:val="242424"/>
          <w:sz w:val="22"/>
          <w:szCs w:val="22"/>
        </w:rPr>
        <w:tab/>
      </w:r>
      <w:r w:rsidR="00A80E25" w:rsidRPr="00A80E25">
        <w:rPr>
          <w:rFonts w:asciiTheme="minorHAnsi" w:hAnsiTheme="minorHAnsi" w:cstheme="minorHAnsi"/>
          <w:color w:val="242424"/>
          <w:sz w:val="22"/>
          <w:szCs w:val="22"/>
        </w:rPr>
        <w:t>Maßstab 1: 5.000</w:t>
      </w:r>
    </w:p>
    <w:p w:rsidR="000D059F" w:rsidRPr="00A80E25" w:rsidRDefault="000D059F" w:rsidP="00A80E25">
      <w:pPr>
        <w:autoSpaceDE w:val="0"/>
        <w:autoSpaceDN w:val="0"/>
        <w:adjustRightInd w:val="0"/>
        <w:spacing w:after="0" w:line="240" w:lineRule="auto"/>
        <w:ind w:left="708"/>
        <w:rPr>
          <w:rFonts w:asciiTheme="minorHAnsi" w:hAnsiTheme="minorHAnsi" w:cstheme="minorHAnsi"/>
          <w:color w:val="242424"/>
          <w:sz w:val="22"/>
          <w:szCs w:val="22"/>
        </w:rPr>
      </w:pPr>
    </w:p>
    <w:p w:rsidR="003E6DC1" w:rsidRPr="00A80E25"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A80E25">
        <w:rPr>
          <w:rFonts w:asciiTheme="minorHAnsi" w:hAnsiTheme="minorHAnsi" w:cstheme="minorHAnsi"/>
          <w:b/>
          <w:bCs/>
          <w:color w:val="242424"/>
          <w:sz w:val="22"/>
          <w:szCs w:val="22"/>
        </w:rPr>
        <w:t>5.</w:t>
      </w:r>
      <w:r w:rsidR="00A80E25" w:rsidRPr="00A80E25">
        <w:rPr>
          <w:rFonts w:asciiTheme="minorHAnsi" w:hAnsiTheme="minorHAnsi" w:cstheme="minorHAnsi"/>
          <w:b/>
          <w:bCs/>
          <w:color w:val="242424"/>
          <w:sz w:val="22"/>
          <w:szCs w:val="22"/>
        </w:rPr>
        <w:t xml:space="preserve"> </w:t>
      </w:r>
      <w:r w:rsidR="00A80E25" w:rsidRPr="00A80E25">
        <w:rPr>
          <w:rFonts w:asciiTheme="minorHAnsi" w:hAnsiTheme="minorHAnsi" w:cstheme="minorHAnsi"/>
          <w:b/>
          <w:bCs/>
          <w:color w:val="242424"/>
          <w:sz w:val="22"/>
          <w:szCs w:val="22"/>
        </w:rPr>
        <w:tab/>
        <w:t>Eigentumsnachweis</w:t>
      </w:r>
    </w:p>
    <w:p w:rsidR="003E6DC1" w:rsidRPr="00A80E25" w:rsidRDefault="003E6DC1" w:rsidP="00A80E25">
      <w:pPr>
        <w:autoSpaceDE w:val="0"/>
        <w:autoSpaceDN w:val="0"/>
        <w:adjustRightInd w:val="0"/>
        <w:spacing w:after="0" w:line="240" w:lineRule="auto"/>
        <w:ind w:left="708"/>
        <w:rPr>
          <w:rFonts w:asciiTheme="minorHAnsi" w:hAnsiTheme="minorHAnsi" w:cstheme="minorHAnsi"/>
          <w:color w:val="242424"/>
          <w:sz w:val="22"/>
          <w:szCs w:val="22"/>
        </w:rPr>
      </w:pPr>
      <w:r w:rsidRPr="00A80E25">
        <w:rPr>
          <w:rFonts w:asciiTheme="minorHAnsi" w:hAnsiTheme="minorHAnsi" w:cstheme="minorHAnsi"/>
          <w:color w:val="242424"/>
          <w:sz w:val="22"/>
          <w:szCs w:val="22"/>
        </w:rPr>
        <w:t>5.1</w:t>
      </w:r>
      <w:r w:rsidR="00A80E25">
        <w:rPr>
          <w:rFonts w:asciiTheme="minorHAnsi" w:hAnsiTheme="minorHAnsi" w:cstheme="minorHAnsi"/>
          <w:color w:val="242424"/>
          <w:sz w:val="22"/>
          <w:szCs w:val="22"/>
        </w:rPr>
        <w:t xml:space="preserve"> </w:t>
      </w:r>
      <w:r w:rsidR="00A80E25">
        <w:rPr>
          <w:rFonts w:asciiTheme="minorHAnsi" w:hAnsiTheme="minorHAnsi" w:cstheme="minorHAnsi"/>
          <w:color w:val="242424"/>
          <w:sz w:val="22"/>
          <w:szCs w:val="22"/>
        </w:rPr>
        <w:tab/>
      </w:r>
      <w:r w:rsidR="00A80E25" w:rsidRPr="00A80E25">
        <w:rPr>
          <w:rFonts w:asciiTheme="minorHAnsi" w:hAnsiTheme="minorHAnsi" w:cstheme="minorHAnsi"/>
          <w:color w:val="242424"/>
          <w:sz w:val="22"/>
          <w:szCs w:val="22"/>
        </w:rPr>
        <w:t>Katasterlageplan</w:t>
      </w:r>
      <w:r w:rsidR="00A80E25">
        <w:rPr>
          <w:rFonts w:asciiTheme="minorHAnsi" w:hAnsiTheme="minorHAnsi" w:cstheme="minorHAnsi"/>
          <w:color w:val="242424"/>
          <w:sz w:val="22"/>
          <w:szCs w:val="22"/>
        </w:rPr>
        <w:tab/>
      </w:r>
      <w:r w:rsidR="00A80E25">
        <w:rPr>
          <w:rFonts w:asciiTheme="minorHAnsi" w:hAnsiTheme="minorHAnsi" w:cstheme="minorHAnsi"/>
          <w:color w:val="242424"/>
          <w:sz w:val="22"/>
          <w:szCs w:val="22"/>
        </w:rPr>
        <w:tab/>
      </w:r>
      <w:r w:rsidR="00A80E25">
        <w:rPr>
          <w:rFonts w:asciiTheme="minorHAnsi" w:hAnsiTheme="minorHAnsi" w:cstheme="minorHAnsi"/>
          <w:color w:val="242424"/>
          <w:sz w:val="22"/>
          <w:szCs w:val="22"/>
        </w:rPr>
        <w:tab/>
      </w:r>
      <w:r w:rsidR="00A80E25" w:rsidRPr="00A80E25">
        <w:rPr>
          <w:rFonts w:asciiTheme="minorHAnsi" w:hAnsiTheme="minorHAnsi" w:cstheme="minorHAnsi"/>
          <w:color w:val="242424"/>
          <w:sz w:val="22"/>
          <w:szCs w:val="22"/>
        </w:rPr>
        <w:t>Maßstab 1: 5.000</w:t>
      </w:r>
    </w:p>
    <w:p w:rsidR="003E6DC1" w:rsidRDefault="003E6DC1" w:rsidP="00A80E25">
      <w:pPr>
        <w:autoSpaceDE w:val="0"/>
        <w:autoSpaceDN w:val="0"/>
        <w:adjustRightInd w:val="0"/>
        <w:spacing w:after="0" w:line="240" w:lineRule="auto"/>
        <w:ind w:left="708"/>
        <w:rPr>
          <w:rFonts w:asciiTheme="minorHAnsi" w:hAnsiTheme="minorHAnsi" w:cstheme="minorHAnsi"/>
          <w:color w:val="242424"/>
          <w:sz w:val="22"/>
          <w:szCs w:val="22"/>
        </w:rPr>
      </w:pPr>
      <w:r w:rsidRPr="00A80E25">
        <w:rPr>
          <w:rFonts w:asciiTheme="minorHAnsi" w:hAnsiTheme="minorHAnsi" w:cstheme="minorHAnsi"/>
          <w:color w:val="242424"/>
          <w:sz w:val="22"/>
          <w:szCs w:val="22"/>
        </w:rPr>
        <w:t>5.2</w:t>
      </w:r>
      <w:r w:rsidR="00A80E25">
        <w:rPr>
          <w:rFonts w:asciiTheme="minorHAnsi" w:hAnsiTheme="minorHAnsi" w:cstheme="minorHAnsi"/>
          <w:color w:val="242424"/>
          <w:sz w:val="22"/>
          <w:szCs w:val="22"/>
        </w:rPr>
        <w:t xml:space="preserve"> </w:t>
      </w:r>
      <w:r w:rsidR="00A80E25">
        <w:rPr>
          <w:rFonts w:asciiTheme="minorHAnsi" w:hAnsiTheme="minorHAnsi" w:cstheme="minorHAnsi"/>
          <w:color w:val="242424"/>
          <w:sz w:val="22"/>
          <w:szCs w:val="22"/>
        </w:rPr>
        <w:tab/>
      </w:r>
      <w:r w:rsidR="00A80E25" w:rsidRPr="00A80E25">
        <w:rPr>
          <w:rFonts w:asciiTheme="minorHAnsi" w:hAnsiTheme="minorHAnsi" w:cstheme="minorHAnsi"/>
          <w:color w:val="242424"/>
          <w:sz w:val="22"/>
          <w:szCs w:val="22"/>
        </w:rPr>
        <w:t>Kataster- und Eigentümerverzeichnis</w:t>
      </w:r>
      <w:r w:rsidR="00A80E25">
        <w:rPr>
          <w:rFonts w:asciiTheme="minorHAnsi" w:hAnsiTheme="minorHAnsi" w:cstheme="minorHAnsi"/>
          <w:color w:val="242424"/>
          <w:sz w:val="22"/>
          <w:szCs w:val="22"/>
        </w:rPr>
        <w:t xml:space="preserve"> </w:t>
      </w:r>
      <w:r w:rsidR="00A80E25">
        <w:rPr>
          <w:rFonts w:asciiTheme="minorHAnsi" w:hAnsiTheme="minorHAnsi" w:cstheme="minorHAnsi"/>
          <w:color w:val="242424"/>
          <w:sz w:val="22"/>
          <w:szCs w:val="22"/>
        </w:rPr>
        <w:tab/>
        <w:t>Liste/Tabelle</w:t>
      </w:r>
    </w:p>
    <w:p w:rsidR="000D059F" w:rsidRPr="00A80E25" w:rsidRDefault="000D059F" w:rsidP="00A80E25">
      <w:pPr>
        <w:autoSpaceDE w:val="0"/>
        <w:autoSpaceDN w:val="0"/>
        <w:adjustRightInd w:val="0"/>
        <w:spacing w:after="0" w:line="240" w:lineRule="auto"/>
        <w:ind w:left="708"/>
        <w:rPr>
          <w:rFonts w:asciiTheme="minorHAnsi" w:hAnsiTheme="minorHAnsi" w:cstheme="minorHAnsi"/>
          <w:color w:val="242424"/>
          <w:sz w:val="22"/>
          <w:szCs w:val="22"/>
        </w:rPr>
      </w:pPr>
    </w:p>
    <w:p w:rsidR="00A80E25" w:rsidRPr="000D059F"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t>6.</w:t>
      </w:r>
      <w:r w:rsidR="00A80E25" w:rsidRPr="000D059F">
        <w:rPr>
          <w:rFonts w:asciiTheme="minorHAnsi" w:hAnsiTheme="minorHAnsi" w:cstheme="minorHAnsi"/>
          <w:b/>
          <w:bCs/>
          <w:color w:val="242424"/>
          <w:sz w:val="22"/>
          <w:szCs w:val="22"/>
        </w:rPr>
        <w:t xml:space="preserve"> </w:t>
      </w:r>
      <w:r w:rsidR="00A80E25" w:rsidRPr="000D059F">
        <w:rPr>
          <w:rFonts w:asciiTheme="minorHAnsi" w:hAnsiTheme="minorHAnsi" w:cstheme="minorHAnsi"/>
          <w:b/>
          <w:bCs/>
          <w:color w:val="242424"/>
          <w:sz w:val="22"/>
          <w:szCs w:val="22"/>
        </w:rPr>
        <w:tab/>
        <w:t>Fachgutachten Immissionsprognose Erschütterungen</w:t>
      </w:r>
    </w:p>
    <w:p w:rsidR="00A80E25" w:rsidRPr="00A80E25" w:rsidRDefault="00A80E25"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r w:rsidRPr="00A80E25">
        <w:rPr>
          <w:rFonts w:asciiTheme="minorHAnsi" w:hAnsiTheme="minorHAnsi" w:cstheme="minorHAnsi"/>
          <w:bCs/>
          <w:color w:val="242424"/>
          <w:sz w:val="22"/>
          <w:szCs w:val="22"/>
        </w:rPr>
        <w:t>Dipl.-Ing. Josef Heilmann, Spreng- und Erschütterungssachverständigenbüro,</w:t>
      </w:r>
    </w:p>
    <w:p w:rsidR="000D059F" w:rsidRDefault="00A80E25" w:rsidP="007129B1">
      <w:pPr>
        <w:autoSpaceDE w:val="0"/>
        <w:autoSpaceDN w:val="0"/>
        <w:adjustRightInd w:val="0"/>
        <w:spacing w:after="0" w:line="240" w:lineRule="auto"/>
        <w:ind w:left="708" w:firstLine="708"/>
        <w:rPr>
          <w:rFonts w:asciiTheme="minorHAnsi" w:hAnsiTheme="minorHAnsi" w:cstheme="minorHAnsi"/>
          <w:bCs/>
          <w:color w:val="242424"/>
          <w:sz w:val="22"/>
          <w:szCs w:val="22"/>
        </w:rPr>
      </w:pPr>
      <w:r w:rsidRPr="00A80E25">
        <w:rPr>
          <w:rFonts w:asciiTheme="minorHAnsi" w:hAnsiTheme="minorHAnsi" w:cstheme="minorHAnsi"/>
          <w:bCs/>
          <w:color w:val="242424"/>
          <w:sz w:val="22"/>
          <w:szCs w:val="22"/>
        </w:rPr>
        <w:t>Dortmund</w:t>
      </w:r>
    </w:p>
    <w:p w:rsidR="000D059F" w:rsidRPr="00A80E25" w:rsidRDefault="000D059F"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p>
    <w:p w:rsidR="00A80E25" w:rsidRPr="000D059F"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t>7.</w:t>
      </w:r>
      <w:r w:rsidR="00A80E25" w:rsidRPr="000D059F">
        <w:rPr>
          <w:rFonts w:asciiTheme="minorHAnsi" w:hAnsiTheme="minorHAnsi" w:cstheme="minorHAnsi"/>
          <w:b/>
          <w:bCs/>
          <w:color w:val="242424"/>
          <w:sz w:val="22"/>
          <w:szCs w:val="22"/>
        </w:rPr>
        <w:t xml:space="preserve"> </w:t>
      </w:r>
      <w:r w:rsidR="00A80E25" w:rsidRPr="000D059F">
        <w:rPr>
          <w:rFonts w:asciiTheme="minorHAnsi" w:hAnsiTheme="minorHAnsi" w:cstheme="minorHAnsi"/>
          <w:b/>
          <w:bCs/>
          <w:color w:val="242424"/>
          <w:sz w:val="22"/>
          <w:szCs w:val="22"/>
        </w:rPr>
        <w:tab/>
        <w:t>Fachgutachten Immissionsprognose Lärm</w:t>
      </w:r>
    </w:p>
    <w:p w:rsidR="000D059F" w:rsidRPr="00A80E25" w:rsidRDefault="00A80E25" w:rsidP="00364524">
      <w:pPr>
        <w:autoSpaceDE w:val="0"/>
        <w:autoSpaceDN w:val="0"/>
        <w:adjustRightInd w:val="0"/>
        <w:spacing w:after="0" w:line="240" w:lineRule="auto"/>
        <w:ind w:left="708" w:firstLine="708"/>
        <w:rPr>
          <w:rFonts w:asciiTheme="minorHAnsi" w:hAnsiTheme="minorHAnsi" w:cstheme="minorHAnsi"/>
          <w:bCs/>
          <w:color w:val="242424"/>
          <w:sz w:val="22"/>
          <w:szCs w:val="22"/>
        </w:rPr>
      </w:pPr>
      <w:r w:rsidRPr="00A80E25">
        <w:rPr>
          <w:rFonts w:asciiTheme="minorHAnsi" w:hAnsiTheme="minorHAnsi" w:cstheme="minorHAnsi"/>
          <w:bCs/>
          <w:color w:val="242424"/>
          <w:sz w:val="22"/>
          <w:szCs w:val="22"/>
        </w:rPr>
        <w:t>ABK Institut für Immissionsschutz GmbH, Kamp-Lintfort</w:t>
      </w:r>
    </w:p>
    <w:p w:rsidR="00A80E25" w:rsidRPr="000D059F"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lastRenderedPageBreak/>
        <w:t>8.</w:t>
      </w:r>
      <w:r w:rsidR="00A80E25" w:rsidRPr="000D059F">
        <w:rPr>
          <w:rFonts w:asciiTheme="minorHAnsi" w:hAnsiTheme="minorHAnsi" w:cstheme="minorHAnsi"/>
          <w:b/>
          <w:bCs/>
          <w:color w:val="242424"/>
          <w:sz w:val="22"/>
          <w:szCs w:val="22"/>
        </w:rPr>
        <w:t xml:space="preserve"> </w:t>
      </w:r>
      <w:r w:rsidR="00A80E25" w:rsidRPr="000D059F">
        <w:rPr>
          <w:rFonts w:asciiTheme="minorHAnsi" w:hAnsiTheme="minorHAnsi" w:cstheme="minorHAnsi"/>
          <w:b/>
          <w:bCs/>
          <w:color w:val="242424"/>
          <w:sz w:val="22"/>
          <w:szCs w:val="22"/>
        </w:rPr>
        <w:tab/>
        <w:t>Fachgutachten Immissionsprognose Luftqualität</w:t>
      </w:r>
    </w:p>
    <w:p w:rsidR="003E6DC1" w:rsidRDefault="00A80E25"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r w:rsidRPr="00A80E25">
        <w:rPr>
          <w:rFonts w:asciiTheme="minorHAnsi" w:hAnsiTheme="minorHAnsi" w:cstheme="minorHAnsi"/>
          <w:bCs/>
          <w:color w:val="242424"/>
          <w:sz w:val="22"/>
          <w:szCs w:val="22"/>
        </w:rPr>
        <w:t>ANECO- Institut für Umweltschutz GmbH, Mönchengladbach</w:t>
      </w:r>
    </w:p>
    <w:p w:rsidR="000D059F" w:rsidRPr="00A80E25" w:rsidRDefault="000D059F"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p>
    <w:p w:rsidR="00A80E25" w:rsidRPr="000D059F"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t>9.</w:t>
      </w:r>
      <w:r w:rsidR="00A80E25" w:rsidRPr="000D059F">
        <w:rPr>
          <w:b/>
        </w:rPr>
        <w:t xml:space="preserve"> </w:t>
      </w:r>
      <w:r w:rsidR="00A80E25" w:rsidRPr="000D059F">
        <w:rPr>
          <w:b/>
        </w:rPr>
        <w:tab/>
      </w:r>
      <w:r w:rsidR="00A80E25" w:rsidRPr="000D059F">
        <w:rPr>
          <w:rFonts w:asciiTheme="minorHAnsi" w:hAnsiTheme="minorHAnsi" w:cstheme="minorHAnsi"/>
          <w:b/>
          <w:bCs/>
          <w:color w:val="242424"/>
          <w:sz w:val="22"/>
          <w:szCs w:val="22"/>
        </w:rPr>
        <w:t>Fachgutachten zur Hydrogeologie</w:t>
      </w:r>
    </w:p>
    <w:p w:rsidR="003E6DC1" w:rsidRDefault="00A80E25"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r w:rsidRPr="00A80E25">
        <w:rPr>
          <w:rFonts w:asciiTheme="minorHAnsi" w:hAnsiTheme="minorHAnsi" w:cstheme="minorHAnsi"/>
          <w:bCs/>
          <w:color w:val="242424"/>
          <w:sz w:val="22"/>
          <w:szCs w:val="22"/>
        </w:rPr>
        <w:t xml:space="preserve">Dr. Köhler &amp; Dr. Pommerening GmbH, </w:t>
      </w:r>
      <w:proofErr w:type="spellStart"/>
      <w:r w:rsidRPr="00A80E25">
        <w:rPr>
          <w:rFonts w:asciiTheme="minorHAnsi" w:hAnsiTheme="minorHAnsi" w:cstheme="minorHAnsi"/>
          <w:bCs/>
          <w:color w:val="242424"/>
          <w:sz w:val="22"/>
          <w:szCs w:val="22"/>
        </w:rPr>
        <w:t>Harsum</w:t>
      </w:r>
      <w:proofErr w:type="spellEnd"/>
    </w:p>
    <w:p w:rsidR="000D059F" w:rsidRPr="00A80E25" w:rsidRDefault="000D059F"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p>
    <w:p w:rsidR="00A80E25" w:rsidRPr="000D059F"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t>10.</w:t>
      </w:r>
      <w:r w:rsidR="00A80E25" w:rsidRPr="000D059F">
        <w:rPr>
          <w:b/>
        </w:rPr>
        <w:t xml:space="preserve"> </w:t>
      </w:r>
      <w:r w:rsidR="00A80E25" w:rsidRPr="000D059F">
        <w:rPr>
          <w:b/>
        </w:rPr>
        <w:tab/>
      </w:r>
      <w:r w:rsidR="00A80E25" w:rsidRPr="000D059F">
        <w:rPr>
          <w:rFonts w:asciiTheme="minorHAnsi" w:hAnsiTheme="minorHAnsi" w:cstheme="minorHAnsi"/>
          <w:b/>
          <w:bCs/>
          <w:color w:val="242424"/>
          <w:sz w:val="22"/>
          <w:szCs w:val="22"/>
        </w:rPr>
        <w:t>Antrag auf wasserrechtliche Erlaubnis gem. §§ 8, 9 und 10 WHG</w:t>
      </w:r>
    </w:p>
    <w:p w:rsidR="00A80E25" w:rsidRPr="000D059F" w:rsidRDefault="00A80E25" w:rsidP="00A80E25">
      <w:pPr>
        <w:autoSpaceDE w:val="0"/>
        <w:autoSpaceDN w:val="0"/>
        <w:adjustRightInd w:val="0"/>
        <w:spacing w:after="0" w:line="240" w:lineRule="auto"/>
        <w:ind w:left="708" w:firstLine="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t xml:space="preserve">zur Einleitung von </w:t>
      </w:r>
      <w:proofErr w:type="spellStart"/>
      <w:r w:rsidRPr="000D059F">
        <w:rPr>
          <w:rFonts w:asciiTheme="minorHAnsi" w:hAnsiTheme="minorHAnsi" w:cstheme="minorHAnsi"/>
          <w:b/>
          <w:bCs/>
          <w:color w:val="242424"/>
          <w:sz w:val="22"/>
          <w:szCs w:val="22"/>
        </w:rPr>
        <w:t>Überstandswasser</w:t>
      </w:r>
      <w:proofErr w:type="spellEnd"/>
      <w:r w:rsidRPr="000D059F">
        <w:rPr>
          <w:rFonts w:asciiTheme="minorHAnsi" w:hAnsiTheme="minorHAnsi" w:cstheme="minorHAnsi"/>
          <w:b/>
          <w:bCs/>
          <w:color w:val="242424"/>
          <w:sz w:val="22"/>
          <w:szCs w:val="22"/>
        </w:rPr>
        <w:t xml:space="preserve"> in den </w:t>
      </w:r>
      <w:proofErr w:type="spellStart"/>
      <w:r w:rsidRPr="000D059F">
        <w:rPr>
          <w:rFonts w:asciiTheme="minorHAnsi" w:hAnsiTheme="minorHAnsi" w:cstheme="minorHAnsi"/>
          <w:b/>
          <w:bCs/>
          <w:color w:val="242424"/>
          <w:sz w:val="22"/>
          <w:szCs w:val="22"/>
        </w:rPr>
        <w:t>Asbecker</w:t>
      </w:r>
      <w:proofErr w:type="spellEnd"/>
      <w:r w:rsidRPr="000D059F">
        <w:rPr>
          <w:rFonts w:asciiTheme="minorHAnsi" w:hAnsiTheme="minorHAnsi" w:cstheme="minorHAnsi"/>
          <w:b/>
          <w:bCs/>
          <w:color w:val="242424"/>
          <w:sz w:val="22"/>
          <w:szCs w:val="22"/>
        </w:rPr>
        <w:t xml:space="preserve"> Bach</w:t>
      </w:r>
    </w:p>
    <w:p w:rsidR="003E6DC1" w:rsidRDefault="00A80E25"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r w:rsidRPr="00A80E25">
        <w:rPr>
          <w:rFonts w:asciiTheme="minorHAnsi" w:hAnsiTheme="minorHAnsi" w:cstheme="minorHAnsi"/>
          <w:bCs/>
          <w:color w:val="242424"/>
          <w:sz w:val="22"/>
          <w:szCs w:val="22"/>
        </w:rPr>
        <w:t>Projektwerk Ingenieurgesellschaft mbH, Netphen</w:t>
      </w:r>
    </w:p>
    <w:p w:rsidR="000D059F" w:rsidRPr="00A80E25" w:rsidRDefault="000D059F"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p>
    <w:p w:rsidR="00A80E25" w:rsidRPr="000D059F"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t>11.</w:t>
      </w:r>
      <w:r w:rsidR="00A80E25" w:rsidRPr="000D059F">
        <w:rPr>
          <w:rFonts w:asciiTheme="minorHAnsi" w:hAnsiTheme="minorHAnsi" w:cstheme="minorHAnsi"/>
          <w:b/>
          <w:bCs/>
          <w:color w:val="242424"/>
          <w:sz w:val="22"/>
          <w:szCs w:val="22"/>
        </w:rPr>
        <w:tab/>
        <w:t>Umweltverträglichkeitsprüfung</w:t>
      </w:r>
    </w:p>
    <w:p w:rsidR="003E6DC1" w:rsidRDefault="00A80E25"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proofErr w:type="spellStart"/>
      <w:r w:rsidRPr="00A80E25">
        <w:rPr>
          <w:rFonts w:asciiTheme="minorHAnsi" w:hAnsiTheme="minorHAnsi" w:cstheme="minorHAnsi"/>
          <w:bCs/>
          <w:color w:val="242424"/>
          <w:sz w:val="22"/>
          <w:szCs w:val="22"/>
        </w:rPr>
        <w:t>LandschaftsArchitekturbüro</w:t>
      </w:r>
      <w:proofErr w:type="spellEnd"/>
      <w:r w:rsidRPr="00A80E25">
        <w:rPr>
          <w:rFonts w:asciiTheme="minorHAnsi" w:hAnsiTheme="minorHAnsi" w:cstheme="minorHAnsi"/>
          <w:bCs/>
          <w:color w:val="242424"/>
          <w:sz w:val="22"/>
          <w:szCs w:val="22"/>
        </w:rPr>
        <w:t xml:space="preserve"> Georg von </w:t>
      </w:r>
      <w:proofErr w:type="spellStart"/>
      <w:r w:rsidRPr="00A80E25">
        <w:rPr>
          <w:rFonts w:asciiTheme="minorHAnsi" w:hAnsiTheme="minorHAnsi" w:cstheme="minorHAnsi"/>
          <w:bCs/>
          <w:color w:val="242424"/>
          <w:sz w:val="22"/>
          <w:szCs w:val="22"/>
        </w:rPr>
        <w:t>Luckwald</w:t>
      </w:r>
      <w:proofErr w:type="spellEnd"/>
      <w:r w:rsidRPr="00A80E25">
        <w:rPr>
          <w:rFonts w:asciiTheme="minorHAnsi" w:hAnsiTheme="minorHAnsi" w:cstheme="minorHAnsi"/>
          <w:bCs/>
          <w:color w:val="242424"/>
          <w:sz w:val="22"/>
          <w:szCs w:val="22"/>
        </w:rPr>
        <w:t>, Hameln</w:t>
      </w:r>
    </w:p>
    <w:p w:rsidR="000D059F" w:rsidRPr="00A80E25" w:rsidRDefault="000D059F"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p>
    <w:p w:rsidR="00A80E25" w:rsidRPr="000D059F"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t>12.</w:t>
      </w:r>
      <w:r w:rsidR="00A80E25" w:rsidRPr="000D059F">
        <w:rPr>
          <w:rFonts w:asciiTheme="minorHAnsi" w:hAnsiTheme="minorHAnsi" w:cstheme="minorHAnsi"/>
          <w:b/>
          <w:bCs/>
          <w:color w:val="242424"/>
          <w:sz w:val="22"/>
          <w:szCs w:val="22"/>
        </w:rPr>
        <w:t xml:space="preserve"> </w:t>
      </w:r>
      <w:r w:rsidR="00A80E25" w:rsidRPr="000D059F">
        <w:rPr>
          <w:rFonts w:asciiTheme="minorHAnsi" w:hAnsiTheme="minorHAnsi" w:cstheme="minorHAnsi"/>
          <w:b/>
          <w:bCs/>
          <w:color w:val="242424"/>
          <w:sz w:val="22"/>
          <w:szCs w:val="22"/>
        </w:rPr>
        <w:tab/>
        <w:t>Landschaftspflegerischer Begleitplan</w:t>
      </w:r>
    </w:p>
    <w:p w:rsidR="003E6DC1" w:rsidRDefault="00A80E25"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proofErr w:type="spellStart"/>
      <w:r w:rsidRPr="00A80E25">
        <w:rPr>
          <w:rFonts w:asciiTheme="minorHAnsi" w:hAnsiTheme="minorHAnsi" w:cstheme="minorHAnsi"/>
          <w:bCs/>
          <w:color w:val="242424"/>
          <w:sz w:val="22"/>
          <w:szCs w:val="22"/>
        </w:rPr>
        <w:t>LandschaftsArchitekturbüro</w:t>
      </w:r>
      <w:proofErr w:type="spellEnd"/>
      <w:r w:rsidRPr="00A80E25">
        <w:rPr>
          <w:rFonts w:asciiTheme="minorHAnsi" w:hAnsiTheme="minorHAnsi" w:cstheme="minorHAnsi"/>
          <w:bCs/>
          <w:color w:val="242424"/>
          <w:sz w:val="22"/>
          <w:szCs w:val="22"/>
        </w:rPr>
        <w:t xml:space="preserve"> Georg von </w:t>
      </w:r>
      <w:proofErr w:type="spellStart"/>
      <w:r w:rsidRPr="00A80E25">
        <w:rPr>
          <w:rFonts w:asciiTheme="minorHAnsi" w:hAnsiTheme="minorHAnsi" w:cstheme="minorHAnsi"/>
          <w:bCs/>
          <w:color w:val="242424"/>
          <w:sz w:val="22"/>
          <w:szCs w:val="22"/>
        </w:rPr>
        <w:t>Luckwald</w:t>
      </w:r>
      <w:proofErr w:type="spellEnd"/>
      <w:r w:rsidRPr="00A80E25">
        <w:rPr>
          <w:rFonts w:asciiTheme="minorHAnsi" w:hAnsiTheme="minorHAnsi" w:cstheme="minorHAnsi"/>
          <w:bCs/>
          <w:color w:val="242424"/>
          <w:sz w:val="22"/>
          <w:szCs w:val="22"/>
        </w:rPr>
        <w:t>, Hameln</w:t>
      </w:r>
    </w:p>
    <w:p w:rsidR="000D059F" w:rsidRPr="00A80E25" w:rsidRDefault="000D059F"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p>
    <w:p w:rsidR="00A80E25" w:rsidRPr="000D059F"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t>13.</w:t>
      </w:r>
      <w:r w:rsidR="00A80E25" w:rsidRPr="000D059F">
        <w:rPr>
          <w:rFonts w:asciiTheme="minorHAnsi" w:hAnsiTheme="minorHAnsi" w:cstheme="minorHAnsi"/>
          <w:b/>
          <w:bCs/>
          <w:color w:val="242424"/>
          <w:sz w:val="22"/>
          <w:szCs w:val="22"/>
        </w:rPr>
        <w:t xml:space="preserve"> </w:t>
      </w:r>
      <w:r w:rsidR="00A80E25" w:rsidRPr="000D059F">
        <w:rPr>
          <w:rFonts w:asciiTheme="minorHAnsi" w:hAnsiTheme="minorHAnsi" w:cstheme="minorHAnsi"/>
          <w:b/>
          <w:bCs/>
          <w:color w:val="242424"/>
          <w:sz w:val="22"/>
          <w:szCs w:val="22"/>
        </w:rPr>
        <w:tab/>
        <w:t>Artenschutzrechtlicher Fachbeitrag</w:t>
      </w:r>
    </w:p>
    <w:p w:rsidR="003E6DC1" w:rsidRDefault="00A80E25"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proofErr w:type="spellStart"/>
      <w:r w:rsidRPr="00A80E25">
        <w:rPr>
          <w:rFonts w:asciiTheme="minorHAnsi" w:hAnsiTheme="minorHAnsi" w:cstheme="minorHAnsi"/>
          <w:bCs/>
          <w:color w:val="242424"/>
          <w:sz w:val="22"/>
          <w:szCs w:val="22"/>
        </w:rPr>
        <w:t>LandschaftsArchitekturbüro</w:t>
      </w:r>
      <w:proofErr w:type="spellEnd"/>
      <w:r w:rsidRPr="00A80E25">
        <w:rPr>
          <w:rFonts w:asciiTheme="minorHAnsi" w:hAnsiTheme="minorHAnsi" w:cstheme="minorHAnsi"/>
          <w:bCs/>
          <w:color w:val="242424"/>
          <w:sz w:val="22"/>
          <w:szCs w:val="22"/>
        </w:rPr>
        <w:t xml:space="preserve"> Georg von </w:t>
      </w:r>
      <w:proofErr w:type="spellStart"/>
      <w:r w:rsidRPr="00A80E25">
        <w:rPr>
          <w:rFonts w:asciiTheme="minorHAnsi" w:hAnsiTheme="minorHAnsi" w:cstheme="minorHAnsi"/>
          <w:bCs/>
          <w:color w:val="242424"/>
          <w:sz w:val="22"/>
          <w:szCs w:val="22"/>
        </w:rPr>
        <w:t>Luckwald</w:t>
      </w:r>
      <w:proofErr w:type="spellEnd"/>
      <w:r w:rsidRPr="00A80E25">
        <w:rPr>
          <w:rFonts w:asciiTheme="minorHAnsi" w:hAnsiTheme="minorHAnsi" w:cstheme="minorHAnsi"/>
          <w:bCs/>
          <w:color w:val="242424"/>
          <w:sz w:val="22"/>
          <w:szCs w:val="22"/>
        </w:rPr>
        <w:t>, Hameln</w:t>
      </w:r>
    </w:p>
    <w:p w:rsidR="000D059F" w:rsidRPr="00A80E25" w:rsidRDefault="000D059F"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p>
    <w:p w:rsidR="00A80E25" w:rsidRPr="000D059F"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t>14.</w:t>
      </w:r>
      <w:r w:rsidR="00A80E25" w:rsidRPr="000D059F">
        <w:rPr>
          <w:rFonts w:asciiTheme="minorHAnsi" w:hAnsiTheme="minorHAnsi" w:cstheme="minorHAnsi"/>
          <w:b/>
          <w:bCs/>
          <w:color w:val="242424"/>
          <w:sz w:val="22"/>
          <w:szCs w:val="22"/>
        </w:rPr>
        <w:t xml:space="preserve"> </w:t>
      </w:r>
      <w:r w:rsidR="00A80E25" w:rsidRPr="000D059F">
        <w:rPr>
          <w:rFonts w:asciiTheme="minorHAnsi" w:hAnsiTheme="minorHAnsi" w:cstheme="minorHAnsi"/>
          <w:b/>
          <w:bCs/>
          <w:color w:val="242424"/>
          <w:sz w:val="22"/>
          <w:szCs w:val="22"/>
        </w:rPr>
        <w:tab/>
        <w:t>FFH-Vorstudie</w:t>
      </w:r>
    </w:p>
    <w:p w:rsidR="003E6DC1" w:rsidRDefault="00A80E25"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proofErr w:type="spellStart"/>
      <w:r w:rsidRPr="00A80E25">
        <w:rPr>
          <w:rFonts w:asciiTheme="minorHAnsi" w:hAnsiTheme="minorHAnsi" w:cstheme="minorHAnsi"/>
          <w:bCs/>
          <w:color w:val="242424"/>
          <w:sz w:val="22"/>
          <w:szCs w:val="22"/>
        </w:rPr>
        <w:t>LandschaftsArchitekturbüro</w:t>
      </w:r>
      <w:proofErr w:type="spellEnd"/>
      <w:r w:rsidRPr="00A80E25">
        <w:rPr>
          <w:rFonts w:asciiTheme="minorHAnsi" w:hAnsiTheme="minorHAnsi" w:cstheme="minorHAnsi"/>
          <w:bCs/>
          <w:color w:val="242424"/>
          <w:sz w:val="22"/>
          <w:szCs w:val="22"/>
        </w:rPr>
        <w:t xml:space="preserve"> Georg von </w:t>
      </w:r>
      <w:proofErr w:type="spellStart"/>
      <w:r w:rsidRPr="00A80E25">
        <w:rPr>
          <w:rFonts w:asciiTheme="minorHAnsi" w:hAnsiTheme="minorHAnsi" w:cstheme="minorHAnsi"/>
          <w:bCs/>
          <w:color w:val="242424"/>
          <w:sz w:val="22"/>
          <w:szCs w:val="22"/>
        </w:rPr>
        <w:t>Luckwald</w:t>
      </w:r>
      <w:proofErr w:type="spellEnd"/>
      <w:r w:rsidRPr="00A80E25">
        <w:rPr>
          <w:rFonts w:asciiTheme="minorHAnsi" w:hAnsiTheme="minorHAnsi" w:cstheme="minorHAnsi"/>
          <w:bCs/>
          <w:color w:val="242424"/>
          <w:sz w:val="22"/>
          <w:szCs w:val="22"/>
        </w:rPr>
        <w:t>, Hameln</w:t>
      </w:r>
    </w:p>
    <w:p w:rsidR="000D059F" w:rsidRPr="000D059F" w:rsidRDefault="000D059F" w:rsidP="00A80E25">
      <w:pPr>
        <w:autoSpaceDE w:val="0"/>
        <w:autoSpaceDN w:val="0"/>
        <w:adjustRightInd w:val="0"/>
        <w:spacing w:after="0" w:line="240" w:lineRule="auto"/>
        <w:ind w:left="708" w:firstLine="708"/>
        <w:rPr>
          <w:rFonts w:asciiTheme="minorHAnsi" w:hAnsiTheme="minorHAnsi" w:cstheme="minorHAnsi"/>
          <w:b/>
          <w:bCs/>
          <w:color w:val="242424"/>
          <w:sz w:val="22"/>
          <w:szCs w:val="22"/>
        </w:rPr>
      </w:pPr>
    </w:p>
    <w:p w:rsidR="00A80E25" w:rsidRPr="000D059F"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t>15.</w:t>
      </w:r>
      <w:r w:rsidR="00A80E25" w:rsidRPr="000D059F">
        <w:rPr>
          <w:b/>
        </w:rPr>
        <w:t xml:space="preserve"> </w:t>
      </w:r>
      <w:r w:rsidR="00A80E25" w:rsidRPr="000D059F">
        <w:rPr>
          <w:b/>
        </w:rPr>
        <w:tab/>
      </w:r>
      <w:r w:rsidR="00A80E25" w:rsidRPr="000D059F">
        <w:rPr>
          <w:rFonts w:asciiTheme="minorHAnsi" w:hAnsiTheme="minorHAnsi" w:cstheme="minorHAnsi"/>
          <w:b/>
          <w:bCs/>
          <w:color w:val="242424"/>
          <w:sz w:val="22"/>
          <w:szCs w:val="22"/>
        </w:rPr>
        <w:t>Klimaexpertise</w:t>
      </w:r>
    </w:p>
    <w:p w:rsidR="003E6DC1" w:rsidRDefault="00A80E25"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r w:rsidRPr="00A80E25">
        <w:rPr>
          <w:rFonts w:asciiTheme="minorHAnsi" w:hAnsiTheme="minorHAnsi" w:cstheme="minorHAnsi"/>
          <w:bCs/>
          <w:color w:val="242424"/>
          <w:sz w:val="22"/>
          <w:szCs w:val="22"/>
        </w:rPr>
        <w:t>GEO-NET Umweltconsulting GmbH, Hannover</w:t>
      </w:r>
    </w:p>
    <w:p w:rsidR="000D059F" w:rsidRPr="00A80E25" w:rsidRDefault="000D059F"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p>
    <w:p w:rsidR="00A80E25" w:rsidRPr="000D059F" w:rsidRDefault="003E6DC1" w:rsidP="00A80E25">
      <w:pPr>
        <w:autoSpaceDE w:val="0"/>
        <w:autoSpaceDN w:val="0"/>
        <w:adjustRightInd w:val="0"/>
        <w:spacing w:after="0" w:line="240" w:lineRule="auto"/>
        <w:ind w:left="708"/>
        <w:rPr>
          <w:rFonts w:asciiTheme="minorHAnsi" w:hAnsiTheme="minorHAnsi" w:cstheme="minorHAnsi"/>
          <w:b/>
          <w:bCs/>
          <w:color w:val="242424"/>
          <w:sz w:val="22"/>
          <w:szCs w:val="22"/>
        </w:rPr>
      </w:pPr>
      <w:r w:rsidRPr="000D059F">
        <w:rPr>
          <w:rFonts w:asciiTheme="minorHAnsi" w:hAnsiTheme="minorHAnsi" w:cstheme="minorHAnsi"/>
          <w:b/>
          <w:bCs/>
          <w:color w:val="242424"/>
          <w:sz w:val="22"/>
          <w:szCs w:val="22"/>
        </w:rPr>
        <w:t>16.</w:t>
      </w:r>
      <w:r w:rsidR="00A80E25" w:rsidRPr="000D059F">
        <w:rPr>
          <w:b/>
        </w:rPr>
        <w:t xml:space="preserve"> </w:t>
      </w:r>
      <w:r w:rsidR="00A80E25" w:rsidRPr="000D059F">
        <w:rPr>
          <w:b/>
        </w:rPr>
        <w:tab/>
      </w:r>
      <w:r w:rsidR="00A80E25" w:rsidRPr="000D059F">
        <w:rPr>
          <w:rFonts w:asciiTheme="minorHAnsi" w:hAnsiTheme="minorHAnsi" w:cstheme="minorHAnsi"/>
          <w:b/>
          <w:bCs/>
          <w:color w:val="242424"/>
          <w:sz w:val="22"/>
          <w:szCs w:val="22"/>
        </w:rPr>
        <w:t>Messung von Sprengschwaden</w:t>
      </w:r>
    </w:p>
    <w:p w:rsidR="003E6DC1" w:rsidRDefault="00A80E25" w:rsidP="00A80E25">
      <w:pPr>
        <w:autoSpaceDE w:val="0"/>
        <w:autoSpaceDN w:val="0"/>
        <w:adjustRightInd w:val="0"/>
        <w:spacing w:after="0" w:line="240" w:lineRule="auto"/>
        <w:ind w:left="708" w:firstLine="708"/>
        <w:rPr>
          <w:rFonts w:asciiTheme="minorHAnsi" w:hAnsiTheme="minorHAnsi" w:cstheme="minorHAnsi"/>
          <w:bCs/>
          <w:color w:val="242424"/>
          <w:sz w:val="22"/>
          <w:szCs w:val="22"/>
        </w:rPr>
      </w:pPr>
      <w:r w:rsidRPr="00A80E25">
        <w:rPr>
          <w:rFonts w:asciiTheme="minorHAnsi" w:hAnsiTheme="minorHAnsi" w:cstheme="minorHAnsi"/>
          <w:bCs/>
          <w:color w:val="242424"/>
          <w:sz w:val="22"/>
          <w:szCs w:val="22"/>
        </w:rPr>
        <w:t>ANECO, Institut für Umweltschutz GmbH &amp; Co., Mönchengladbach</w:t>
      </w:r>
    </w:p>
    <w:p w:rsidR="00A80E25" w:rsidRDefault="00A80E25" w:rsidP="00A80E25">
      <w:pPr>
        <w:autoSpaceDE w:val="0"/>
        <w:autoSpaceDN w:val="0"/>
        <w:adjustRightInd w:val="0"/>
        <w:spacing w:after="0" w:line="240" w:lineRule="auto"/>
        <w:rPr>
          <w:rFonts w:asciiTheme="minorHAnsi" w:hAnsiTheme="minorHAnsi" w:cstheme="minorHAnsi"/>
          <w:bCs/>
          <w:color w:val="242424"/>
          <w:sz w:val="22"/>
          <w:szCs w:val="22"/>
        </w:rPr>
      </w:pPr>
    </w:p>
    <w:p w:rsidR="00A80E25" w:rsidRPr="00A80E25" w:rsidRDefault="00A80E25" w:rsidP="00A80E25">
      <w:pPr>
        <w:autoSpaceDE w:val="0"/>
        <w:autoSpaceDN w:val="0"/>
        <w:adjustRightInd w:val="0"/>
        <w:spacing w:after="0" w:line="240" w:lineRule="auto"/>
        <w:rPr>
          <w:rFonts w:asciiTheme="minorHAnsi" w:hAnsiTheme="minorHAnsi" w:cstheme="minorHAnsi"/>
          <w:bCs/>
          <w:color w:val="242424"/>
          <w:sz w:val="22"/>
          <w:szCs w:val="22"/>
        </w:rPr>
      </w:pPr>
    </w:p>
    <w:p w:rsidR="00216B81" w:rsidRPr="00A80E25" w:rsidRDefault="001C580A" w:rsidP="002E75FE">
      <w:pPr>
        <w:pStyle w:val="Listenabsatz"/>
        <w:numPr>
          <w:ilvl w:val="0"/>
          <w:numId w:val="3"/>
        </w:numPr>
        <w:spacing w:after="0" w:line="280" w:lineRule="exact"/>
        <w:rPr>
          <w:rFonts w:asciiTheme="minorHAnsi" w:eastAsia="Times New Roman" w:hAnsiTheme="minorHAnsi" w:cstheme="minorHAnsi"/>
          <w:sz w:val="22"/>
          <w:szCs w:val="22"/>
          <w:lang w:eastAsia="de-DE"/>
        </w:rPr>
      </w:pPr>
      <w:r w:rsidRPr="00A80E25">
        <w:rPr>
          <w:rFonts w:asciiTheme="minorHAnsi" w:eastAsia="Times New Roman" w:hAnsiTheme="minorHAnsi" w:cstheme="minorHAnsi"/>
          <w:sz w:val="22"/>
          <w:szCs w:val="22"/>
          <w:lang w:eastAsia="de-DE"/>
        </w:rPr>
        <w:t xml:space="preserve">Jeder, dessen Belange durch das Vorhaben berührt werden, kann bis spätestens </w:t>
      </w:r>
      <w:r w:rsidR="00CA05E1" w:rsidRPr="00A80E25">
        <w:rPr>
          <w:rFonts w:asciiTheme="minorHAnsi" w:eastAsia="Times New Roman" w:hAnsiTheme="minorHAnsi" w:cstheme="minorHAnsi"/>
          <w:sz w:val="22"/>
          <w:szCs w:val="22"/>
          <w:lang w:eastAsia="de-DE"/>
        </w:rPr>
        <w:t>einen Monat</w:t>
      </w:r>
      <w:r w:rsidRPr="00A80E25">
        <w:rPr>
          <w:rFonts w:asciiTheme="minorHAnsi" w:eastAsia="Times New Roman" w:hAnsiTheme="minorHAnsi" w:cstheme="minorHAnsi"/>
          <w:sz w:val="22"/>
          <w:szCs w:val="22"/>
          <w:lang w:eastAsia="de-DE"/>
        </w:rPr>
        <w:t xml:space="preserve"> nach Ablauf der Auslegungsfrist, das ist bis zum </w:t>
      </w:r>
      <w:r w:rsidR="00CC15B4" w:rsidRPr="00A80E25">
        <w:rPr>
          <w:rFonts w:asciiTheme="minorHAnsi" w:eastAsia="Times New Roman" w:hAnsiTheme="minorHAnsi" w:cstheme="minorHAnsi"/>
          <w:b/>
          <w:sz w:val="22"/>
          <w:szCs w:val="22"/>
          <w:lang w:eastAsia="de-DE"/>
        </w:rPr>
        <w:t>19</w:t>
      </w:r>
      <w:r w:rsidR="00AF7C42" w:rsidRPr="00A80E25">
        <w:rPr>
          <w:rFonts w:asciiTheme="minorHAnsi" w:eastAsia="Times New Roman" w:hAnsiTheme="minorHAnsi" w:cstheme="minorHAnsi"/>
          <w:b/>
          <w:sz w:val="22"/>
          <w:szCs w:val="22"/>
          <w:lang w:eastAsia="de-DE"/>
        </w:rPr>
        <w:t>.01.2024</w:t>
      </w:r>
      <w:r w:rsidRPr="00A80E25">
        <w:rPr>
          <w:rFonts w:asciiTheme="minorHAnsi" w:eastAsia="Times New Roman" w:hAnsiTheme="minorHAnsi" w:cstheme="minorHAnsi"/>
          <w:sz w:val="22"/>
          <w:szCs w:val="22"/>
          <w:lang w:eastAsia="de-DE"/>
        </w:rPr>
        <w:t xml:space="preserve">, bei der </w:t>
      </w:r>
      <w:r w:rsidR="00216B81" w:rsidRPr="00A80E25">
        <w:rPr>
          <w:rFonts w:asciiTheme="minorHAnsi" w:eastAsia="Times New Roman" w:hAnsiTheme="minorHAnsi" w:cstheme="minorHAnsi"/>
          <w:sz w:val="22"/>
          <w:szCs w:val="22"/>
          <w:lang w:eastAsia="de-DE"/>
        </w:rPr>
        <w:br/>
      </w:r>
    </w:p>
    <w:p w:rsidR="00216B81" w:rsidRPr="00A80E25" w:rsidRDefault="00216B81" w:rsidP="002E75FE">
      <w:pPr>
        <w:spacing w:after="0" w:line="280" w:lineRule="exact"/>
        <w:ind w:left="360" w:firstLine="708"/>
        <w:rPr>
          <w:rFonts w:asciiTheme="minorHAnsi" w:eastAsia="Times New Roman" w:hAnsiTheme="minorHAnsi" w:cstheme="minorHAnsi"/>
          <w:b/>
          <w:sz w:val="22"/>
          <w:szCs w:val="22"/>
          <w:lang w:eastAsia="de-DE"/>
        </w:rPr>
      </w:pPr>
      <w:r w:rsidRPr="00A80E25">
        <w:rPr>
          <w:rFonts w:asciiTheme="minorHAnsi" w:eastAsia="Times New Roman" w:hAnsiTheme="minorHAnsi" w:cstheme="minorHAnsi"/>
          <w:b/>
          <w:sz w:val="22"/>
          <w:szCs w:val="22"/>
          <w:lang w:eastAsia="de-DE"/>
        </w:rPr>
        <w:t>Stadt Balve</w:t>
      </w:r>
    </w:p>
    <w:p w:rsidR="00216B81" w:rsidRPr="00A80E25" w:rsidRDefault="00216B81" w:rsidP="002E75FE">
      <w:pPr>
        <w:spacing w:after="0" w:line="280" w:lineRule="exact"/>
        <w:ind w:left="1068"/>
        <w:rPr>
          <w:rFonts w:asciiTheme="minorHAnsi" w:eastAsia="Times New Roman" w:hAnsiTheme="minorHAnsi" w:cstheme="minorHAnsi"/>
          <w:b/>
          <w:sz w:val="22"/>
          <w:szCs w:val="22"/>
          <w:lang w:eastAsia="de-DE"/>
        </w:rPr>
      </w:pPr>
      <w:r w:rsidRPr="00A80E25">
        <w:rPr>
          <w:rFonts w:asciiTheme="minorHAnsi" w:eastAsia="Times New Roman" w:hAnsiTheme="minorHAnsi" w:cstheme="minorHAnsi"/>
          <w:b/>
          <w:sz w:val="22"/>
          <w:szCs w:val="22"/>
          <w:lang w:eastAsia="de-DE"/>
        </w:rPr>
        <w:t>Der Bürgermeister</w:t>
      </w:r>
    </w:p>
    <w:p w:rsidR="00216B81" w:rsidRPr="00A80E25" w:rsidRDefault="00216B81" w:rsidP="002E75FE">
      <w:pPr>
        <w:spacing w:after="0" w:line="280" w:lineRule="exact"/>
        <w:ind w:left="1068"/>
        <w:rPr>
          <w:rFonts w:asciiTheme="minorHAnsi" w:eastAsia="Times New Roman" w:hAnsiTheme="minorHAnsi" w:cstheme="minorHAnsi"/>
          <w:b/>
          <w:sz w:val="22"/>
          <w:szCs w:val="22"/>
          <w:lang w:eastAsia="de-DE"/>
        </w:rPr>
      </w:pPr>
      <w:proofErr w:type="spellStart"/>
      <w:r w:rsidRPr="00A80E25">
        <w:rPr>
          <w:rFonts w:asciiTheme="minorHAnsi" w:eastAsia="Times New Roman" w:hAnsiTheme="minorHAnsi" w:cstheme="minorHAnsi"/>
          <w:b/>
          <w:sz w:val="22"/>
          <w:szCs w:val="22"/>
          <w:lang w:eastAsia="de-DE"/>
        </w:rPr>
        <w:t>Widukindplatz</w:t>
      </w:r>
      <w:proofErr w:type="spellEnd"/>
      <w:r w:rsidRPr="00A80E25">
        <w:rPr>
          <w:rFonts w:asciiTheme="minorHAnsi" w:eastAsia="Times New Roman" w:hAnsiTheme="minorHAnsi" w:cstheme="minorHAnsi"/>
          <w:b/>
          <w:sz w:val="22"/>
          <w:szCs w:val="22"/>
          <w:lang w:eastAsia="de-DE"/>
        </w:rPr>
        <w:t xml:space="preserve"> 1</w:t>
      </w:r>
    </w:p>
    <w:p w:rsidR="00216B81" w:rsidRPr="00A80E25" w:rsidRDefault="00216B81" w:rsidP="002E75FE">
      <w:pPr>
        <w:spacing w:after="0" w:line="280" w:lineRule="exact"/>
        <w:ind w:left="1068"/>
        <w:rPr>
          <w:rFonts w:asciiTheme="minorHAnsi" w:eastAsia="Times New Roman" w:hAnsiTheme="minorHAnsi" w:cstheme="minorHAnsi"/>
          <w:b/>
          <w:sz w:val="22"/>
          <w:szCs w:val="22"/>
          <w:lang w:eastAsia="de-DE"/>
        </w:rPr>
      </w:pPr>
      <w:r w:rsidRPr="00A80E25">
        <w:rPr>
          <w:rFonts w:asciiTheme="minorHAnsi" w:eastAsia="Times New Roman" w:hAnsiTheme="minorHAnsi" w:cstheme="minorHAnsi"/>
          <w:b/>
          <w:sz w:val="22"/>
          <w:szCs w:val="22"/>
          <w:lang w:eastAsia="de-DE"/>
        </w:rPr>
        <w:t>58802 Balve</w:t>
      </w:r>
    </w:p>
    <w:p w:rsidR="00216B81" w:rsidRPr="00A80E25" w:rsidRDefault="00216B81" w:rsidP="00216B81">
      <w:pPr>
        <w:spacing w:after="0" w:line="280" w:lineRule="exact"/>
        <w:ind w:left="708"/>
        <w:rPr>
          <w:rFonts w:asciiTheme="minorHAnsi" w:eastAsia="Times New Roman" w:hAnsiTheme="minorHAnsi" w:cstheme="minorHAnsi"/>
          <w:sz w:val="22"/>
          <w:szCs w:val="22"/>
          <w:lang w:eastAsia="de-DE"/>
        </w:rPr>
      </w:pPr>
    </w:p>
    <w:p w:rsidR="00216B81" w:rsidRPr="00A80E25" w:rsidRDefault="00216B81" w:rsidP="002E75FE">
      <w:pPr>
        <w:spacing w:after="0" w:line="280" w:lineRule="exact"/>
        <w:ind w:left="708" w:firstLine="360"/>
        <w:rPr>
          <w:rFonts w:asciiTheme="minorHAnsi" w:eastAsia="Times New Roman" w:hAnsiTheme="minorHAnsi" w:cstheme="minorHAnsi"/>
          <w:sz w:val="22"/>
          <w:szCs w:val="22"/>
          <w:lang w:eastAsia="de-DE"/>
        </w:rPr>
      </w:pPr>
      <w:r w:rsidRPr="00A80E25">
        <w:rPr>
          <w:rFonts w:asciiTheme="minorHAnsi" w:eastAsia="Times New Roman" w:hAnsiTheme="minorHAnsi" w:cstheme="minorHAnsi"/>
          <w:sz w:val="22"/>
          <w:szCs w:val="22"/>
          <w:lang w:eastAsia="de-DE"/>
        </w:rPr>
        <w:t>oder beim</w:t>
      </w:r>
    </w:p>
    <w:p w:rsidR="00216B81" w:rsidRPr="00A80E25" w:rsidRDefault="00216B81" w:rsidP="00216B81">
      <w:pPr>
        <w:spacing w:after="0" w:line="280" w:lineRule="exact"/>
        <w:rPr>
          <w:rFonts w:asciiTheme="minorHAnsi" w:eastAsia="Times New Roman" w:hAnsiTheme="minorHAnsi" w:cstheme="minorHAnsi"/>
          <w:sz w:val="22"/>
          <w:szCs w:val="22"/>
          <w:lang w:eastAsia="de-DE"/>
        </w:rPr>
      </w:pPr>
    </w:p>
    <w:p w:rsidR="00216B81" w:rsidRPr="00A80E25" w:rsidRDefault="001C580A" w:rsidP="002E75FE">
      <w:pPr>
        <w:spacing w:after="0" w:line="240" w:lineRule="auto"/>
        <w:ind w:left="360" w:firstLine="708"/>
        <w:jc w:val="both"/>
        <w:rPr>
          <w:rFonts w:asciiTheme="minorHAnsi" w:eastAsia="Times New Roman" w:hAnsiTheme="minorHAnsi" w:cstheme="minorHAnsi"/>
          <w:b/>
          <w:sz w:val="22"/>
          <w:szCs w:val="22"/>
          <w:lang w:eastAsia="de-DE"/>
        </w:rPr>
      </w:pPr>
      <w:r w:rsidRPr="00A80E25">
        <w:rPr>
          <w:rFonts w:asciiTheme="minorHAnsi" w:eastAsia="Times New Roman" w:hAnsiTheme="minorHAnsi" w:cstheme="minorHAnsi"/>
          <w:b/>
          <w:sz w:val="22"/>
          <w:szCs w:val="22"/>
          <w:lang w:eastAsia="de-DE"/>
        </w:rPr>
        <w:t>Landrat des Märkischen Kreises</w:t>
      </w:r>
    </w:p>
    <w:p w:rsidR="00216B81" w:rsidRPr="00A80E25" w:rsidRDefault="00216B81" w:rsidP="002E75FE">
      <w:pPr>
        <w:spacing w:after="0" w:line="240" w:lineRule="auto"/>
        <w:ind w:left="708" w:firstLine="360"/>
        <w:jc w:val="both"/>
        <w:rPr>
          <w:rFonts w:asciiTheme="minorHAnsi" w:eastAsia="Times New Roman" w:hAnsiTheme="minorHAnsi" w:cstheme="minorHAnsi"/>
          <w:b/>
          <w:sz w:val="22"/>
          <w:szCs w:val="22"/>
          <w:lang w:eastAsia="de-DE"/>
        </w:rPr>
      </w:pPr>
      <w:r w:rsidRPr="00A80E25">
        <w:rPr>
          <w:rFonts w:asciiTheme="minorHAnsi" w:eastAsia="Times New Roman" w:hAnsiTheme="minorHAnsi" w:cstheme="minorHAnsi"/>
          <w:b/>
          <w:sz w:val="22"/>
          <w:szCs w:val="22"/>
          <w:lang w:eastAsia="de-DE"/>
        </w:rPr>
        <w:t>Untere Wasserbehörde</w:t>
      </w:r>
    </w:p>
    <w:p w:rsidR="00216B81" w:rsidRPr="00A80E25" w:rsidRDefault="00216B81" w:rsidP="002E75FE">
      <w:pPr>
        <w:spacing w:after="0" w:line="240" w:lineRule="auto"/>
        <w:ind w:left="708" w:firstLine="360"/>
        <w:jc w:val="both"/>
        <w:rPr>
          <w:rFonts w:asciiTheme="minorHAnsi" w:eastAsia="Times New Roman" w:hAnsiTheme="minorHAnsi" w:cstheme="minorHAnsi"/>
          <w:b/>
          <w:sz w:val="22"/>
          <w:szCs w:val="22"/>
          <w:lang w:eastAsia="de-DE"/>
        </w:rPr>
      </w:pPr>
      <w:r w:rsidRPr="00A80E25">
        <w:rPr>
          <w:rFonts w:asciiTheme="minorHAnsi" w:eastAsia="Times New Roman" w:hAnsiTheme="minorHAnsi" w:cstheme="minorHAnsi"/>
          <w:b/>
          <w:sz w:val="22"/>
          <w:szCs w:val="22"/>
          <w:lang w:eastAsia="de-DE"/>
        </w:rPr>
        <w:t>Sachgebiet 444 Wasserbau</w:t>
      </w:r>
    </w:p>
    <w:p w:rsidR="00216B81" w:rsidRPr="00A80E25" w:rsidRDefault="00216B81" w:rsidP="002E75FE">
      <w:pPr>
        <w:spacing w:after="0" w:line="240" w:lineRule="auto"/>
        <w:ind w:left="708" w:firstLine="360"/>
        <w:jc w:val="both"/>
        <w:rPr>
          <w:rFonts w:asciiTheme="minorHAnsi" w:eastAsia="Times New Roman" w:hAnsiTheme="minorHAnsi" w:cstheme="minorHAnsi"/>
          <w:b/>
          <w:sz w:val="22"/>
          <w:szCs w:val="22"/>
          <w:lang w:eastAsia="de-DE"/>
        </w:rPr>
      </w:pPr>
      <w:proofErr w:type="spellStart"/>
      <w:r w:rsidRPr="00A80E25">
        <w:rPr>
          <w:rFonts w:asciiTheme="minorHAnsi" w:eastAsia="Times New Roman" w:hAnsiTheme="minorHAnsi" w:cstheme="minorHAnsi"/>
          <w:b/>
          <w:sz w:val="22"/>
          <w:szCs w:val="22"/>
          <w:lang w:eastAsia="de-DE"/>
        </w:rPr>
        <w:t>Heedfelder</w:t>
      </w:r>
      <w:proofErr w:type="spellEnd"/>
      <w:r w:rsidRPr="00A80E25">
        <w:rPr>
          <w:rFonts w:asciiTheme="minorHAnsi" w:eastAsia="Times New Roman" w:hAnsiTheme="minorHAnsi" w:cstheme="minorHAnsi"/>
          <w:b/>
          <w:sz w:val="22"/>
          <w:szCs w:val="22"/>
          <w:lang w:eastAsia="de-DE"/>
        </w:rPr>
        <w:t xml:space="preserve"> Str. 45</w:t>
      </w:r>
    </w:p>
    <w:p w:rsidR="00216B81" w:rsidRDefault="00216B81" w:rsidP="002E75FE">
      <w:pPr>
        <w:spacing w:after="0" w:line="240" w:lineRule="auto"/>
        <w:ind w:left="708" w:firstLine="360"/>
        <w:jc w:val="both"/>
        <w:rPr>
          <w:rFonts w:asciiTheme="minorHAnsi" w:eastAsia="Times New Roman" w:hAnsiTheme="minorHAnsi" w:cstheme="minorHAnsi"/>
          <w:b/>
          <w:sz w:val="22"/>
          <w:szCs w:val="22"/>
          <w:lang w:eastAsia="de-DE"/>
        </w:rPr>
      </w:pPr>
      <w:r w:rsidRPr="00A80E25">
        <w:rPr>
          <w:rFonts w:asciiTheme="minorHAnsi" w:eastAsia="Times New Roman" w:hAnsiTheme="minorHAnsi" w:cstheme="minorHAnsi"/>
          <w:b/>
          <w:sz w:val="22"/>
          <w:szCs w:val="22"/>
          <w:lang w:eastAsia="de-DE"/>
        </w:rPr>
        <w:t>58509 Lüdenscheid</w:t>
      </w:r>
    </w:p>
    <w:p w:rsidR="004B462E" w:rsidRDefault="004B462E" w:rsidP="002E75FE">
      <w:pPr>
        <w:spacing w:after="0" w:line="240" w:lineRule="auto"/>
        <w:ind w:left="708" w:firstLine="360"/>
        <w:jc w:val="both"/>
        <w:rPr>
          <w:rFonts w:asciiTheme="minorHAnsi" w:eastAsia="Times New Roman" w:hAnsiTheme="minorHAnsi" w:cstheme="minorHAnsi"/>
          <w:b/>
          <w:sz w:val="22"/>
          <w:szCs w:val="22"/>
          <w:lang w:eastAsia="de-DE"/>
        </w:rPr>
      </w:pPr>
    </w:p>
    <w:p w:rsidR="007129B1" w:rsidRDefault="007129B1" w:rsidP="002E75FE">
      <w:pPr>
        <w:spacing w:after="0" w:line="240" w:lineRule="auto"/>
        <w:ind w:left="708" w:firstLine="360"/>
        <w:jc w:val="both"/>
        <w:rPr>
          <w:rFonts w:asciiTheme="minorHAnsi" w:eastAsia="Times New Roman" w:hAnsiTheme="minorHAnsi" w:cstheme="minorHAnsi"/>
          <w:b/>
          <w:sz w:val="22"/>
          <w:szCs w:val="22"/>
          <w:lang w:eastAsia="de-DE"/>
        </w:rPr>
      </w:pPr>
    </w:p>
    <w:p w:rsidR="004B462E" w:rsidRDefault="006C0003" w:rsidP="006C0003">
      <w:pPr>
        <w:spacing w:after="0" w:line="240" w:lineRule="auto"/>
        <w:ind w:left="708"/>
        <w:jc w:val="both"/>
        <w:rPr>
          <w:rFonts w:asciiTheme="minorHAnsi" w:eastAsia="Times New Roman" w:hAnsiTheme="minorHAnsi" w:cstheme="minorHAnsi"/>
          <w:sz w:val="22"/>
          <w:szCs w:val="22"/>
          <w:lang w:eastAsia="de-DE"/>
        </w:rPr>
      </w:pPr>
      <w:r w:rsidRPr="006C0003">
        <w:rPr>
          <w:rFonts w:asciiTheme="minorHAnsi" w:eastAsia="Times New Roman" w:hAnsiTheme="minorHAnsi" w:cstheme="minorHAnsi"/>
          <w:sz w:val="22"/>
          <w:szCs w:val="22"/>
          <w:lang w:eastAsia="de-DE"/>
        </w:rPr>
        <w:t>Einwendungen gegen den Plan schriftlich oder zur Niederschrift erheben (§ 21 Abs. 2 UVPG). Die Einwendung muss den geltend gemachten Belang und das Maß seiner B</w:t>
      </w:r>
      <w:r>
        <w:rPr>
          <w:rFonts w:asciiTheme="minorHAnsi" w:eastAsia="Times New Roman" w:hAnsiTheme="minorHAnsi" w:cstheme="minorHAnsi"/>
          <w:sz w:val="22"/>
          <w:szCs w:val="22"/>
          <w:lang w:eastAsia="de-DE"/>
        </w:rPr>
        <w:t>eeinträchtigung erkennen lassen</w:t>
      </w:r>
      <w:r w:rsidR="007129B1" w:rsidRPr="007129B1">
        <w:rPr>
          <w:rFonts w:asciiTheme="minorHAnsi" w:eastAsia="Times New Roman" w:hAnsiTheme="minorHAnsi" w:cstheme="minorHAnsi"/>
          <w:sz w:val="22"/>
          <w:szCs w:val="22"/>
          <w:lang w:eastAsia="de-DE"/>
        </w:rPr>
        <w:t>. Gleiches gilt für die Vereinigungen im Sinne von § 73 Absat</w:t>
      </w:r>
      <w:r>
        <w:rPr>
          <w:rFonts w:asciiTheme="minorHAnsi" w:eastAsia="Times New Roman" w:hAnsiTheme="minorHAnsi" w:cstheme="minorHAnsi"/>
          <w:sz w:val="22"/>
          <w:szCs w:val="22"/>
          <w:lang w:eastAsia="de-DE"/>
        </w:rPr>
        <w:t xml:space="preserve">z 4 Satz 5 </w:t>
      </w:r>
      <w:r w:rsidR="007129B1" w:rsidRPr="007129B1">
        <w:rPr>
          <w:rFonts w:asciiTheme="minorHAnsi" w:eastAsia="Times New Roman" w:hAnsiTheme="minorHAnsi" w:cstheme="minorHAnsi"/>
          <w:sz w:val="22"/>
          <w:szCs w:val="22"/>
          <w:lang w:eastAsia="de-DE"/>
        </w:rPr>
        <w:t>VwVfG</w:t>
      </w:r>
      <w:r w:rsidR="007129B1">
        <w:rPr>
          <w:rFonts w:asciiTheme="minorHAnsi" w:eastAsia="Times New Roman" w:hAnsiTheme="minorHAnsi" w:cstheme="minorHAnsi"/>
          <w:sz w:val="22"/>
          <w:szCs w:val="22"/>
          <w:lang w:eastAsia="de-DE"/>
        </w:rPr>
        <w:t>.</w:t>
      </w:r>
    </w:p>
    <w:p w:rsidR="00FB6587" w:rsidRDefault="00FB6587" w:rsidP="00FB6587">
      <w:pPr>
        <w:spacing w:after="0" w:line="240" w:lineRule="auto"/>
        <w:jc w:val="both"/>
        <w:rPr>
          <w:rFonts w:asciiTheme="minorHAnsi" w:eastAsia="Times New Roman" w:hAnsiTheme="minorHAnsi" w:cstheme="minorHAnsi"/>
          <w:b/>
          <w:sz w:val="22"/>
          <w:szCs w:val="22"/>
          <w:lang w:eastAsia="de-DE"/>
        </w:rPr>
      </w:pPr>
    </w:p>
    <w:p w:rsidR="00A94021" w:rsidRPr="00A80E25" w:rsidRDefault="00A94021" w:rsidP="00FB6587">
      <w:pPr>
        <w:spacing w:after="0" w:line="240" w:lineRule="auto"/>
        <w:ind w:firstLine="708"/>
        <w:jc w:val="both"/>
        <w:rPr>
          <w:rFonts w:asciiTheme="minorHAnsi" w:eastAsia="Times New Roman" w:hAnsiTheme="minorHAnsi" w:cstheme="minorHAnsi"/>
          <w:sz w:val="22"/>
          <w:szCs w:val="22"/>
          <w:lang w:eastAsia="de-DE"/>
        </w:rPr>
      </w:pPr>
      <w:r w:rsidRPr="00A80E25">
        <w:rPr>
          <w:rFonts w:asciiTheme="minorHAnsi" w:eastAsia="Times New Roman" w:hAnsiTheme="minorHAnsi" w:cstheme="minorHAnsi"/>
          <w:sz w:val="22"/>
          <w:szCs w:val="22"/>
          <w:lang w:eastAsia="de-DE"/>
        </w:rPr>
        <w:lastRenderedPageBreak/>
        <w:t>Ansprechpartner im Verfahren:</w:t>
      </w:r>
    </w:p>
    <w:p w:rsidR="00A94021" w:rsidRPr="00A80E25" w:rsidRDefault="00A94021" w:rsidP="00A94021">
      <w:pPr>
        <w:spacing w:after="0" w:line="240" w:lineRule="auto"/>
        <w:jc w:val="both"/>
        <w:rPr>
          <w:rFonts w:asciiTheme="minorHAnsi" w:eastAsia="Times New Roman" w:hAnsiTheme="minorHAnsi" w:cstheme="minorHAnsi"/>
          <w:sz w:val="22"/>
          <w:szCs w:val="22"/>
          <w:lang w:eastAsia="de-DE"/>
        </w:rPr>
      </w:pPr>
    </w:p>
    <w:p w:rsidR="00A94021" w:rsidRPr="00A80E25" w:rsidRDefault="00A94021" w:rsidP="00842863">
      <w:pPr>
        <w:spacing w:after="0" w:line="240" w:lineRule="auto"/>
        <w:ind w:left="708" w:firstLine="708"/>
        <w:jc w:val="both"/>
        <w:rPr>
          <w:rFonts w:asciiTheme="minorHAnsi" w:eastAsia="Times New Roman" w:hAnsiTheme="minorHAnsi" w:cstheme="minorHAnsi"/>
          <w:b/>
          <w:sz w:val="22"/>
          <w:szCs w:val="22"/>
          <w:lang w:eastAsia="de-DE"/>
        </w:rPr>
      </w:pPr>
      <w:r w:rsidRPr="00A80E25">
        <w:rPr>
          <w:rFonts w:asciiTheme="minorHAnsi" w:eastAsia="Times New Roman" w:hAnsiTheme="minorHAnsi" w:cstheme="minorHAnsi"/>
          <w:b/>
          <w:sz w:val="22"/>
          <w:szCs w:val="22"/>
          <w:lang w:eastAsia="de-DE"/>
        </w:rPr>
        <w:t>Herr Sieg</w:t>
      </w:r>
    </w:p>
    <w:p w:rsidR="00A94021" w:rsidRPr="00A80E25" w:rsidRDefault="001301B0" w:rsidP="00842863">
      <w:pPr>
        <w:spacing w:after="0" w:line="240" w:lineRule="auto"/>
        <w:ind w:left="708" w:firstLine="708"/>
        <w:jc w:val="both"/>
        <w:rPr>
          <w:rFonts w:asciiTheme="minorHAnsi" w:eastAsia="Times New Roman" w:hAnsiTheme="minorHAnsi" w:cstheme="minorHAnsi"/>
          <w:b/>
          <w:sz w:val="22"/>
          <w:szCs w:val="22"/>
          <w:lang w:eastAsia="de-DE"/>
        </w:rPr>
      </w:pPr>
      <w:hyperlink r:id="rId15" w:history="1">
        <w:r w:rsidR="00A94021" w:rsidRPr="00A80E25">
          <w:rPr>
            <w:rStyle w:val="Hyperlink"/>
            <w:rFonts w:asciiTheme="minorHAnsi" w:eastAsia="Times New Roman" w:hAnsiTheme="minorHAnsi" w:cstheme="minorHAnsi"/>
            <w:b/>
            <w:sz w:val="22"/>
            <w:szCs w:val="22"/>
            <w:lang w:eastAsia="de-DE"/>
          </w:rPr>
          <w:t>u.sieg@maerkischer-kreis.de</w:t>
        </w:r>
      </w:hyperlink>
    </w:p>
    <w:p w:rsidR="00A94021" w:rsidRPr="00A80E25" w:rsidRDefault="00A94021" w:rsidP="00842863">
      <w:pPr>
        <w:spacing w:after="0" w:line="240" w:lineRule="auto"/>
        <w:ind w:left="708" w:firstLine="708"/>
        <w:jc w:val="both"/>
        <w:rPr>
          <w:rFonts w:asciiTheme="minorHAnsi" w:eastAsia="Times New Roman" w:hAnsiTheme="minorHAnsi" w:cstheme="minorHAnsi"/>
          <w:b/>
          <w:sz w:val="22"/>
          <w:szCs w:val="22"/>
          <w:lang w:eastAsia="de-DE"/>
        </w:rPr>
      </w:pPr>
      <w:r w:rsidRPr="00A80E25">
        <w:rPr>
          <w:rFonts w:asciiTheme="minorHAnsi" w:eastAsia="Times New Roman" w:hAnsiTheme="minorHAnsi" w:cstheme="minorHAnsi"/>
          <w:b/>
          <w:sz w:val="22"/>
          <w:szCs w:val="22"/>
          <w:lang w:eastAsia="de-DE"/>
        </w:rPr>
        <w:t>02351 9666419</w:t>
      </w:r>
    </w:p>
    <w:p w:rsidR="00A94021" w:rsidRPr="00A80E25" w:rsidRDefault="00A94021" w:rsidP="00A94021">
      <w:pPr>
        <w:spacing w:after="0" w:line="240" w:lineRule="auto"/>
        <w:ind w:left="708"/>
        <w:jc w:val="both"/>
        <w:rPr>
          <w:rFonts w:asciiTheme="minorHAnsi" w:eastAsia="Times New Roman" w:hAnsiTheme="minorHAnsi" w:cstheme="minorHAnsi"/>
          <w:b/>
          <w:sz w:val="22"/>
          <w:szCs w:val="22"/>
          <w:lang w:eastAsia="de-DE"/>
        </w:rPr>
      </w:pPr>
    </w:p>
    <w:p w:rsidR="00A94021" w:rsidRPr="00A80E25" w:rsidRDefault="00A94021" w:rsidP="00842863">
      <w:pPr>
        <w:spacing w:after="0" w:line="240" w:lineRule="auto"/>
        <w:ind w:left="708" w:firstLine="708"/>
        <w:jc w:val="both"/>
        <w:rPr>
          <w:rFonts w:asciiTheme="minorHAnsi" w:eastAsia="Times New Roman" w:hAnsiTheme="minorHAnsi" w:cstheme="minorHAnsi"/>
          <w:b/>
          <w:sz w:val="22"/>
          <w:szCs w:val="22"/>
          <w:lang w:eastAsia="de-DE"/>
        </w:rPr>
      </w:pPr>
      <w:r w:rsidRPr="00A80E25">
        <w:rPr>
          <w:rFonts w:asciiTheme="minorHAnsi" w:eastAsia="Times New Roman" w:hAnsiTheme="minorHAnsi" w:cstheme="minorHAnsi"/>
          <w:b/>
          <w:sz w:val="22"/>
          <w:szCs w:val="22"/>
          <w:lang w:eastAsia="de-DE"/>
        </w:rPr>
        <w:t>Herr Hass</w:t>
      </w:r>
    </w:p>
    <w:p w:rsidR="00A94021" w:rsidRPr="00A80E25" w:rsidRDefault="001301B0" w:rsidP="00842863">
      <w:pPr>
        <w:spacing w:after="0" w:line="240" w:lineRule="auto"/>
        <w:ind w:left="708" w:firstLine="708"/>
        <w:jc w:val="both"/>
        <w:rPr>
          <w:rFonts w:asciiTheme="minorHAnsi" w:eastAsia="Times New Roman" w:hAnsiTheme="minorHAnsi" w:cstheme="minorHAnsi"/>
          <w:b/>
          <w:sz w:val="22"/>
          <w:szCs w:val="22"/>
          <w:lang w:eastAsia="de-DE"/>
        </w:rPr>
      </w:pPr>
      <w:hyperlink r:id="rId16" w:history="1">
        <w:r w:rsidR="00A94021" w:rsidRPr="00A80E25">
          <w:rPr>
            <w:rStyle w:val="Hyperlink"/>
            <w:rFonts w:asciiTheme="minorHAnsi" w:eastAsia="Times New Roman" w:hAnsiTheme="minorHAnsi" w:cstheme="minorHAnsi"/>
            <w:b/>
            <w:sz w:val="22"/>
            <w:szCs w:val="22"/>
            <w:lang w:eastAsia="de-DE"/>
          </w:rPr>
          <w:t>d.hass@maerkischer-kreis.de</w:t>
        </w:r>
      </w:hyperlink>
    </w:p>
    <w:p w:rsidR="00A94021" w:rsidRPr="00A80E25" w:rsidRDefault="00A94021" w:rsidP="00842863">
      <w:pPr>
        <w:spacing w:after="0" w:line="240" w:lineRule="auto"/>
        <w:ind w:left="708" w:firstLine="708"/>
        <w:jc w:val="both"/>
        <w:rPr>
          <w:rFonts w:asciiTheme="minorHAnsi" w:eastAsia="Times New Roman" w:hAnsiTheme="minorHAnsi" w:cstheme="minorHAnsi"/>
          <w:b/>
          <w:sz w:val="22"/>
          <w:szCs w:val="22"/>
          <w:lang w:eastAsia="de-DE"/>
        </w:rPr>
      </w:pPr>
      <w:r w:rsidRPr="00A80E25">
        <w:rPr>
          <w:rFonts w:asciiTheme="minorHAnsi" w:eastAsia="Times New Roman" w:hAnsiTheme="minorHAnsi" w:cstheme="minorHAnsi"/>
          <w:b/>
          <w:sz w:val="22"/>
          <w:szCs w:val="22"/>
          <w:lang w:eastAsia="de-DE"/>
        </w:rPr>
        <w:t>02351 9666412</w:t>
      </w:r>
    </w:p>
    <w:p w:rsidR="00216B81" w:rsidRPr="00A80E25" w:rsidRDefault="00216B81" w:rsidP="00216B81">
      <w:pPr>
        <w:spacing w:after="0" w:line="240" w:lineRule="auto"/>
        <w:ind w:left="360"/>
        <w:jc w:val="both"/>
        <w:rPr>
          <w:rFonts w:asciiTheme="minorHAnsi" w:eastAsia="Times New Roman" w:hAnsiTheme="minorHAnsi" w:cstheme="minorHAnsi"/>
          <w:sz w:val="22"/>
          <w:szCs w:val="22"/>
          <w:lang w:eastAsia="de-DE"/>
        </w:rPr>
      </w:pPr>
    </w:p>
    <w:p w:rsidR="003D411D" w:rsidRPr="00A80E25" w:rsidRDefault="003D411D" w:rsidP="00A94021">
      <w:pPr>
        <w:spacing w:after="0" w:line="240" w:lineRule="auto"/>
        <w:jc w:val="both"/>
        <w:rPr>
          <w:rFonts w:asciiTheme="minorHAnsi" w:eastAsia="Times New Roman" w:hAnsiTheme="minorHAnsi" w:cstheme="minorHAnsi"/>
          <w:sz w:val="22"/>
          <w:szCs w:val="22"/>
          <w:lang w:eastAsia="de-DE"/>
        </w:rPr>
      </w:pPr>
    </w:p>
    <w:p w:rsidR="001C580A" w:rsidRPr="006C0003" w:rsidRDefault="001C580A" w:rsidP="006C0003">
      <w:pPr>
        <w:pStyle w:val="Listenabsatz"/>
        <w:numPr>
          <w:ilvl w:val="0"/>
          <w:numId w:val="3"/>
        </w:numPr>
        <w:spacing w:after="0" w:line="240" w:lineRule="auto"/>
        <w:jc w:val="both"/>
        <w:rPr>
          <w:rFonts w:asciiTheme="minorHAnsi" w:eastAsia="Times New Roman" w:hAnsiTheme="minorHAnsi" w:cstheme="minorHAnsi"/>
          <w:sz w:val="22"/>
          <w:szCs w:val="22"/>
          <w:lang w:eastAsia="de-DE"/>
        </w:rPr>
      </w:pPr>
      <w:r w:rsidRPr="006C0003">
        <w:rPr>
          <w:rFonts w:asciiTheme="minorHAnsi" w:eastAsia="Times New Roman" w:hAnsiTheme="minorHAnsi" w:cstheme="minorHAnsi"/>
          <w:sz w:val="22"/>
          <w:szCs w:val="22"/>
          <w:lang w:eastAsia="de-DE"/>
        </w:rPr>
        <w:t>Mit Ablauf der Einwendungsfrist sind alle Einwendungen ausgeschlossen, die nicht auf besonderen privatrechtlichen Titeln beruhen oder die das Verfahren verzögern. Im Falle eines gerichtlichen Verfahrens gilt auch dessen Verlängerung als Verzögerung in diesem Sinne (s. § 73 Abs. 4 Satz 3 und 4 VwVfG NW).</w:t>
      </w:r>
    </w:p>
    <w:p w:rsidR="003D411D" w:rsidRPr="00A80E25" w:rsidRDefault="003D411D" w:rsidP="003D411D">
      <w:pPr>
        <w:spacing w:after="0" w:line="240" w:lineRule="auto"/>
        <w:jc w:val="both"/>
        <w:rPr>
          <w:rFonts w:asciiTheme="minorHAnsi" w:eastAsia="Times New Roman" w:hAnsiTheme="minorHAnsi" w:cstheme="minorHAnsi"/>
          <w:sz w:val="22"/>
          <w:szCs w:val="22"/>
          <w:lang w:eastAsia="de-DE"/>
        </w:rPr>
      </w:pPr>
    </w:p>
    <w:p w:rsidR="001C580A" w:rsidRPr="00A80E25" w:rsidRDefault="001C580A" w:rsidP="002E75FE">
      <w:pPr>
        <w:spacing w:after="0" w:line="240" w:lineRule="auto"/>
        <w:ind w:left="708"/>
        <w:jc w:val="both"/>
        <w:rPr>
          <w:rFonts w:asciiTheme="minorHAnsi" w:eastAsia="Times New Roman" w:hAnsiTheme="minorHAnsi" w:cstheme="minorHAnsi"/>
          <w:sz w:val="22"/>
          <w:szCs w:val="22"/>
          <w:lang w:eastAsia="de-DE"/>
        </w:rPr>
      </w:pPr>
      <w:r w:rsidRPr="00A80E25">
        <w:rPr>
          <w:rFonts w:asciiTheme="minorHAnsi" w:eastAsia="Times New Roman" w:hAnsiTheme="minorHAnsi" w:cstheme="minorHAnsi"/>
          <w:sz w:val="22"/>
          <w:szCs w:val="22"/>
          <w:lang w:eastAsia="de-DE"/>
        </w:rPr>
        <w:t>Bei Einwendungen, die von mehr als 50 Personen auf Unterschriftenlisten unterzeichnet oder in Form vervielfältigter gleichlautender Texte eingereicht werden (gleichförmige Eingaben), ist auf jeder mit einer Unterschrift versehenen Seite ein Unterzeichner mit Namen und Anschrift als Vertreter der übrigen Unterzeichner zu bezeichnen.</w:t>
      </w:r>
      <w:r w:rsidR="003D411D" w:rsidRPr="00A80E25">
        <w:rPr>
          <w:rFonts w:asciiTheme="minorHAnsi" w:eastAsia="Times New Roman" w:hAnsiTheme="minorHAnsi" w:cstheme="minorHAnsi"/>
          <w:sz w:val="22"/>
          <w:szCs w:val="22"/>
          <w:lang w:eastAsia="de-DE"/>
        </w:rPr>
        <w:t xml:space="preserve"> </w:t>
      </w:r>
      <w:r w:rsidRPr="00A80E25">
        <w:rPr>
          <w:rFonts w:asciiTheme="minorHAnsi" w:eastAsia="Times New Roman" w:hAnsiTheme="minorHAnsi" w:cstheme="minorHAnsi"/>
          <w:sz w:val="22"/>
          <w:szCs w:val="22"/>
          <w:lang w:eastAsia="de-DE"/>
        </w:rPr>
        <w:t>Andernfalls können diese Einwendungen unberücksichtigt bleiben.</w:t>
      </w:r>
    </w:p>
    <w:p w:rsidR="00CA05E1" w:rsidRPr="00A80E25" w:rsidRDefault="00CA05E1" w:rsidP="001C580A">
      <w:pPr>
        <w:spacing w:after="0" w:line="240" w:lineRule="auto"/>
        <w:ind w:left="360" w:firstLine="348"/>
        <w:jc w:val="both"/>
        <w:rPr>
          <w:rFonts w:asciiTheme="minorHAnsi" w:eastAsia="Times New Roman" w:hAnsiTheme="minorHAnsi" w:cstheme="minorHAnsi"/>
          <w:sz w:val="22"/>
          <w:szCs w:val="22"/>
          <w:lang w:eastAsia="de-DE"/>
        </w:rPr>
      </w:pPr>
    </w:p>
    <w:p w:rsidR="001C580A" w:rsidRPr="00A80E25" w:rsidRDefault="001C580A" w:rsidP="00FB6587">
      <w:pPr>
        <w:spacing w:after="0" w:line="240" w:lineRule="auto"/>
        <w:ind w:left="708"/>
        <w:jc w:val="both"/>
        <w:rPr>
          <w:rFonts w:asciiTheme="minorHAnsi" w:eastAsia="Times New Roman" w:hAnsiTheme="minorHAnsi" w:cstheme="minorHAnsi"/>
          <w:sz w:val="22"/>
          <w:szCs w:val="22"/>
          <w:lang w:eastAsia="de-DE"/>
        </w:rPr>
      </w:pPr>
      <w:r w:rsidRPr="00A80E25">
        <w:rPr>
          <w:rFonts w:asciiTheme="minorHAnsi" w:eastAsia="Times New Roman" w:hAnsiTheme="minorHAnsi" w:cstheme="minorHAnsi"/>
          <w:sz w:val="22"/>
          <w:szCs w:val="22"/>
          <w:lang w:eastAsia="de-DE"/>
        </w:rPr>
        <w:t>Rechtzeitig erhobene Einwendungen werden in einem Termin erörtert, der noch ortsüblich bekanntgemacht wird.</w:t>
      </w:r>
      <w:r w:rsidR="00251A38" w:rsidRPr="00A80E25">
        <w:rPr>
          <w:rFonts w:asciiTheme="minorHAnsi" w:eastAsia="Times New Roman" w:hAnsiTheme="minorHAnsi" w:cstheme="minorHAnsi"/>
          <w:sz w:val="22"/>
          <w:szCs w:val="22"/>
          <w:lang w:eastAsia="de-DE"/>
        </w:rPr>
        <w:t xml:space="preserve"> </w:t>
      </w:r>
      <w:r w:rsidRPr="00A80E25">
        <w:rPr>
          <w:rFonts w:asciiTheme="minorHAnsi" w:eastAsia="Times New Roman" w:hAnsiTheme="minorHAnsi" w:cstheme="minorHAnsi"/>
          <w:sz w:val="22"/>
          <w:szCs w:val="22"/>
          <w:lang w:eastAsia="de-DE"/>
        </w:rPr>
        <w:t xml:space="preserve">Diejenigen, </w:t>
      </w:r>
      <w:proofErr w:type="gramStart"/>
      <w:r w:rsidRPr="00A80E25">
        <w:rPr>
          <w:rFonts w:asciiTheme="minorHAnsi" w:eastAsia="Times New Roman" w:hAnsiTheme="minorHAnsi" w:cstheme="minorHAnsi"/>
          <w:sz w:val="22"/>
          <w:szCs w:val="22"/>
          <w:lang w:eastAsia="de-DE"/>
        </w:rPr>
        <w:t>die fristgerecht Einwendungen</w:t>
      </w:r>
      <w:proofErr w:type="gramEnd"/>
      <w:r w:rsidRPr="00A80E25">
        <w:rPr>
          <w:rFonts w:asciiTheme="minorHAnsi" w:eastAsia="Times New Roman" w:hAnsiTheme="minorHAnsi" w:cstheme="minorHAnsi"/>
          <w:sz w:val="22"/>
          <w:szCs w:val="22"/>
          <w:lang w:eastAsia="de-DE"/>
        </w:rPr>
        <w:t xml:space="preserve"> erhoben haben, bzw. bei gleichförmigen Einwendungen der Vertreter, werden von dem Termin gesondert benachrichtigt.</w:t>
      </w:r>
      <w:r w:rsidR="00FB6587">
        <w:rPr>
          <w:rFonts w:asciiTheme="minorHAnsi" w:eastAsia="Times New Roman" w:hAnsiTheme="minorHAnsi" w:cstheme="minorHAnsi"/>
          <w:sz w:val="22"/>
          <w:szCs w:val="22"/>
          <w:lang w:eastAsia="de-DE"/>
        </w:rPr>
        <w:t xml:space="preserve"> </w:t>
      </w:r>
      <w:r w:rsidRPr="00A80E25">
        <w:rPr>
          <w:rFonts w:asciiTheme="minorHAnsi" w:eastAsia="Times New Roman" w:hAnsiTheme="minorHAnsi" w:cstheme="minorHAnsi"/>
          <w:sz w:val="22"/>
          <w:szCs w:val="22"/>
          <w:lang w:eastAsia="de-DE"/>
        </w:rPr>
        <w:t>Sind mehr als 50 Benachrichtigungen vorzunehmen, so können Sie durch öffentliche Bekanntmachung ersetzt werden.</w:t>
      </w:r>
    </w:p>
    <w:p w:rsidR="003D411D" w:rsidRPr="00A80E25" w:rsidRDefault="003D411D" w:rsidP="003D411D">
      <w:pPr>
        <w:spacing w:after="0" w:line="240" w:lineRule="auto"/>
        <w:jc w:val="both"/>
        <w:rPr>
          <w:rFonts w:asciiTheme="minorHAnsi" w:eastAsia="Times New Roman" w:hAnsiTheme="minorHAnsi" w:cstheme="minorHAnsi"/>
          <w:sz w:val="22"/>
          <w:szCs w:val="22"/>
          <w:lang w:eastAsia="de-DE"/>
        </w:rPr>
      </w:pPr>
    </w:p>
    <w:p w:rsidR="002E75FE" w:rsidRPr="00A80E25" w:rsidRDefault="002E75FE" w:rsidP="003D411D">
      <w:pPr>
        <w:spacing w:after="0" w:line="240" w:lineRule="auto"/>
        <w:jc w:val="both"/>
        <w:rPr>
          <w:rFonts w:asciiTheme="minorHAnsi" w:eastAsia="Times New Roman" w:hAnsiTheme="minorHAnsi" w:cstheme="minorHAnsi"/>
          <w:sz w:val="22"/>
          <w:szCs w:val="22"/>
          <w:lang w:eastAsia="de-DE"/>
        </w:rPr>
      </w:pPr>
    </w:p>
    <w:p w:rsidR="001949C3" w:rsidRDefault="001C580A" w:rsidP="003D411D">
      <w:pPr>
        <w:pStyle w:val="Listenabsatz"/>
        <w:numPr>
          <w:ilvl w:val="0"/>
          <w:numId w:val="3"/>
        </w:numPr>
        <w:spacing w:after="0" w:line="240" w:lineRule="auto"/>
        <w:jc w:val="both"/>
        <w:rPr>
          <w:rFonts w:asciiTheme="minorHAnsi" w:eastAsia="Times New Roman" w:hAnsiTheme="minorHAnsi" w:cstheme="minorHAnsi"/>
          <w:sz w:val="22"/>
          <w:szCs w:val="22"/>
          <w:lang w:eastAsia="de-DE"/>
        </w:rPr>
      </w:pPr>
      <w:r w:rsidRPr="00A80E25">
        <w:rPr>
          <w:rFonts w:asciiTheme="minorHAnsi" w:eastAsia="Times New Roman" w:hAnsiTheme="minorHAnsi" w:cstheme="minorHAnsi"/>
          <w:sz w:val="22"/>
          <w:szCs w:val="22"/>
          <w:lang w:eastAsia="de-DE"/>
        </w:rPr>
        <w:t>Die Vertretung in dem Erörterungstermin durch einen Bevollmächtigten ist möglich. Die Bevollmächtigung ist durch eine schriftliche Vollmacht nachzuweisen, die zu den Akten der Anhörungsbehörde zu geben ist.</w:t>
      </w:r>
      <w:r w:rsidR="002E75FE" w:rsidRPr="00A80E25">
        <w:rPr>
          <w:rFonts w:asciiTheme="minorHAnsi" w:eastAsia="Times New Roman" w:hAnsiTheme="minorHAnsi" w:cstheme="minorHAnsi"/>
          <w:sz w:val="22"/>
          <w:szCs w:val="22"/>
          <w:lang w:eastAsia="de-DE"/>
        </w:rPr>
        <w:t xml:space="preserve"> </w:t>
      </w:r>
      <w:r w:rsidRPr="00A80E25">
        <w:rPr>
          <w:rFonts w:asciiTheme="minorHAnsi" w:eastAsia="Times New Roman" w:hAnsiTheme="minorHAnsi" w:cstheme="minorHAnsi"/>
          <w:sz w:val="22"/>
          <w:szCs w:val="22"/>
          <w:lang w:eastAsia="de-DE"/>
        </w:rPr>
        <w:t xml:space="preserve">Bei Ausbleiben eines Beteiligten in dem Erörterungstermin kann auch ohne ihn verhandelt werden. </w:t>
      </w:r>
    </w:p>
    <w:p w:rsidR="001949C3" w:rsidRDefault="001949C3" w:rsidP="001949C3">
      <w:pPr>
        <w:pStyle w:val="Listenabsatz"/>
        <w:spacing w:after="0" w:line="240" w:lineRule="auto"/>
        <w:jc w:val="both"/>
        <w:rPr>
          <w:rFonts w:asciiTheme="minorHAnsi" w:eastAsia="Times New Roman" w:hAnsiTheme="minorHAnsi" w:cstheme="minorHAnsi"/>
          <w:sz w:val="22"/>
          <w:szCs w:val="22"/>
          <w:lang w:eastAsia="de-DE"/>
        </w:rPr>
      </w:pPr>
    </w:p>
    <w:p w:rsidR="001949C3" w:rsidRDefault="001949C3" w:rsidP="001949C3">
      <w:pPr>
        <w:pStyle w:val="Listenabsatz"/>
        <w:spacing w:after="0" w:line="240" w:lineRule="auto"/>
        <w:jc w:val="both"/>
        <w:rPr>
          <w:rFonts w:asciiTheme="minorHAnsi" w:eastAsia="Times New Roman" w:hAnsiTheme="minorHAnsi" w:cstheme="minorHAnsi"/>
          <w:sz w:val="22"/>
          <w:szCs w:val="22"/>
          <w:lang w:eastAsia="de-DE"/>
        </w:rPr>
      </w:pPr>
    </w:p>
    <w:p w:rsidR="001C580A" w:rsidRPr="00A80E25" w:rsidRDefault="001C580A" w:rsidP="003D411D">
      <w:pPr>
        <w:pStyle w:val="Listenabsatz"/>
        <w:numPr>
          <w:ilvl w:val="0"/>
          <w:numId w:val="3"/>
        </w:numPr>
        <w:spacing w:after="0" w:line="240" w:lineRule="auto"/>
        <w:jc w:val="both"/>
        <w:rPr>
          <w:rFonts w:asciiTheme="minorHAnsi" w:eastAsia="Times New Roman" w:hAnsiTheme="minorHAnsi" w:cstheme="minorHAnsi"/>
          <w:sz w:val="22"/>
          <w:szCs w:val="22"/>
          <w:lang w:eastAsia="de-DE"/>
        </w:rPr>
      </w:pPr>
      <w:r w:rsidRPr="00A80E25">
        <w:rPr>
          <w:rFonts w:asciiTheme="minorHAnsi" w:eastAsia="Times New Roman" w:hAnsiTheme="minorHAnsi" w:cstheme="minorHAnsi"/>
          <w:sz w:val="22"/>
          <w:szCs w:val="22"/>
          <w:lang w:eastAsia="de-DE"/>
        </w:rPr>
        <w:t>Das Anhörungsverfahren ist mit Abschluss des Erörterungstermins beendet.</w:t>
      </w:r>
      <w:r w:rsidR="003D411D" w:rsidRPr="00A80E25">
        <w:rPr>
          <w:rFonts w:asciiTheme="minorHAnsi" w:eastAsia="Times New Roman" w:hAnsiTheme="minorHAnsi" w:cstheme="minorHAnsi"/>
          <w:sz w:val="22"/>
          <w:szCs w:val="22"/>
          <w:lang w:eastAsia="de-DE"/>
        </w:rPr>
        <w:t xml:space="preserve"> </w:t>
      </w:r>
      <w:r w:rsidR="00AF7C42" w:rsidRPr="00A80E25">
        <w:rPr>
          <w:rFonts w:asciiTheme="minorHAnsi" w:eastAsia="Times New Roman" w:hAnsiTheme="minorHAnsi" w:cstheme="minorHAnsi"/>
          <w:sz w:val="22"/>
          <w:szCs w:val="22"/>
          <w:lang w:eastAsia="de-DE"/>
        </w:rPr>
        <w:t>Der Erörterungstermin ist</w:t>
      </w:r>
      <w:r w:rsidRPr="00A80E25">
        <w:rPr>
          <w:rFonts w:asciiTheme="minorHAnsi" w:eastAsia="Times New Roman" w:hAnsiTheme="minorHAnsi" w:cstheme="minorHAnsi"/>
          <w:sz w:val="22"/>
          <w:szCs w:val="22"/>
          <w:lang w:eastAsia="de-DE"/>
        </w:rPr>
        <w:t xml:space="preserve"> öffentlich.</w:t>
      </w:r>
    </w:p>
    <w:p w:rsidR="001C580A" w:rsidRPr="00A80E25" w:rsidRDefault="001C580A" w:rsidP="001C580A">
      <w:pPr>
        <w:spacing w:after="0" w:line="240" w:lineRule="auto"/>
        <w:jc w:val="both"/>
        <w:rPr>
          <w:rFonts w:asciiTheme="minorHAnsi" w:eastAsia="Times New Roman" w:hAnsiTheme="minorHAnsi" w:cstheme="minorHAnsi"/>
          <w:sz w:val="22"/>
          <w:szCs w:val="22"/>
          <w:lang w:eastAsia="de-DE"/>
        </w:rPr>
      </w:pPr>
    </w:p>
    <w:p w:rsidR="002E75FE" w:rsidRPr="00A80E25" w:rsidRDefault="002E75FE" w:rsidP="001C580A">
      <w:pPr>
        <w:spacing w:after="0" w:line="240" w:lineRule="auto"/>
        <w:jc w:val="both"/>
        <w:rPr>
          <w:rFonts w:asciiTheme="minorHAnsi" w:eastAsia="Times New Roman" w:hAnsiTheme="minorHAnsi" w:cstheme="minorHAnsi"/>
          <w:sz w:val="22"/>
          <w:szCs w:val="22"/>
          <w:lang w:eastAsia="de-DE"/>
        </w:rPr>
      </w:pPr>
    </w:p>
    <w:p w:rsidR="001C580A" w:rsidRPr="00A80E25" w:rsidRDefault="001C580A" w:rsidP="002E75FE">
      <w:pPr>
        <w:pStyle w:val="Listenabsatz"/>
        <w:numPr>
          <w:ilvl w:val="0"/>
          <w:numId w:val="3"/>
        </w:numPr>
        <w:spacing w:after="0" w:line="240" w:lineRule="auto"/>
        <w:jc w:val="both"/>
        <w:rPr>
          <w:rFonts w:asciiTheme="minorHAnsi" w:eastAsia="Times New Roman" w:hAnsiTheme="minorHAnsi" w:cstheme="minorHAnsi"/>
          <w:sz w:val="22"/>
          <w:szCs w:val="22"/>
          <w:lang w:eastAsia="de-DE"/>
        </w:rPr>
      </w:pPr>
      <w:r w:rsidRPr="00A80E25">
        <w:rPr>
          <w:rFonts w:asciiTheme="minorHAnsi" w:eastAsia="Times New Roman" w:hAnsiTheme="minorHAnsi" w:cstheme="minorHAnsi"/>
          <w:sz w:val="22"/>
          <w:szCs w:val="22"/>
          <w:lang w:eastAsia="de-DE"/>
        </w:rPr>
        <w:t>Durch Einsichtnahme in die Planunterlagen, Erhebung von Einwendungen, Teilnahme am Erörterungstermin oder Vertreterbestellung entstehende Kosten werden nicht erstattet.</w:t>
      </w:r>
    </w:p>
    <w:p w:rsidR="001C580A" w:rsidRPr="00A80E25" w:rsidRDefault="001C580A" w:rsidP="001C580A">
      <w:pPr>
        <w:spacing w:after="0" w:line="240" w:lineRule="auto"/>
        <w:jc w:val="both"/>
        <w:rPr>
          <w:rFonts w:asciiTheme="minorHAnsi" w:eastAsia="Times New Roman" w:hAnsiTheme="minorHAnsi" w:cstheme="minorHAnsi"/>
          <w:sz w:val="22"/>
          <w:szCs w:val="22"/>
          <w:lang w:eastAsia="de-DE"/>
        </w:rPr>
      </w:pPr>
    </w:p>
    <w:p w:rsidR="002E75FE" w:rsidRPr="00A80E25" w:rsidRDefault="002E75FE" w:rsidP="001C580A">
      <w:pPr>
        <w:spacing w:after="0" w:line="240" w:lineRule="auto"/>
        <w:jc w:val="both"/>
        <w:rPr>
          <w:rFonts w:asciiTheme="minorHAnsi" w:eastAsia="Times New Roman" w:hAnsiTheme="minorHAnsi" w:cstheme="minorHAnsi"/>
          <w:sz w:val="22"/>
          <w:szCs w:val="22"/>
          <w:lang w:eastAsia="de-DE"/>
        </w:rPr>
      </w:pPr>
    </w:p>
    <w:p w:rsidR="001C580A" w:rsidRDefault="001C580A" w:rsidP="002E75FE">
      <w:pPr>
        <w:pStyle w:val="Listenabsatz"/>
        <w:numPr>
          <w:ilvl w:val="0"/>
          <w:numId w:val="3"/>
        </w:numPr>
        <w:spacing w:after="0" w:line="240" w:lineRule="auto"/>
        <w:jc w:val="both"/>
        <w:rPr>
          <w:rFonts w:asciiTheme="minorHAnsi" w:eastAsia="Times New Roman" w:hAnsiTheme="minorHAnsi" w:cstheme="minorHAnsi"/>
          <w:sz w:val="22"/>
          <w:szCs w:val="22"/>
          <w:lang w:eastAsia="de-DE"/>
        </w:rPr>
      </w:pPr>
      <w:r w:rsidRPr="00A80E25">
        <w:rPr>
          <w:rFonts w:asciiTheme="minorHAnsi" w:eastAsia="Times New Roman" w:hAnsiTheme="minorHAnsi" w:cstheme="minorHAnsi"/>
          <w:sz w:val="22"/>
          <w:szCs w:val="22"/>
          <w:lang w:eastAsia="de-DE"/>
        </w:rPr>
        <w:t xml:space="preserve">Entschädigungsansprüche, soweit über sie nicht in der Planfeststellung dem Grunde nach zu entscheiden ist, werden nicht in dem Erörterungstermin, sondern in einem gesonderten Entschädigungsverfahren behandelt. </w:t>
      </w:r>
    </w:p>
    <w:p w:rsidR="00FB6587" w:rsidRPr="00FB6587" w:rsidRDefault="00FB6587" w:rsidP="00FB6587">
      <w:pPr>
        <w:spacing w:after="0" w:line="240" w:lineRule="auto"/>
        <w:jc w:val="both"/>
        <w:rPr>
          <w:rFonts w:asciiTheme="minorHAnsi" w:eastAsia="Times New Roman" w:hAnsiTheme="minorHAnsi" w:cstheme="minorHAnsi"/>
          <w:sz w:val="22"/>
          <w:szCs w:val="22"/>
          <w:lang w:eastAsia="de-DE"/>
        </w:rPr>
      </w:pPr>
    </w:p>
    <w:p w:rsidR="001C580A" w:rsidRPr="00A80E25" w:rsidRDefault="001C580A" w:rsidP="001C580A">
      <w:pPr>
        <w:spacing w:after="0" w:line="240" w:lineRule="auto"/>
        <w:jc w:val="both"/>
        <w:rPr>
          <w:rFonts w:asciiTheme="minorHAnsi" w:eastAsia="Times New Roman" w:hAnsiTheme="minorHAnsi" w:cstheme="minorHAnsi"/>
          <w:sz w:val="22"/>
          <w:szCs w:val="22"/>
          <w:lang w:eastAsia="de-DE"/>
        </w:rPr>
      </w:pPr>
    </w:p>
    <w:p w:rsidR="001C580A" w:rsidRDefault="001C580A" w:rsidP="002E75FE">
      <w:pPr>
        <w:pStyle w:val="Listenabsatz"/>
        <w:numPr>
          <w:ilvl w:val="0"/>
          <w:numId w:val="3"/>
        </w:numPr>
        <w:spacing w:after="0" w:line="240" w:lineRule="auto"/>
        <w:jc w:val="both"/>
        <w:rPr>
          <w:rFonts w:asciiTheme="minorHAnsi" w:eastAsia="Times New Roman" w:hAnsiTheme="minorHAnsi" w:cstheme="minorHAnsi"/>
          <w:sz w:val="22"/>
          <w:szCs w:val="22"/>
          <w:lang w:eastAsia="de-DE"/>
        </w:rPr>
      </w:pPr>
      <w:r w:rsidRPr="00A80E25">
        <w:rPr>
          <w:rFonts w:asciiTheme="minorHAnsi" w:eastAsia="Times New Roman" w:hAnsiTheme="minorHAnsi" w:cstheme="minorHAnsi"/>
          <w:sz w:val="22"/>
          <w:szCs w:val="22"/>
          <w:lang w:eastAsia="de-DE"/>
        </w:rPr>
        <w:t xml:space="preserve">Über die Einwendungen wird nach Abschluss des Anhörungsverfahrens durch die Planfeststellungsbehörde entschieden. Die Zustellung der Entscheidung (Planfeststellungsbeschluss) an die </w:t>
      </w:r>
      <w:r w:rsidR="00251A38" w:rsidRPr="00A80E25">
        <w:rPr>
          <w:rFonts w:asciiTheme="minorHAnsi" w:eastAsia="Times New Roman" w:hAnsiTheme="minorHAnsi" w:cstheme="minorHAnsi"/>
          <w:sz w:val="22"/>
          <w:szCs w:val="22"/>
          <w:lang w:eastAsia="de-DE"/>
        </w:rPr>
        <w:br/>
      </w:r>
      <w:proofErr w:type="spellStart"/>
      <w:r w:rsidRPr="00A80E25">
        <w:rPr>
          <w:rFonts w:asciiTheme="minorHAnsi" w:eastAsia="Times New Roman" w:hAnsiTheme="minorHAnsi" w:cstheme="minorHAnsi"/>
          <w:sz w:val="22"/>
          <w:szCs w:val="22"/>
          <w:lang w:eastAsia="de-DE"/>
        </w:rPr>
        <w:lastRenderedPageBreak/>
        <w:t>Einwender</w:t>
      </w:r>
      <w:r w:rsidR="00251A38" w:rsidRPr="00A80E25">
        <w:rPr>
          <w:rFonts w:asciiTheme="minorHAnsi" w:eastAsia="Times New Roman" w:hAnsiTheme="minorHAnsi" w:cstheme="minorHAnsi"/>
          <w:sz w:val="22"/>
          <w:szCs w:val="22"/>
          <w:lang w:eastAsia="de-DE"/>
        </w:rPr>
        <w:t>innen</w:t>
      </w:r>
      <w:proofErr w:type="spellEnd"/>
      <w:r w:rsidR="00251A38" w:rsidRPr="00A80E25">
        <w:rPr>
          <w:rFonts w:asciiTheme="minorHAnsi" w:eastAsia="Times New Roman" w:hAnsiTheme="minorHAnsi" w:cstheme="minorHAnsi"/>
          <w:sz w:val="22"/>
          <w:szCs w:val="22"/>
          <w:lang w:eastAsia="de-DE"/>
        </w:rPr>
        <w:t xml:space="preserve"> und </w:t>
      </w:r>
      <w:proofErr w:type="spellStart"/>
      <w:r w:rsidR="00251A38" w:rsidRPr="00A80E25">
        <w:rPr>
          <w:rFonts w:asciiTheme="minorHAnsi" w:eastAsia="Times New Roman" w:hAnsiTheme="minorHAnsi" w:cstheme="minorHAnsi"/>
          <w:sz w:val="22"/>
          <w:szCs w:val="22"/>
          <w:lang w:eastAsia="de-DE"/>
        </w:rPr>
        <w:t>Einwender</w:t>
      </w:r>
      <w:proofErr w:type="spellEnd"/>
      <w:r w:rsidRPr="00A80E25">
        <w:rPr>
          <w:rFonts w:asciiTheme="minorHAnsi" w:eastAsia="Times New Roman" w:hAnsiTheme="minorHAnsi" w:cstheme="minorHAnsi"/>
          <w:sz w:val="22"/>
          <w:szCs w:val="22"/>
          <w:lang w:eastAsia="de-DE"/>
        </w:rPr>
        <w:t xml:space="preserve"> kann durch öffentliche Bekanntmachung, ersetzt werden, wenn mehr als 50 Zustellungen vorzunehmen sind.</w:t>
      </w:r>
    </w:p>
    <w:p w:rsidR="006C0003" w:rsidRPr="006C0003" w:rsidRDefault="006C0003" w:rsidP="006C0003">
      <w:pPr>
        <w:pStyle w:val="Listenabsatz"/>
        <w:rPr>
          <w:rFonts w:asciiTheme="minorHAnsi" w:eastAsia="Times New Roman" w:hAnsiTheme="minorHAnsi" w:cstheme="minorHAnsi"/>
          <w:sz w:val="22"/>
          <w:szCs w:val="22"/>
          <w:lang w:eastAsia="de-DE"/>
        </w:rPr>
      </w:pPr>
    </w:p>
    <w:p w:rsidR="00FB6587" w:rsidRPr="00FB6587" w:rsidRDefault="006C0003" w:rsidP="00FB6587">
      <w:pPr>
        <w:pStyle w:val="Listenabsatz"/>
        <w:numPr>
          <w:ilvl w:val="0"/>
          <w:numId w:val="3"/>
        </w:numPr>
        <w:rPr>
          <w:rFonts w:asciiTheme="minorHAnsi" w:eastAsia="Times New Roman" w:hAnsiTheme="minorHAnsi" w:cstheme="minorHAnsi"/>
          <w:sz w:val="22"/>
          <w:szCs w:val="22"/>
          <w:lang w:eastAsia="de-DE"/>
        </w:rPr>
      </w:pPr>
      <w:r w:rsidRPr="006C0003">
        <w:rPr>
          <w:rFonts w:asciiTheme="minorHAnsi" w:eastAsia="Times New Roman" w:hAnsiTheme="minorHAnsi" w:cstheme="minorHAnsi"/>
          <w:sz w:val="22"/>
          <w:szCs w:val="22"/>
          <w:lang w:eastAsia="de-DE"/>
        </w:rPr>
        <w:t>Die nach Bundes- oder Landesrecht anerkannten Naturschutzvereine oder sonstige Vereinigungen, soweit diese sich für den Umweltschutz einsetzen und nach in anderen gesetzlichen Vorschriften zur Einlegung von Rechtsbehelfen in Umweltangelegenheiten vorgesehenen Verfahren anerkannt sind (Vereinigungen), werden hiermit entsprechend von der Auslegung des Plans benachrichtigt. Gleichzeitig wird ihnen Gelegenheit zur Stellungnahme innerhalb der oben genannten Einwendungsfrist gegeben.</w:t>
      </w:r>
    </w:p>
    <w:p w:rsidR="00FB6587" w:rsidRPr="00FB6587" w:rsidRDefault="00FB6587" w:rsidP="00FB6587">
      <w:pPr>
        <w:rPr>
          <w:rFonts w:asciiTheme="minorHAnsi" w:eastAsia="Times New Roman" w:hAnsiTheme="minorHAnsi" w:cstheme="minorHAnsi"/>
          <w:sz w:val="22"/>
          <w:szCs w:val="22"/>
          <w:lang w:eastAsia="de-DE"/>
        </w:rPr>
      </w:pPr>
    </w:p>
    <w:p w:rsidR="002E75FE" w:rsidRPr="00A80E25" w:rsidRDefault="002E75FE" w:rsidP="002E75FE">
      <w:pPr>
        <w:pStyle w:val="Listenabsatz"/>
        <w:numPr>
          <w:ilvl w:val="0"/>
          <w:numId w:val="3"/>
        </w:numPr>
        <w:spacing w:after="0"/>
        <w:rPr>
          <w:rFonts w:asciiTheme="minorHAnsi" w:hAnsiTheme="minorHAnsi" w:cstheme="minorHAnsi"/>
          <w:sz w:val="22"/>
          <w:szCs w:val="22"/>
        </w:rPr>
      </w:pPr>
      <w:r w:rsidRPr="00A80E25">
        <w:rPr>
          <w:rFonts w:asciiTheme="minorHAnsi" w:hAnsiTheme="minorHAnsi" w:cstheme="minorHAnsi"/>
          <w:sz w:val="22"/>
          <w:szCs w:val="22"/>
        </w:rPr>
        <w:t>In Bezug auf die UVP-Pflicht für das beantragte Vorhaben wird im Weiteren auf</w:t>
      </w:r>
    </w:p>
    <w:p w:rsidR="002E75FE" w:rsidRPr="00A80E25" w:rsidRDefault="002E75FE" w:rsidP="002E75FE">
      <w:pPr>
        <w:pStyle w:val="Listenabsatz"/>
        <w:spacing w:after="0"/>
        <w:rPr>
          <w:rFonts w:asciiTheme="minorHAnsi" w:hAnsiTheme="minorHAnsi" w:cstheme="minorHAnsi"/>
          <w:sz w:val="22"/>
          <w:szCs w:val="22"/>
        </w:rPr>
      </w:pPr>
      <w:r w:rsidRPr="00A80E25">
        <w:rPr>
          <w:rFonts w:asciiTheme="minorHAnsi" w:hAnsiTheme="minorHAnsi" w:cstheme="minorHAnsi"/>
          <w:sz w:val="22"/>
          <w:szCs w:val="22"/>
        </w:rPr>
        <w:t>Folgendes hingewiesen:</w:t>
      </w:r>
    </w:p>
    <w:p w:rsidR="002E75FE" w:rsidRPr="00A80E25" w:rsidRDefault="002E75FE" w:rsidP="002E75FE">
      <w:pPr>
        <w:pStyle w:val="Listenabsatz"/>
        <w:spacing w:after="0"/>
        <w:rPr>
          <w:rFonts w:asciiTheme="minorHAnsi" w:hAnsiTheme="minorHAnsi" w:cstheme="minorHAnsi"/>
          <w:sz w:val="22"/>
          <w:szCs w:val="22"/>
        </w:rPr>
      </w:pPr>
    </w:p>
    <w:p w:rsidR="002E7571" w:rsidRPr="00A80E25" w:rsidRDefault="002E7571" w:rsidP="002E75FE">
      <w:pPr>
        <w:pStyle w:val="Listenabsatz"/>
        <w:numPr>
          <w:ilvl w:val="1"/>
          <w:numId w:val="3"/>
        </w:numPr>
        <w:spacing w:after="0"/>
        <w:rPr>
          <w:rFonts w:asciiTheme="minorHAnsi" w:hAnsiTheme="minorHAnsi" w:cstheme="minorHAnsi"/>
          <w:sz w:val="22"/>
          <w:szCs w:val="22"/>
        </w:rPr>
      </w:pPr>
      <w:r w:rsidRPr="00A80E25">
        <w:rPr>
          <w:rFonts w:asciiTheme="minorHAnsi" w:hAnsiTheme="minorHAnsi" w:cstheme="minorHAnsi"/>
          <w:sz w:val="22"/>
          <w:szCs w:val="22"/>
        </w:rPr>
        <w:t>Der Inhalt dieser Bekanntmachung und der nach § 19 Abs. 2 UVPG auszulegenden Unterlagen ist zusätzlich über das zentrale Internetportal (§20 UVPG) unter dem Link https://www.uvp-verbund.de/startseite zugänglich. Maßgeblich ist der Inhalt der zur Einsicht ausgelegten Unterlagen (§ 20 Abs. 2 UVPG).</w:t>
      </w:r>
    </w:p>
    <w:p w:rsidR="002E7571" w:rsidRPr="00A80E25" w:rsidRDefault="002E7571" w:rsidP="002E7571">
      <w:pPr>
        <w:spacing w:after="0"/>
        <w:rPr>
          <w:rFonts w:asciiTheme="minorHAnsi" w:hAnsiTheme="minorHAnsi" w:cstheme="minorHAnsi"/>
          <w:sz w:val="22"/>
          <w:szCs w:val="22"/>
        </w:rPr>
      </w:pPr>
    </w:p>
    <w:p w:rsidR="002E7571" w:rsidRPr="00A80E25" w:rsidRDefault="002E7571" w:rsidP="002E75FE">
      <w:pPr>
        <w:pStyle w:val="Listenabsatz"/>
        <w:numPr>
          <w:ilvl w:val="1"/>
          <w:numId w:val="3"/>
        </w:numPr>
        <w:spacing w:after="0"/>
        <w:rPr>
          <w:rFonts w:asciiTheme="minorHAnsi" w:hAnsiTheme="minorHAnsi" w:cstheme="minorHAnsi"/>
          <w:sz w:val="22"/>
          <w:szCs w:val="22"/>
        </w:rPr>
      </w:pPr>
      <w:r w:rsidRPr="00A80E25">
        <w:rPr>
          <w:rFonts w:asciiTheme="minorHAnsi" w:hAnsiTheme="minorHAnsi" w:cstheme="minorHAnsi"/>
          <w:sz w:val="22"/>
          <w:szCs w:val="22"/>
        </w:rPr>
        <w:t>Die Anhörung zu den ausgelegten Planunterlagen ist auch die Einbeziehung der Öffentlichkeit zu den Umweltauswirkungen des Vorhabens gem. § 18 UVPG.</w:t>
      </w:r>
    </w:p>
    <w:p w:rsidR="00251A38" w:rsidRDefault="00251A38" w:rsidP="00B85BB3">
      <w:pPr>
        <w:spacing w:after="0"/>
        <w:rPr>
          <w:rFonts w:asciiTheme="minorHAnsi" w:hAnsiTheme="minorHAnsi" w:cstheme="minorHAnsi"/>
          <w:sz w:val="22"/>
          <w:szCs w:val="22"/>
        </w:rPr>
      </w:pPr>
    </w:p>
    <w:p w:rsidR="00251A38" w:rsidRDefault="00251A38" w:rsidP="00B85BB3">
      <w:pPr>
        <w:spacing w:after="0"/>
        <w:rPr>
          <w:rFonts w:asciiTheme="minorHAnsi" w:hAnsiTheme="minorHAnsi" w:cstheme="minorHAnsi"/>
          <w:sz w:val="22"/>
          <w:szCs w:val="22"/>
        </w:rPr>
      </w:pPr>
    </w:p>
    <w:p w:rsidR="00251A38" w:rsidRDefault="00251A38" w:rsidP="00B85BB3">
      <w:pPr>
        <w:spacing w:after="0"/>
        <w:rPr>
          <w:rFonts w:asciiTheme="minorHAnsi" w:hAnsiTheme="minorHAnsi" w:cstheme="minorHAnsi"/>
          <w:sz w:val="22"/>
          <w:szCs w:val="22"/>
        </w:rPr>
      </w:pPr>
    </w:p>
    <w:p w:rsidR="00C964C8" w:rsidRDefault="00C964C8" w:rsidP="00B85BB3">
      <w:pPr>
        <w:spacing w:after="0"/>
        <w:rPr>
          <w:rFonts w:asciiTheme="minorHAnsi" w:hAnsiTheme="minorHAnsi" w:cstheme="minorHAnsi"/>
          <w:sz w:val="22"/>
          <w:szCs w:val="22"/>
        </w:rPr>
      </w:pPr>
    </w:p>
    <w:p w:rsidR="00C964C8" w:rsidRDefault="00C964C8" w:rsidP="00B85BB3">
      <w:pPr>
        <w:spacing w:after="0"/>
        <w:rPr>
          <w:rFonts w:asciiTheme="minorHAnsi" w:hAnsiTheme="minorHAnsi" w:cstheme="minorHAnsi"/>
          <w:sz w:val="22"/>
          <w:szCs w:val="22"/>
        </w:rPr>
      </w:pPr>
    </w:p>
    <w:p w:rsidR="00C964C8" w:rsidRDefault="00C964C8" w:rsidP="00C964C8">
      <w:pPr>
        <w:spacing w:after="0"/>
        <w:rPr>
          <w:rFonts w:asciiTheme="minorHAnsi" w:hAnsiTheme="minorHAnsi" w:cstheme="minorHAnsi"/>
          <w:sz w:val="22"/>
          <w:szCs w:val="22"/>
        </w:rPr>
      </w:pPr>
      <w:r>
        <w:rPr>
          <w:rFonts w:asciiTheme="minorHAnsi" w:hAnsiTheme="minorHAnsi" w:cstheme="minorHAnsi"/>
          <w:sz w:val="22"/>
          <w:szCs w:val="22"/>
        </w:rPr>
        <w:t>Lüdenscheid, 30.10.2023</w:t>
      </w:r>
      <w:r>
        <w:rPr>
          <w:rFonts w:asciiTheme="minorHAnsi" w:hAnsiTheme="minorHAnsi" w:cstheme="minorHAnsi"/>
          <w:sz w:val="22"/>
          <w:szCs w:val="22"/>
        </w:rPr>
        <w:br/>
      </w:r>
    </w:p>
    <w:p w:rsidR="00956BBE" w:rsidRDefault="00C964C8" w:rsidP="00C964C8">
      <w:pPr>
        <w:spacing w:after="0"/>
        <w:rPr>
          <w:rFonts w:asciiTheme="minorHAnsi" w:hAnsiTheme="minorHAnsi" w:cstheme="minorHAnsi"/>
          <w:sz w:val="22"/>
          <w:szCs w:val="22"/>
        </w:rPr>
      </w:pPr>
      <w:r>
        <w:rPr>
          <w:rFonts w:asciiTheme="minorHAnsi" w:hAnsiTheme="minorHAnsi" w:cstheme="minorHAnsi"/>
          <w:sz w:val="22"/>
          <w:szCs w:val="22"/>
        </w:rPr>
        <w:t xml:space="preserve">Märkischer Kreis </w:t>
      </w:r>
      <w:r>
        <w:rPr>
          <w:rFonts w:asciiTheme="minorHAnsi" w:hAnsiTheme="minorHAnsi" w:cstheme="minorHAnsi"/>
          <w:sz w:val="22"/>
          <w:szCs w:val="22"/>
        </w:rPr>
        <w:br/>
        <w:t>Der Landrat</w:t>
      </w:r>
      <w:r>
        <w:rPr>
          <w:rFonts w:asciiTheme="minorHAnsi" w:hAnsiTheme="minorHAnsi" w:cstheme="minorHAnsi"/>
          <w:sz w:val="22"/>
          <w:szCs w:val="22"/>
        </w:rPr>
        <w:br/>
        <w:t>Untere Wasserbehörde</w:t>
      </w:r>
      <w:r>
        <w:rPr>
          <w:rFonts w:asciiTheme="minorHAnsi" w:hAnsiTheme="minorHAnsi" w:cstheme="minorHAnsi"/>
          <w:sz w:val="22"/>
          <w:szCs w:val="22"/>
        </w:rPr>
        <w:br/>
      </w:r>
      <w:r>
        <w:rPr>
          <w:rFonts w:asciiTheme="minorHAnsi" w:hAnsiTheme="minorHAnsi" w:cstheme="minorHAnsi"/>
          <w:sz w:val="22"/>
          <w:szCs w:val="22"/>
        </w:rPr>
        <w:br/>
        <w:t>Im Auftrag</w:t>
      </w:r>
    </w:p>
    <w:p w:rsidR="00C964C8" w:rsidRDefault="001301B0" w:rsidP="00C964C8">
      <w:pPr>
        <w:spacing w:after="0"/>
        <w:rPr>
          <w:rFonts w:asciiTheme="minorHAnsi" w:hAnsiTheme="minorHAnsi" w:cstheme="minorHAnsi"/>
          <w:sz w:val="22"/>
          <w:szCs w:val="22"/>
        </w:rPr>
      </w:pPr>
      <w:r>
        <w:rPr>
          <w:rFonts w:asciiTheme="minorHAnsi" w:hAnsiTheme="minorHAnsi" w:cstheme="minorHAnsi"/>
          <w:sz w:val="22"/>
          <w:szCs w:val="22"/>
        </w:rPr>
        <w:br/>
      </w:r>
      <w:bookmarkStart w:id="7" w:name="_GoBack"/>
      <w:bookmarkEnd w:id="7"/>
      <w:r w:rsidR="00C964C8">
        <w:rPr>
          <w:rFonts w:asciiTheme="minorHAnsi" w:hAnsiTheme="minorHAnsi" w:cstheme="minorHAnsi"/>
          <w:sz w:val="22"/>
          <w:szCs w:val="22"/>
        </w:rPr>
        <w:t>Sieg</w:t>
      </w:r>
    </w:p>
    <w:p w:rsidR="00C964C8" w:rsidRPr="00B85BB3" w:rsidRDefault="00C964C8" w:rsidP="00C964C8">
      <w:pPr>
        <w:spacing w:after="0"/>
        <w:rPr>
          <w:rFonts w:asciiTheme="minorHAnsi" w:hAnsiTheme="minorHAnsi" w:cstheme="minorHAnsi"/>
          <w:sz w:val="22"/>
          <w:szCs w:val="22"/>
        </w:rPr>
      </w:pPr>
      <w:r w:rsidRPr="00C964C8">
        <w:rPr>
          <w:rFonts w:asciiTheme="minorHAnsi" w:hAnsiTheme="minorHAnsi" w:cstheme="minorHAnsi"/>
          <w:sz w:val="22"/>
          <w:szCs w:val="22"/>
        </w:rPr>
        <w:t>Verwaltungsfachwirt</w:t>
      </w:r>
    </w:p>
    <w:p w:rsidR="00B85BB3" w:rsidRPr="00B85BB3" w:rsidRDefault="00B85BB3" w:rsidP="00B85BB3">
      <w:pPr>
        <w:spacing w:after="0"/>
        <w:rPr>
          <w:rFonts w:asciiTheme="minorHAnsi" w:hAnsiTheme="minorHAnsi" w:cstheme="minorHAnsi"/>
          <w:sz w:val="22"/>
          <w:szCs w:val="22"/>
        </w:rPr>
      </w:pPr>
      <w:r w:rsidRPr="00B85BB3">
        <w:rPr>
          <w:rFonts w:asciiTheme="minorHAnsi" w:hAnsiTheme="minorHAnsi" w:cstheme="minorHAnsi"/>
          <w:sz w:val="22"/>
          <w:szCs w:val="22"/>
        </w:rPr>
        <w:br/>
      </w:r>
    </w:p>
    <w:p w:rsidR="00B85BB3" w:rsidRPr="00B85BB3" w:rsidRDefault="00B85BB3" w:rsidP="00B85BB3">
      <w:pPr>
        <w:spacing w:after="0"/>
        <w:jc w:val="both"/>
        <w:rPr>
          <w:rFonts w:asciiTheme="minorHAnsi" w:hAnsiTheme="minorHAnsi" w:cstheme="minorHAnsi"/>
          <w:sz w:val="22"/>
          <w:szCs w:val="22"/>
        </w:rPr>
      </w:pPr>
    </w:p>
    <w:p w:rsidR="00B85BB3" w:rsidRPr="00B85BB3" w:rsidRDefault="00B85BB3" w:rsidP="00B85BB3">
      <w:pPr>
        <w:spacing w:after="0"/>
        <w:jc w:val="both"/>
        <w:rPr>
          <w:rFonts w:asciiTheme="minorHAnsi" w:hAnsiTheme="minorHAnsi" w:cstheme="minorHAnsi"/>
          <w:sz w:val="22"/>
          <w:szCs w:val="22"/>
        </w:rPr>
      </w:pPr>
    </w:p>
    <w:p w:rsidR="007E77DB" w:rsidRPr="00E127C2" w:rsidRDefault="007E77DB" w:rsidP="00B53D94"/>
    <w:sectPr w:rsidR="007E77DB" w:rsidRPr="00E127C2" w:rsidSect="0090003A">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18" w:right="1134" w:bottom="136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9D" w:rsidRDefault="0022119D" w:rsidP="005221B8">
      <w:pPr>
        <w:spacing w:after="0" w:line="240" w:lineRule="auto"/>
      </w:pPr>
      <w:r>
        <w:separator/>
      </w:r>
    </w:p>
  </w:endnote>
  <w:endnote w:type="continuationSeparator" w:id="0">
    <w:p w:rsidR="0022119D" w:rsidRDefault="0022119D" w:rsidP="0052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6E" w:rsidRDefault="00AD46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6E" w:rsidRDefault="00AD466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410"/>
      <w:gridCol w:w="2410"/>
      <w:gridCol w:w="2182"/>
    </w:tblGrid>
    <w:tr w:rsidR="00572F78" w:rsidRPr="009C1691" w:rsidTr="00AA3DC0">
      <w:trPr>
        <w:trHeight w:val="715"/>
      </w:trPr>
      <w:tc>
        <w:tcPr>
          <w:tcW w:w="2410" w:type="dxa"/>
        </w:tcPr>
        <w:p w:rsidR="00572F78" w:rsidRPr="005741F5" w:rsidRDefault="00572F78" w:rsidP="00AA3DC0">
          <w:pPr>
            <w:pStyle w:val="berschrift4"/>
            <w:framePr w:hSpace="142" w:wrap="notBeside" w:vAnchor="page" w:hAnchor="page" w:x="1419" w:y="15197"/>
            <w:spacing w:line="200" w:lineRule="exact"/>
            <w:jc w:val="left"/>
            <w:outlineLvl w:val="3"/>
            <w:rPr>
              <w:b w:val="0"/>
              <w:spacing w:val="-4"/>
              <w:sz w:val="16"/>
              <w:szCs w:val="14"/>
            </w:rPr>
          </w:pPr>
          <w:r w:rsidRPr="005741F5">
            <w:rPr>
              <w:b w:val="0"/>
              <w:spacing w:val="-4"/>
              <w:sz w:val="16"/>
              <w:szCs w:val="14"/>
            </w:rPr>
            <w:t xml:space="preserve">Sparkasse </w:t>
          </w:r>
          <w:r w:rsidR="00AD466E">
            <w:rPr>
              <w:b w:val="0"/>
              <w:spacing w:val="-4"/>
              <w:sz w:val="16"/>
              <w:szCs w:val="14"/>
            </w:rPr>
            <w:t>an Volme und Ruhr</w:t>
          </w:r>
        </w:p>
        <w:p w:rsidR="00572F78" w:rsidRPr="005741F5" w:rsidRDefault="00572F78" w:rsidP="00AA3DC0">
          <w:pPr>
            <w:framePr w:hSpace="142" w:wrap="notBeside" w:vAnchor="page" w:hAnchor="page" w:x="1419" w:y="15197"/>
            <w:spacing w:line="200" w:lineRule="exact"/>
            <w:rPr>
              <w:spacing w:val="-4"/>
              <w:sz w:val="16"/>
              <w:szCs w:val="14"/>
              <w:lang w:eastAsia="de-DE"/>
            </w:rPr>
          </w:pPr>
          <w:r w:rsidRPr="005741F5">
            <w:rPr>
              <w:spacing w:val="-4"/>
              <w:sz w:val="16"/>
              <w:szCs w:val="14"/>
            </w:rPr>
            <w:t xml:space="preserve">IBAN: </w:t>
          </w:r>
          <w:r w:rsidR="009418CF">
            <w:rPr>
              <w:spacing w:val="-4"/>
              <w:sz w:val="16"/>
              <w:szCs w:val="14"/>
            </w:rPr>
            <w:t>DE66</w:t>
          </w:r>
          <w:r w:rsidRPr="005741F5">
            <w:rPr>
              <w:spacing w:val="-4"/>
              <w:sz w:val="16"/>
              <w:szCs w:val="14"/>
            </w:rPr>
            <w:t xml:space="preserve"> </w:t>
          </w:r>
          <w:r w:rsidR="009418CF">
            <w:rPr>
              <w:spacing w:val="-4"/>
              <w:sz w:val="16"/>
              <w:szCs w:val="14"/>
            </w:rPr>
            <w:t>4505</w:t>
          </w:r>
          <w:r w:rsidRPr="005741F5">
            <w:rPr>
              <w:spacing w:val="-4"/>
              <w:sz w:val="16"/>
              <w:szCs w:val="14"/>
            </w:rPr>
            <w:t xml:space="preserve"> </w:t>
          </w:r>
          <w:r w:rsidR="009418CF">
            <w:rPr>
              <w:spacing w:val="-4"/>
              <w:sz w:val="16"/>
              <w:szCs w:val="14"/>
            </w:rPr>
            <w:t xml:space="preserve">0001 </w:t>
          </w:r>
          <w:r w:rsidRPr="005741F5">
            <w:rPr>
              <w:spacing w:val="-4"/>
              <w:sz w:val="16"/>
              <w:szCs w:val="14"/>
            </w:rPr>
            <w:t>0000 0000 42</w:t>
          </w:r>
        </w:p>
        <w:p w:rsidR="00572F78" w:rsidRPr="005741F5" w:rsidRDefault="00572F78" w:rsidP="009418CF">
          <w:pPr>
            <w:framePr w:hSpace="142" w:wrap="notBeside" w:vAnchor="page" w:hAnchor="page" w:x="1419" w:y="15197"/>
            <w:spacing w:line="200" w:lineRule="exact"/>
            <w:rPr>
              <w:spacing w:val="-4"/>
              <w:sz w:val="16"/>
              <w:szCs w:val="14"/>
            </w:rPr>
          </w:pPr>
          <w:r w:rsidRPr="005741F5">
            <w:rPr>
              <w:spacing w:val="-4"/>
              <w:sz w:val="16"/>
              <w:szCs w:val="14"/>
            </w:rPr>
            <w:t xml:space="preserve">BIC: </w:t>
          </w:r>
          <w:r w:rsidR="009418CF">
            <w:rPr>
              <w:spacing w:val="-4"/>
              <w:sz w:val="16"/>
              <w:szCs w:val="14"/>
            </w:rPr>
            <w:t>WELADE3HXXX</w:t>
          </w:r>
        </w:p>
      </w:tc>
      <w:tc>
        <w:tcPr>
          <w:tcW w:w="2410" w:type="dxa"/>
        </w:tcPr>
        <w:p w:rsidR="00572F78" w:rsidRPr="006829E3" w:rsidRDefault="00572F78" w:rsidP="00AA3DC0">
          <w:pPr>
            <w:pStyle w:val="berschrift4"/>
            <w:framePr w:hSpace="142" w:wrap="notBeside" w:vAnchor="page" w:hAnchor="page" w:x="1419" w:y="15197"/>
            <w:spacing w:line="200" w:lineRule="exact"/>
            <w:jc w:val="left"/>
            <w:outlineLvl w:val="3"/>
            <w:rPr>
              <w:b w:val="0"/>
              <w:spacing w:val="-4"/>
              <w:sz w:val="16"/>
              <w:szCs w:val="14"/>
            </w:rPr>
          </w:pPr>
          <w:r w:rsidRPr="006829E3">
            <w:rPr>
              <w:b w:val="0"/>
              <w:spacing w:val="-4"/>
              <w:sz w:val="16"/>
              <w:szCs w:val="14"/>
            </w:rPr>
            <w:t>Stadtsparkasse Iserlohn</w:t>
          </w:r>
        </w:p>
        <w:p w:rsidR="00572F78" w:rsidRPr="006829E3" w:rsidRDefault="00572F78" w:rsidP="00AA3DC0">
          <w:pPr>
            <w:pStyle w:val="berschrift4"/>
            <w:framePr w:hSpace="142" w:wrap="notBeside" w:vAnchor="page" w:hAnchor="page" w:x="1419" w:y="15197"/>
            <w:spacing w:line="200" w:lineRule="exact"/>
            <w:jc w:val="left"/>
            <w:outlineLvl w:val="3"/>
            <w:rPr>
              <w:b w:val="0"/>
              <w:spacing w:val="-4"/>
              <w:sz w:val="16"/>
              <w:szCs w:val="14"/>
            </w:rPr>
          </w:pPr>
          <w:r w:rsidRPr="006829E3">
            <w:rPr>
              <w:b w:val="0"/>
              <w:spacing w:val="-4"/>
              <w:sz w:val="16"/>
              <w:szCs w:val="14"/>
            </w:rPr>
            <w:t>IBAN: DE51 4455 0045 0000 0202 06</w:t>
          </w:r>
        </w:p>
        <w:p w:rsidR="00E5750D" w:rsidRPr="00AA3DC0" w:rsidRDefault="00572F78" w:rsidP="00AA3DC0">
          <w:pPr>
            <w:pStyle w:val="berschrift4"/>
            <w:framePr w:hSpace="142" w:wrap="notBeside" w:vAnchor="page" w:hAnchor="page" w:x="1419" w:y="15197"/>
            <w:spacing w:line="200" w:lineRule="exact"/>
            <w:jc w:val="left"/>
            <w:outlineLvl w:val="3"/>
            <w:rPr>
              <w:b w:val="0"/>
              <w:spacing w:val="-4"/>
              <w:sz w:val="16"/>
              <w:szCs w:val="14"/>
            </w:rPr>
          </w:pPr>
          <w:r w:rsidRPr="006829E3">
            <w:rPr>
              <w:b w:val="0"/>
              <w:spacing w:val="-4"/>
              <w:sz w:val="16"/>
              <w:szCs w:val="14"/>
            </w:rPr>
            <w:t xml:space="preserve">BIC: WELADED1ISL </w:t>
          </w:r>
        </w:p>
      </w:tc>
      <w:tc>
        <w:tcPr>
          <w:tcW w:w="2410" w:type="dxa"/>
        </w:tcPr>
        <w:p w:rsidR="00E5750D" w:rsidRPr="006829E3" w:rsidRDefault="001301B0" w:rsidP="00AA3DC0">
          <w:pPr>
            <w:pStyle w:val="berschrift4"/>
            <w:framePr w:hSpace="142" w:wrap="notBeside" w:vAnchor="page" w:hAnchor="page" w:x="1419" w:y="15197"/>
            <w:spacing w:line="200" w:lineRule="exact"/>
            <w:jc w:val="left"/>
            <w:outlineLvl w:val="3"/>
            <w:rPr>
              <w:b w:val="0"/>
              <w:spacing w:val="-4"/>
              <w:sz w:val="16"/>
              <w:szCs w:val="1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9.85pt;margin-top:0;width:109pt;height:32.05pt;z-index:-251658752;mso-position-horizontal-relative:text;mso-position-vertical:top;mso-position-vertical-relative:margin;mso-width-relative:page;mso-height-relative:page" wrapcoords="-149 0 -149 21098 21600 21098 21600 0 -149 0">
                <v:imagedata r:id="rId1" o:title="Logo_SWF_Alles_Echt!"/>
                <w10:wrap anchory="margin"/>
              </v:shape>
            </w:pict>
          </w:r>
          <w:r w:rsidR="00E5750D" w:rsidRPr="006829E3">
            <w:rPr>
              <w:b w:val="0"/>
              <w:spacing w:val="-4"/>
              <w:sz w:val="16"/>
              <w:szCs w:val="14"/>
            </w:rPr>
            <w:t>Elektronische Kommunikation:</w:t>
          </w:r>
        </w:p>
        <w:p w:rsidR="00572F78" w:rsidRPr="009C1691" w:rsidRDefault="00E5750D" w:rsidP="00AA3DC0">
          <w:pPr>
            <w:pStyle w:val="berschrift4"/>
            <w:framePr w:hSpace="142" w:wrap="notBeside" w:vAnchor="page" w:hAnchor="page" w:x="1419" w:y="15197"/>
            <w:spacing w:line="200" w:lineRule="exact"/>
            <w:jc w:val="left"/>
            <w:outlineLvl w:val="3"/>
            <w:rPr>
              <w:spacing w:val="-8"/>
              <w:sz w:val="16"/>
              <w:szCs w:val="14"/>
            </w:rPr>
          </w:pPr>
          <w:r w:rsidRPr="006829E3">
            <w:rPr>
              <w:b w:val="0"/>
              <w:spacing w:val="-4"/>
              <w:sz w:val="16"/>
              <w:szCs w:val="14"/>
            </w:rPr>
            <w:t>http</w:t>
          </w:r>
          <w:r w:rsidR="00E115B8" w:rsidRPr="006829E3">
            <w:rPr>
              <w:b w:val="0"/>
              <w:spacing w:val="-4"/>
              <w:sz w:val="16"/>
              <w:szCs w:val="14"/>
            </w:rPr>
            <w:t>s</w:t>
          </w:r>
          <w:r w:rsidRPr="006829E3">
            <w:rPr>
              <w:b w:val="0"/>
              <w:spacing w:val="-4"/>
              <w:sz w:val="16"/>
              <w:szCs w:val="14"/>
            </w:rPr>
            <w:t>://www.maerkischer</w:t>
          </w:r>
          <w:r w:rsidRPr="006829E3">
            <w:rPr>
              <w:b w:val="0"/>
              <w:spacing w:val="-4"/>
              <w:sz w:val="16"/>
              <w:szCs w:val="14"/>
            </w:rPr>
            <w:noBreakHyphen/>
            <w:t>kreis.de/</w:t>
          </w:r>
          <w:r w:rsidRPr="006829E3">
            <w:rPr>
              <w:b w:val="0"/>
              <w:spacing w:val="-4"/>
              <w:sz w:val="16"/>
              <w:szCs w:val="14"/>
            </w:rPr>
            <w:br/>
          </w:r>
          <w:proofErr w:type="spellStart"/>
          <w:r w:rsidRPr="006829E3">
            <w:rPr>
              <w:b w:val="0"/>
              <w:spacing w:val="-4"/>
              <w:sz w:val="16"/>
              <w:szCs w:val="14"/>
            </w:rPr>
            <w:t>kontakt.php</w:t>
          </w:r>
          <w:proofErr w:type="spellEnd"/>
        </w:p>
      </w:tc>
      <w:tc>
        <w:tcPr>
          <w:tcW w:w="2182" w:type="dxa"/>
        </w:tcPr>
        <w:p w:rsidR="00572F78" w:rsidRPr="009C1691" w:rsidRDefault="00572F78" w:rsidP="00AA3DC0">
          <w:pPr>
            <w:framePr w:hSpace="142" w:wrap="notBeside" w:vAnchor="page" w:hAnchor="page" w:x="1419" w:y="15197"/>
            <w:spacing w:line="200" w:lineRule="exact"/>
            <w:rPr>
              <w:spacing w:val="-8"/>
              <w:sz w:val="16"/>
              <w:szCs w:val="14"/>
              <w:lang w:eastAsia="de-DE"/>
            </w:rPr>
          </w:pPr>
        </w:p>
      </w:tc>
    </w:tr>
    <w:tr w:rsidR="00AA3DC0" w:rsidRPr="009C1691" w:rsidTr="00AA3DC0">
      <w:trPr>
        <w:trHeight w:val="408"/>
      </w:trPr>
      <w:tc>
        <w:tcPr>
          <w:tcW w:w="9412" w:type="dxa"/>
          <w:gridSpan w:val="4"/>
        </w:tcPr>
        <w:p w:rsidR="00AA3DC0" w:rsidRPr="009C1691" w:rsidRDefault="00AA3DC0" w:rsidP="00AA3DC0">
          <w:pPr>
            <w:framePr w:hSpace="142" w:wrap="notBeside" w:vAnchor="page" w:hAnchor="page" w:x="1419" w:y="15197"/>
            <w:spacing w:line="200" w:lineRule="exact"/>
            <w:rPr>
              <w:spacing w:val="-8"/>
              <w:sz w:val="16"/>
              <w:szCs w:val="14"/>
              <w:lang w:eastAsia="de-DE"/>
            </w:rPr>
          </w:pPr>
          <w:r w:rsidRPr="0066734C">
            <w:rPr>
              <w:spacing w:val="-4"/>
              <w:sz w:val="16"/>
              <w:szCs w:val="14"/>
            </w:rPr>
            <w:t xml:space="preserve">Informationen zum Datenschutz und Ihren damit verbundenen Rechten entnehmen Sie bitte der folgenden Internetseite: </w:t>
          </w:r>
          <w:r>
            <w:rPr>
              <w:spacing w:val="-4"/>
              <w:sz w:val="16"/>
              <w:szCs w:val="14"/>
            </w:rPr>
            <w:br/>
          </w:r>
          <w:r w:rsidR="009355DE" w:rsidRPr="009355DE">
            <w:rPr>
              <w:spacing w:val="-4"/>
              <w:sz w:val="16"/>
              <w:szCs w:val="14"/>
            </w:rPr>
            <w:t>https://www.maerkischer-kreis.de/info-artikel-13-dsgvo.php</w:t>
          </w:r>
        </w:p>
      </w:tc>
    </w:tr>
  </w:tbl>
  <w:p w:rsidR="00572F78" w:rsidRDefault="00572F78" w:rsidP="005221B8">
    <w:pPr>
      <w:pStyle w:val="Fuzeile"/>
      <w:jc w:val="right"/>
    </w:pPr>
    <w:r>
      <w:fldChar w:fldCharType="begin"/>
    </w:r>
    <w:r>
      <w:instrText xml:space="preserve"> IF</w:instrText>
    </w:r>
    <w:r w:rsidR="00F97639">
      <w:rPr>
        <w:noProof/>
      </w:rPr>
      <w:fldChar w:fldCharType="begin"/>
    </w:r>
    <w:r w:rsidR="00F97639">
      <w:rPr>
        <w:noProof/>
      </w:rPr>
      <w:instrText xml:space="preserve"> NUMPAGES </w:instrText>
    </w:r>
    <w:r w:rsidR="00F97639">
      <w:rPr>
        <w:noProof/>
      </w:rPr>
      <w:fldChar w:fldCharType="separate"/>
    </w:r>
    <w:r w:rsidR="001301B0">
      <w:rPr>
        <w:noProof/>
      </w:rPr>
      <w:instrText>5</w:instrText>
    </w:r>
    <w:r w:rsidR="00F97639">
      <w:rPr>
        <w:noProof/>
      </w:rPr>
      <w:fldChar w:fldCharType="end"/>
    </w:r>
    <w:r>
      <w:instrText xml:space="preserve">&gt;"1" "Seite </w:instrText>
    </w:r>
    <w:r>
      <w:fldChar w:fldCharType="begin"/>
    </w:r>
    <w:r>
      <w:instrText xml:space="preserve"> PAGE </w:instrText>
    </w:r>
    <w:r>
      <w:fldChar w:fldCharType="separate"/>
    </w:r>
    <w:r w:rsidR="001301B0">
      <w:rPr>
        <w:noProof/>
      </w:rPr>
      <w:instrText>1</w:instrText>
    </w:r>
    <w:r>
      <w:fldChar w:fldCharType="end"/>
    </w:r>
    <w:r>
      <w:instrText xml:space="preserve"> von </w:instrText>
    </w:r>
    <w:r w:rsidR="00F97639">
      <w:rPr>
        <w:noProof/>
      </w:rPr>
      <w:fldChar w:fldCharType="begin"/>
    </w:r>
    <w:r w:rsidR="00F97639">
      <w:rPr>
        <w:noProof/>
      </w:rPr>
      <w:instrText xml:space="preserve"> NUMPAGES </w:instrText>
    </w:r>
    <w:r w:rsidR="00F97639">
      <w:rPr>
        <w:noProof/>
      </w:rPr>
      <w:fldChar w:fldCharType="separate"/>
    </w:r>
    <w:r w:rsidR="001301B0">
      <w:rPr>
        <w:noProof/>
      </w:rPr>
      <w:instrText>5</w:instrText>
    </w:r>
    <w:r w:rsidR="00F97639">
      <w:rPr>
        <w:noProof/>
      </w:rPr>
      <w:fldChar w:fldCharType="end"/>
    </w:r>
    <w:r>
      <w:instrText xml:space="preserve"> </w:instrText>
    </w:r>
    <w:r w:rsidR="001301B0">
      <w:fldChar w:fldCharType="separate"/>
    </w:r>
    <w:r w:rsidR="001301B0">
      <w:rPr>
        <w:noProof/>
      </w:rPr>
      <w:t xml:space="preserve">Seite 1 von 5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78" w:rsidRDefault="00572F78">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78" w:rsidRPr="002A0BB0" w:rsidRDefault="001301B0" w:rsidP="00A90B95">
    <w:pPr>
      <w:pStyle w:val="Fuzeile"/>
      <w:jc w:val="right"/>
    </w:pPr>
    <w:sdt>
      <w:sdtPr>
        <w:id w:val="1571532695"/>
        <w:docPartObj>
          <w:docPartGallery w:val="Page Numbers (Bottom of Page)"/>
          <w:docPartUnique/>
        </w:docPartObj>
      </w:sdtPr>
      <w:sdtEndPr/>
      <w:sdtContent>
        <w:r w:rsidR="00572F78" w:rsidRPr="002A0BB0">
          <w:t xml:space="preserve">Seite </w:t>
        </w:r>
        <w:r w:rsidR="00572F78" w:rsidRPr="002A0BB0">
          <w:fldChar w:fldCharType="begin"/>
        </w:r>
        <w:r w:rsidR="00572F78" w:rsidRPr="002A0BB0">
          <w:instrText>PAGE  \* Arabic  \* MERGEFORMAT</w:instrText>
        </w:r>
        <w:r w:rsidR="00572F78" w:rsidRPr="002A0BB0">
          <w:fldChar w:fldCharType="separate"/>
        </w:r>
        <w:r>
          <w:rPr>
            <w:noProof/>
          </w:rPr>
          <w:t>5</w:t>
        </w:r>
        <w:r w:rsidR="00572F78" w:rsidRPr="002A0BB0">
          <w:fldChar w:fldCharType="end"/>
        </w:r>
        <w:r w:rsidR="00572F78" w:rsidRPr="002A0BB0">
          <w:t xml:space="preserve"> von </w:t>
        </w:r>
        <w:r w:rsidR="00F97639">
          <w:rPr>
            <w:noProof/>
          </w:rPr>
          <w:fldChar w:fldCharType="begin"/>
        </w:r>
        <w:r w:rsidR="00F97639">
          <w:rPr>
            <w:noProof/>
          </w:rPr>
          <w:instrText>NUMPAGES  \* Arabic  \* MERGEFORMAT</w:instrText>
        </w:r>
        <w:r w:rsidR="00F97639">
          <w:rPr>
            <w:noProof/>
          </w:rPr>
          <w:fldChar w:fldCharType="separate"/>
        </w:r>
        <w:r>
          <w:rPr>
            <w:noProof/>
          </w:rPr>
          <w:t>5</w:t>
        </w:r>
        <w:r w:rsidR="00F97639">
          <w:rPr>
            <w:noProof/>
          </w:rPr>
          <w:fldChar w:fldCharType="end"/>
        </w:r>
      </w:sdtContent>
    </w:sdt>
  </w:p>
  <w:p w:rsidR="00572F78" w:rsidRDefault="00572F78">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78" w:rsidRDefault="00572F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9D" w:rsidRDefault="0022119D" w:rsidP="005221B8">
      <w:pPr>
        <w:spacing w:after="0" w:line="240" w:lineRule="auto"/>
      </w:pPr>
      <w:r>
        <w:separator/>
      </w:r>
    </w:p>
  </w:footnote>
  <w:footnote w:type="continuationSeparator" w:id="0">
    <w:p w:rsidR="0022119D" w:rsidRDefault="0022119D" w:rsidP="00522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6E" w:rsidRDefault="00AD46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66E" w:rsidRDefault="00AD466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482" w:rsidRDefault="00336482" w:rsidP="00336482">
    <w:pPr>
      <w:framePr w:w="238" w:h="147" w:hSpace="142" w:wrap="around" w:vAnchor="page" w:hAnchor="page" w:x="738" w:y="5784"/>
    </w:pPr>
    <w:r>
      <w:t>–</w:t>
    </w:r>
  </w:p>
  <w:p w:rsidR="00336482" w:rsidRDefault="0033648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78" w:rsidRDefault="00572F7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78" w:rsidRDefault="00572F7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78" w:rsidRDefault="00572F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33B6F"/>
    <w:multiLevelType w:val="hybridMultilevel"/>
    <w:tmpl w:val="FA3A191E"/>
    <w:lvl w:ilvl="0" w:tplc="84E4A686">
      <w:start w:val="1"/>
      <w:numFmt w:val="decimal"/>
      <w:lvlText w:val="%1."/>
      <w:lvlJc w:val="left"/>
      <w:pPr>
        <w:ind w:left="1413" w:hanging="70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550028D9"/>
    <w:multiLevelType w:val="hybridMultilevel"/>
    <w:tmpl w:val="B3C28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714DD0"/>
    <w:multiLevelType w:val="multilevel"/>
    <w:tmpl w:val="E2462F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6F5278D3"/>
    <w:multiLevelType w:val="singleLevel"/>
    <w:tmpl w:val="2158AF88"/>
    <w:lvl w:ilvl="0">
      <w:start w:val="1"/>
      <w:numFmt w:val="decimal"/>
      <w:lvlText w:val="%1."/>
      <w:lvlJc w:val="left"/>
      <w:pPr>
        <w:tabs>
          <w:tab w:val="num" w:pos="360"/>
        </w:tabs>
        <w:ind w:left="360" w:hanging="360"/>
      </w:pPr>
      <w:rPr>
        <w:effect w:val="none"/>
      </w:rPr>
    </w:lvl>
  </w:abstractNum>
  <w:abstractNum w:abstractNumId="4" w15:restartNumberingAfterBreak="0">
    <w:nsid w:val="7DEC20A3"/>
    <w:multiLevelType w:val="hybridMultilevel"/>
    <w:tmpl w:val="6F126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3"/>
    <w:rsid w:val="00027150"/>
    <w:rsid w:val="00031476"/>
    <w:rsid w:val="0003660A"/>
    <w:rsid w:val="00042983"/>
    <w:rsid w:val="00044F73"/>
    <w:rsid w:val="00050BFB"/>
    <w:rsid w:val="000820DD"/>
    <w:rsid w:val="000831D9"/>
    <w:rsid w:val="000B431C"/>
    <w:rsid w:val="000C1BB7"/>
    <w:rsid w:val="000D059F"/>
    <w:rsid w:val="000D689E"/>
    <w:rsid w:val="000E1A09"/>
    <w:rsid w:val="000E3D9C"/>
    <w:rsid w:val="00105805"/>
    <w:rsid w:val="001142A3"/>
    <w:rsid w:val="001301B0"/>
    <w:rsid w:val="001302F6"/>
    <w:rsid w:val="00130FAA"/>
    <w:rsid w:val="00153AAC"/>
    <w:rsid w:val="0015578B"/>
    <w:rsid w:val="00155DEC"/>
    <w:rsid w:val="00161666"/>
    <w:rsid w:val="0016455C"/>
    <w:rsid w:val="00166137"/>
    <w:rsid w:val="00192F2B"/>
    <w:rsid w:val="001949C3"/>
    <w:rsid w:val="001B3672"/>
    <w:rsid w:val="001B4F12"/>
    <w:rsid w:val="001C1562"/>
    <w:rsid w:val="001C265A"/>
    <w:rsid w:val="001C33E9"/>
    <w:rsid w:val="001C580A"/>
    <w:rsid w:val="001E3B01"/>
    <w:rsid w:val="00216B81"/>
    <w:rsid w:val="0022119D"/>
    <w:rsid w:val="0022260A"/>
    <w:rsid w:val="00251A38"/>
    <w:rsid w:val="00282BF1"/>
    <w:rsid w:val="0028335F"/>
    <w:rsid w:val="0028709F"/>
    <w:rsid w:val="002A05CF"/>
    <w:rsid w:val="002A0BB0"/>
    <w:rsid w:val="002A151C"/>
    <w:rsid w:val="002C1719"/>
    <w:rsid w:val="002E7571"/>
    <w:rsid w:val="002E75FE"/>
    <w:rsid w:val="002F0424"/>
    <w:rsid w:val="002F24CE"/>
    <w:rsid w:val="0030678E"/>
    <w:rsid w:val="00321D25"/>
    <w:rsid w:val="00336482"/>
    <w:rsid w:val="00364524"/>
    <w:rsid w:val="00375B4F"/>
    <w:rsid w:val="003B3B11"/>
    <w:rsid w:val="003C0ED1"/>
    <w:rsid w:val="003D411D"/>
    <w:rsid w:val="003E1CFC"/>
    <w:rsid w:val="003E6DC1"/>
    <w:rsid w:val="00405EF0"/>
    <w:rsid w:val="0041546C"/>
    <w:rsid w:val="00420C36"/>
    <w:rsid w:val="004309FA"/>
    <w:rsid w:val="00434A72"/>
    <w:rsid w:val="00441A9D"/>
    <w:rsid w:val="00465708"/>
    <w:rsid w:val="00492226"/>
    <w:rsid w:val="004B462E"/>
    <w:rsid w:val="004C4019"/>
    <w:rsid w:val="004E6930"/>
    <w:rsid w:val="004F6964"/>
    <w:rsid w:val="00513588"/>
    <w:rsid w:val="005221B8"/>
    <w:rsid w:val="005250A0"/>
    <w:rsid w:val="00526313"/>
    <w:rsid w:val="00527977"/>
    <w:rsid w:val="00536C02"/>
    <w:rsid w:val="005412C6"/>
    <w:rsid w:val="005621AB"/>
    <w:rsid w:val="00564660"/>
    <w:rsid w:val="00572F78"/>
    <w:rsid w:val="005741F5"/>
    <w:rsid w:val="00584D0D"/>
    <w:rsid w:val="00592C33"/>
    <w:rsid w:val="005E6320"/>
    <w:rsid w:val="00605EB8"/>
    <w:rsid w:val="006164A4"/>
    <w:rsid w:val="00642F83"/>
    <w:rsid w:val="00650F24"/>
    <w:rsid w:val="006551A5"/>
    <w:rsid w:val="00667722"/>
    <w:rsid w:val="006829E3"/>
    <w:rsid w:val="006846CF"/>
    <w:rsid w:val="00690BF2"/>
    <w:rsid w:val="00697641"/>
    <w:rsid w:val="006A1510"/>
    <w:rsid w:val="006A5462"/>
    <w:rsid w:val="006C0003"/>
    <w:rsid w:val="006C729B"/>
    <w:rsid w:val="006D3F77"/>
    <w:rsid w:val="006E3BFE"/>
    <w:rsid w:val="006E4984"/>
    <w:rsid w:val="006E6A7A"/>
    <w:rsid w:val="00703EC9"/>
    <w:rsid w:val="007129B1"/>
    <w:rsid w:val="0076192A"/>
    <w:rsid w:val="00771F49"/>
    <w:rsid w:val="00781FC5"/>
    <w:rsid w:val="0079487A"/>
    <w:rsid w:val="007A0488"/>
    <w:rsid w:val="007B1B91"/>
    <w:rsid w:val="007B3989"/>
    <w:rsid w:val="007E77DB"/>
    <w:rsid w:val="008169B5"/>
    <w:rsid w:val="00823D38"/>
    <w:rsid w:val="0082489E"/>
    <w:rsid w:val="008420DD"/>
    <w:rsid w:val="008427B4"/>
    <w:rsid w:val="00842863"/>
    <w:rsid w:val="00844158"/>
    <w:rsid w:val="00862CD5"/>
    <w:rsid w:val="00865788"/>
    <w:rsid w:val="00870AC6"/>
    <w:rsid w:val="008A1599"/>
    <w:rsid w:val="008D23FC"/>
    <w:rsid w:val="008E49EB"/>
    <w:rsid w:val="008E717E"/>
    <w:rsid w:val="0090003A"/>
    <w:rsid w:val="00924726"/>
    <w:rsid w:val="009355DE"/>
    <w:rsid w:val="0094153E"/>
    <w:rsid w:val="009418CF"/>
    <w:rsid w:val="00944EBC"/>
    <w:rsid w:val="00952441"/>
    <w:rsid w:val="00956BBE"/>
    <w:rsid w:val="00956E15"/>
    <w:rsid w:val="00962EDF"/>
    <w:rsid w:val="009651E0"/>
    <w:rsid w:val="00966DA2"/>
    <w:rsid w:val="00974A6C"/>
    <w:rsid w:val="00976F1D"/>
    <w:rsid w:val="009C3282"/>
    <w:rsid w:val="009E2DC1"/>
    <w:rsid w:val="00A365D6"/>
    <w:rsid w:val="00A401F6"/>
    <w:rsid w:val="00A452E3"/>
    <w:rsid w:val="00A47935"/>
    <w:rsid w:val="00A56BB6"/>
    <w:rsid w:val="00A57622"/>
    <w:rsid w:val="00A7188B"/>
    <w:rsid w:val="00A80E25"/>
    <w:rsid w:val="00A87F80"/>
    <w:rsid w:val="00A90B95"/>
    <w:rsid w:val="00A94021"/>
    <w:rsid w:val="00A95292"/>
    <w:rsid w:val="00AA3DC0"/>
    <w:rsid w:val="00AB2865"/>
    <w:rsid w:val="00AC3A95"/>
    <w:rsid w:val="00AC3EA6"/>
    <w:rsid w:val="00AD466E"/>
    <w:rsid w:val="00AF7C42"/>
    <w:rsid w:val="00B03146"/>
    <w:rsid w:val="00B1565D"/>
    <w:rsid w:val="00B17AA4"/>
    <w:rsid w:val="00B21757"/>
    <w:rsid w:val="00B32196"/>
    <w:rsid w:val="00B42C96"/>
    <w:rsid w:val="00B47CD9"/>
    <w:rsid w:val="00B53D94"/>
    <w:rsid w:val="00B63D86"/>
    <w:rsid w:val="00B83A27"/>
    <w:rsid w:val="00B85BB3"/>
    <w:rsid w:val="00B876B6"/>
    <w:rsid w:val="00B90036"/>
    <w:rsid w:val="00C06BE4"/>
    <w:rsid w:val="00C13CB8"/>
    <w:rsid w:val="00C179E4"/>
    <w:rsid w:val="00C235B9"/>
    <w:rsid w:val="00C434F6"/>
    <w:rsid w:val="00C6222D"/>
    <w:rsid w:val="00C65A36"/>
    <w:rsid w:val="00C85D66"/>
    <w:rsid w:val="00C964C8"/>
    <w:rsid w:val="00CA05E1"/>
    <w:rsid w:val="00CB471A"/>
    <w:rsid w:val="00CB6FC0"/>
    <w:rsid w:val="00CB740B"/>
    <w:rsid w:val="00CC02DB"/>
    <w:rsid w:val="00CC0734"/>
    <w:rsid w:val="00CC15B4"/>
    <w:rsid w:val="00CE3FC5"/>
    <w:rsid w:val="00D0043C"/>
    <w:rsid w:val="00D0545E"/>
    <w:rsid w:val="00D07D69"/>
    <w:rsid w:val="00D174E4"/>
    <w:rsid w:val="00D22AF1"/>
    <w:rsid w:val="00D306BF"/>
    <w:rsid w:val="00D35ABB"/>
    <w:rsid w:val="00D4789A"/>
    <w:rsid w:val="00D550A9"/>
    <w:rsid w:val="00D81C2D"/>
    <w:rsid w:val="00D91D61"/>
    <w:rsid w:val="00DA7203"/>
    <w:rsid w:val="00DB5D33"/>
    <w:rsid w:val="00DC23E0"/>
    <w:rsid w:val="00DD494B"/>
    <w:rsid w:val="00DF7FB6"/>
    <w:rsid w:val="00E0688E"/>
    <w:rsid w:val="00E115B8"/>
    <w:rsid w:val="00E127C2"/>
    <w:rsid w:val="00E218E8"/>
    <w:rsid w:val="00E301B1"/>
    <w:rsid w:val="00E46AAC"/>
    <w:rsid w:val="00E5108D"/>
    <w:rsid w:val="00E5750D"/>
    <w:rsid w:val="00E72892"/>
    <w:rsid w:val="00EA7519"/>
    <w:rsid w:val="00EB3A30"/>
    <w:rsid w:val="00F00A43"/>
    <w:rsid w:val="00F12959"/>
    <w:rsid w:val="00F54206"/>
    <w:rsid w:val="00F60BB1"/>
    <w:rsid w:val="00F70452"/>
    <w:rsid w:val="00F715CF"/>
    <w:rsid w:val="00F97639"/>
    <w:rsid w:val="00FB1CEF"/>
    <w:rsid w:val="00FB6587"/>
    <w:rsid w:val="00FC2F0D"/>
    <w:rsid w:val="00FD58CC"/>
    <w:rsid w:val="00FF3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644897"/>
  <w15:docId w15:val="{4A7F0FD0-1C37-4819-AC24-C5A8E4F2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qFormat/>
    <w:rsid w:val="005221B8"/>
    <w:pPr>
      <w:keepNext/>
      <w:spacing w:after="0" w:line="240" w:lineRule="auto"/>
      <w:jc w:val="both"/>
      <w:outlineLvl w:val="3"/>
    </w:pPr>
    <w:rPr>
      <w:rFonts w:eastAsia="Times New Roman"/>
      <w:b/>
      <w:sz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21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21B8"/>
  </w:style>
  <w:style w:type="paragraph" w:styleId="Fuzeile">
    <w:name w:val="footer"/>
    <w:basedOn w:val="Standard"/>
    <w:link w:val="FuzeileZchn"/>
    <w:uiPriority w:val="99"/>
    <w:unhideWhenUsed/>
    <w:rsid w:val="005221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21B8"/>
  </w:style>
  <w:style w:type="character" w:customStyle="1" w:styleId="berschrift4Zchn">
    <w:name w:val="Überschrift 4 Zchn"/>
    <w:basedOn w:val="Absatz-Standardschriftart"/>
    <w:link w:val="berschrift4"/>
    <w:rsid w:val="005221B8"/>
    <w:rPr>
      <w:rFonts w:ascii="Calibri" w:eastAsia="Times New Roman" w:hAnsi="Calibri" w:cs="Times New Roman"/>
      <w:b/>
      <w:sz w:val="15"/>
      <w:szCs w:val="20"/>
      <w:lang w:eastAsia="de-DE"/>
    </w:rPr>
  </w:style>
  <w:style w:type="paragraph" w:styleId="Sprechblasentext">
    <w:name w:val="Balloon Text"/>
    <w:basedOn w:val="Standard"/>
    <w:link w:val="SprechblasentextZchn"/>
    <w:uiPriority w:val="99"/>
    <w:semiHidden/>
    <w:unhideWhenUsed/>
    <w:rsid w:val="005221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21B8"/>
    <w:rPr>
      <w:rFonts w:ascii="Tahoma" w:hAnsi="Tahoma" w:cs="Tahoma"/>
      <w:sz w:val="16"/>
      <w:szCs w:val="16"/>
    </w:rPr>
  </w:style>
  <w:style w:type="table" w:styleId="Tabellenraster">
    <w:name w:val="Table Grid"/>
    <w:basedOn w:val="NormaleTabelle"/>
    <w:uiPriority w:val="59"/>
    <w:rsid w:val="0077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53D9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302F6"/>
    <w:rPr>
      <w:sz w:val="16"/>
      <w:szCs w:val="16"/>
    </w:rPr>
  </w:style>
  <w:style w:type="paragraph" w:styleId="Kommentartext">
    <w:name w:val="annotation text"/>
    <w:basedOn w:val="Standard"/>
    <w:link w:val="KommentartextZchn"/>
    <w:uiPriority w:val="99"/>
    <w:semiHidden/>
    <w:unhideWhenUsed/>
    <w:rsid w:val="001302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02F6"/>
    <w:rPr>
      <w:sz w:val="20"/>
      <w:szCs w:val="20"/>
    </w:rPr>
  </w:style>
  <w:style w:type="paragraph" w:styleId="Kommentarthema">
    <w:name w:val="annotation subject"/>
    <w:basedOn w:val="Kommentartext"/>
    <w:next w:val="Kommentartext"/>
    <w:link w:val="KommentarthemaZchn"/>
    <w:uiPriority w:val="99"/>
    <w:semiHidden/>
    <w:unhideWhenUsed/>
    <w:rsid w:val="001302F6"/>
    <w:rPr>
      <w:b/>
      <w:bCs/>
    </w:rPr>
  </w:style>
  <w:style w:type="character" w:customStyle="1" w:styleId="KommentarthemaZchn">
    <w:name w:val="Kommentarthema Zchn"/>
    <w:basedOn w:val="KommentartextZchn"/>
    <w:link w:val="Kommentarthema"/>
    <w:uiPriority w:val="99"/>
    <w:semiHidden/>
    <w:rsid w:val="001302F6"/>
    <w:rPr>
      <w:b/>
      <w:bCs/>
      <w:sz w:val="20"/>
      <w:szCs w:val="20"/>
    </w:rPr>
  </w:style>
  <w:style w:type="paragraph" w:styleId="Listenabsatz">
    <w:name w:val="List Paragraph"/>
    <w:basedOn w:val="Standard"/>
    <w:uiPriority w:val="34"/>
    <w:qFormat/>
    <w:rsid w:val="00CA05E1"/>
    <w:pPr>
      <w:ind w:left="720"/>
      <w:contextualSpacing/>
    </w:pPr>
  </w:style>
  <w:style w:type="character" w:styleId="Hyperlink">
    <w:name w:val="Hyperlink"/>
    <w:basedOn w:val="Absatz-Standardschriftart"/>
    <w:uiPriority w:val="99"/>
    <w:unhideWhenUsed/>
    <w:rsid w:val="00A940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d.hass@maerkischer-kreis.d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sieg@maerkischer-kreis.d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de\mktools\Generell\MKBriefkopf\2016\allg.%20Kopf%20mit%20Logo.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B2330-ACF5-466B-9476-84E7AFA7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 Kopf mit Logo.dotm</Template>
  <TotalTime>0</TotalTime>
  <Pages>5</Pages>
  <Words>1173</Words>
  <Characters>7395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MÃ¤rkischer Kreis</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 Dominik</dc:creator>
  <cp:lastModifiedBy>Hass Dominik</cp:lastModifiedBy>
  <cp:revision>26</cp:revision>
  <cp:lastPrinted>2013-10-31T09:11:00Z</cp:lastPrinted>
  <dcterms:created xsi:type="dcterms:W3CDTF">2023-10-24T07:12:00Z</dcterms:created>
  <dcterms:modified xsi:type="dcterms:W3CDTF">2023-10-30T10:14:00Z</dcterms:modified>
</cp:coreProperties>
</file>