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97D7" w14:textId="77777777" w:rsidR="00E91C4E" w:rsidRPr="00067C29" w:rsidRDefault="00E91C4E">
      <w:pPr>
        <w:rPr>
          <w:sz w:val="24"/>
        </w:rPr>
      </w:pPr>
    </w:p>
    <w:p w14:paraId="62AB59F8" w14:textId="77777777" w:rsidR="007555D3" w:rsidRDefault="00E91C4E" w:rsidP="00063274">
      <w:pPr>
        <w:pStyle w:val="Textkrper"/>
        <w:jc w:val="center"/>
        <w:rPr>
          <w:rFonts w:ascii="Arial" w:hAnsi="Arial" w:cs="Arial"/>
          <w:b/>
        </w:rPr>
      </w:pPr>
      <w:r w:rsidRPr="00067C29">
        <w:rPr>
          <w:rFonts w:ascii="Arial" w:hAnsi="Arial" w:cs="Arial"/>
          <w:b/>
        </w:rPr>
        <w:t>Bekannt</w:t>
      </w:r>
      <w:r w:rsidR="00063274">
        <w:rPr>
          <w:rFonts w:ascii="Arial" w:hAnsi="Arial" w:cs="Arial"/>
          <w:b/>
        </w:rPr>
        <w:t>machung</w:t>
      </w:r>
      <w:r w:rsidRPr="00067C29">
        <w:rPr>
          <w:rFonts w:ascii="Arial" w:hAnsi="Arial" w:cs="Arial"/>
          <w:b/>
        </w:rPr>
        <w:t xml:space="preserve"> </w:t>
      </w:r>
    </w:p>
    <w:p w14:paraId="7431E690" w14:textId="413328A7" w:rsidR="00063274" w:rsidRPr="00063274" w:rsidRDefault="00E91C4E" w:rsidP="00063274">
      <w:pPr>
        <w:pStyle w:val="Textkrper"/>
        <w:jc w:val="center"/>
        <w:rPr>
          <w:rFonts w:ascii="Arial" w:hAnsi="Arial" w:cs="Arial"/>
          <w:b/>
        </w:rPr>
      </w:pPr>
      <w:r w:rsidRPr="00067C29">
        <w:rPr>
          <w:rFonts w:ascii="Arial" w:hAnsi="Arial" w:cs="Arial"/>
          <w:b/>
        </w:rPr>
        <w:t xml:space="preserve">nach § </w:t>
      </w:r>
      <w:r w:rsidR="00063274">
        <w:rPr>
          <w:rFonts w:ascii="Arial" w:hAnsi="Arial" w:cs="Arial"/>
          <w:b/>
        </w:rPr>
        <w:t>5</w:t>
      </w:r>
      <w:r w:rsidRPr="00067C29">
        <w:rPr>
          <w:rFonts w:ascii="Arial" w:hAnsi="Arial" w:cs="Arial"/>
          <w:b/>
        </w:rPr>
        <w:t xml:space="preserve"> </w:t>
      </w:r>
      <w:r w:rsidR="00063274">
        <w:rPr>
          <w:rFonts w:ascii="Arial" w:hAnsi="Arial" w:cs="Arial"/>
          <w:b/>
        </w:rPr>
        <w:t xml:space="preserve">Abs 2 </w:t>
      </w:r>
      <w:r w:rsidR="00063274" w:rsidRPr="00063274">
        <w:rPr>
          <w:rFonts w:ascii="Arial" w:hAnsi="Arial" w:cs="Arial"/>
          <w:b/>
        </w:rPr>
        <w:t>des Gesetzes</w:t>
      </w:r>
    </w:p>
    <w:p w14:paraId="538FF808" w14:textId="64D04ADF" w:rsidR="00E91C4E" w:rsidRPr="00067C29" w:rsidRDefault="00063274" w:rsidP="00063274">
      <w:pPr>
        <w:pStyle w:val="Textkrper"/>
        <w:jc w:val="center"/>
        <w:rPr>
          <w:rFonts w:ascii="Arial" w:hAnsi="Arial" w:cs="Arial"/>
          <w:b/>
        </w:rPr>
      </w:pPr>
      <w:r w:rsidRPr="00063274">
        <w:rPr>
          <w:rFonts w:ascii="Arial" w:hAnsi="Arial" w:cs="Arial"/>
          <w:b/>
        </w:rPr>
        <w:t xml:space="preserve">über die Umweltverträglichkeitsprüfung </w:t>
      </w:r>
      <w:r>
        <w:rPr>
          <w:rFonts w:ascii="Arial" w:hAnsi="Arial" w:cs="Arial"/>
          <w:b/>
        </w:rPr>
        <w:t>(</w:t>
      </w:r>
      <w:r w:rsidR="00E91C4E" w:rsidRPr="00067C29">
        <w:rPr>
          <w:rFonts w:ascii="Arial" w:hAnsi="Arial" w:cs="Arial"/>
          <w:b/>
        </w:rPr>
        <w:t>UVPG</w:t>
      </w:r>
      <w:r>
        <w:rPr>
          <w:rFonts w:ascii="Arial" w:hAnsi="Arial" w:cs="Arial"/>
          <w:b/>
        </w:rPr>
        <w:t>)</w:t>
      </w:r>
    </w:p>
    <w:p w14:paraId="552B3E72" w14:textId="77777777" w:rsidR="00E91C4E" w:rsidRPr="00067C29" w:rsidRDefault="00E91C4E">
      <w:pPr>
        <w:pStyle w:val="Textkrper"/>
        <w:jc w:val="center"/>
        <w:rPr>
          <w:rFonts w:ascii="Arial" w:hAnsi="Arial" w:cs="Arial"/>
          <w:b/>
        </w:rPr>
      </w:pPr>
      <w:r w:rsidRPr="00067C29">
        <w:rPr>
          <w:rFonts w:ascii="Arial" w:hAnsi="Arial" w:cs="Arial"/>
          <w:b/>
        </w:rPr>
        <w:t>über die Feststellung der UVP-Pflicht für ein Vorhaben</w:t>
      </w:r>
    </w:p>
    <w:p w14:paraId="770778B2" w14:textId="77777777" w:rsidR="00E91C4E" w:rsidRPr="00067C29" w:rsidRDefault="003155F0">
      <w:pPr>
        <w:pStyle w:val="Textkrper"/>
        <w:jc w:val="center"/>
        <w:rPr>
          <w:rFonts w:ascii="Arial" w:hAnsi="Arial" w:cs="Arial"/>
          <w:b/>
        </w:rPr>
      </w:pPr>
      <w:r w:rsidRPr="00067C29">
        <w:rPr>
          <w:rFonts w:ascii="Arial" w:hAnsi="Arial" w:cs="Arial"/>
          <w:b/>
        </w:rPr>
        <w:t>der Stadt Düsseldorf</w:t>
      </w:r>
      <w:r w:rsidR="00E91C4E" w:rsidRPr="00067C29">
        <w:rPr>
          <w:rFonts w:ascii="Arial" w:hAnsi="Arial" w:cs="Arial"/>
          <w:b/>
        </w:rPr>
        <w:t>,</w:t>
      </w:r>
    </w:p>
    <w:p w14:paraId="74AE4A55" w14:textId="77777777" w:rsidR="00E91C4E" w:rsidRPr="00067C29" w:rsidRDefault="00E91C4E">
      <w:pPr>
        <w:rPr>
          <w:rFonts w:ascii="Arial" w:hAnsi="Arial" w:cs="Arial"/>
          <w:sz w:val="24"/>
        </w:rPr>
      </w:pPr>
    </w:p>
    <w:p w14:paraId="5D66A0E1" w14:textId="77777777" w:rsidR="00E91C4E" w:rsidRPr="00067C29" w:rsidRDefault="00E91C4E">
      <w:pPr>
        <w:rPr>
          <w:rFonts w:ascii="Arial" w:hAnsi="Arial" w:cs="Arial"/>
          <w:sz w:val="24"/>
        </w:rPr>
      </w:pPr>
    </w:p>
    <w:p w14:paraId="4536B746" w14:textId="54EE62D1" w:rsidR="00E91C4E" w:rsidRPr="00067C29" w:rsidRDefault="00E91C4E" w:rsidP="00AB67FF">
      <w:pPr>
        <w:pStyle w:val="berschrift2"/>
        <w:spacing w:line="320" w:lineRule="exact"/>
      </w:pPr>
      <w:r w:rsidRPr="00067C29">
        <w:t>Bezirksregierung</w:t>
      </w:r>
      <w:r w:rsidR="007555D3">
        <w:t xml:space="preserve"> </w:t>
      </w:r>
      <w:r w:rsidRPr="00067C29">
        <w:t xml:space="preserve">Düsseldorf, den </w:t>
      </w:r>
      <w:r w:rsidR="00DE5F82">
        <w:t>09</w:t>
      </w:r>
      <w:r w:rsidR="00082BD9" w:rsidRPr="00067C29">
        <w:t>.</w:t>
      </w:r>
      <w:r w:rsidR="007555D3">
        <w:t xml:space="preserve">Juli </w:t>
      </w:r>
      <w:r w:rsidR="00082BD9" w:rsidRPr="00067C29">
        <w:t>20</w:t>
      </w:r>
      <w:r w:rsidR="00DE5F82">
        <w:t>25</w:t>
      </w:r>
    </w:p>
    <w:p w14:paraId="5F21C29B" w14:textId="12CA5D61" w:rsidR="00E91C4E" w:rsidRPr="00067C29" w:rsidRDefault="00A60A48" w:rsidP="00AB67FF">
      <w:pPr>
        <w:spacing w:line="320" w:lineRule="exact"/>
        <w:rPr>
          <w:rFonts w:ascii="Arial" w:hAnsi="Arial" w:cs="Arial"/>
          <w:sz w:val="24"/>
        </w:rPr>
      </w:pPr>
      <w:r w:rsidRPr="00067C29">
        <w:rPr>
          <w:rFonts w:ascii="Arial" w:hAnsi="Arial" w:cs="Arial"/>
          <w:sz w:val="24"/>
        </w:rPr>
        <w:t>54.07.03.57-2-</w:t>
      </w:r>
      <w:r w:rsidR="00DE5F82">
        <w:rPr>
          <w:rFonts w:ascii="Arial" w:hAnsi="Arial" w:cs="Arial"/>
          <w:sz w:val="24"/>
        </w:rPr>
        <w:t>107986/2024</w:t>
      </w:r>
    </w:p>
    <w:p w14:paraId="2D33ADC5" w14:textId="77777777" w:rsidR="00E91C4E" w:rsidRPr="00067C29" w:rsidRDefault="00E91C4E" w:rsidP="00AB67FF">
      <w:pPr>
        <w:spacing w:line="320" w:lineRule="exact"/>
        <w:rPr>
          <w:rFonts w:ascii="Arial" w:hAnsi="Arial" w:cs="Arial"/>
          <w:sz w:val="24"/>
        </w:rPr>
      </w:pPr>
    </w:p>
    <w:p w14:paraId="1A7FAB97" w14:textId="374A6044" w:rsidR="004D7026" w:rsidRDefault="004D7026" w:rsidP="00AB67FF">
      <w:pPr>
        <w:spacing w:line="320" w:lineRule="exact"/>
        <w:jc w:val="both"/>
        <w:rPr>
          <w:rFonts w:ascii="Arial" w:hAnsi="Arial" w:cs="Arial"/>
          <w:sz w:val="24"/>
        </w:rPr>
      </w:pPr>
    </w:p>
    <w:p w14:paraId="3B5BD6E9" w14:textId="77777777" w:rsidR="007555D3" w:rsidRPr="004D7026" w:rsidRDefault="007555D3" w:rsidP="00AB67FF">
      <w:pPr>
        <w:spacing w:line="320" w:lineRule="exact"/>
        <w:jc w:val="both"/>
        <w:rPr>
          <w:rFonts w:ascii="Arial" w:hAnsi="Arial" w:cs="Arial"/>
          <w:sz w:val="24"/>
        </w:rPr>
      </w:pPr>
    </w:p>
    <w:p w14:paraId="2EE68072" w14:textId="77777777" w:rsidR="004D7026" w:rsidRPr="004D7026" w:rsidRDefault="004D7026" w:rsidP="00AB67FF">
      <w:pPr>
        <w:spacing w:line="320" w:lineRule="exact"/>
        <w:jc w:val="both"/>
        <w:rPr>
          <w:rFonts w:ascii="Arial" w:hAnsi="Arial" w:cs="Arial"/>
          <w:sz w:val="24"/>
        </w:rPr>
      </w:pPr>
    </w:p>
    <w:p w14:paraId="5BDA5EEB" w14:textId="4D58375A" w:rsidR="004D7026" w:rsidRPr="00067C29" w:rsidRDefault="004D7026" w:rsidP="00AB67FF">
      <w:pPr>
        <w:spacing w:line="320" w:lineRule="exact"/>
        <w:jc w:val="both"/>
        <w:rPr>
          <w:rFonts w:ascii="Arial" w:hAnsi="Arial" w:cs="Arial"/>
          <w:sz w:val="24"/>
        </w:rPr>
      </w:pPr>
      <w:r w:rsidRPr="00067C29">
        <w:rPr>
          <w:rFonts w:ascii="Arial" w:hAnsi="Arial" w:cs="Arial"/>
          <w:sz w:val="24"/>
        </w:rPr>
        <w:t xml:space="preserve">Die Stadt Düsseldorf, Stadtverwaltung Amt 67/83, 40200 Düsseldorf hat mit Datum vom </w:t>
      </w:r>
      <w:r w:rsidR="00CC7CEC">
        <w:rPr>
          <w:rFonts w:ascii="Arial" w:hAnsi="Arial" w:cs="Arial"/>
          <w:sz w:val="24"/>
        </w:rPr>
        <w:t>17.10.202</w:t>
      </w:r>
      <w:r w:rsidR="00063274">
        <w:rPr>
          <w:rFonts w:ascii="Arial" w:hAnsi="Arial" w:cs="Arial"/>
          <w:sz w:val="24"/>
        </w:rPr>
        <w:t>4</w:t>
      </w:r>
      <w:r w:rsidRPr="00067C29">
        <w:rPr>
          <w:rFonts w:ascii="Arial" w:hAnsi="Arial" w:cs="Arial"/>
          <w:sz w:val="24"/>
        </w:rPr>
        <w:t xml:space="preserve"> einen Antrag auf Erteilung einer wasserrechtlichen Genehmigung nach § 60 </w:t>
      </w:r>
      <w:r w:rsidR="00063274">
        <w:rPr>
          <w:rFonts w:ascii="Arial" w:hAnsi="Arial" w:cs="Arial"/>
          <w:sz w:val="24"/>
        </w:rPr>
        <w:t xml:space="preserve">des </w:t>
      </w:r>
      <w:r w:rsidRPr="00067C29">
        <w:rPr>
          <w:rFonts w:ascii="Arial" w:hAnsi="Arial" w:cs="Arial"/>
          <w:sz w:val="24"/>
        </w:rPr>
        <w:t>Wasserhaushaltsgesetz</w:t>
      </w:r>
      <w:r w:rsidR="00063274">
        <w:rPr>
          <w:rFonts w:ascii="Arial" w:hAnsi="Arial" w:cs="Arial"/>
          <w:sz w:val="24"/>
        </w:rPr>
        <w:t>es (WHG)</w:t>
      </w:r>
      <w:r w:rsidRPr="00067C29">
        <w:rPr>
          <w:rFonts w:ascii="Arial" w:hAnsi="Arial" w:cs="Arial"/>
          <w:sz w:val="24"/>
        </w:rPr>
        <w:t xml:space="preserve"> i.</w:t>
      </w:r>
      <w:r w:rsidR="00AB67FF">
        <w:rPr>
          <w:rFonts w:ascii="Arial" w:hAnsi="Arial" w:cs="Arial"/>
          <w:sz w:val="24"/>
        </w:rPr>
        <w:t xml:space="preserve"> </w:t>
      </w:r>
      <w:r w:rsidRPr="00067C29">
        <w:rPr>
          <w:rFonts w:ascii="Arial" w:hAnsi="Arial" w:cs="Arial"/>
          <w:sz w:val="24"/>
        </w:rPr>
        <w:t>V.</w:t>
      </w:r>
      <w:r w:rsidR="00AB67FF">
        <w:rPr>
          <w:rFonts w:ascii="Arial" w:hAnsi="Arial" w:cs="Arial"/>
          <w:sz w:val="24"/>
        </w:rPr>
        <w:t xml:space="preserve"> </w:t>
      </w:r>
      <w:r w:rsidRPr="00067C29">
        <w:rPr>
          <w:rFonts w:ascii="Arial" w:hAnsi="Arial" w:cs="Arial"/>
          <w:sz w:val="24"/>
        </w:rPr>
        <w:t>m. § 5</w:t>
      </w:r>
      <w:r w:rsidR="00063274">
        <w:rPr>
          <w:rFonts w:ascii="Arial" w:hAnsi="Arial" w:cs="Arial"/>
          <w:sz w:val="24"/>
        </w:rPr>
        <w:t>7</w:t>
      </w:r>
      <w:r w:rsidRPr="00067C29">
        <w:rPr>
          <w:rFonts w:ascii="Arial" w:hAnsi="Arial" w:cs="Arial"/>
          <w:sz w:val="24"/>
        </w:rPr>
        <w:t xml:space="preserve"> Abs. 2 </w:t>
      </w:r>
      <w:r w:rsidR="00063274">
        <w:rPr>
          <w:rFonts w:ascii="Arial" w:hAnsi="Arial" w:cs="Arial"/>
          <w:sz w:val="24"/>
        </w:rPr>
        <w:t xml:space="preserve">des </w:t>
      </w:r>
      <w:r w:rsidRPr="00067C29">
        <w:rPr>
          <w:rFonts w:ascii="Arial" w:hAnsi="Arial" w:cs="Arial"/>
          <w:sz w:val="24"/>
        </w:rPr>
        <w:t>Landeswassergesetz</w:t>
      </w:r>
      <w:r w:rsidR="00063274">
        <w:rPr>
          <w:rFonts w:ascii="Arial" w:hAnsi="Arial" w:cs="Arial"/>
          <w:sz w:val="24"/>
        </w:rPr>
        <w:t>es (LWG</w:t>
      </w:r>
      <w:r w:rsidRPr="00067C29">
        <w:rPr>
          <w:rFonts w:ascii="Arial" w:hAnsi="Arial" w:cs="Arial"/>
          <w:sz w:val="24"/>
        </w:rPr>
        <w:t xml:space="preserve"> NRW</w:t>
      </w:r>
      <w:r w:rsidR="00063274">
        <w:rPr>
          <w:rFonts w:ascii="Arial" w:hAnsi="Arial" w:cs="Arial"/>
          <w:sz w:val="24"/>
        </w:rPr>
        <w:t>)</w:t>
      </w:r>
      <w:r w:rsidRPr="00067C29">
        <w:rPr>
          <w:rFonts w:ascii="Arial" w:hAnsi="Arial" w:cs="Arial"/>
          <w:sz w:val="24"/>
        </w:rPr>
        <w:t xml:space="preserve"> für die wesentliche Änderung des Klärwerk</w:t>
      </w:r>
      <w:r w:rsidR="00063274">
        <w:rPr>
          <w:rFonts w:ascii="Arial" w:hAnsi="Arial" w:cs="Arial"/>
          <w:sz w:val="24"/>
        </w:rPr>
        <w:t>s</w:t>
      </w:r>
      <w:r w:rsidRPr="00067C29">
        <w:rPr>
          <w:rFonts w:ascii="Arial" w:hAnsi="Arial" w:cs="Arial"/>
          <w:sz w:val="24"/>
        </w:rPr>
        <w:t xml:space="preserve"> Düsseldorf-</w:t>
      </w:r>
      <w:r w:rsidR="00A60A48" w:rsidRPr="00067C29">
        <w:rPr>
          <w:rFonts w:ascii="Arial" w:hAnsi="Arial" w:cs="Arial"/>
          <w:sz w:val="24"/>
        </w:rPr>
        <w:t>Sü</w:t>
      </w:r>
      <w:r w:rsidR="003155F0" w:rsidRPr="00067C29">
        <w:rPr>
          <w:rFonts w:ascii="Arial" w:hAnsi="Arial" w:cs="Arial"/>
          <w:sz w:val="24"/>
        </w:rPr>
        <w:t>d</w:t>
      </w:r>
      <w:r w:rsidRPr="00067C29">
        <w:rPr>
          <w:rFonts w:ascii="Arial" w:hAnsi="Arial" w:cs="Arial"/>
          <w:sz w:val="24"/>
        </w:rPr>
        <w:t xml:space="preserve"> auf dem Grundstück</w:t>
      </w:r>
      <w:r w:rsidR="00A60A48" w:rsidRPr="00067C29">
        <w:rPr>
          <w:rFonts w:ascii="Arial" w:hAnsi="Arial" w:cs="Arial"/>
          <w:sz w:val="24"/>
        </w:rPr>
        <w:t xml:space="preserve"> Auf dem </w:t>
      </w:r>
      <w:proofErr w:type="spellStart"/>
      <w:r w:rsidR="00A60A48" w:rsidRPr="00067C29">
        <w:rPr>
          <w:rFonts w:ascii="Arial" w:hAnsi="Arial" w:cs="Arial"/>
          <w:sz w:val="24"/>
        </w:rPr>
        <w:t>Draap</w:t>
      </w:r>
      <w:proofErr w:type="spellEnd"/>
      <w:r w:rsidR="00A60A48" w:rsidRPr="00067C29">
        <w:rPr>
          <w:rFonts w:ascii="Arial" w:hAnsi="Arial" w:cs="Arial"/>
          <w:sz w:val="24"/>
        </w:rPr>
        <w:t xml:space="preserve"> 15 in 40221 Düsseldorf </w:t>
      </w:r>
      <w:r w:rsidRPr="00067C29">
        <w:rPr>
          <w:rFonts w:ascii="Arial" w:hAnsi="Arial" w:cs="Arial"/>
          <w:sz w:val="24"/>
        </w:rPr>
        <w:t>gestellt.</w:t>
      </w:r>
    </w:p>
    <w:p w14:paraId="63783E7A" w14:textId="77777777" w:rsidR="004D7026" w:rsidRPr="00067C29" w:rsidRDefault="004D7026" w:rsidP="00AB67FF">
      <w:pPr>
        <w:spacing w:line="320" w:lineRule="exact"/>
        <w:jc w:val="both"/>
        <w:rPr>
          <w:rFonts w:ascii="Arial" w:hAnsi="Arial" w:cs="Arial"/>
          <w:sz w:val="24"/>
        </w:rPr>
      </w:pPr>
    </w:p>
    <w:p w14:paraId="1701B7BF" w14:textId="5FEB1264" w:rsidR="004D7026" w:rsidRPr="00061233" w:rsidRDefault="004D7026" w:rsidP="00AB67FF">
      <w:pPr>
        <w:spacing w:line="320" w:lineRule="exact"/>
        <w:jc w:val="both"/>
        <w:rPr>
          <w:rFonts w:ascii="Arial" w:hAnsi="Arial" w:cs="Arial"/>
          <w:sz w:val="24"/>
        </w:rPr>
      </w:pPr>
      <w:r w:rsidRPr="00067C29">
        <w:rPr>
          <w:rFonts w:ascii="Arial" w:hAnsi="Arial" w:cs="Arial"/>
          <w:sz w:val="24"/>
        </w:rPr>
        <w:t>Antragsgegenstand ist d</w:t>
      </w:r>
      <w:r w:rsidR="003155F0" w:rsidRPr="00067C29">
        <w:rPr>
          <w:rFonts w:ascii="Arial" w:hAnsi="Arial" w:cs="Arial"/>
          <w:sz w:val="24"/>
        </w:rPr>
        <w:t xml:space="preserve">ie </w:t>
      </w:r>
      <w:r w:rsidR="00A60A48" w:rsidRPr="00067C29">
        <w:rPr>
          <w:rFonts w:ascii="Arial" w:hAnsi="Arial" w:cs="Arial"/>
          <w:sz w:val="24"/>
        </w:rPr>
        <w:t>wesentliche Änderung des Klärwerk Düsseldorf-Süd durch Er</w:t>
      </w:r>
      <w:r w:rsidR="00CC7CEC">
        <w:rPr>
          <w:rFonts w:ascii="Arial" w:hAnsi="Arial" w:cs="Arial"/>
          <w:sz w:val="24"/>
        </w:rPr>
        <w:t xml:space="preserve">gänzung der biologischen Reinigungsstufe mit einer Anlage zur Lagerung und Dosierung von </w:t>
      </w:r>
      <w:r w:rsidR="00CC7CEC" w:rsidRPr="00061233">
        <w:rPr>
          <w:rFonts w:ascii="Arial" w:hAnsi="Arial" w:cs="Arial"/>
          <w:sz w:val="24"/>
        </w:rPr>
        <w:t>Kohlenstoff</w:t>
      </w:r>
      <w:r w:rsidRPr="00061233">
        <w:rPr>
          <w:rFonts w:ascii="Arial" w:hAnsi="Arial" w:cs="Arial"/>
          <w:sz w:val="24"/>
        </w:rPr>
        <w:t>.</w:t>
      </w:r>
    </w:p>
    <w:p w14:paraId="37F2E3AB" w14:textId="3E6CD366" w:rsidR="004D7026" w:rsidRPr="00061233" w:rsidRDefault="004D7026" w:rsidP="00AB67FF">
      <w:pPr>
        <w:spacing w:line="320" w:lineRule="exact"/>
        <w:jc w:val="both"/>
        <w:rPr>
          <w:rFonts w:ascii="Arial" w:hAnsi="Arial" w:cs="Arial"/>
          <w:sz w:val="24"/>
        </w:rPr>
      </w:pPr>
    </w:p>
    <w:p w14:paraId="17B85F8D" w14:textId="2E748D7B" w:rsidR="008E5C8C" w:rsidRPr="00061233" w:rsidRDefault="008E5C8C" w:rsidP="00AB67FF">
      <w:pPr>
        <w:spacing w:line="320" w:lineRule="exact"/>
        <w:jc w:val="both"/>
        <w:rPr>
          <w:rFonts w:ascii="Arial" w:hAnsi="Arial" w:cs="Arial"/>
          <w:sz w:val="24"/>
          <w:szCs w:val="24"/>
        </w:rPr>
      </w:pPr>
      <w:r w:rsidRPr="00061233">
        <w:rPr>
          <w:rFonts w:ascii="Arial" w:hAnsi="Arial" w:cs="Arial"/>
          <w:sz w:val="24"/>
          <w:szCs w:val="24"/>
        </w:rPr>
        <w:t>Für diese Abwasserbehandlungsanlage im Sinne der Nr. 13.1.</w:t>
      </w:r>
      <w:r w:rsidR="00A6505C">
        <w:rPr>
          <w:rFonts w:ascii="Arial" w:hAnsi="Arial" w:cs="Arial"/>
          <w:sz w:val="24"/>
          <w:szCs w:val="24"/>
        </w:rPr>
        <w:t>1</w:t>
      </w:r>
      <w:r w:rsidRPr="00061233">
        <w:rPr>
          <w:rFonts w:ascii="Arial" w:hAnsi="Arial" w:cs="Arial"/>
          <w:sz w:val="24"/>
          <w:szCs w:val="24"/>
        </w:rPr>
        <w:t xml:space="preserve"> der Anlage 1 des Gesetzes über die Umweltverträglichkeitsprüfung (UVPG) wurde bisher keine Umweltverträglichkeitsprüfung durchgeführt. Im Falle der vorliegend beantragten Änderung ist gemäß § 9 Abs. 2 Nr. 2 UVPG zunächst eine Vorprüfung vorzunehmen.</w:t>
      </w:r>
    </w:p>
    <w:p w14:paraId="2DB3C428" w14:textId="0FDFCC96" w:rsidR="008E5C8C" w:rsidRPr="00061233" w:rsidRDefault="008E5C8C" w:rsidP="00AB67FF">
      <w:pPr>
        <w:spacing w:line="320" w:lineRule="exact"/>
        <w:jc w:val="both"/>
        <w:rPr>
          <w:rFonts w:ascii="Arial" w:hAnsi="Arial" w:cs="Arial"/>
          <w:sz w:val="24"/>
          <w:szCs w:val="24"/>
        </w:rPr>
      </w:pPr>
      <w:r w:rsidRPr="00061233">
        <w:rPr>
          <w:rFonts w:ascii="Arial" w:hAnsi="Arial" w:cs="Arial"/>
          <w:sz w:val="24"/>
          <w:szCs w:val="24"/>
        </w:rPr>
        <w:t xml:space="preserve"> </w:t>
      </w:r>
    </w:p>
    <w:p w14:paraId="6478F870" w14:textId="77777777" w:rsidR="008E5C8C" w:rsidRPr="00061233" w:rsidRDefault="008E5C8C" w:rsidP="00AB67FF">
      <w:pPr>
        <w:spacing w:line="320" w:lineRule="exact"/>
        <w:jc w:val="both"/>
        <w:rPr>
          <w:rFonts w:ascii="Arial" w:hAnsi="Arial" w:cs="Arial"/>
          <w:sz w:val="24"/>
          <w:szCs w:val="24"/>
        </w:rPr>
      </w:pPr>
      <w:r w:rsidRPr="00061233">
        <w:rPr>
          <w:rFonts w:ascii="Arial" w:hAnsi="Arial" w:cs="Arial"/>
          <w:sz w:val="24"/>
          <w:szCs w:val="24"/>
        </w:rPr>
        <w:t>Inhalt der Vorprüfung ist eine überschlägige Prüfung, ob das Vorhaben unter Berücksichtigung der in Anlage 3 zum UVPG aufgeführten Kriterien erhebliche nachteilige Umweltauswirkungen haben kann, die nach § 25 Abs. 2 UVPG zu berücksichtigen wären.</w:t>
      </w:r>
    </w:p>
    <w:p w14:paraId="79E0C184" w14:textId="77777777" w:rsidR="008E5C8C" w:rsidRPr="00061233" w:rsidRDefault="008E5C8C" w:rsidP="00AB67FF">
      <w:pPr>
        <w:spacing w:line="320" w:lineRule="exact"/>
        <w:jc w:val="both"/>
        <w:rPr>
          <w:rFonts w:ascii="Arial" w:hAnsi="Arial" w:cs="Arial"/>
          <w:sz w:val="24"/>
        </w:rPr>
      </w:pPr>
    </w:p>
    <w:p w14:paraId="3A0A8551" w14:textId="17365B86" w:rsidR="008E5C8C" w:rsidRPr="00061233" w:rsidRDefault="008E5C8C" w:rsidP="00AB67FF">
      <w:pPr>
        <w:spacing w:line="320" w:lineRule="exact"/>
        <w:jc w:val="both"/>
        <w:rPr>
          <w:rFonts w:ascii="Arial" w:hAnsi="Arial" w:cs="Arial"/>
          <w:sz w:val="24"/>
        </w:rPr>
      </w:pPr>
      <w:r w:rsidRPr="00061233">
        <w:rPr>
          <w:rFonts w:ascii="Arial" w:hAnsi="Arial" w:cs="Arial"/>
          <w:sz w:val="24"/>
        </w:rPr>
        <w:t>Bei meiner Vorprüfung waren nachstehende Kriterien maßgebend.</w:t>
      </w:r>
    </w:p>
    <w:p w14:paraId="1B61D91B" w14:textId="77777777" w:rsidR="008E5C8C" w:rsidRPr="00061233" w:rsidRDefault="008E5C8C" w:rsidP="008E5C8C">
      <w:pPr>
        <w:jc w:val="both"/>
        <w:rPr>
          <w:rFonts w:ascii="Arial" w:hAnsi="Arial" w:cs="Arial"/>
          <w:sz w:val="24"/>
        </w:rPr>
      </w:pPr>
    </w:p>
    <w:p w14:paraId="40A93949" w14:textId="77777777" w:rsidR="008E5C8C" w:rsidRPr="00061233" w:rsidRDefault="008E5C8C" w:rsidP="00AB67FF">
      <w:pPr>
        <w:spacing w:line="320" w:lineRule="exact"/>
        <w:jc w:val="both"/>
        <w:rPr>
          <w:rFonts w:ascii="Arial" w:hAnsi="Arial" w:cs="Arial"/>
          <w:sz w:val="24"/>
          <w:u w:val="single"/>
        </w:rPr>
      </w:pPr>
      <w:r w:rsidRPr="00061233">
        <w:rPr>
          <w:rFonts w:ascii="Arial" w:hAnsi="Arial" w:cs="Arial"/>
          <w:sz w:val="24"/>
          <w:u w:val="single"/>
        </w:rPr>
        <w:t>Merkmale des Vorhabens</w:t>
      </w:r>
    </w:p>
    <w:p w14:paraId="5539B184" w14:textId="16218DCD" w:rsidR="008E5C8C" w:rsidRPr="00061233" w:rsidRDefault="008E5C8C" w:rsidP="00AB67FF">
      <w:pPr>
        <w:autoSpaceDE w:val="0"/>
        <w:autoSpaceDN w:val="0"/>
        <w:adjustRightInd w:val="0"/>
        <w:spacing w:line="320" w:lineRule="exact"/>
        <w:jc w:val="both"/>
        <w:rPr>
          <w:rFonts w:ascii="Arial" w:hAnsi="Arial" w:cs="Arial"/>
          <w:sz w:val="24"/>
        </w:rPr>
      </w:pPr>
      <w:r w:rsidRPr="00061233">
        <w:rPr>
          <w:rFonts w:ascii="Arial" w:hAnsi="Arial" w:cs="Arial"/>
          <w:sz w:val="24"/>
        </w:rPr>
        <w:t>Das Klärwerk Düsseldorf-Süd der Größenklasse 5 mit einer Ausbaugröße von 1.090.000 Einwohnerwerte [EW</w:t>
      </w:r>
      <w:r w:rsidR="00011C69">
        <w:rPr>
          <w:rFonts w:ascii="Arial" w:hAnsi="Arial" w:cs="Arial"/>
          <w:sz w:val="24"/>
        </w:rPr>
        <w:t xml:space="preserve"> </w:t>
      </w:r>
      <w:r w:rsidRPr="00061233">
        <w:rPr>
          <w:rFonts w:ascii="Arial" w:hAnsi="Arial" w:cs="Arial"/>
          <w:sz w:val="24"/>
        </w:rPr>
        <w:t xml:space="preserve">liegt rechtsrheinisch im Düsseldorfer Stadtteil Hamm. </w:t>
      </w:r>
    </w:p>
    <w:p w14:paraId="22662146" w14:textId="77777777" w:rsidR="00011C69" w:rsidRDefault="008E5C8C" w:rsidP="00011C69">
      <w:pPr>
        <w:spacing w:line="320" w:lineRule="exact"/>
        <w:jc w:val="both"/>
        <w:rPr>
          <w:rFonts w:ascii="Arial" w:hAnsi="Arial" w:cs="Arial"/>
          <w:sz w:val="24"/>
        </w:rPr>
      </w:pPr>
      <w:r w:rsidRPr="00061233">
        <w:rPr>
          <w:rFonts w:ascii="Arial" w:hAnsi="Arial" w:cs="Arial"/>
          <w:sz w:val="24"/>
        </w:rPr>
        <w:t xml:space="preserve">Die Kläranlage beansprucht ein Betriebsgelände von ca. </w:t>
      </w:r>
      <w:r w:rsidR="00076DAF" w:rsidRPr="00061233">
        <w:rPr>
          <w:rFonts w:ascii="Arial" w:hAnsi="Arial" w:cs="Arial"/>
          <w:sz w:val="24"/>
        </w:rPr>
        <w:t>21</w:t>
      </w:r>
      <w:r w:rsidRPr="00061233">
        <w:rPr>
          <w:rFonts w:ascii="Arial" w:hAnsi="Arial" w:cs="Arial"/>
          <w:sz w:val="24"/>
        </w:rPr>
        <w:t xml:space="preserve"> ha Größe. Die beantragte Änderung der Kläranlage durch die Errichtung und den Betrieb einer </w:t>
      </w:r>
      <w:r w:rsidR="00076DAF" w:rsidRPr="00061233">
        <w:rPr>
          <w:rFonts w:ascii="Arial" w:hAnsi="Arial" w:cs="Arial"/>
          <w:sz w:val="24"/>
        </w:rPr>
        <w:t>Kohl</w:t>
      </w:r>
      <w:r w:rsidR="00076DAF" w:rsidRPr="002C1D52">
        <w:rPr>
          <w:rFonts w:ascii="Arial" w:hAnsi="Arial" w:cs="Arial"/>
          <w:sz w:val="24"/>
        </w:rPr>
        <w:t>enstofflager- und -</w:t>
      </w:r>
      <w:proofErr w:type="spellStart"/>
      <w:r w:rsidR="00076DAF" w:rsidRPr="002C1D52">
        <w:rPr>
          <w:rFonts w:ascii="Arial" w:hAnsi="Arial" w:cs="Arial"/>
          <w:sz w:val="24"/>
        </w:rPr>
        <w:t>dosier</w:t>
      </w:r>
      <w:r w:rsidRPr="002C1D52">
        <w:rPr>
          <w:rFonts w:ascii="Arial" w:hAnsi="Arial" w:cs="Arial"/>
          <w:sz w:val="24"/>
        </w:rPr>
        <w:t>anlage</w:t>
      </w:r>
      <w:proofErr w:type="spellEnd"/>
      <w:r w:rsidRPr="002C1D52">
        <w:rPr>
          <w:rFonts w:ascii="Arial" w:hAnsi="Arial" w:cs="Arial"/>
          <w:sz w:val="24"/>
        </w:rPr>
        <w:t xml:space="preserve"> benötigt auf dem Gelände des Klärwerks eine mit Rasen</w:t>
      </w:r>
      <w:r w:rsidR="00F25581">
        <w:rPr>
          <w:rFonts w:ascii="Arial" w:hAnsi="Arial" w:cs="Arial"/>
          <w:sz w:val="24"/>
        </w:rPr>
        <w:t>,</w:t>
      </w:r>
      <w:r w:rsidRPr="002C1D52">
        <w:rPr>
          <w:rFonts w:ascii="Arial" w:hAnsi="Arial" w:cs="Arial"/>
          <w:sz w:val="24"/>
        </w:rPr>
        <w:t xml:space="preserve"> Sträuchern </w:t>
      </w:r>
      <w:r w:rsidR="00F25581">
        <w:rPr>
          <w:rFonts w:ascii="Arial" w:hAnsi="Arial" w:cs="Arial"/>
          <w:sz w:val="24"/>
        </w:rPr>
        <w:t xml:space="preserve">und Bäumen </w:t>
      </w:r>
      <w:r w:rsidRPr="002C1D52">
        <w:rPr>
          <w:rFonts w:ascii="Arial" w:hAnsi="Arial" w:cs="Arial"/>
          <w:sz w:val="24"/>
        </w:rPr>
        <w:t>bewachsene, ca. 0,</w:t>
      </w:r>
      <w:r w:rsidR="00076DAF" w:rsidRPr="002C1D52">
        <w:rPr>
          <w:rFonts w:ascii="Arial" w:hAnsi="Arial" w:cs="Arial"/>
          <w:sz w:val="24"/>
        </w:rPr>
        <w:t>08</w:t>
      </w:r>
      <w:r w:rsidRPr="002C1D52">
        <w:rPr>
          <w:rFonts w:ascii="Arial" w:hAnsi="Arial" w:cs="Arial"/>
          <w:sz w:val="24"/>
        </w:rPr>
        <w:t xml:space="preserve"> ha große Fläche. </w:t>
      </w:r>
    </w:p>
    <w:p w14:paraId="61AC1FE6" w14:textId="5C230C13" w:rsidR="00011C69" w:rsidRPr="00FB0BD6" w:rsidRDefault="00011C69" w:rsidP="00011C69">
      <w:pPr>
        <w:spacing w:line="320" w:lineRule="exact"/>
        <w:jc w:val="both"/>
        <w:rPr>
          <w:rFonts w:ascii="Arial" w:hAnsi="Arial" w:cs="Arial"/>
          <w:sz w:val="24"/>
        </w:rPr>
      </w:pPr>
      <w:r>
        <w:rPr>
          <w:rFonts w:ascii="Arial" w:hAnsi="Arial" w:cs="Arial"/>
          <w:sz w:val="24"/>
        </w:rPr>
        <w:t>Die geplante</w:t>
      </w:r>
      <w:r w:rsidRPr="00FB0BD6">
        <w:rPr>
          <w:rFonts w:ascii="Arial" w:hAnsi="Arial" w:cs="Arial"/>
          <w:sz w:val="24"/>
        </w:rPr>
        <w:t xml:space="preserve"> Kohlenstoff</w:t>
      </w:r>
      <w:r>
        <w:rPr>
          <w:rFonts w:ascii="Arial" w:hAnsi="Arial" w:cs="Arial"/>
          <w:sz w:val="24"/>
        </w:rPr>
        <w:t>lager- und -</w:t>
      </w:r>
      <w:proofErr w:type="spellStart"/>
      <w:r w:rsidRPr="00FB0BD6">
        <w:rPr>
          <w:rFonts w:ascii="Arial" w:hAnsi="Arial" w:cs="Arial"/>
          <w:sz w:val="24"/>
        </w:rPr>
        <w:t>dosierstation</w:t>
      </w:r>
      <w:proofErr w:type="spellEnd"/>
      <w:r w:rsidRPr="00FB0BD6">
        <w:rPr>
          <w:rFonts w:ascii="Arial" w:hAnsi="Arial" w:cs="Arial"/>
          <w:sz w:val="24"/>
        </w:rPr>
        <w:t xml:space="preserve"> besteht im Wesentlichen aus den </w:t>
      </w:r>
    </w:p>
    <w:p w14:paraId="2350A46E" w14:textId="77777777" w:rsidR="00011C69" w:rsidRDefault="00011C69" w:rsidP="00011C69">
      <w:pPr>
        <w:spacing w:line="320" w:lineRule="exact"/>
        <w:jc w:val="both"/>
        <w:rPr>
          <w:rFonts w:ascii="Arial" w:hAnsi="Arial" w:cs="Arial"/>
          <w:sz w:val="24"/>
        </w:rPr>
      </w:pPr>
      <w:r w:rsidRPr="00FB0BD6">
        <w:rPr>
          <w:rFonts w:ascii="Arial" w:hAnsi="Arial" w:cs="Arial"/>
          <w:sz w:val="24"/>
        </w:rPr>
        <w:lastRenderedPageBreak/>
        <w:t>Anlagenteilen</w:t>
      </w:r>
      <w:r>
        <w:rPr>
          <w:rFonts w:ascii="Arial" w:hAnsi="Arial" w:cs="Arial"/>
          <w:sz w:val="24"/>
        </w:rPr>
        <w:t xml:space="preserve"> </w:t>
      </w:r>
      <w:r w:rsidRPr="00FB0BD6">
        <w:rPr>
          <w:rFonts w:ascii="Arial" w:hAnsi="Arial" w:cs="Arial"/>
          <w:sz w:val="24"/>
        </w:rPr>
        <w:t xml:space="preserve">Abfüllplatz mit </w:t>
      </w:r>
      <w:proofErr w:type="spellStart"/>
      <w:r w:rsidRPr="00FB0BD6">
        <w:rPr>
          <w:rFonts w:ascii="Arial" w:hAnsi="Arial" w:cs="Arial"/>
          <w:sz w:val="24"/>
        </w:rPr>
        <w:t>Befüllschrank</w:t>
      </w:r>
      <w:proofErr w:type="spellEnd"/>
      <w:r>
        <w:rPr>
          <w:rFonts w:ascii="Arial" w:hAnsi="Arial" w:cs="Arial"/>
          <w:sz w:val="24"/>
        </w:rPr>
        <w:t xml:space="preserve">, </w:t>
      </w:r>
      <w:r w:rsidRPr="00FB0BD6">
        <w:rPr>
          <w:rFonts w:ascii="Arial" w:hAnsi="Arial" w:cs="Arial"/>
          <w:sz w:val="24"/>
        </w:rPr>
        <w:t>unterirdischer Lagerbehälter</w:t>
      </w:r>
      <w:r>
        <w:rPr>
          <w:rFonts w:ascii="Arial" w:hAnsi="Arial" w:cs="Arial"/>
          <w:sz w:val="24"/>
        </w:rPr>
        <w:t xml:space="preserve">, </w:t>
      </w:r>
      <w:r w:rsidRPr="00FB0BD6">
        <w:rPr>
          <w:rFonts w:ascii="Arial" w:hAnsi="Arial" w:cs="Arial"/>
          <w:sz w:val="24"/>
        </w:rPr>
        <w:t>Befüllung und Entnahmeeinrichtungen</w:t>
      </w:r>
      <w:r>
        <w:rPr>
          <w:rFonts w:ascii="Arial" w:hAnsi="Arial" w:cs="Arial"/>
          <w:sz w:val="24"/>
        </w:rPr>
        <w:t xml:space="preserve">, </w:t>
      </w:r>
      <w:r w:rsidRPr="00FB0BD6">
        <w:rPr>
          <w:rFonts w:ascii="Arial" w:hAnsi="Arial" w:cs="Arial"/>
          <w:sz w:val="24"/>
        </w:rPr>
        <w:t>Dosierschrank</w:t>
      </w:r>
      <w:r>
        <w:rPr>
          <w:rFonts w:ascii="Arial" w:hAnsi="Arial" w:cs="Arial"/>
          <w:sz w:val="24"/>
        </w:rPr>
        <w:t xml:space="preserve">, </w:t>
      </w:r>
      <w:r w:rsidRPr="00FB0BD6">
        <w:rPr>
          <w:rFonts w:ascii="Arial" w:hAnsi="Arial" w:cs="Arial"/>
          <w:sz w:val="24"/>
        </w:rPr>
        <w:t>Schalt- und Steuerschrank</w:t>
      </w:r>
      <w:r>
        <w:rPr>
          <w:rFonts w:ascii="Arial" w:hAnsi="Arial" w:cs="Arial"/>
          <w:sz w:val="24"/>
        </w:rPr>
        <w:t xml:space="preserve"> und </w:t>
      </w:r>
      <w:r w:rsidRPr="00FB0BD6">
        <w:rPr>
          <w:rFonts w:ascii="Arial" w:hAnsi="Arial" w:cs="Arial"/>
          <w:sz w:val="24"/>
        </w:rPr>
        <w:t>Dosierleitungen</w:t>
      </w:r>
      <w:r>
        <w:rPr>
          <w:rFonts w:ascii="Arial" w:hAnsi="Arial" w:cs="Arial"/>
          <w:sz w:val="24"/>
        </w:rPr>
        <w:t>.</w:t>
      </w:r>
      <w:r w:rsidRPr="00FB0BD6">
        <w:rPr>
          <w:rFonts w:ascii="Arial" w:hAnsi="Arial" w:cs="Arial"/>
          <w:sz w:val="24"/>
        </w:rPr>
        <w:t xml:space="preserve"> </w:t>
      </w:r>
    </w:p>
    <w:p w14:paraId="354362E1" w14:textId="67C0DCAF" w:rsidR="008E5C8C" w:rsidRPr="002C1D52" w:rsidRDefault="008E5C8C" w:rsidP="00AB67FF">
      <w:pPr>
        <w:autoSpaceDE w:val="0"/>
        <w:autoSpaceDN w:val="0"/>
        <w:adjustRightInd w:val="0"/>
        <w:spacing w:line="320" w:lineRule="exact"/>
        <w:jc w:val="both"/>
        <w:rPr>
          <w:rFonts w:ascii="Arial" w:hAnsi="Arial" w:cs="Arial"/>
          <w:sz w:val="24"/>
        </w:rPr>
      </w:pPr>
    </w:p>
    <w:p w14:paraId="75352A27" w14:textId="1FB71B47" w:rsidR="008E5C8C" w:rsidRPr="002C1D52" w:rsidRDefault="008E5C8C" w:rsidP="00AB67FF">
      <w:pPr>
        <w:spacing w:line="320" w:lineRule="exact"/>
        <w:jc w:val="both"/>
        <w:rPr>
          <w:rFonts w:ascii="Arial" w:hAnsi="Arial" w:cs="Arial"/>
          <w:sz w:val="24"/>
        </w:rPr>
      </w:pPr>
      <w:r w:rsidRPr="002C1D52">
        <w:rPr>
          <w:rFonts w:ascii="Arial" w:hAnsi="Arial" w:cs="Arial"/>
          <w:sz w:val="24"/>
        </w:rPr>
        <w:t xml:space="preserve">Der Betrieb der </w:t>
      </w:r>
      <w:bookmarkStart w:id="0" w:name="_Hlk202947586"/>
      <w:r w:rsidR="00061233" w:rsidRPr="002C1D52">
        <w:rPr>
          <w:rFonts w:ascii="Arial" w:hAnsi="Arial" w:cs="Arial"/>
          <w:sz w:val="24"/>
        </w:rPr>
        <w:t>Kohlenstofflager- und -</w:t>
      </w:r>
      <w:proofErr w:type="spellStart"/>
      <w:r w:rsidR="00061233" w:rsidRPr="002C1D52">
        <w:rPr>
          <w:rFonts w:ascii="Arial" w:hAnsi="Arial" w:cs="Arial"/>
          <w:sz w:val="24"/>
        </w:rPr>
        <w:t>dosier</w:t>
      </w:r>
      <w:r w:rsidRPr="002C1D52">
        <w:rPr>
          <w:rFonts w:ascii="Arial" w:hAnsi="Arial" w:cs="Arial"/>
          <w:sz w:val="24"/>
        </w:rPr>
        <w:t>anlage</w:t>
      </w:r>
      <w:proofErr w:type="spellEnd"/>
      <w:r w:rsidRPr="002C1D52">
        <w:rPr>
          <w:rFonts w:ascii="Arial" w:hAnsi="Arial" w:cs="Arial"/>
          <w:sz w:val="24"/>
        </w:rPr>
        <w:t xml:space="preserve"> </w:t>
      </w:r>
      <w:bookmarkEnd w:id="0"/>
      <w:r w:rsidRPr="002C1D52">
        <w:rPr>
          <w:rFonts w:ascii="Arial" w:hAnsi="Arial" w:cs="Arial"/>
          <w:sz w:val="24"/>
        </w:rPr>
        <w:t>ist einschließlich Pumpen und Mess-, Steuer und Regelungstechnik mit einem geringen Verbrauch elektrischer Energie verbunden</w:t>
      </w:r>
      <w:r w:rsidR="00061233" w:rsidRPr="002C1D52">
        <w:rPr>
          <w:rFonts w:ascii="Arial" w:hAnsi="Arial" w:cs="Arial"/>
          <w:sz w:val="24"/>
        </w:rPr>
        <w:t>.</w:t>
      </w:r>
      <w:r w:rsidRPr="002C1D52">
        <w:rPr>
          <w:rFonts w:ascii="Arial" w:hAnsi="Arial" w:cs="Arial"/>
          <w:sz w:val="24"/>
        </w:rPr>
        <w:tab/>
      </w:r>
    </w:p>
    <w:p w14:paraId="5CA1D249" w14:textId="569D0219" w:rsidR="00061233" w:rsidRPr="002C1D52" w:rsidRDefault="008E5C8C" w:rsidP="00AB67FF">
      <w:pPr>
        <w:spacing w:line="320" w:lineRule="exact"/>
        <w:jc w:val="both"/>
        <w:rPr>
          <w:rFonts w:ascii="Arial" w:hAnsi="Arial" w:cs="Arial"/>
          <w:sz w:val="24"/>
        </w:rPr>
      </w:pPr>
      <w:r w:rsidRPr="002C1D52">
        <w:rPr>
          <w:rFonts w:ascii="Arial" w:hAnsi="Arial" w:cs="Arial"/>
          <w:sz w:val="24"/>
        </w:rPr>
        <w:t>Durch den Betrieb der zusätzlich erforderlichen Pumpen</w:t>
      </w:r>
      <w:r w:rsidR="00061233" w:rsidRPr="002C1D52">
        <w:rPr>
          <w:rFonts w:ascii="Arial" w:hAnsi="Arial" w:cs="Arial"/>
          <w:sz w:val="24"/>
        </w:rPr>
        <w:t xml:space="preserve"> </w:t>
      </w:r>
      <w:r w:rsidRPr="002C1D52">
        <w:rPr>
          <w:rFonts w:ascii="Arial" w:hAnsi="Arial" w:cs="Arial"/>
          <w:sz w:val="24"/>
        </w:rPr>
        <w:t xml:space="preserve">werden </w:t>
      </w:r>
      <w:r w:rsidR="002C1D52">
        <w:rPr>
          <w:rFonts w:ascii="Arial" w:hAnsi="Arial" w:cs="Arial"/>
          <w:sz w:val="24"/>
        </w:rPr>
        <w:t>nur geringfügige</w:t>
      </w:r>
      <w:r w:rsidRPr="002C1D52">
        <w:rPr>
          <w:rFonts w:ascii="Arial" w:hAnsi="Arial" w:cs="Arial"/>
          <w:sz w:val="24"/>
        </w:rPr>
        <w:t xml:space="preserve"> zusätzlichen Lärmemissionen erzeugt.</w:t>
      </w:r>
    </w:p>
    <w:p w14:paraId="55F22C3A" w14:textId="470D1B40" w:rsidR="008E5C8C" w:rsidRPr="002C1D52" w:rsidRDefault="008E5C8C" w:rsidP="00AB67FF">
      <w:pPr>
        <w:spacing w:line="320" w:lineRule="exact"/>
        <w:jc w:val="both"/>
        <w:rPr>
          <w:rFonts w:ascii="Arial" w:hAnsi="Arial" w:cs="Arial"/>
          <w:sz w:val="24"/>
        </w:rPr>
      </w:pPr>
      <w:r w:rsidRPr="002C1D52">
        <w:rPr>
          <w:rFonts w:ascii="Arial" w:hAnsi="Arial" w:cs="Arial"/>
          <w:sz w:val="24"/>
        </w:rPr>
        <w:t>Auch die Geruchsemissionen erhöhen sich nicht.</w:t>
      </w:r>
    </w:p>
    <w:p w14:paraId="5CDB5332" w14:textId="77777777" w:rsidR="00061233" w:rsidRPr="002C1D52" w:rsidRDefault="00061233" w:rsidP="008E5C8C">
      <w:pPr>
        <w:jc w:val="both"/>
        <w:rPr>
          <w:rFonts w:ascii="Arial" w:hAnsi="Arial" w:cs="Arial"/>
          <w:sz w:val="24"/>
        </w:rPr>
      </w:pPr>
    </w:p>
    <w:p w14:paraId="4697A182" w14:textId="77777777" w:rsidR="008E5C8C" w:rsidRPr="002C1D52" w:rsidRDefault="008E5C8C" w:rsidP="00AB67FF">
      <w:pPr>
        <w:spacing w:line="320" w:lineRule="exact"/>
        <w:jc w:val="both"/>
        <w:rPr>
          <w:rFonts w:ascii="Arial" w:hAnsi="Arial" w:cs="Arial"/>
          <w:sz w:val="24"/>
          <w:u w:val="single"/>
        </w:rPr>
      </w:pPr>
      <w:r w:rsidRPr="002C1D52">
        <w:rPr>
          <w:rFonts w:ascii="Arial" w:hAnsi="Arial" w:cs="Arial"/>
          <w:sz w:val="24"/>
          <w:u w:val="single"/>
        </w:rPr>
        <w:t>Standort des Vorhabens</w:t>
      </w:r>
    </w:p>
    <w:p w14:paraId="421BDC68" w14:textId="7C61C087" w:rsidR="008E5C8C" w:rsidRPr="002C1D52" w:rsidRDefault="008E5C8C" w:rsidP="00AB67FF">
      <w:pPr>
        <w:spacing w:line="320" w:lineRule="exact"/>
        <w:jc w:val="both"/>
        <w:rPr>
          <w:rFonts w:ascii="Arial" w:hAnsi="Arial" w:cs="Arial"/>
          <w:sz w:val="24"/>
        </w:rPr>
      </w:pPr>
      <w:r w:rsidRPr="002C1D52">
        <w:rPr>
          <w:rFonts w:ascii="Arial" w:hAnsi="Arial" w:cs="Arial"/>
          <w:sz w:val="24"/>
        </w:rPr>
        <w:t xml:space="preserve">Das Kläranlagengelände befindet im </w:t>
      </w:r>
      <w:r w:rsidR="00061233" w:rsidRPr="002C1D52">
        <w:rPr>
          <w:rFonts w:ascii="Arial" w:hAnsi="Arial" w:cs="Arial"/>
          <w:sz w:val="24"/>
        </w:rPr>
        <w:t>südlichen</w:t>
      </w:r>
      <w:r w:rsidRPr="002C1D52">
        <w:rPr>
          <w:rFonts w:ascii="Arial" w:hAnsi="Arial" w:cs="Arial"/>
          <w:sz w:val="24"/>
        </w:rPr>
        <w:t xml:space="preserve"> Bereich der Stadt </w:t>
      </w:r>
      <w:r w:rsidR="00061233" w:rsidRPr="002C1D52">
        <w:rPr>
          <w:rFonts w:ascii="Arial" w:hAnsi="Arial" w:cs="Arial"/>
          <w:sz w:val="24"/>
        </w:rPr>
        <w:t>Düsseldorf</w:t>
      </w:r>
      <w:r w:rsidRPr="002C1D52">
        <w:rPr>
          <w:rFonts w:ascii="Arial" w:hAnsi="Arial" w:cs="Arial"/>
          <w:sz w:val="24"/>
        </w:rPr>
        <w:t xml:space="preserve">, </w:t>
      </w:r>
      <w:r w:rsidR="00061233" w:rsidRPr="002C1D52">
        <w:rPr>
          <w:rFonts w:ascii="Arial" w:hAnsi="Arial" w:cs="Arial"/>
          <w:sz w:val="24"/>
        </w:rPr>
        <w:t>nahe des Rhein</w:t>
      </w:r>
      <w:r w:rsidR="00AB1AA1">
        <w:rPr>
          <w:rFonts w:ascii="Arial" w:hAnsi="Arial" w:cs="Arial"/>
          <w:sz w:val="24"/>
        </w:rPr>
        <w:t>s</w:t>
      </w:r>
      <w:r w:rsidR="00061233" w:rsidRPr="002C1D52">
        <w:rPr>
          <w:rFonts w:ascii="Arial" w:hAnsi="Arial" w:cs="Arial"/>
          <w:sz w:val="24"/>
        </w:rPr>
        <w:t xml:space="preserve"> zwischen den </w:t>
      </w:r>
      <w:r w:rsidRPr="002C1D52">
        <w:rPr>
          <w:rFonts w:ascii="Arial" w:hAnsi="Arial" w:cs="Arial"/>
          <w:sz w:val="24"/>
        </w:rPr>
        <w:t>Stadtteil</w:t>
      </w:r>
      <w:r w:rsidR="00061233" w:rsidRPr="002C1D52">
        <w:rPr>
          <w:rFonts w:ascii="Arial" w:hAnsi="Arial" w:cs="Arial"/>
          <w:sz w:val="24"/>
        </w:rPr>
        <w:t>en Volmerswerth und Hamm</w:t>
      </w:r>
      <w:r w:rsidRPr="002C1D52">
        <w:rPr>
          <w:rFonts w:ascii="Arial" w:hAnsi="Arial" w:cs="Arial"/>
          <w:sz w:val="24"/>
        </w:rPr>
        <w:t xml:space="preserve">. </w:t>
      </w:r>
      <w:r w:rsidR="00AB1AA1" w:rsidRPr="00061233">
        <w:rPr>
          <w:rFonts w:ascii="Arial" w:hAnsi="Arial" w:cs="Arial"/>
          <w:sz w:val="24"/>
        </w:rPr>
        <w:t>Hier befindet sich das Klärwerk südöstlich der Josef-Kardinal-Frings-Brücke, direkt südlich des Batterieweges und östlich des Hammer Deich.</w:t>
      </w:r>
      <w:r w:rsidR="00AB1AA1">
        <w:rPr>
          <w:rFonts w:ascii="Arial" w:hAnsi="Arial" w:cs="Arial"/>
          <w:sz w:val="24"/>
        </w:rPr>
        <w:t xml:space="preserve"> </w:t>
      </w:r>
      <w:r w:rsidRPr="002C1D52">
        <w:rPr>
          <w:rFonts w:ascii="Arial" w:hAnsi="Arial" w:cs="Arial"/>
          <w:sz w:val="24"/>
        </w:rPr>
        <w:t xml:space="preserve">Südlich der Kläranlage schließen sich </w:t>
      </w:r>
      <w:r w:rsidR="00061233" w:rsidRPr="002C1D52">
        <w:rPr>
          <w:rFonts w:ascii="Arial" w:hAnsi="Arial" w:cs="Arial"/>
          <w:sz w:val="24"/>
        </w:rPr>
        <w:t>gewerblich genutzte Grundstücke und für den Gartenbau genutzte Flächen an</w:t>
      </w:r>
      <w:r w:rsidRPr="002C1D52">
        <w:rPr>
          <w:rFonts w:ascii="Arial" w:hAnsi="Arial" w:cs="Arial"/>
          <w:sz w:val="24"/>
        </w:rPr>
        <w:t xml:space="preserve">. An der westlichen Grenze des Betriebsgeländes verläuft der </w:t>
      </w:r>
      <w:r w:rsidR="00061233" w:rsidRPr="002C1D52">
        <w:rPr>
          <w:rFonts w:ascii="Arial" w:hAnsi="Arial" w:cs="Arial"/>
          <w:sz w:val="24"/>
        </w:rPr>
        <w:t>Rheindeich</w:t>
      </w:r>
      <w:r w:rsidRPr="002C1D52">
        <w:rPr>
          <w:rFonts w:ascii="Arial" w:hAnsi="Arial" w:cs="Arial"/>
          <w:sz w:val="24"/>
        </w:rPr>
        <w:t xml:space="preserve">. </w:t>
      </w:r>
      <w:r w:rsidR="00783B39" w:rsidRPr="002C1D52">
        <w:rPr>
          <w:rFonts w:ascii="Arial" w:hAnsi="Arial" w:cs="Arial"/>
          <w:sz w:val="24"/>
        </w:rPr>
        <w:t xml:space="preserve">Hier beginnt ein den Rhein überspannendes Landschaftsschutzgebiet. </w:t>
      </w:r>
      <w:r w:rsidRPr="002C1D52">
        <w:rPr>
          <w:rFonts w:ascii="Arial" w:hAnsi="Arial" w:cs="Arial"/>
          <w:sz w:val="24"/>
        </w:rPr>
        <w:t>Das Kläranlagengelände ist anthropogen überformt</w:t>
      </w:r>
      <w:r w:rsidR="002C1D52">
        <w:rPr>
          <w:rFonts w:ascii="Arial" w:hAnsi="Arial" w:cs="Arial"/>
          <w:sz w:val="24"/>
        </w:rPr>
        <w:t xml:space="preserve"> und liegt selbst nicht in einem Landschafts- oder Naturschutzgebiet</w:t>
      </w:r>
      <w:r w:rsidRPr="002C1D52">
        <w:rPr>
          <w:rFonts w:ascii="Arial" w:hAnsi="Arial" w:cs="Arial"/>
          <w:sz w:val="24"/>
        </w:rPr>
        <w:t>.</w:t>
      </w:r>
      <w:r w:rsidR="00FE1CFE" w:rsidRPr="00FE1CFE">
        <w:t xml:space="preserve"> </w:t>
      </w:r>
      <w:r w:rsidR="00FE1CFE" w:rsidRPr="00FE1CFE">
        <w:rPr>
          <w:rFonts w:ascii="Arial" w:hAnsi="Arial" w:cs="Arial"/>
          <w:sz w:val="24"/>
        </w:rPr>
        <w:t xml:space="preserve">Die Anlage liegt </w:t>
      </w:r>
      <w:r w:rsidR="00FE1CFE">
        <w:rPr>
          <w:rFonts w:ascii="Arial" w:hAnsi="Arial" w:cs="Arial"/>
          <w:sz w:val="24"/>
        </w:rPr>
        <w:t xml:space="preserve">auch </w:t>
      </w:r>
      <w:r w:rsidR="00FE1CFE" w:rsidRPr="00FE1CFE">
        <w:rPr>
          <w:rFonts w:ascii="Arial" w:hAnsi="Arial" w:cs="Arial"/>
          <w:sz w:val="24"/>
        </w:rPr>
        <w:t>nicht i</w:t>
      </w:r>
      <w:r w:rsidR="00FE1CFE">
        <w:rPr>
          <w:rFonts w:ascii="Arial" w:hAnsi="Arial" w:cs="Arial"/>
          <w:sz w:val="24"/>
        </w:rPr>
        <w:t>n einem</w:t>
      </w:r>
      <w:r w:rsidR="00FE1CFE" w:rsidRPr="00FE1CFE">
        <w:rPr>
          <w:rFonts w:ascii="Arial" w:hAnsi="Arial" w:cs="Arial"/>
          <w:sz w:val="24"/>
        </w:rPr>
        <w:t xml:space="preserve"> Wasserschutz-, Heilquellenschutz- oder</w:t>
      </w:r>
      <w:r w:rsidR="00FE1CFE">
        <w:rPr>
          <w:rFonts w:ascii="Arial" w:hAnsi="Arial" w:cs="Arial"/>
          <w:sz w:val="24"/>
        </w:rPr>
        <w:t xml:space="preserve"> </w:t>
      </w:r>
      <w:r w:rsidR="00FE1CFE" w:rsidRPr="00FE1CFE">
        <w:rPr>
          <w:rFonts w:ascii="Arial" w:hAnsi="Arial" w:cs="Arial"/>
          <w:sz w:val="24"/>
        </w:rPr>
        <w:t>Überschwemmungsgebiet</w:t>
      </w:r>
      <w:r w:rsidR="00FE1CFE">
        <w:rPr>
          <w:rFonts w:ascii="Arial" w:hAnsi="Arial" w:cs="Arial"/>
          <w:sz w:val="24"/>
        </w:rPr>
        <w:t>.</w:t>
      </w:r>
      <w:r w:rsidRPr="002C1D52">
        <w:rPr>
          <w:rFonts w:ascii="Arial" w:hAnsi="Arial" w:cs="Arial"/>
          <w:sz w:val="24"/>
        </w:rPr>
        <w:t xml:space="preserve"> </w:t>
      </w:r>
      <w:r w:rsidR="00011C69">
        <w:rPr>
          <w:rFonts w:ascii="Arial" w:hAnsi="Arial" w:cs="Arial"/>
          <w:sz w:val="24"/>
        </w:rPr>
        <w:t>Der</w:t>
      </w:r>
      <w:r w:rsidRPr="002C1D52">
        <w:rPr>
          <w:rFonts w:ascii="Arial" w:hAnsi="Arial" w:cs="Arial"/>
          <w:sz w:val="24"/>
        </w:rPr>
        <w:t xml:space="preserve"> </w:t>
      </w:r>
      <w:r w:rsidR="002C5714" w:rsidRPr="002C1D52">
        <w:rPr>
          <w:rFonts w:ascii="Arial" w:hAnsi="Arial" w:cs="Arial"/>
          <w:sz w:val="24"/>
        </w:rPr>
        <w:t xml:space="preserve">nördlich der Kläranlage jenseits der Straße B1 (Südring) </w:t>
      </w:r>
      <w:r w:rsidRPr="002C1D52">
        <w:rPr>
          <w:rFonts w:ascii="Arial" w:hAnsi="Arial" w:cs="Arial"/>
          <w:sz w:val="24"/>
        </w:rPr>
        <w:t xml:space="preserve">liegende </w:t>
      </w:r>
      <w:r w:rsidR="00011C69">
        <w:rPr>
          <w:rFonts w:ascii="Arial" w:hAnsi="Arial" w:cs="Arial"/>
          <w:sz w:val="24"/>
        </w:rPr>
        <w:t>Stadtteil Düsseldorf-Hamm</w:t>
      </w:r>
      <w:r w:rsidRPr="002C1D52">
        <w:rPr>
          <w:rFonts w:ascii="Arial" w:hAnsi="Arial" w:cs="Arial"/>
          <w:sz w:val="24"/>
        </w:rPr>
        <w:t xml:space="preserve"> ist durch </w:t>
      </w:r>
      <w:r w:rsidR="00011C69">
        <w:rPr>
          <w:rFonts w:ascii="Arial" w:hAnsi="Arial" w:cs="Arial"/>
          <w:sz w:val="24"/>
        </w:rPr>
        <w:t>Wohnbebauun</w:t>
      </w:r>
      <w:r w:rsidRPr="002C1D52">
        <w:rPr>
          <w:rFonts w:ascii="Arial" w:hAnsi="Arial" w:cs="Arial"/>
          <w:sz w:val="24"/>
        </w:rPr>
        <w:t>g geprägt.</w:t>
      </w:r>
      <w:r w:rsidR="00AB1AA1">
        <w:rPr>
          <w:rFonts w:ascii="Arial" w:hAnsi="Arial" w:cs="Arial"/>
          <w:sz w:val="24"/>
        </w:rPr>
        <w:t xml:space="preserve"> </w:t>
      </w:r>
      <w:r w:rsidR="002C1D52">
        <w:rPr>
          <w:rFonts w:ascii="Arial" w:hAnsi="Arial" w:cs="Arial"/>
          <w:sz w:val="24"/>
        </w:rPr>
        <w:t xml:space="preserve">Östlich der Kläranlage schließen sich ein ehemalige Deponie mit einer Kompostieranlage für Grünschnitt, Schrebergärten und landwirtschaftlich genutzte Flächen an. </w:t>
      </w:r>
      <w:r w:rsidRPr="002C1D52">
        <w:rPr>
          <w:rFonts w:ascii="Arial" w:hAnsi="Arial" w:cs="Arial"/>
          <w:sz w:val="24"/>
        </w:rPr>
        <w:t xml:space="preserve">Am Standort der geplanten </w:t>
      </w:r>
      <w:r w:rsidR="00783B39" w:rsidRPr="002C1D52">
        <w:rPr>
          <w:rFonts w:ascii="Arial" w:hAnsi="Arial" w:cs="Arial"/>
          <w:sz w:val="24"/>
        </w:rPr>
        <w:t>Kohlenstofflager- und -</w:t>
      </w:r>
      <w:proofErr w:type="spellStart"/>
      <w:r w:rsidR="00783B39" w:rsidRPr="002C1D52">
        <w:rPr>
          <w:rFonts w:ascii="Arial" w:hAnsi="Arial" w:cs="Arial"/>
          <w:sz w:val="24"/>
        </w:rPr>
        <w:t>dosieranlage</w:t>
      </w:r>
      <w:proofErr w:type="spellEnd"/>
      <w:r w:rsidRPr="002C1D52">
        <w:rPr>
          <w:rFonts w:ascii="Arial" w:hAnsi="Arial" w:cs="Arial"/>
          <w:sz w:val="24"/>
        </w:rPr>
        <w:t xml:space="preserve"> befinden sich eine Rasenfläche</w:t>
      </w:r>
      <w:r w:rsidR="00783B39" w:rsidRPr="002C1D52">
        <w:rPr>
          <w:rFonts w:ascii="Arial" w:hAnsi="Arial" w:cs="Arial"/>
          <w:sz w:val="24"/>
        </w:rPr>
        <w:t xml:space="preserve"> und</w:t>
      </w:r>
      <w:r w:rsidRPr="002C1D52">
        <w:rPr>
          <w:rFonts w:ascii="Arial" w:hAnsi="Arial" w:cs="Arial"/>
          <w:sz w:val="24"/>
        </w:rPr>
        <w:t xml:space="preserve"> Ziergehölze</w:t>
      </w:r>
      <w:r w:rsidR="00783B39" w:rsidRPr="002C1D52">
        <w:rPr>
          <w:rFonts w:ascii="Arial" w:hAnsi="Arial" w:cs="Arial"/>
          <w:sz w:val="24"/>
        </w:rPr>
        <w:t xml:space="preserve"> sowie</w:t>
      </w:r>
      <w:r w:rsidRPr="002C1D52">
        <w:rPr>
          <w:rFonts w:ascii="Arial" w:hAnsi="Arial" w:cs="Arial"/>
          <w:sz w:val="24"/>
        </w:rPr>
        <w:t xml:space="preserve"> versiegelte und teilversiegelte Flächen bzw. Wege. </w:t>
      </w:r>
    </w:p>
    <w:p w14:paraId="669DAD64" w14:textId="77777777" w:rsidR="00783B39" w:rsidRPr="002C1D52" w:rsidRDefault="00783B39" w:rsidP="00AB67FF">
      <w:pPr>
        <w:spacing w:line="320" w:lineRule="exact"/>
        <w:jc w:val="both"/>
        <w:rPr>
          <w:rFonts w:ascii="Arial" w:hAnsi="Arial" w:cs="Arial"/>
          <w:sz w:val="24"/>
          <w:u w:val="single"/>
        </w:rPr>
      </w:pPr>
    </w:p>
    <w:p w14:paraId="41E35600" w14:textId="3776E0DF" w:rsidR="008E5C8C" w:rsidRPr="002C1D52" w:rsidRDefault="008E5C8C" w:rsidP="00AB67FF">
      <w:pPr>
        <w:spacing w:line="320" w:lineRule="exact"/>
        <w:jc w:val="both"/>
        <w:rPr>
          <w:rFonts w:ascii="Arial" w:hAnsi="Arial" w:cs="Arial"/>
          <w:sz w:val="24"/>
          <w:u w:val="single"/>
        </w:rPr>
      </w:pPr>
      <w:r w:rsidRPr="002C1D52">
        <w:rPr>
          <w:rFonts w:ascii="Arial" w:hAnsi="Arial" w:cs="Arial"/>
          <w:sz w:val="24"/>
          <w:u w:val="single"/>
        </w:rPr>
        <w:t>Art und Merkmale der möglichen Auswirkungen</w:t>
      </w:r>
    </w:p>
    <w:p w14:paraId="49671E22" w14:textId="64D85C8B" w:rsidR="008E5C8C" w:rsidRPr="002C1D52" w:rsidRDefault="008E5C8C" w:rsidP="00AB67FF">
      <w:pPr>
        <w:spacing w:line="320" w:lineRule="exact"/>
        <w:jc w:val="both"/>
        <w:rPr>
          <w:rFonts w:ascii="Arial" w:hAnsi="Arial" w:cs="Arial"/>
          <w:sz w:val="24"/>
        </w:rPr>
      </w:pPr>
      <w:r w:rsidRPr="002C1D52">
        <w:rPr>
          <w:rFonts w:ascii="Arial" w:hAnsi="Arial" w:cs="Arial"/>
          <w:sz w:val="24"/>
        </w:rPr>
        <w:t xml:space="preserve">Erhebliche Belästigungen während der Bauphase und durch den Betrieb der </w:t>
      </w:r>
      <w:r w:rsidR="00783B39" w:rsidRPr="002C1D52">
        <w:rPr>
          <w:rFonts w:ascii="Arial" w:hAnsi="Arial" w:cs="Arial"/>
          <w:sz w:val="24"/>
        </w:rPr>
        <w:t>Kohlenstofflager- und -</w:t>
      </w:r>
      <w:proofErr w:type="spellStart"/>
      <w:r w:rsidR="00783B39" w:rsidRPr="002C1D52">
        <w:rPr>
          <w:rFonts w:ascii="Arial" w:hAnsi="Arial" w:cs="Arial"/>
          <w:sz w:val="24"/>
        </w:rPr>
        <w:t>dosieranlage</w:t>
      </w:r>
      <w:proofErr w:type="spellEnd"/>
      <w:r w:rsidRPr="002C1D52">
        <w:rPr>
          <w:rFonts w:ascii="Arial" w:hAnsi="Arial" w:cs="Arial"/>
          <w:sz w:val="24"/>
        </w:rPr>
        <w:t xml:space="preserve"> für die nächstgelegene Wohnbebauung</w:t>
      </w:r>
      <w:r w:rsidR="002C5714" w:rsidRPr="002C1D52">
        <w:rPr>
          <w:rFonts w:ascii="Arial" w:hAnsi="Arial" w:cs="Arial"/>
          <w:sz w:val="24"/>
        </w:rPr>
        <w:t xml:space="preserve"> nördlich der Anlage </w:t>
      </w:r>
      <w:r w:rsidRPr="002C1D52">
        <w:rPr>
          <w:rFonts w:ascii="Arial" w:hAnsi="Arial" w:cs="Arial"/>
          <w:sz w:val="24"/>
        </w:rPr>
        <w:t xml:space="preserve">in </w:t>
      </w:r>
      <w:r w:rsidR="009D50AD" w:rsidRPr="002C1D52">
        <w:rPr>
          <w:rFonts w:ascii="Arial" w:hAnsi="Arial" w:cs="Arial"/>
          <w:sz w:val="24"/>
        </w:rPr>
        <w:t>mehr</w:t>
      </w:r>
      <w:r w:rsidRPr="002C1D52">
        <w:rPr>
          <w:rFonts w:ascii="Arial" w:hAnsi="Arial" w:cs="Arial"/>
          <w:sz w:val="24"/>
        </w:rPr>
        <w:t xml:space="preserve"> als </w:t>
      </w:r>
      <w:r w:rsidR="009D50AD" w:rsidRPr="002C1D52">
        <w:rPr>
          <w:rFonts w:ascii="Arial" w:hAnsi="Arial" w:cs="Arial"/>
          <w:sz w:val="24"/>
        </w:rPr>
        <w:t>4</w:t>
      </w:r>
      <w:r w:rsidRPr="002C1D52">
        <w:rPr>
          <w:rFonts w:ascii="Arial" w:hAnsi="Arial" w:cs="Arial"/>
          <w:sz w:val="24"/>
        </w:rPr>
        <w:t>00 m Entfernung sind nicht zu erwarten. Die baubedingten Auswirkungen können durch Verwendung geeigneter Baufahrzeuge, die Einhaltung der in der Allgemeinen Verwaltungsvorschrift Baulärm (AVV Baulärm) festgelegten Regeln und Lärmgrenzen verringert werden. Unfallrisiken oder Betriebsstörungen können durch konsequente Anwendung der allgemein anerkannten Regeln der Technik (</w:t>
      </w:r>
      <w:proofErr w:type="spellStart"/>
      <w:r w:rsidRPr="002C1D52">
        <w:rPr>
          <w:rFonts w:ascii="Arial" w:hAnsi="Arial" w:cs="Arial"/>
          <w:sz w:val="24"/>
        </w:rPr>
        <w:t>a.a.R.d.T</w:t>
      </w:r>
      <w:proofErr w:type="spellEnd"/>
      <w:r w:rsidRPr="002C1D52">
        <w:rPr>
          <w:rFonts w:ascii="Arial" w:hAnsi="Arial" w:cs="Arial"/>
          <w:sz w:val="24"/>
        </w:rPr>
        <w:t xml:space="preserve">.) wirkungsvoll begegnet werden. Die zusätzliche Flächenversiegelung ist unwesentlich. Für die durch das Vorhaben betroffenen </w:t>
      </w:r>
      <w:r w:rsidR="00F25581">
        <w:rPr>
          <w:rFonts w:ascii="Arial" w:hAnsi="Arial" w:cs="Arial"/>
          <w:sz w:val="24"/>
        </w:rPr>
        <w:t xml:space="preserve">Bäume und </w:t>
      </w:r>
      <w:r w:rsidRPr="002C1D52">
        <w:rPr>
          <w:rFonts w:ascii="Arial" w:hAnsi="Arial" w:cs="Arial"/>
          <w:sz w:val="24"/>
        </w:rPr>
        <w:t>Sträucher erfolgt Ersatz.</w:t>
      </w:r>
    </w:p>
    <w:p w14:paraId="2B29CA55" w14:textId="77777777" w:rsidR="009D50AD" w:rsidRPr="002C1D52" w:rsidRDefault="009D50AD" w:rsidP="00AB67FF">
      <w:pPr>
        <w:spacing w:line="320" w:lineRule="exact"/>
        <w:jc w:val="both"/>
        <w:rPr>
          <w:rFonts w:ascii="Arial" w:hAnsi="Arial" w:cs="Arial"/>
          <w:sz w:val="24"/>
        </w:rPr>
      </w:pPr>
    </w:p>
    <w:p w14:paraId="41C1CB6F" w14:textId="77777777" w:rsidR="009D50AD" w:rsidRPr="002C1D52" w:rsidRDefault="009D50AD" w:rsidP="00AB67FF">
      <w:pPr>
        <w:spacing w:line="320" w:lineRule="exact"/>
        <w:jc w:val="both"/>
        <w:rPr>
          <w:rFonts w:ascii="Arial" w:hAnsi="Arial" w:cs="Arial"/>
          <w:sz w:val="24"/>
        </w:rPr>
      </w:pPr>
      <w:r w:rsidRPr="002C1D52">
        <w:rPr>
          <w:rFonts w:ascii="Arial" w:hAnsi="Arial" w:cs="Arial"/>
          <w:sz w:val="24"/>
        </w:rPr>
        <w:t>Im vorliegenden Fall hat die Vorprüfung des Einzelfalls ergeben, dass erhebliche nachteilige Auswirkungen durch das beantragte Vorhaben nicht zu erwarten sind.</w:t>
      </w:r>
    </w:p>
    <w:p w14:paraId="7150C02B" w14:textId="77777777" w:rsidR="009D50AD" w:rsidRPr="002C1D52" w:rsidRDefault="009D50AD" w:rsidP="00AB67FF">
      <w:pPr>
        <w:spacing w:line="320" w:lineRule="exact"/>
        <w:jc w:val="both"/>
        <w:rPr>
          <w:rFonts w:ascii="Arial" w:hAnsi="Arial" w:cs="Arial"/>
          <w:sz w:val="24"/>
        </w:rPr>
      </w:pPr>
    </w:p>
    <w:p w14:paraId="578C2F66" w14:textId="38034A93" w:rsidR="009D50AD" w:rsidRPr="002C1D52" w:rsidRDefault="009D50AD" w:rsidP="00AB67FF">
      <w:pPr>
        <w:spacing w:line="320" w:lineRule="exact"/>
        <w:jc w:val="both"/>
        <w:rPr>
          <w:rFonts w:ascii="Arial" w:hAnsi="Arial" w:cs="Arial"/>
          <w:sz w:val="24"/>
        </w:rPr>
      </w:pPr>
      <w:r w:rsidRPr="002C1D52">
        <w:rPr>
          <w:rFonts w:ascii="Arial" w:hAnsi="Arial" w:cs="Arial"/>
          <w:sz w:val="24"/>
        </w:rPr>
        <w:lastRenderedPageBreak/>
        <w:t xml:space="preserve">Der wesentliche Grund für meine Feststellung, dass </w:t>
      </w:r>
      <w:r w:rsidRPr="002C1D52">
        <w:rPr>
          <w:rFonts w:ascii="Arial" w:hAnsi="Arial" w:cs="Arial"/>
          <w:sz w:val="24"/>
          <w:szCs w:val="24"/>
        </w:rPr>
        <w:t>für das beantragte Vorhaben eine Verpflichtung zur Durchführung einer Umweltverträglichkeitsprüfung nicht besteht, liegt darin, dass es sich um eine sehr geringfügige Änderung der bestehenden Abwasserbehandlungsanlage handelt, die insbesondere im Betrieb keine wesentlichen z</w:t>
      </w:r>
      <w:r w:rsidRPr="002C1D52">
        <w:rPr>
          <w:rFonts w:ascii="Arial" w:hAnsi="Arial" w:cs="Arial"/>
          <w:sz w:val="24"/>
        </w:rPr>
        <w:t>usätzlichen dauerhaften Umweltauswirkungen im Sinne des § 2 Abs. 2 UVPG verursacht.</w:t>
      </w:r>
    </w:p>
    <w:p w14:paraId="26EDD7F9" w14:textId="77777777" w:rsidR="00166D39" w:rsidRDefault="00166D39" w:rsidP="00AB67FF">
      <w:pPr>
        <w:spacing w:before="120" w:line="320" w:lineRule="exact"/>
        <w:jc w:val="both"/>
        <w:rPr>
          <w:rFonts w:ascii="Arial" w:hAnsi="Arial" w:cs="Arial"/>
          <w:sz w:val="24"/>
        </w:rPr>
      </w:pPr>
    </w:p>
    <w:p w14:paraId="1F0FFBD6" w14:textId="7A54EBFA" w:rsidR="008E5C8C" w:rsidRPr="002C1D52" w:rsidRDefault="008E5C8C" w:rsidP="00AB67FF">
      <w:pPr>
        <w:spacing w:before="120" w:line="320" w:lineRule="exact"/>
        <w:jc w:val="both"/>
        <w:rPr>
          <w:rFonts w:ascii="Arial" w:hAnsi="Arial" w:cs="Arial"/>
          <w:sz w:val="24"/>
          <w:szCs w:val="24"/>
        </w:rPr>
      </w:pPr>
      <w:r w:rsidRPr="002C1D52">
        <w:rPr>
          <w:rFonts w:ascii="Arial" w:hAnsi="Arial" w:cs="Arial"/>
          <w:sz w:val="24"/>
          <w:szCs w:val="24"/>
        </w:rPr>
        <w:t>Die Feststellung ist gem. § 5 Abs. 3 UVPG nicht selbstständig anfechtbar.</w:t>
      </w:r>
    </w:p>
    <w:p w14:paraId="433CF139" w14:textId="77777777" w:rsidR="008E5C8C" w:rsidRPr="002C1D52" w:rsidRDefault="008E5C8C" w:rsidP="00AB67FF">
      <w:pPr>
        <w:spacing w:before="120" w:line="320" w:lineRule="exact"/>
        <w:jc w:val="both"/>
        <w:rPr>
          <w:rFonts w:ascii="Arial" w:hAnsi="Arial" w:cs="Arial"/>
          <w:sz w:val="24"/>
          <w:szCs w:val="24"/>
        </w:rPr>
      </w:pPr>
    </w:p>
    <w:p w14:paraId="13FEDF31" w14:textId="77777777" w:rsidR="008E5C8C" w:rsidRPr="002C1D52" w:rsidRDefault="008E5C8C" w:rsidP="00AB67FF">
      <w:pPr>
        <w:spacing w:line="320" w:lineRule="exact"/>
        <w:jc w:val="both"/>
        <w:rPr>
          <w:rFonts w:ascii="Arial" w:hAnsi="Arial" w:cs="Arial"/>
          <w:sz w:val="24"/>
          <w:szCs w:val="24"/>
        </w:rPr>
      </w:pPr>
      <w:r w:rsidRPr="002C1D52">
        <w:rPr>
          <w:rFonts w:ascii="Arial" w:hAnsi="Arial" w:cs="Arial"/>
          <w:sz w:val="24"/>
          <w:szCs w:val="24"/>
        </w:rPr>
        <w:t>Im Auftrag</w:t>
      </w:r>
    </w:p>
    <w:p w14:paraId="33C51938" w14:textId="77777777" w:rsidR="008E5C8C" w:rsidRPr="002C1D52" w:rsidRDefault="008E5C8C" w:rsidP="00AB67FF">
      <w:pPr>
        <w:spacing w:line="320" w:lineRule="exact"/>
        <w:jc w:val="both"/>
        <w:rPr>
          <w:rFonts w:ascii="Arial" w:hAnsi="Arial" w:cs="Arial"/>
          <w:sz w:val="24"/>
          <w:szCs w:val="24"/>
        </w:rPr>
      </w:pPr>
      <w:r w:rsidRPr="002C1D52">
        <w:rPr>
          <w:rFonts w:ascii="Arial" w:hAnsi="Arial" w:cs="Arial"/>
          <w:sz w:val="24"/>
          <w:szCs w:val="24"/>
        </w:rPr>
        <w:t>gezeichnet</w:t>
      </w:r>
    </w:p>
    <w:p w14:paraId="2B653896" w14:textId="77777777" w:rsidR="008E5C8C" w:rsidRPr="002C1D52" w:rsidRDefault="008E5C8C" w:rsidP="00AB67FF">
      <w:pPr>
        <w:spacing w:line="320" w:lineRule="exact"/>
        <w:jc w:val="both"/>
        <w:rPr>
          <w:rFonts w:ascii="Arial" w:hAnsi="Arial" w:cs="Arial"/>
          <w:sz w:val="24"/>
          <w:szCs w:val="24"/>
        </w:rPr>
      </w:pPr>
      <w:r w:rsidRPr="002C1D52">
        <w:rPr>
          <w:rFonts w:ascii="Arial" w:hAnsi="Arial" w:cs="Arial"/>
          <w:sz w:val="24"/>
          <w:szCs w:val="24"/>
        </w:rPr>
        <w:t>Michael Odenthal</w:t>
      </w:r>
    </w:p>
    <w:sectPr w:rsidR="008E5C8C" w:rsidRPr="002C1D52">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79"/>
    <w:rsid w:val="00011C69"/>
    <w:rsid w:val="00033A34"/>
    <w:rsid w:val="00061233"/>
    <w:rsid w:val="00063274"/>
    <w:rsid w:val="00067C29"/>
    <w:rsid w:val="00076DAF"/>
    <w:rsid w:val="00082BD9"/>
    <w:rsid w:val="000D3C8C"/>
    <w:rsid w:val="00166D39"/>
    <w:rsid w:val="002159E4"/>
    <w:rsid w:val="0025095C"/>
    <w:rsid w:val="00263A70"/>
    <w:rsid w:val="002A0F2F"/>
    <w:rsid w:val="002C1D52"/>
    <w:rsid w:val="002C5714"/>
    <w:rsid w:val="002E4279"/>
    <w:rsid w:val="003155F0"/>
    <w:rsid w:val="003A74A5"/>
    <w:rsid w:val="003F79DA"/>
    <w:rsid w:val="00412754"/>
    <w:rsid w:val="004D7026"/>
    <w:rsid w:val="0053116E"/>
    <w:rsid w:val="005D09EF"/>
    <w:rsid w:val="005F551A"/>
    <w:rsid w:val="00672F19"/>
    <w:rsid w:val="006F573F"/>
    <w:rsid w:val="007555D3"/>
    <w:rsid w:val="00783B39"/>
    <w:rsid w:val="00786A23"/>
    <w:rsid w:val="00807B74"/>
    <w:rsid w:val="008B26F8"/>
    <w:rsid w:val="008E5C8C"/>
    <w:rsid w:val="00913FED"/>
    <w:rsid w:val="009410F5"/>
    <w:rsid w:val="00986B20"/>
    <w:rsid w:val="009D2490"/>
    <w:rsid w:val="009D50AD"/>
    <w:rsid w:val="009F10D6"/>
    <w:rsid w:val="00A60A48"/>
    <w:rsid w:val="00A6505C"/>
    <w:rsid w:val="00A923F4"/>
    <w:rsid w:val="00AB1AA1"/>
    <w:rsid w:val="00AB67FF"/>
    <w:rsid w:val="00BE4CC9"/>
    <w:rsid w:val="00C80B07"/>
    <w:rsid w:val="00CB758A"/>
    <w:rsid w:val="00CC23D9"/>
    <w:rsid w:val="00CC7CEC"/>
    <w:rsid w:val="00D0392F"/>
    <w:rsid w:val="00DE5957"/>
    <w:rsid w:val="00DE5F82"/>
    <w:rsid w:val="00E91C4E"/>
    <w:rsid w:val="00E94237"/>
    <w:rsid w:val="00F034E8"/>
    <w:rsid w:val="00F1068D"/>
    <w:rsid w:val="00F25581"/>
    <w:rsid w:val="00FA60D8"/>
    <w:rsid w:val="00FB0BD6"/>
    <w:rsid w:val="00FE02A3"/>
    <w:rsid w:val="00FE1C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74B21"/>
  <w15:docId w15:val="{2A97C26C-D2F2-4AEF-B887-7FACA36A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E5C8C"/>
  </w:style>
  <w:style w:type="paragraph" w:styleId="berschrift1">
    <w:name w:val="heading 1"/>
    <w:basedOn w:val="Standard"/>
    <w:next w:val="Standard"/>
    <w:qFormat/>
    <w:pPr>
      <w:keepNext/>
      <w:jc w:val="center"/>
      <w:outlineLvl w:val="0"/>
    </w:pPr>
    <w:rPr>
      <w:b/>
      <w:sz w:val="24"/>
    </w:rPr>
  </w:style>
  <w:style w:type="paragraph" w:styleId="berschrift2">
    <w:name w:val="heading 2"/>
    <w:basedOn w:val="Standard"/>
    <w:next w:val="Standard"/>
    <w:qFormat/>
    <w:pPr>
      <w:keepNext/>
      <w:tabs>
        <w:tab w:val="left" w:pos="6096"/>
      </w:tabs>
      <w:outlineLvl w:val="1"/>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lle">
    <w:name w:val="Quelle"/>
    <w:basedOn w:val="Standard"/>
    <w:pPr>
      <w:spacing w:before="120" w:after="240"/>
      <w:ind w:left="709" w:right="680"/>
      <w:jc w:val="both"/>
    </w:pPr>
    <w:rPr>
      <w:sz w:val="22"/>
    </w:rPr>
  </w:style>
  <w:style w:type="paragraph" w:styleId="Textkrper">
    <w:name w:val="Body Text"/>
    <w:basedOn w:val="Standard"/>
    <w:rPr>
      <w:sz w:val="24"/>
    </w:rPr>
  </w:style>
  <w:style w:type="paragraph" w:styleId="Textkrper2">
    <w:name w:val="Body Text 2"/>
    <w:basedOn w:val="Standard"/>
    <w:pPr>
      <w:jc w:val="both"/>
    </w:pPr>
    <w:rPr>
      <w:color w:val="000000"/>
      <w:sz w:val="24"/>
    </w:rPr>
  </w:style>
  <w:style w:type="paragraph" w:styleId="Sprechblasentext">
    <w:name w:val="Balloon Text"/>
    <w:basedOn w:val="Standard"/>
    <w:semiHidden/>
    <w:rsid w:val="00CB7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37832">
      <w:bodyDiv w:val="1"/>
      <w:marLeft w:val="0"/>
      <w:marRight w:val="0"/>
      <w:marTop w:val="0"/>
      <w:marBottom w:val="0"/>
      <w:divBdr>
        <w:top w:val="none" w:sz="0" w:space="0" w:color="auto"/>
        <w:left w:val="none" w:sz="0" w:space="0" w:color="auto"/>
        <w:bottom w:val="none" w:sz="0" w:space="0" w:color="auto"/>
        <w:right w:val="none" w:sz="0" w:space="0" w:color="auto"/>
      </w:divBdr>
    </w:div>
    <w:div w:id="1213152562">
      <w:bodyDiv w:val="1"/>
      <w:marLeft w:val="0"/>
      <w:marRight w:val="0"/>
      <w:marTop w:val="0"/>
      <w:marBottom w:val="0"/>
      <w:divBdr>
        <w:top w:val="none" w:sz="0" w:space="0" w:color="auto"/>
        <w:left w:val="none" w:sz="0" w:space="0" w:color="auto"/>
        <w:bottom w:val="none" w:sz="0" w:space="0" w:color="auto"/>
        <w:right w:val="none" w:sz="0" w:space="0" w:color="auto"/>
      </w:divBdr>
    </w:div>
    <w:div w:id="13905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4554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Bekanntgabe nach § 3 a UVPG</vt:lpstr>
    </vt:vector>
  </TitlesOfParts>
  <Company>Bezirksregierung Duesseldorf</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Bekanntgabe nach § 3 a UVPG</dc:title>
  <dc:creator>d3551</dc:creator>
  <cp:lastModifiedBy>Odenthal, Michael</cp:lastModifiedBy>
  <cp:revision>2</cp:revision>
  <cp:lastPrinted>2009-04-09T13:39:00Z</cp:lastPrinted>
  <dcterms:created xsi:type="dcterms:W3CDTF">2025-07-09T12:08:00Z</dcterms:created>
  <dcterms:modified xsi:type="dcterms:W3CDTF">2025-07-09T12:08:00Z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mea-BR-DBR">
    <vt:lpwstr>21566470-0873-11E6-BAF0-BC4CC25D03D1</vt:lpwstr>
  </property>
</Properties>
</file>