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C9" w:rsidRDefault="00A221E3">
      <w:pPr>
        <w:pStyle w:val="OKE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3310255</wp:posOffset>
                </wp:positionH>
                <wp:positionV relativeFrom="page">
                  <wp:posOffset>457200</wp:posOffset>
                </wp:positionV>
                <wp:extent cx="3291840" cy="809625"/>
                <wp:effectExtent l="0" t="0" r="381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360" w:rsidRDefault="00CB6360">
                            <w:pPr>
                              <w:pStyle w:val="OKEAbsenderangaben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Dienstgebäude: </w:t>
                            </w:r>
                            <w:r w:rsidR="00BD4282">
                              <w:rPr>
                                <w:rFonts w:ascii="Arial" w:hAnsi="Arial" w:cs="Arial"/>
                                <w:sz w:val="20"/>
                              </w:rPr>
                              <w:t>Nevinghoff 22</w:t>
                            </w:r>
                          </w:p>
                          <w:p w:rsidR="00CB6360" w:rsidRDefault="00CB6360">
                            <w:pPr>
                              <w:pStyle w:val="OKEAbsenderangaben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Bearbeiter: </w:t>
                            </w:r>
                            <w:r w:rsidR="003C2F51">
                              <w:rPr>
                                <w:rFonts w:ascii="Arial" w:hAnsi="Arial" w:cs="Arial"/>
                                <w:sz w:val="20"/>
                              </w:rPr>
                              <w:t>Iris König-Gravemeier</w:t>
                            </w:r>
                          </w:p>
                          <w:p w:rsidR="00CB6360" w:rsidRDefault="00CB6360">
                            <w:pPr>
                              <w:pStyle w:val="OKEAbsenderangaben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Raum: </w:t>
                            </w:r>
                            <w:r w:rsidR="00BD4282">
                              <w:rPr>
                                <w:rFonts w:ascii="Arial" w:hAnsi="Arial" w:cs="Arial"/>
                                <w:sz w:val="20"/>
                              </w:rPr>
                              <w:t xml:space="preserve">R </w:t>
                            </w:r>
                            <w:r w:rsidR="003C2F51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</w:p>
                          <w:p w:rsidR="00CB6360" w:rsidRDefault="009E7C68">
                            <w:pPr>
                              <w:pStyle w:val="OKEAbsenderangaben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Telefon: </w:t>
                            </w:r>
                            <w:r w:rsidR="003C2F51">
                              <w:rPr>
                                <w:rFonts w:ascii="Arial" w:hAnsi="Arial" w:cs="Arial"/>
                                <w:sz w:val="20"/>
                              </w:rPr>
                              <w:t>1535</w:t>
                            </w:r>
                          </w:p>
                          <w:p w:rsidR="00CB6360" w:rsidRPr="00CC47EB" w:rsidRDefault="00CB6360" w:rsidP="00CC47EB">
                            <w:pPr>
                              <w:pStyle w:val="OKEAbsenderangaben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Münster,</w:t>
                            </w:r>
                            <w:r w:rsidRPr="00A42A0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42A01" w:rsidRPr="00A42A01">
                              <w:rPr>
                                <w:rFonts w:ascii="Arial" w:hAnsi="Arial" w:cs="Arial"/>
                                <w:sz w:val="20"/>
                              </w:rPr>
                              <w:t>den</w:t>
                            </w:r>
                            <w:r w:rsidR="00A42A0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3C2F51">
                              <w:rPr>
                                <w:rFonts w:ascii="Arial" w:hAnsi="Arial" w:cs="Arial"/>
                                <w:sz w:val="20"/>
                              </w:rPr>
                              <w:t>07.06.2023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65pt;margin-top:36pt;width:259.2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uvgQIAAA8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" o:allowincell="f" stroked="f">
                <v:textbox>
                  <w:txbxContent>
                    <w:p w:rsidR="00CB6360" w:rsidRDefault="00CB6360">
                      <w:pPr>
                        <w:pStyle w:val="OKEAbsenderangaben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Dienstgebäude: </w:t>
                      </w:r>
                      <w:r w:rsidR="00BD4282">
                        <w:rPr>
                          <w:rFonts w:ascii="Arial" w:hAnsi="Arial" w:cs="Arial"/>
                          <w:sz w:val="20"/>
                        </w:rPr>
                        <w:t>Nevinghoff 22</w:t>
                      </w:r>
                    </w:p>
                    <w:p w:rsidR="00CB6360" w:rsidRDefault="00CB6360">
                      <w:pPr>
                        <w:pStyle w:val="OKEAbsenderangaben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Bearbeiter: </w:t>
                      </w:r>
                      <w:r w:rsidR="003C2F51">
                        <w:rPr>
                          <w:rFonts w:ascii="Arial" w:hAnsi="Arial" w:cs="Arial"/>
                          <w:sz w:val="20"/>
                        </w:rPr>
                        <w:t>Iris König-Gravemeier</w:t>
                      </w:r>
                    </w:p>
                    <w:p w:rsidR="00CB6360" w:rsidRDefault="00CB6360">
                      <w:pPr>
                        <w:pStyle w:val="OKEAbsenderangaben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Raum: </w:t>
                      </w:r>
                      <w:r w:rsidR="00BD4282">
                        <w:rPr>
                          <w:rFonts w:ascii="Arial" w:hAnsi="Arial" w:cs="Arial"/>
                          <w:sz w:val="20"/>
                        </w:rPr>
                        <w:t xml:space="preserve">R </w:t>
                      </w:r>
                      <w:r w:rsidR="003C2F51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</w:p>
                    <w:p w:rsidR="00CB6360" w:rsidRDefault="009E7C68">
                      <w:pPr>
                        <w:pStyle w:val="OKEAbsenderangaben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Telefon: </w:t>
                      </w:r>
                      <w:r w:rsidR="003C2F51">
                        <w:rPr>
                          <w:rFonts w:ascii="Arial" w:hAnsi="Arial" w:cs="Arial"/>
                          <w:sz w:val="20"/>
                        </w:rPr>
                        <w:t>1535</w:t>
                      </w:r>
                    </w:p>
                    <w:p w:rsidR="00CB6360" w:rsidRPr="00CC47EB" w:rsidRDefault="00CB6360" w:rsidP="00CC47EB">
                      <w:pPr>
                        <w:pStyle w:val="OKEAbsenderangaben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Münster,</w:t>
                      </w:r>
                      <w:r w:rsidRPr="00A42A0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42A01" w:rsidRPr="00A42A01">
                        <w:rPr>
                          <w:rFonts w:ascii="Arial" w:hAnsi="Arial" w:cs="Arial"/>
                          <w:sz w:val="20"/>
                        </w:rPr>
                        <w:t>den</w:t>
                      </w:r>
                      <w:r w:rsidR="00A42A0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3C2F51">
                        <w:rPr>
                          <w:rFonts w:ascii="Arial" w:hAnsi="Arial" w:cs="Arial"/>
                          <w:sz w:val="20"/>
                        </w:rPr>
                        <w:t>07.06.2023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-76835</wp:posOffset>
                </wp:positionH>
                <wp:positionV relativeFrom="page">
                  <wp:posOffset>457200</wp:posOffset>
                </wp:positionV>
                <wp:extent cx="3383280" cy="7315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360" w:rsidRPr="005F55AC" w:rsidRDefault="009E7C68">
                            <w:pPr>
                              <w:pStyle w:val="OKEBehrdenzusatz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F55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Bezirksregierung Münster</w:t>
                            </w:r>
                          </w:p>
                          <w:p w:rsidR="005F55AC" w:rsidRPr="005F55AC" w:rsidRDefault="005F55AC" w:rsidP="005F55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55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-Dezernat 54-</w:t>
                            </w:r>
                          </w:p>
                          <w:p w:rsidR="00CB6360" w:rsidRDefault="00E615BF">
                            <w:pPr>
                              <w:pStyle w:val="OKEBehrdenzusatz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Az. </w:t>
                            </w:r>
                            <w:r w:rsidR="00EA3315" w:rsidRPr="00EA3315">
                              <w:rPr>
                                <w:rFonts w:ascii="Arial" w:hAnsi="Arial" w:cs="Arial"/>
                                <w:sz w:val="24"/>
                              </w:rPr>
                              <w:t>500-</w:t>
                            </w:r>
                            <w:r w:rsidR="003C2F51">
                              <w:rPr>
                                <w:rFonts w:ascii="Arial" w:hAnsi="Arial" w:cs="Arial"/>
                                <w:sz w:val="24"/>
                              </w:rPr>
                              <w:t>8657648/0007.U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.05pt;margin-top:36pt;width:266.4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" o:allowincell="f" stroked="f">
                <v:textbox>
                  <w:txbxContent>
                    <w:p w:rsidR="00CB6360" w:rsidRPr="005F55AC" w:rsidRDefault="009E7C68">
                      <w:pPr>
                        <w:pStyle w:val="OKEBehrdenzusatz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F55AC">
                        <w:rPr>
                          <w:rFonts w:ascii="Arial" w:hAnsi="Arial" w:cs="Arial"/>
                          <w:b/>
                          <w:sz w:val="24"/>
                        </w:rPr>
                        <w:t>Bezirksregierung Münster</w:t>
                      </w:r>
                    </w:p>
                    <w:p w:rsidR="005F55AC" w:rsidRPr="005F55AC" w:rsidRDefault="005F55AC" w:rsidP="005F55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55AC">
                        <w:rPr>
                          <w:rFonts w:ascii="Arial" w:hAnsi="Arial" w:cs="Arial"/>
                          <w:sz w:val="24"/>
                          <w:szCs w:val="24"/>
                        </w:rPr>
                        <w:t>-Dezernat 54-</w:t>
                      </w:r>
                    </w:p>
                    <w:p w:rsidR="00CB6360" w:rsidRDefault="00E615BF">
                      <w:pPr>
                        <w:pStyle w:val="OKEBehrdenzusatz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Az. </w:t>
                      </w:r>
                      <w:r w:rsidR="00EA3315" w:rsidRPr="00EA3315">
                        <w:rPr>
                          <w:rFonts w:ascii="Arial" w:hAnsi="Arial" w:cs="Arial"/>
                          <w:sz w:val="24"/>
                        </w:rPr>
                        <w:t>500-</w:t>
                      </w:r>
                      <w:r w:rsidR="003C2F51">
                        <w:rPr>
                          <w:rFonts w:ascii="Arial" w:hAnsi="Arial" w:cs="Arial"/>
                          <w:sz w:val="24"/>
                        </w:rPr>
                        <w:t>8657648/0007.U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E38C9" w:rsidRDefault="00EE38C9">
      <w:pPr>
        <w:pStyle w:val="OKEStandard"/>
      </w:pPr>
    </w:p>
    <w:p w:rsidR="00EE38C9" w:rsidRDefault="00EE38C9">
      <w:pPr>
        <w:pStyle w:val="OKEStandard"/>
      </w:pPr>
    </w:p>
    <w:p w:rsidR="00EE38C9" w:rsidRDefault="00EE38C9">
      <w:pPr>
        <w:pStyle w:val="OKEStandard"/>
      </w:pPr>
    </w:p>
    <w:p w:rsidR="00EE38C9" w:rsidRDefault="00EE38C9">
      <w:pPr>
        <w:pStyle w:val="OKEStandard"/>
      </w:pPr>
    </w:p>
    <w:p w:rsidR="00EE38C9" w:rsidRDefault="00EE38C9" w:rsidP="003C2F51">
      <w:pPr>
        <w:pStyle w:val="OKEStandard"/>
        <w:spacing w:line="276" w:lineRule="auto"/>
        <w:jc w:val="both"/>
      </w:pPr>
    </w:p>
    <w:p w:rsidR="00C66C9B" w:rsidRPr="003349D6" w:rsidRDefault="00C66C9B" w:rsidP="003349D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hier1"/>
      <w:r w:rsidRPr="003349D6">
        <w:rPr>
          <w:rFonts w:ascii="Arial" w:hAnsi="Arial" w:cs="Arial"/>
          <w:b/>
          <w:sz w:val="24"/>
          <w:szCs w:val="24"/>
        </w:rPr>
        <w:t>Bekanntmachung gemäß § 5 des Gesetzes über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349D6">
        <w:rPr>
          <w:rFonts w:ascii="Arial" w:hAnsi="Arial" w:cs="Arial"/>
          <w:b/>
          <w:sz w:val="24"/>
          <w:szCs w:val="24"/>
        </w:rPr>
        <w:t>die Umweltverträglichkeitsprüfung (UVPG) in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b/>
          <w:sz w:val="24"/>
          <w:szCs w:val="24"/>
        </w:rPr>
        <w:t>der zurzeit geltenden Fassung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66C9B" w:rsidRPr="003349D6" w:rsidRDefault="00EA3315" w:rsidP="003349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349D6">
        <w:rPr>
          <w:rFonts w:ascii="Arial" w:hAnsi="Arial" w:cs="Arial"/>
          <w:b/>
          <w:sz w:val="24"/>
          <w:szCs w:val="24"/>
        </w:rPr>
        <w:t>Genehmigungsverfahren</w:t>
      </w:r>
      <w:r w:rsidR="00C66C9B" w:rsidRPr="003349D6">
        <w:rPr>
          <w:rFonts w:ascii="Arial" w:hAnsi="Arial" w:cs="Arial"/>
          <w:b/>
          <w:sz w:val="24"/>
          <w:szCs w:val="24"/>
        </w:rPr>
        <w:t xml:space="preserve"> </w:t>
      </w:r>
      <w:r w:rsidRPr="003349D6">
        <w:rPr>
          <w:rFonts w:ascii="Arial" w:hAnsi="Arial" w:cs="Arial"/>
          <w:b/>
          <w:sz w:val="24"/>
          <w:szCs w:val="24"/>
        </w:rPr>
        <w:t xml:space="preserve">gemäß § 57 Abs. 2 LWG </w:t>
      </w:r>
      <w:r w:rsidR="00C66C9B" w:rsidRPr="003349D6">
        <w:rPr>
          <w:rFonts w:ascii="Arial" w:hAnsi="Arial" w:cs="Arial"/>
          <w:b/>
          <w:sz w:val="24"/>
          <w:szCs w:val="24"/>
        </w:rPr>
        <w:t xml:space="preserve">zur </w:t>
      </w:r>
      <w:r w:rsidR="003C2F51" w:rsidRPr="003349D6">
        <w:rPr>
          <w:rFonts w:ascii="Arial" w:hAnsi="Arial" w:cs="Arial"/>
          <w:b/>
          <w:sz w:val="24"/>
          <w:szCs w:val="24"/>
        </w:rPr>
        <w:t xml:space="preserve">wesentlichen Änderung </w:t>
      </w:r>
      <w:r w:rsidR="00C66C9B" w:rsidRPr="003349D6">
        <w:rPr>
          <w:rFonts w:ascii="Arial" w:hAnsi="Arial" w:cs="Arial"/>
          <w:b/>
          <w:sz w:val="24"/>
          <w:szCs w:val="24"/>
        </w:rPr>
        <w:t xml:space="preserve">der Kläranlage </w:t>
      </w:r>
      <w:bookmarkEnd w:id="0"/>
      <w:r w:rsidR="003C2F51" w:rsidRPr="003349D6">
        <w:rPr>
          <w:rFonts w:ascii="Arial" w:hAnsi="Arial" w:cs="Arial"/>
          <w:b/>
          <w:sz w:val="24"/>
          <w:szCs w:val="24"/>
        </w:rPr>
        <w:t>Ascheberg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585840" w:rsidRPr="00585840" w:rsidRDefault="003C2F51" w:rsidP="00585840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3349D6">
        <w:rPr>
          <w:rFonts w:ascii="Arial" w:eastAsiaTheme="minorEastAsia" w:hAnsi="Arial" w:cs="Arial"/>
          <w:sz w:val="24"/>
          <w:szCs w:val="24"/>
        </w:rPr>
        <w:t xml:space="preserve">Das Vorhaben </w:t>
      </w:r>
      <w:r w:rsidR="00E324DA" w:rsidRPr="003349D6">
        <w:rPr>
          <w:rFonts w:ascii="Arial" w:eastAsiaTheme="minorEastAsia" w:hAnsi="Arial" w:cs="Arial"/>
          <w:sz w:val="24"/>
          <w:szCs w:val="24"/>
        </w:rPr>
        <w:t xml:space="preserve">der Gemeinde Ascheberg, </w:t>
      </w:r>
      <w:proofErr w:type="spellStart"/>
      <w:r w:rsidR="00E324DA" w:rsidRPr="003349D6">
        <w:rPr>
          <w:rFonts w:ascii="Arial" w:eastAsiaTheme="minorEastAsia" w:hAnsi="Arial" w:cs="Arial"/>
          <w:sz w:val="24"/>
          <w:szCs w:val="24"/>
        </w:rPr>
        <w:t>Dieningstraße</w:t>
      </w:r>
      <w:proofErr w:type="spellEnd"/>
      <w:r w:rsidR="00E324DA" w:rsidRPr="003349D6">
        <w:rPr>
          <w:rFonts w:ascii="Arial" w:eastAsiaTheme="minorEastAsia" w:hAnsi="Arial" w:cs="Arial"/>
          <w:sz w:val="24"/>
          <w:szCs w:val="24"/>
        </w:rPr>
        <w:t xml:space="preserve"> 7, 59387 Ascheberg </w:t>
      </w:r>
      <w:r w:rsidRPr="003349D6">
        <w:rPr>
          <w:rFonts w:ascii="Arial" w:eastAsiaTheme="minorEastAsia" w:hAnsi="Arial" w:cs="Arial"/>
          <w:sz w:val="24"/>
          <w:szCs w:val="24"/>
        </w:rPr>
        <w:t>dient der wesentlichen Änderung der Kläranlage Ascheberg durch die Erweiterung der Ausbaugröße von 18.000 Einwohnerwerten (EW</w:t>
      </w:r>
      <w:r w:rsidRPr="003349D6">
        <w:rPr>
          <w:rFonts w:ascii="Arial" w:eastAsiaTheme="minorEastAsia" w:hAnsi="Arial" w:cs="Arial"/>
          <w:sz w:val="24"/>
          <w:szCs w:val="24"/>
          <w:vertAlign w:val="subscript"/>
        </w:rPr>
        <w:t>BSB5)</w:t>
      </w:r>
      <w:r w:rsidRPr="003349D6">
        <w:rPr>
          <w:rFonts w:ascii="Arial" w:eastAsiaTheme="minorEastAsia" w:hAnsi="Arial" w:cs="Arial"/>
          <w:sz w:val="24"/>
          <w:szCs w:val="24"/>
        </w:rPr>
        <w:t>) auf 25.000 EW</w:t>
      </w:r>
      <w:r w:rsidRPr="003349D6">
        <w:rPr>
          <w:rFonts w:ascii="Arial" w:eastAsiaTheme="minorEastAsia" w:hAnsi="Arial" w:cs="Arial"/>
          <w:sz w:val="24"/>
          <w:szCs w:val="24"/>
          <w:vertAlign w:val="subscript"/>
        </w:rPr>
        <w:t xml:space="preserve">BSB5 </w:t>
      </w:r>
      <w:r w:rsidRPr="003349D6">
        <w:rPr>
          <w:rFonts w:ascii="Arial" w:eastAsiaTheme="minorEastAsia" w:hAnsi="Arial" w:cs="Arial"/>
          <w:sz w:val="24"/>
          <w:szCs w:val="24"/>
        </w:rPr>
        <w:t xml:space="preserve">und die Umrüstung der Kläranlage durch Verfahrensumstellung auf anaerobe Schlammstabilisierung. Neben </w:t>
      </w:r>
      <w:r w:rsidR="003349D6">
        <w:rPr>
          <w:rFonts w:ascii="Arial" w:eastAsiaTheme="minorEastAsia" w:hAnsi="Arial" w:cs="Arial"/>
          <w:sz w:val="24"/>
          <w:szCs w:val="24"/>
        </w:rPr>
        <w:t>weiterem</w:t>
      </w:r>
      <w:r w:rsidRPr="003349D6">
        <w:rPr>
          <w:rFonts w:ascii="Arial" w:eastAsiaTheme="minorEastAsia" w:hAnsi="Arial" w:cs="Arial"/>
          <w:sz w:val="24"/>
          <w:szCs w:val="24"/>
        </w:rPr>
        <w:t xml:space="preserve"> Bevölkerungswachstum steigt die Belastung der Kläranlage in Zukunft auch durch die Aufgabe der Kläranlage Ascheberg-</w:t>
      </w:r>
      <w:proofErr w:type="spellStart"/>
      <w:r w:rsidRPr="003349D6">
        <w:rPr>
          <w:rFonts w:ascii="Arial" w:eastAsiaTheme="minorEastAsia" w:hAnsi="Arial" w:cs="Arial"/>
          <w:sz w:val="24"/>
          <w:szCs w:val="24"/>
        </w:rPr>
        <w:t>Herbern</w:t>
      </w:r>
      <w:proofErr w:type="spellEnd"/>
      <w:r w:rsidRPr="003349D6">
        <w:rPr>
          <w:rFonts w:ascii="Arial" w:eastAsiaTheme="minorEastAsia" w:hAnsi="Arial" w:cs="Arial"/>
          <w:sz w:val="24"/>
          <w:szCs w:val="24"/>
        </w:rPr>
        <w:t xml:space="preserve"> und Überleitung der Abwässer von </w:t>
      </w:r>
      <w:proofErr w:type="spellStart"/>
      <w:r w:rsidRPr="003349D6">
        <w:rPr>
          <w:rFonts w:ascii="Arial" w:eastAsiaTheme="minorEastAsia" w:hAnsi="Arial" w:cs="Arial"/>
          <w:sz w:val="24"/>
          <w:szCs w:val="24"/>
        </w:rPr>
        <w:t>Herbern</w:t>
      </w:r>
      <w:proofErr w:type="spellEnd"/>
      <w:r w:rsidRPr="003349D6">
        <w:rPr>
          <w:rFonts w:ascii="Arial" w:eastAsiaTheme="minorEastAsia" w:hAnsi="Arial" w:cs="Arial"/>
          <w:sz w:val="24"/>
          <w:szCs w:val="24"/>
        </w:rPr>
        <w:t xml:space="preserve"> zur Kläranlage Ascheberg. </w:t>
      </w:r>
      <w:r w:rsidR="00585840" w:rsidRPr="00585840">
        <w:rPr>
          <w:rFonts w:ascii="Arial" w:hAnsi="Arial" w:cs="Arial"/>
          <w:sz w:val="24"/>
          <w:szCs w:val="24"/>
        </w:rPr>
        <w:t xml:space="preserve">Daraus resultiert das Erfordernis, die Behandlungskapazität der </w:t>
      </w:r>
      <w:r w:rsidR="00585840">
        <w:rPr>
          <w:rFonts w:ascii="Arial" w:hAnsi="Arial" w:cs="Arial"/>
          <w:sz w:val="24"/>
          <w:szCs w:val="24"/>
        </w:rPr>
        <w:t>K</w:t>
      </w:r>
      <w:bookmarkStart w:id="1" w:name="_GoBack"/>
      <w:bookmarkEnd w:id="1"/>
      <w:r w:rsidR="00585840" w:rsidRPr="00585840">
        <w:rPr>
          <w:rFonts w:ascii="Arial" w:hAnsi="Arial" w:cs="Arial"/>
          <w:sz w:val="24"/>
          <w:szCs w:val="24"/>
        </w:rPr>
        <w:t>läranlage an den zu erwartenden Zulaufvolumenstrom, die zu erwartenden Frachten der maßgeblichen Parameter und die zukünftigen Überwachungswerte anzupassen.</w:t>
      </w:r>
    </w:p>
    <w:p w:rsidR="003C2F51" w:rsidRPr="00585840" w:rsidRDefault="003C2F51" w:rsidP="00585840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3C2F51" w:rsidRPr="003349D6" w:rsidRDefault="003C2F51" w:rsidP="003349D6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 xml:space="preserve">Der Umfang der Genehmigung erstreckt sich auf </w:t>
      </w:r>
      <w:r w:rsidR="00E721A3" w:rsidRPr="003349D6">
        <w:rPr>
          <w:rFonts w:ascii="Arial" w:hAnsi="Arial" w:cs="Arial"/>
          <w:sz w:val="24"/>
          <w:szCs w:val="24"/>
        </w:rPr>
        <w:t xml:space="preserve">den Neubau einer Siebanlage, eines Maschinenhauses und einer Lagerhalle, sowie eines Faulbehälters mit Notfackel und Gasspeicher. </w:t>
      </w:r>
    </w:p>
    <w:p w:rsidR="003C2F51" w:rsidRPr="003349D6" w:rsidRDefault="003C2F51" w:rsidP="003349D6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3C2F51" w:rsidRPr="003349D6" w:rsidRDefault="003C2F51" w:rsidP="003349D6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3349D6">
        <w:rPr>
          <w:rFonts w:ascii="Arial" w:eastAsiaTheme="minorEastAsia" w:hAnsi="Arial" w:cs="Arial"/>
          <w:sz w:val="24"/>
          <w:szCs w:val="24"/>
          <w:lang w:eastAsia="en-US"/>
        </w:rPr>
        <w:t>E</w:t>
      </w:r>
      <w:r w:rsidRPr="003349D6">
        <w:rPr>
          <w:rFonts w:ascii="Arial" w:eastAsiaTheme="minorHAnsi" w:hAnsi="Arial" w:cs="Arial"/>
          <w:sz w:val="24"/>
          <w:szCs w:val="24"/>
          <w:lang w:eastAsia="en-US"/>
        </w:rPr>
        <w:t>s handelt sich um ein Vorhaben zur wesentlichen Änderung einer Abwasserbehandlungsanlage nach § 57 Landeswassergesetz (LWG). Die Zuständigkeit für die Durchführung des Verfahrens liegt bei der Oberen Wasserbehörde.</w:t>
      </w:r>
    </w:p>
    <w:p w:rsidR="006A08B8" w:rsidRPr="003349D6" w:rsidRDefault="006A08B8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 xml:space="preserve">Gemäß § 5 Umweltverträglichkeitsprüfungsgesetz (UVPG) vom </w:t>
      </w:r>
      <w:r w:rsidR="00E324DA" w:rsidRPr="00186DBE">
        <w:rPr>
          <w:rFonts w:ascii="Arial" w:hAnsi="Arial" w:cs="Arial"/>
          <w:sz w:val="24"/>
          <w:szCs w:val="24"/>
        </w:rPr>
        <w:t>18.03.2021</w:t>
      </w:r>
      <w:r w:rsidR="00186DBE" w:rsidRPr="00186DBE">
        <w:rPr>
          <w:rFonts w:ascii="Arial" w:hAnsi="Arial" w:cs="Arial"/>
          <w:sz w:val="24"/>
          <w:szCs w:val="24"/>
        </w:rPr>
        <w:t xml:space="preserve"> (BGBl. I S. 540), zuletzt geändert durch Artikel 2 des Gesetzes vom 28.03.2023 (BGBI. I 2023 I Nr. 88)</w:t>
      </w:r>
      <w:r w:rsidRPr="00186DBE">
        <w:rPr>
          <w:rFonts w:ascii="Arial" w:hAnsi="Arial" w:cs="Arial"/>
          <w:sz w:val="24"/>
          <w:szCs w:val="24"/>
        </w:rPr>
        <w:t>, stellt die zuständige Behörde auf</w:t>
      </w:r>
      <w:r w:rsidRPr="003349D6">
        <w:rPr>
          <w:rFonts w:ascii="Arial" w:hAnsi="Arial" w:cs="Arial"/>
          <w:sz w:val="24"/>
          <w:szCs w:val="24"/>
        </w:rPr>
        <w:t xml:space="preserve"> Grundlage geeigneter Angaben des Vorhabenträgers sowie eigener Informationen unverzüglich fest, </w:t>
      </w:r>
      <w:r w:rsidR="0014607F">
        <w:rPr>
          <w:rFonts w:ascii="Arial" w:hAnsi="Arial" w:cs="Arial"/>
          <w:sz w:val="24"/>
          <w:szCs w:val="24"/>
        </w:rPr>
        <w:t>o</w:t>
      </w:r>
      <w:r w:rsidR="00E721A3" w:rsidRPr="003349D6">
        <w:rPr>
          <w:rFonts w:ascii="Arial" w:hAnsi="Arial" w:cs="Arial"/>
          <w:sz w:val="24"/>
          <w:szCs w:val="24"/>
        </w:rPr>
        <w:t xml:space="preserve">b </w:t>
      </w:r>
      <w:r w:rsidRPr="003349D6">
        <w:rPr>
          <w:rFonts w:ascii="Arial" w:hAnsi="Arial" w:cs="Arial"/>
          <w:sz w:val="24"/>
          <w:szCs w:val="24"/>
        </w:rPr>
        <w:t xml:space="preserve">für das Vorhaben eine </w:t>
      </w:r>
      <w:r w:rsidR="00E721A3" w:rsidRPr="003349D6">
        <w:rPr>
          <w:rFonts w:ascii="Arial" w:hAnsi="Arial" w:cs="Arial"/>
          <w:sz w:val="24"/>
          <w:szCs w:val="24"/>
        </w:rPr>
        <w:t>Verpflichtung</w:t>
      </w:r>
      <w:r w:rsidRPr="003349D6">
        <w:rPr>
          <w:rFonts w:ascii="Arial" w:hAnsi="Arial" w:cs="Arial"/>
          <w:sz w:val="24"/>
          <w:szCs w:val="24"/>
        </w:rPr>
        <w:t xml:space="preserve"> zur Durchführung einer Umweltverträglichkeitsprüfung (UVP-Pflicht) besteht oder nicht. Hierbei ist zu berücksichtigen, ob erhebliche nachteilige Umweltauswirkungen durch Merkmale des Vorhabens oder des Standortes oder durch Vorkehrungen des Vorhabenträgers offensichtlich ausgeschlossen werden.</w:t>
      </w: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>Soll eine Umweltverträglichkeitsprüfung unterbleiben, ist dies bekannt zu geben.</w:t>
      </w: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 xml:space="preserve">Das beantragte Vorhaben </w:t>
      </w:r>
      <w:r w:rsidR="00E721A3" w:rsidRPr="003349D6">
        <w:rPr>
          <w:rFonts w:ascii="Arial" w:hAnsi="Arial" w:cs="Arial"/>
          <w:sz w:val="24"/>
          <w:szCs w:val="24"/>
        </w:rPr>
        <w:t>fällt unter Anlage 1 Ziffer 13.1.2</w:t>
      </w:r>
      <w:r w:rsidRPr="003349D6">
        <w:rPr>
          <w:rFonts w:ascii="Arial" w:hAnsi="Arial" w:cs="Arial"/>
          <w:sz w:val="24"/>
          <w:szCs w:val="24"/>
        </w:rPr>
        <w:t xml:space="preserve"> UVPG in der derzeit gültigen Fassung. Danach war bei dem beabsichtigten Vorhaben eine </w:t>
      </w:r>
      <w:r w:rsidR="00E721A3" w:rsidRPr="003349D6">
        <w:rPr>
          <w:rFonts w:ascii="Arial" w:hAnsi="Arial" w:cs="Arial"/>
          <w:sz w:val="24"/>
          <w:szCs w:val="24"/>
        </w:rPr>
        <w:t>allgemeine</w:t>
      </w:r>
      <w:r w:rsidR="00E324DA" w:rsidRPr="003349D6">
        <w:rPr>
          <w:rFonts w:ascii="Arial" w:hAnsi="Arial" w:cs="Arial"/>
          <w:sz w:val="24"/>
          <w:szCs w:val="24"/>
        </w:rPr>
        <w:t xml:space="preserve"> </w:t>
      </w:r>
      <w:r w:rsidRPr="003349D6">
        <w:rPr>
          <w:rFonts w:ascii="Arial" w:hAnsi="Arial" w:cs="Arial"/>
          <w:sz w:val="24"/>
          <w:szCs w:val="24"/>
        </w:rPr>
        <w:t xml:space="preserve">Vorprüfung des Einzelfalls gemäß § 9 </w:t>
      </w:r>
      <w:r w:rsidR="003C081B">
        <w:rPr>
          <w:rFonts w:ascii="Arial" w:hAnsi="Arial" w:cs="Arial"/>
          <w:sz w:val="24"/>
          <w:szCs w:val="24"/>
        </w:rPr>
        <w:t>Abs</w:t>
      </w:r>
      <w:r w:rsidR="00C2103A">
        <w:rPr>
          <w:rFonts w:ascii="Arial" w:hAnsi="Arial" w:cs="Arial"/>
          <w:sz w:val="24"/>
          <w:szCs w:val="24"/>
        </w:rPr>
        <w:t>.</w:t>
      </w:r>
      <w:r w:rsidR="003C081B">
        <w:rPr>
          <w:rFonts w:ascii="Arial" w:hAnsi="Arial" w:cs="Arial"/>
          <w:sz w:val="24"/>
          <w:szCs w:val="24"/>
        </w:rPr>
        <w:t xml:space="preserve"> 2 </w:t>
      </w:r>
      <w:r w:rsidRPr="003349D6">
        <w:rPr>
          <w:rFonts w:ascii="Arial" w:hAnsi="Arial" w:cs="Arial"/>
          <w:sz w:val="24"/>
          <w:szCs w:val="24"/>
        </w:rPr>
        <w:t>UVPG durchzuführen</w:t>
      </w:r>
      <w:r w:rsidR="00C2103A">
        <w:rPr>
          <w:rFonts w:ascii="Arial" w:hAnsi="Arial" w:cs="Arial"/>
          <w:sz w:val="24"/>
          <w:szCs w:val="24"/>
        </w:rPr>
        <w:t xml:space="preserve">. Bei der Prüfung </w:t>
      </w:r>
      <w:r w:rsidRPr="003349D6">
        <w:rPr>
          <w:rFonts w:ascii="Arial" w:hAnsi="Arial" w:cs="Arial"/>
          <w:sz w:val="24"/>
          <w:szCs w:val="24"/>
        </w:rPr>
        <w:t>wurden die einschlägigen Kriterien gemäß Anlage 3 des UVPG zugrunde gelegt.</w:t>
      </w: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3349D6" w:rsidRPr="003349D6" w:rsidRDefault="003349D6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lastRenderedPageBreak/>
        <w:t xml:space="preserve">Auf </w:t>
      </w:r>
      <w:r w:rsidR="00C2103A">
        <w:rPr>
          <w:rFonts w:ascii="Arial" w:hAnsi="Arial" w:cs="Arial"/>
          <w:sz w:val="24"/>
          <w:szCs w:val="24"/>
        </w:rPr>
        <w:t>Grundlage der</w:t>
      </w:r>
      <w:r w:rsidRPr="003349D6">
        <w:rPr>
          <w:rFonts w:ascii="Arial" w:hAnsi="Arial" w:cs="Arial"/>
          <w:sz w:val="24"/>
          <w:szCs w:val="24"/>
        </w:rPr>
        <w:t xml:space="preserve"> allgemeinen Vorprüfung des Einzelfalls nach § 9 UVPG wird festgestellt, dass sich aus </w:t>
      </w:r>
      <w:r w:rsidR="003C081B">
        <w:rPr>
          <w:rFonts w:ascii="Arial" w:hAnsi="Arial" w:cs="Arial"/>
          <w:sz w:val="24"/>
          <w:szCs w:val="24"/>
        </w:rPr>
        <w:t>dem Vorhaben</w:t>
      </w:r>
      <w:r w:rsidRPr="003349D6">
        <w:rPr>
          <w:rFonts w:ascii="Arial" w:hAnsi="Arial" w:cs="Arial"/>
          <w:sz w:val="24"/>
          <w:szCs w:val="24"/>
        </w:rPr>
        <w:t xml:space="preserve"> keine erheblichen und nachhaltigen Beeinträchtigungen für die Schutzgüter gemäß § 2 Abs</w:t>
      </w:r>
      <w:r w:rsidR="00C2103A">
        <w:rPr>
          <w:rFonts w:ascii="Arial" w:hAnsi="Arial" w:cs="Arial"/>
          <w:sz w:val="24"/>
          <w:szCs w:val="24"/>
        </w:rPr>
        <w:t>.</w:t>
      </w:r>
      <w:r w:rsidRPr="003349D6">
        <w:rPr>
          <w:rFonts w:ascii="Arial" w:hAnsi="Arial" w:cs="Arial"/>
          <w:sz w:val="24"/>
          <w:szCs w:val="24"/>
        </w:rPr>
        <w:t xml:space="preserve"> 1 UVPG ergeben haben.</w:t>
      </w:r>
    </w:p>
    <w:p w:rsidR="00BC41EE" w:rsidRPr="003349D6" w:rsidRDefault="00BC41EE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6A08B8" w:rsidRPr="003349D6" w:rsidRDefault="006A08B8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 xml:space="preserve">Die Feststellung, dass eine Umweltverträglichkeitsprüfung unterbleiben kann, wird hiermit gemäß § 5 Abs. 2 UVPG bekannt gegeben. Es wird darauf hingewiesen, dass diese Feststellung gemäß § 5 Abs. 3 UVPG nicht selbstständig anfechtbar ist. </w:t>
      </w:r>
    </w:p>
    <w:p w:rsidR="00E721A3" w:rsidRPr="003349D6" w:rsidRDefault="00E721A3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BC41EE" w:rsidRPr="003349D6" w:rsidRDefault="00C66C9B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>Im Auftrag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sz w:val="24"/>
          <w:szCs w:val="24"/>
        </w:rPr>
      </w:pPr>
      <w:r w:rsidRPr="003349D6">
        <w:rPr>
          <w:rFonts w:ascii="Arial" w:hAnsi="Arial" w:cs="Arial"/>
          <w:sz w:val="24"/>
          <w:szCs w:val="24"/>
        </w:rPr>
        <w:t xml:space="preserve">gez. </w:t>
      </w:r>
      <w:r w:rsidR="00E721A3" w:rsidRPr="003349D6">
        <w:rPr>
          <w:rFonts w:ascii="Arial" w:hAnsi="Arial" w:cs="Arial"/>
          <w:sz w:val="24"/>
          <w:szCs w:val="24"/>
        </w:rPr>
        <w:t>König-Gravemeier</w:t>
      </w:r>
    </w:p>
    <w:p w:rsidR="00C66C9B" w:rsidRPr="003349D6" w:rsidRDefault="00C66C9B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p w:rsidR="003C2F51" w:rsidRPr="003349D6" w:rsidRDefault="003C2F51" w:rsidP="003349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C2F51" w:rsidRPr="003349D6">
      <w:type w:val="continuous"/>
      <w:pgSz w:w="11906" w:h="16838"/>
      <w:pgMar w:top="567" w:right="1417" w:bottom="1134" w:left="141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58F2"/>
    <w:multiLevelType w:val="hybridMultilevel"/>
    <w:tmpl w:val="8C700C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C9"/>
    <w:rsid w:val="000261BE"/>
    <w:rsid w:val="0014607F"/>
    <w:rsid w:val="001527AB"/>
    <w:rsid w:val="00186DBE"/>
    <w:rsid w:val="001D0631"/>
    <w:rsid w:val="00205B1F"/>
    <w:rsid w:val="00214C52"/>
    <w:rsid w:val="002200E7"/>
    <w:rsid w:val="00231383"/>
    <w:rsid w:val="002804C8"/>
    <w:rsid w:val="002828D4"/>
    <w:rsid w:val="002E4C5E"/>
    <w:rsid w:val="002F1E02"/>
    <w:rsid w:val="00330CE7"/>
    <w:rsid w:val="003349D6"/>
    <w:rsid w:val="00355A6F"/>
    <w:rsid w:val="00375FE2"/>
    <w:rsid w:val="003C081B"/>
    <w:rsid w:val="003C2F51"/>
    <w:rsid w:val="00430415"/>
    <w:rsid w:val="004D18EF"/>
    <w:rsid w:val="00544825"/>
    <w:rsid w:val="00585840"/>
    <w:rsid w:val="00586F25"/>
    <w:rsid w:val="005F55AC"/>
    <w:rsid w:val="005F60E3"/>
    <w:rsid w:val="0062375B"/>
    <w:rsid w:val="00632FD8"/>
    <w:rsid w:val="00656E3C"/>
    <w:rsid w:val="006A08B8"/>
    <w:rsid w:val="006D14D6"/>
    <w:rsid w:val="006F5AC3"/>
    <w:rsid w:val="007179A0"/>
    <w:rsid w:val="00746B53"/>
    <w:rsid w:val="00764213"/>
    <w:rsid w:val="007E4905"/>
    <w:rsid w:val="007E6480"/>
    <w:rsid w:val="0081593D"/>
    <w:rsid w:val="00885BDE"/>
    <w:rsid w:val="008873EB"/>
    <w:rsid w:val="008A3523"/>
    <w:rsid w:val="008E03AC"/>
    <w:rsid w:val="008E2F40"/>
    <w:rsid w:val="008E4700"/>
    <w:rsid w:val="009153E3"/>
    <w:rsid w:val="009D5DA2"/>
    <w:rsid w:val="009E7C68"/>
    <w:rsid w:val="00A221E3"/>
    <w:rsid w:val="00A42A01"/>
    <w:rsid w:val="00A734EF"/>
    <w:rsid w:val="00A92188"/>
    <w:rsid w:val="00AA6E0B"/>
    <w:rsid w:val="00AC0D56"/>
    <w:rsid w:val="00B23471"/>
    <w:rsid w:val="00B352A2"/>
    <w:rsid w:val="00B50E0F"/>
    <w:rsid w:val="00B95CDA"/>
    <w:rsid w:val="00BC41EE"/>
    <w:rsid w:val="00BD4207"/>
    <w:rsid w:val="00BD4282"/>
    <w:rsid w:val="00C2103A"/>
    <w:rsid w:val="00C244DC"/>
    <w:rsid w:val="00C66C9B"/>
    <w:rsid w:val="00CB6360"/>
    <w:rsid w:val="00CC47EB"/>
    <w:rsid w:val="00CD406C"/>
    <w:rsid w:val="00CF4049"/>
    <w:rsid w:val="00D377D4"/>
    <w:rsid w:val="00D738DB"/>
    <w:rsid w:val="00D82A2C"/>
    <w:rsid w:val="00D87D77"/>
    <w:rsid w:val="00E12D64"/>
    <w:rsid w:val="00E16916"/>
    <w:rsid w:val="00E324DA"/>
    <w:rsid w:val="00E565DA"/>
    <w:rsid w:val="00E615BF"/>
    <w:rsid w:val="00E721A3"/>
    <w:rsid w:val="00E73171"/>
    <w:rsid w:val="00EA3315"/>
    <w:rsid w:val="00EE3182"/>
    <w:rsid w:val="00EE38C9"/>
    <w:rsid w:val="00F61E6D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6DC3"/>
  <w15:docId w15:val="{AFB92049-22DE-4E97-84BA-4B3F7A85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customStyle="1" w:styleId="OKEBehrdenbezeichnung">
    <w:name w:val="OKEBehördenbezeichnung"/>
    <w:basedOn w:val="OKEStandard"/>
    <w:rPr>
      <w:sz w:val="32"/>
    </w:rPr>
  </w:style>
  <w:style w:type="paragraph" w:customStyle="1" w:styleId="OKEBehrdenzusatz">
    <w:name w:val="OKEBehördenzusatz"/>
    <w:basedOn w:val="OKEStandard"/>
    <w:rPr>
      <w:sz w:val="28"/>
    </w:rPr>
  </w:style>
  <w:style w:type="paragraph" w:customStyle="1" w:styleId="OKEAbsenderangaben">
    <w:name w:val="OKEAbsenderangaben"/>
    <w:basedOn w:val="OKEStandard"/>
    <w:rPr>
      <w:sz w:val="16"/>
    </w:rPr>
  </w:style>
  <w:style w:type="paragraph" w:customStyle="1" w:styleId="OKEDatum">
    <w:name w:val="OKEDatum"/>
    <w:basedOn w:val="OKEStandard"/>
    <w:rPr>
      <w:sz w:val="20"/>
    </w:rPr>
  </w:style>
  <w:style w:type="paragraph" w:customStyle="1" w:styleId="OKERPName">
    <w:name w:val="OKERPName"/>
    <w:basedOn w:val="OKEStandard"/>
    <w:rPr>
      <w:rFonts w:ascii="Humanst521 Lt BT" w:hAnsi="Humanst521 Lt BT"/>
      <w:sz w:val="22"/>
    </w:rPr>
  </w:style>
  <w:style w:type="paragraph" w:customStyle="1" w:styleId="OKERPBezeichnung">
    <w:name w:val="OKERPBezeichnung"/>
    <w:basedOn w:val="OKEStandard"/>
    <w:rPr>
      <w:rFonts w:ascii="Humanst521 Lt BT" w:hAnsi="Humanst521 Lt BT"/>
    </w:rPr>
  </w:style>
  <w:style w:type="paragraph" w:customStyle="1" w:styleId="OKERPAbsender">
    <w:name w:val="OKERPAbsender"/>
    <w:basedOn w:val="OKEStandard"/>
    <w:rPr>
      <w:rFonts w:ascii="Humanst521 Lt BT" w:hAnsi="Humanst521 Lt BT"/>
    </w:rPr>
  </w:style>
  <w:style w:type="paragraph" w:customStyle="1" w:styleId="OKERPDatum">
    <w:name w:val="OKERPDatum"/>
    <w:basedOn w:val="OKEStandard"/>
    <w:rPr>
      <w:sz w:val="20"/>
    </w:rPr>
  </w:style>
  <w:style w:type="paragraph" w:customStyle="1" w:styleId="OKEGruenesTelefon">
    <w:name w:val="OKEGruenesTelefon"/>
    <w:basedOn w:val="OKEStandard"/>
    <w:rPr>
      <w:b/>
    </w:rPr>
  </w:style>
  <w:style w:type="paragraph" w:customStyle="1" w:styleId="OKEAbteilungsbezeichnung">
    <w:name w:val="OKEAbteilungsbezeichnung"/>
    <w:basedOn w:val="OKEStandard"/>
    <w:rPr>
      <w:sz w:val="18"/>
    </w:rPr>
  </w:style>
  <w:style w:type="paragraph" w:customStyle="1" w:styleId="OKEALName">
    <w:name w:val="OKEALName"/>
    <w:basedOn w:val="OKEStandard"/>
  </w:style>
  <w:style w:type="paragraph" w:customStyle="1" w:styleId="OKEStandard">
    <w:name w:val="OKEStandard"/>
    <w:basedOn w:val="Standard"/>
    <w:rPr>
      <w:sz w:val="24"/>
    </w:rPr>
  </w:style>
  <w:style w:type="paragraph" w:styleId="Sprechblasentext">
    <w:name w:val="Balloon Text"/>
    <w:basedOn w:val="Standard"/>
    <w:link w:val="SprechblasentextZchn"/>
    <w:semiHidden/>
    <w:unhideWhenUsed/>
    <w:rsid w:val="00D738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7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Münster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Brenker</dc:creator>
  <cp:lastModifiedBy>König-Gravemeier, Iris</cp:lastModifiedBy>
  <cp:revision>6</cp:revision>
  <cp:lastPrinted>2019-10-09T12:47:00Z</cp:lastPrinted>
  <dcterms:created xsi:type="dcterms:W3CDTF">2023-03-28T08:51:00Z</dcterms:created>
  <dcterms:modified xsi:type="dcterms:W3CDTF">2023-06-07T12:51:00Z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mea-BRM">
    <vt:lpwstr>A0523BE0-0515-11EE-A796-973291F89B21</vt:lpwstr>
  </op:property>
</op:Properties>
</file>