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AC3" w:rsidRDefault="0057201D">
      <w:pPr>
        <w:pStyle w:val="NurText"/>
        <w:widowControl w:val="0"/>
        <w:spacing w:after="120"/>
        <w:jc w:val="center"/>
        <w:rPr>
          <w:rFonts w:ascii="Arial" w:hAnsi="Arial" w:cs="Arial"/>
          <w:sz w:val="24"/>
          <w:szCs w:val="24"/>
        </w:rPr>
      </w:pPr>
      <w:r>
        <w:rPr>
          <w:rFonts w:ascii="Arial" w:hAnsi="Arial" w:cs="Arial"/>
          <w:sz w:val="24"/>
          <w:szCs w:val="24"/>
        </w:rPr>
        <w:t>Bezirksregierung Köln</w:t>
      </w:r>
    </w:p>
    <w:p w:rsidR="00313AC3" w:rsidRDefault="0057201D">
      <w:pPr>
        <w:pStyle w:val="NurText"/>
        <w:widowControl w:val="0"/>
        <w:spacing w:after="120"/>
        <w:jc w:val="center"/>
        <w:rPr>
          <w:rFonts w:ascii="Arial" w:hAnsi="Arial" w:cs="Arial"/>
          <w:b/>
          <w:sz w:val="24"/>
          <w:szCs w:val="24"/>
        </w:rPr>
      </w:pPr>
      <w:r>
        <w:rPr>
          <w:rFonts w:ascii="Arial" w:hAnsi="Arial" w:cs="Arial"/>
          <w:b/>
          <w:sz w:val="24"/>
          <w:szCs w:val="24"/>
        </w:rPr>
        <w:t>Öffentliche Bekanntmachung</w:t>
      </w:r>
    </w:p>
    <w:p w:rsidR="00313AC3" w:rsidRDefault="0057201D">
      <w:pPr>
        <w:pStyle w:val="NurText"/>
        <w:widowControl w:val="0"/>
        <w:spacing w:after="120"/>
        <w:jc w:val="center"/>
        <w:rPr>
          <w:rFonts w:ascii="Arial" w:hAnsi="Arial" w:cs="Arial"/>
          <w:b/>
          <w:sz w:val="24"/>
          <w:szCs w:val="24"/>
        </w:rPr>
      </w:pPr>
      <w:r>
        <w:rPr>
          <w:rFonts w:ascii="Arial" w:hAnsi="Arial" w:cs="Arial"/>
          <w:b/>
          <w:sz w:val="24"/>
          <w:szCs w:val="24"/>
        </w:rPr>
        <w:t>Genehmigungsverfahren gemäß Bundes-Immissionsschutzgesetz</w:t>
      </w:r>
    </w:p>
    <w:p w:rsidR="00313AC3" w:rsidRDefault="0057201D">
      <w:pPr>
        <w:pStyle w:val="NurText"/>
        <w:widowControl w:val="0"/>
        <w:spacing w:after="120"/>
        <w:jc w:val="center"/>
        <w:rPr>
          <w:rFonts w:ascii="Arial" w:hAnsi="Arial" w:cs="Arial"/>
          <w:b/>
          <w:sz w:val="24"/>
          <w:szCs w:val="24"/>
        </w:rPr>
      </w:pPr>
      <w:r>
        <w:rPr>
          <w:rFonts w:ascii="Arial" w:hAnsi="Arial" w:cs="Arial"/>
          <w:b/>
          <w:sz w:val="24"/>
          <w:szCs w:val="24"/>
        </w:rPr>
        <w:t>der Shell Deutschland GmbH</w:t>
      </w:r>
    </w:p>
    <w:p w:rsidR="00313AC3" w:rsidRDefault="0057201D">
      <w:pPr>
        <w:pStyle w:val="NurText"/>
        <w:widowControl w:val="0"/>
        <w:spacing w:after="120"/>
        <w:jc w:val="center"/>
        <w:rPr>
          <w:rFonts w:ascii="Arial" w:hAnsi="Arial" w:cs="Arial"/>
          <w:sz w:val="24"/>
          <w:szCs w:val="24"/>
        </w:rPr>
      </w:pPr>
      <w:r>
        <w:rPr>
          <w:rFonts w:ascii="Arial" w:hAnsi="Arial" w:cs="Arial"/>
          <w:sz w:val="24"/>
          <w:szCs w:val="24"/>
        </w:rPr>
        <w:t>Az.: 300-53.0008/21-Ru/Od</w:t>
      </w:r>
    </w:p>
    <w:p w:rsidR="00313AC3" w:rsidRDefault="00313AC3">
      <w:pPr>
        <w:pStyle w:val="NurText"/>
        <w:widowControl w:val="0"/>
        <w:spacing w:after="120"/>
        <w:jc w:val="both"/>
        <w:rPr>
          <w:rFonts w:ascii="Arial" w:hAnsi="Arial" w:cs="Arial"/>
          <w:sz w:val="24"/>
          <w:szCs w:val="24"/>
          <w:u w:val="single"/>
        </w:rPr>
      </w:pPr>
    </w:p>
    <w:p w:rsidR="00313AC3" w:rsidRDefault="0057201D">
      <w:pPr>
        <w:pStyle w:val="NurText"/>
        <w:widowControl w:val="0"/>
        <w:spacing w:after="120"/>
        <w:jc w:val="both"/>
        <w:rPr>
          <w:rFonts w:ascii="Arial" w:hAnsi="Arial" w:cs="Arial"/>
          <w:sz w:val="24"/>
          <w:szCs w:val="24"/>
        </w:rPr>
      </w:pPr>
      <w:r>
        <w:rPr>
          <w:rFonts w:ascii="Arial" w:hAnsi="Arial" w:cs="Arial"/>
          <w:sz w:val="24"/>
          <w:szCs w:val="24"/>
        </w:rPr>
        <w:t xml:space="preserve">Auf der Grundlage des </w:t>
      </w:r>
      <w:r>
        <w:rPr>
          <w:rFonts w:ascii="Arial" w:hAnsi="Arial" w:cs="Arial"/>
          <w:sz w:val="24"/>
          <w:szCs w:val="24"/>
        </w:rPr>
        <w:t>§10 Abs. 3 und 4 des Bundes-Immissionsschutzgesetzes (BImSchG) vom 17.05.2013 (BGBl. I S. 1274) in der zurzeit gültigen Fassung i. V. mit den §§ 8, 9 und 10 der Neunten Verordnung zur Durchführung des Bundes-Immissionsschutzgesetzes (9.BImSchV) vom 29.05.1</w:t>
      </w:r>
      <w:r>
        <w:rPr>
          <w:rFonts w:ascii="Arial" w:hAnsi="Arial" w:cs="Arial"/>
          <w:sz w:val="24"/>
          <w:szCs w:val="24"/>
        </w:rPr>
        <w:t>992 (BGBl. I S. 1001) in der zurzeit gültigen Fassung wird Folgendes bekannt gegeben:</w:t>
      </w:r>
    </w:p>
    <w:p w:rsidR="00313AC3" w:rsidRDefault="0057201D">
      <w:pPr>
        <w:spacing w:after="120"/>
        <w:jc w:val="both"/>
        <w:rPr>
          <w:rFonts w:ascii="Arial" w:hAnsi="Arial" w:cs="Arial"/>
          <w:sz w:val="24"/>
          <w:lang w:val="de-DE"/>
        </w:rPr>
      </w:pPr>
      <w:r>
        <w:rPr>
          <w:rFonts w:ascii="Arial" w:hAnsi="Arial" w:cs="Arial"/>
          <w:sz w:val="24"/>
          <w:lang w:val="de-DE"/>
        </w:rPr>
        <w:t>Die Firma Shell Deutschland GmbH hat bei der Bezirksregierung Köln gemäß §16 BImSchG mit Antrag vom 22.03.2021</w:t>
      </w:r>
    </w:p>
    <w:p w:rsidR="00313AC3" w:rsidRDefault="00313AC3">
      <w:pPr>
        <w:pStyle w:val="NurText"/>
        <w:widowControl w:val="0"/>
        <w:spacing w:after="120"/>
        <w:jc w:val="both"/>
        <w:rPr>
          <w:rFonts w:ascii="Arial" w:hAnsi="Arial" w:cs="Arial"/>
          <w:sz w:val="24"/>
          <w:szCs w:val="24"/>
        </w:rPr>
      </w:pPr>
    </w:p>
    <w:p w:rsidR="00313AC3" w:rsidRDefault="0057201D">
      <w:pPr>
        <w:pStyle w:val="Listenabsatz"/>
        <w:numPr>
          <w:ilvl w:val="0"/>
          <w:numId w:val="6"/>
        </w:numPr>
        <w:spacing w:after="120"/>
        <w:jc w:val="both"/>
        <w:rPr>
          <w:rFonts w:ascii="Arial" w:hAnsi="Arial" w:cs="Arial"/>
          <w:sz w:val="24"/>
          <w:lang w:val="de-DE"/>
        </w:rPr>
      </w:pPr>
      <w:r>
        <w:rPr>
          <w:rFonts w:ascii="Arial" w:hAnsi="Arial" w:cs="Arial"/>
          <w:sz w:val="24"/>
          <w:lang w:val="de-DE"/>
        </w:rPr>
        <w:t>Den Einsatz von biogenen Rest- und Abfallfetten/-ölen pfla</w:t>
      </w:r>
      <w:r>
        <w:rPr>
          <w:rFonts w:ascii="Arial" w:hAnsi="Arial" w:cs="Arial"/>
          <w:sz w:val="24"/>
          <w:lang w:val="de-DE"/>
        </w:rPr>
        <w:t xml:space="preserve">nzlichen und tierischen Ursprungs (Abfälle, keine Produkte) und  </w:t>
      </w:r>
    </w:p>
    <w:p w:rsidR="00313AC3" w:rsidRDefault="00313AC3">
      <w:pPr>
        <w:pStyle w:val="Listenabsatz"/>
        <w:spacing w:after="120"/>
        <w:jc w:val="both"/>
        <w:rPr>
          <w:rFonts w:ascii="Arial" w:hAnsi="Arial" w:cs="Arial"/>
          <w:sz w:val="24"/>
          <w:lang w:val="de-DE"/>
        </w:rPr>
      </w:pPr>
    </w:p>
    <w:p w:rsidR="00313AC3" w:rsidRDefault="0057201D">
      <w:pPr>
        <w:pStyle w:val="Listenabsatz"/>
        <w:numPr>
          <w:ilvl w:val="0"/>
          <w:numId w:val="6"/>
        </w:numPr>
        <w:spacing w:after="120"/>
        <w:jc w:val="both"/>
        <w:rPr>
          <w:rFonts w:ascii="Arial" w:hAnsi="Arial" w:cs="Arial"/>
          <w:sz w:val="24"/>
          <w:lang w:val="de-DE"/>
        </w:rPr>
      </w:pPr>
      <w:r>
        <w:rPr>
          <w:rFonts w:ascii="Arial" w:hAnsi="Arial" w:cs="Arial"/>
          <w:sz w:val="24"/>
          <w:lang w:val="de-DE"/>
        </w:rPr>
        <w:t xml:space="preserve">Ergänzend zu den bisher pflanzlichen biogenen Einsatzstoffen den Einsatz von tierischen Ölen und Fetten (tierische Nebenprodukte (Produkte, keine Abfälle)) beantragt. </w:t>
      </w:r>
    </w:p>
    <w:p w:rsidR="00313AC3" w:rsidRDefault="00313AC3">
      <w:pPr>
        <w:jc w:val="both"/>
        <w:rPr>
          <w:rFonts w:ascii="Arial" w:hAnsi="Arial" w:cs="Arial"/>
          <w:sz w:val="24"/>
          <w:lang w:val="de-DE"/>
        </w:rPr>
      </w:pPr>
    </w:p>
    <w:p w:rsidR="00313AC3" w:rsidRDefault="0057201D">
      <w:pPr>
        <w:jc w:val="both"/>
        <w:rPr>
          <w:rFonts w:ascii="Arial" w:hAnsi="Arial" w:cs="Arial"/>
          <w:sz w:val="24"/>
          <w:lang w:val="de-DE"/>
        </w:rPr>
      </w:pPr>
      <w:r>
        <w:rPr>
          <w:rFonts w:ascii="Arial" w:hAnsi="Arial" w:cs="Arial"/>
          <w:sz w:val="24"/>
          <w:lang w:val="de-DE"/>
        </w:rPr>
        <w:t>auf dem Werksgelände</w:t>
      </w:r>
      <w:r>
        <w:rPr>
          <w:rFonts w:ascii="Arial" w:hAnsi="Arial" w:cs="Arial"/>
          <w:sz w:val="24"/>
          <w:lang w:val="de-DE"/>
        </w:rPr>
        <w:t xml:space="preserve"> in 50389 Wesseling, Ludwigshafener Straße 1, Gemarkung Wesseling, Flur 15, Flurstück 60 beantragt. </w:t>
      </w:r>
    </w:p>
    <w:p w:rsidR="00313AC3" w:rsidRDefault="00313AC3">
      <w:pPr>
        <w:jc w:val="both"/>
        <w:rPr>
          <w:rFonts w:ascii="Arial" w:hAnsi="Arial" w:cs="Arial"/>
          <w:sz w:val="24"/>
          <w:lang w:val="de-DE"/>
        </w:rPr>
      </w:pPr>
    </w:p>
    <w:p w:rsidR="00313AC3" w:rsidRDefault="0057201D">
      <w:pPr>
        <w:spacing w:after="120"/>
        <w:jc w:val="both"/>
        <w:rPr>
          <w:rFonts w:ascii="Arial" w:hAnsi="Arial" w:cs="Arial"/>
          <w:sz w:val="24"/>
          <w:lang w:val="de-DE"/>
        </w:rPr>
      </w:pPr>
      <w:r>
        <w:rPr>
          <w:rFonts w:ascii="Arial" w:hAnsi="Arial" w:cs="Arial"/>
          <w:sz w:val="24"/>
          <w:lang w:val="de-DE"/>
        </w:rPr>
        <w:t>Die biogenen Rest- und Abfallfette/-öle sowie die tierischen Öle und Fette können als Gemisch mit den bisher eingesetzten biogenen Ölen und den mineralöls</w:t>
      </w:r>
      <w:r>
        <w:rPr>
          <w:rFonts w:ascii="Arial" w:hAnsi="Arial" w:cs="Arial"/>
          <w:sz w:val="24"/>
          <w:lang w:val="de-DE"/>
        </w:rPr>
        <w:t>tämmigen Ölen über den vorhandenen Einsatzstrom aus den Lageranlagen in die MDH-Anlage eingesetzt werden.</w:t>
      </w:r>
    </w:p>
    <w:p w:rsidR="00313AC3" w:rsidRDefault="0057201D">
      <w:pPr>
        <w:pStyle w:val="NurText"/>
        <w:widowControl w:val="0"/>
        <w:spacing w:after="120"/>
        <w:jc w:val="both"/>
        <w:rPr>
          <w:rFonts w:ascii="Arial" w:hAnsi="Arial" w:cs="Arial"/>
          <w:strike/>
          <w:sz w:val="24"/>
          <w:szCs w:val="24"/>
        </w:rPr>
      </w:pPr>
      <w:r>
        <w:rPr>
          <w:rFonts w:ascii="Arial" w:hAnsi="Arial" w:cs="Arial"/>
          <w:sz w:val="24"/>
          <w:szCs w:val="24"/>
        </w:rPr>
        <w:t xml:space="preserve">Die zu errichtende Anlage ist der Nummern 4.4.1 i.V.m Nr. 1.1. des Anhangs 1 der Vierten Verordnung zur Durchführung des </w:t>
      </w:r>
      <w:r>
        <w:rPr>
          <w:rFonts w:ascii="Arial" w:hAnsi="Arial" w:cs="Arial"/>
          <w:sz w:val="24"/>
          <w:szCs w:val="24"/>
        </w:rPr>
        <w:t>Bundes-Immissionsschutzgesetzes (4.BImSchV) vom 31.05.2013 (BGBl. I S. 1440) in der zurzeit gültigen Fassung zuzuordnen. Damit handelt es sich bei den geänderten Anlagen um Anlagen nach Industrieemissions-Richtlinie (IED) vom 24.11.2010 (Amtsblatt der Euro</w:t>
      </w:r>
      <w:r>
        <w:rPr>
          <w:rFonts w:ascii="Arial" w:hAnsi="Arial" w:cs="Arial"/>
          <w:sz w:val="24"/>
          <w:szCs w:val="24"/>
        </w:rPr>
        <w:t>päischen Union L 334 Seite 17ff vom 17.12.2010).</w:t>
      </w:r>
    </w:p>
    <w:p w:rsidR="00313AC3" w:rsidRDefault="00313AC3">
      <w:pPr>
        <w:pStyle w:val="NurText"/>
        <w:widowControl w:val="0"/>
        <w:spacing w:after="120"/>
        <w:jc w:val="both"/>
        <w:rPr>
          <w:rFonts w:ascii="Arial" w:hAnsi="Arial" w:cs="Arial"/>
          <w:sz w:val="24"/>
          <w:szCs w:val="24"/>
        </w:rPr>
      </w:pPr>
    </w:p>
    <w:p w:rsidR="00313AC3" w:rsidRDefault="0057201D">
      <w:pPr>
        <w:pStyle w:val="NurText"/>
        <w:widowControl w:val="0"/>
        <w:spacing w:after="120"/>
        <w:jc w:val="both"/>
        <w:rPr>
          <w:rFonts w:ascii="Arial" w:hAnsi="Arial" w:cs="Arial"/>
          <w:sz w:val="24"/>
          <w:szCs w:val="24"/>
        </w:rPr>
      </w:pPr>
      <w:r>
        <w:rPr>
          <w:rFonts w:ascii="Arial" w:hAnsi="Arial" w:cs="Arial"/>
          <w:sz w:val="24"/>
          <w:szCs w:val="24"/>
        </w:rPr>
        <w:t>Der Genehmigungsantrag und die zugehörigen Unterlagen liegen gemäß § 10 Abs. 3 BImSchG in der Zeit vom</w:t>
      </w:r>
    </w:p>
    <w:p w:rsidR="00313AC3" w:rsidRDefault="0057201D">
      <w:pPr>
        <w:pStyle w:val="NurText"/>
        <w:widowControl w:val="0"/>
        <w:spacing w:after="120"/>
        <w:jc w:val="center"/>
        <w:rPr>
          <w:rFonts w:ascii="Arial" w:hAnsi="Arial" w:cs="Arial"/>
          <w:b/>
          <w:sz w:val="24"/>
          <w:szCs w:val="24"/>
        </w:rPr>
      </w:pPr>
      <w:r>
        <w:rPr>
          <w:rFonts w:ascii="Arial" w:hAnsi="Arial" w:cs="Arial"/>
          <w:b/>
          <w:sz w:val="24"/>
          <w:szCs w:val="24"/>
        </w:rPr>
        <w:t>20.12.2021 bis einschließlich 19.01.2022</w:t>
      </w:r>
    </w:p>
    <w:p w:rsidR="00313AC3" w:rsidRDefault="00313AC3">
      <w:pPr>
        <w:pStyle w:val="NurText"/>
        <w:widowControl w:val="0"/>
        <w:spacing w:after="120"/>
        <w:jc w:val="both"/>
        <w:rPr>
          <w:rFonts w:ascii="Arial" w:hAnsi="Arial" w:cs="Arial"/>
          <w:sz w:val="24"/>
          <w:szCs w:val="24"/>
        </w:rPr>
      </w:pPr>
    </w:p>
    <w:p w:rsidR="00313AC3" w:rsidRDefault="0057201D">
      <w:pPr>
        <w:pStyle w:val="NurText"/>
        <w:widowControl w:val="0"/>
        <w:spacing w:after="120"/>
        <w:jc w:val="both"/>
        <w:rPr>
          <w:rFonts w:ascii="Arial" w:hAnsi="Arial" w:cs="Arial"/>
          <w:sz w:val="24"/>
          <w:szCs w:val="24"/>
        </w:rPr>
      </w:pPr>
      <w:r>
        <w:rPr>
          <w:rFonts w:ascii="Arial" w:hAnsi="Arial" w:cs="Arial"/>
          <w:sz w:val="24"/>
          <w:szCs w:val="24"/>
        </w:rPr>
        <w:t>(außer samstags, sonntags und feiertags) an den nachfolgend a</w:t>
      </w:r>
      <w:r>
        <w:rPr>
          <w:rFonts w:ascii="Arial" w:hAnsi="Arial" w:cs="Arial"/>
          <w:sz w:val="24"/>
          <w:szCs w:val="24"/>
        </w:rPr>
        <w:t>ufgeführten Stellen und zu folgenden Zeiten zur Einsicht aus:</w:t>
      </w:r>
    </w:p>
    <w:p w:rsidR="00313AC3" w:rsidRDefault="0057201D">
      <w:pPr>
        <w:spacing w:after="120"/>
        <w:rPr>
          <w:rFonts w:ascii="Arial" w:hAnsi="Arial" w:cs="Arial"/>
          <w:sz w:val="24"/>
          <w:lang w:val="de-DE"/>
        </w:rPr>
      </w:pPr>
      <w:r>
        <w:rPr>
          <w:rFonts w:ascii="Arial" w:hAnsi="Arial" w:cs="Arial"/>
          <w:b/>
          <w:sz w:val="24"/>
          <w:lang w:val="de-DE"/>
        </w:rPr>
        <w:t>Bezirksregierung Köln</w:t>
      </w:r>
      <w:r>
        <w:rPr>
          <w:rFonts w:ascii="Arial" w:hAnsi="Arial" w:cs="Arial"/>
          <w:sz w:val="24"/>
          <w:lang w:val="de-DE"/>
        </w:rPr>
        <w:t>, Zeughausstraße 2-10, 50667 Köln, Dezernat 53 in den Zeiten:</w:t>
      </w:r>
    </w:p>
    <w:p w:rsidR="00313AC3" w:rsidRDefault="0057201D">
      <w:pPr>
        <w:pStyle w:val="StandardWeb"/>
        <w:spacing w:before="0" w:beforeAutospacing="0" w:after="120" w:afterAutospacing="0"/>
        <w:rPr>
          <w:rFonts w:ascii="Arial" w:hAnsi="Arial" w:cs="Arial"/>
        </w:rPr>
      </w:pPr>
      <w:r>
        <w:rPr>
          <w:rFonts w:ascii="Arial" w:hAnsi="Arial" w:cs="Arial"/>
        </w:rPr>
        <w:t xml:space="preserve">Montag bis Freitag: </w:t>
      </w:r>
      <w:r>
        <w:rPr>
          <w:rFonts w:ascii="Arial" w:hAnsi="Arial" w:cs="Arial"/>
        </w:rPr>
        <w:tab/>
      </w:r>
      <w:r>
        <w:rPr>
          <w:rFonts w:ascii="Arial" w:hAnsi="Arial" w:cs="Arial"/>
        </w:rPr>
        <w:tab/>
        <w:t>08:00 Uhr bis 11:30 Uhr</w:t>
      </w:r>
    </w:p>
    <w:p w:rsidR="00313AC3" w:rsidRDefault="0057201D">
      <w:pPr>
        <w:pStyle w:val="StandardWeb"/>
        <w:spacing w:before="0" w:beforeAutospacing="0" w:after="120" w:afterAutospacing="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12:30 Uhr bis 15:00 Uhr</w:t>
      </w:r>
    </w:p>
    <w:p w:rsidR="00313AC3" w:rsidRDefault="00313AC3">
      <w:pPr>
        <w:pStyle w:val="StandardWeb"/>
        <w:spacing w:before="0" w:beforeAutospacing="0" w:after="120" w:afterAutospacing="0"/>
        <w:rPr>
          <w:rFonts w:ascii="Arial" w:hAnsi="Arial" w:cs="Arial"/>
        </w:rPr>
      </w:pPr>
    </w:p>
    <w:p w:rsidR="00313AC3" w:rsidRDefault="0057201D">
      <w:pPr>
        <w:pStyle w:val="StandardWeb"/>
        <w:spacing w:before="0" w:beforeAutospacing="0" w:after="120" w:afterAutospacing="0"/>
        <w:rPr>
          <w:rFonts w:ascii="Arial" w:hAnsi="Arial" w:cs="Arial"/>
        </w:rPr>
      </w:pPr>
      <w:r>
        <w:rPr>
          <w:rFonts w:ascii="Arial" w:hAnsi="Arial" w:cs="Arial"/>
          <w:b/>
        </w:rPr>
        <w:t>Stadt Wesseling</w:t>
      </w:r>
      <w:r>
        <w:rPr>
          <w:rFonts w:ascii="Arial" w:hAnsi="Arial" w:cs="Arial"/>
        </w:rPr>
        <w:t xml:space="preserve">; Amt für </w:t>
      </w:r>
      <w:r>
        <w:rPr>
          <w:rFonts w:ascii="Arial" w:hAnsi="Arial" w:cs="Arial"/>
        </w:rPr>
        <w:t>Stadtentwicklung</w:t>
      </w:r>
    </w:p>
    <w:p w:rsidR="00313AC3" w:rsidRDefault="0057201D">
      <w:pPr>
        <w:pStyle w:val="StandardWeb"/>
        <w:spacing w:before="0" w:beforeAutospacing="0" w:after="120" w:afterAutospacing="0"/>
        <w:rPr>
          <w:rFonts w:ascii="Arial" w:hAnsi="Arial" w:cs="Arial"/>
        </w:rPr>
      </w:pPr>
      <w:r>
        <w:rPr>
          <w:rFonts w:ascii="Arial" w:hAnsi="Arial" w:cs="Arial"/>
        </w:rPr>
        <w:t>Alfons-Müller-Platz</w:t>
      </w:r>
    </w:p>
    <w:p w:rsidR="00313AC3" w:rsidRDefault="0057201D">
      <w:pPr>
        <w:pStyle w:val="StandardWeb"/>
        <w:spacing w:before="0" w:beforeAutospacing="0" w:after="120" w:afterAutospacing="0"/>
        <w:rPr>
          <w:rFonts w:ascii="Arial" w:hAnsi="Arial" w:cs="Arial"/>
        </w:rPr>
      </w:pPr>
      <w:r>
        <w:rPr>
          <w:rFonts w:ascii="Arial" w:hAnsi="Arial" w:cs="Arial"/>
        </w:rPr>
        <w:t>50389 Wesseling</w:t>
      </w:r>
    </w:p>
    <w:p w:rsidR="00313AC3" w:rsidRDefault="0057201D">
      <w:pPr>
        <w:pStyle w:val="StandardWeb"/>
        <w:spacing w:before="0" w:beforeAutospacing="0" w:after="120" w:afterAutospacing="0"/>
        <w:rPr>
          <w:rFonts w:ascii="Arial" w:hAnsi="Arial" w:cs="Arial"/>
        </w:rPr>
      </w:pPr>
      <w:r>
        <w:rPr>
          <w:rFonts w:ascii="Arial" w:hAnsi="Arial" w:cs="Arial"/>
        </w:rPr>
        <w:t>Raum 314 (3. Obergeschoss)</w:t>
      </w:r>
    </w:p>
    <w:p w:rsidR="00313AC3" w:rsidRDefault="00313AC3">
      <w:pPr>
        <w:pStyle w:val="StandardWeb"/>
        <w:spacing w:before="0" w:beforeAutospacing="0" w:after="120"/>
        <w:rPr>
          <w:rFonts w:ascii="Arial" w:hAnsi="Arial" w:cs="Arial"/>
        </w:rPr>
      </w:pPr>
    </w:p>
    <w:p w:rsidR="00313AC3" w:rsidRDefault="0057201D">
      <w:pPr>
        <w:pStyle w:val="StandardWeb"/>
        <w:spacing w:before="0" w:beforeAutospacing="0" w:after="120" w:afterAutospacing="0"/>
        <w:rPr>
          <w:rFonts w:ascii="Arial" w:hAnsi="Arial" w:cs="Arial"/>
        </w:rPr>
      </w:pPr>
      <w:r>
        <w:rPr>
          <w:rFonts w:ascii="Arial" w:hAnsi="Arial" w:cs="Arial"/>
        </w:rPr>
        <w:lastRenderedPageBreak/>
        <w:t>Öffnungszeiten Rathaus</w:t>
      </w:r>
    </w:p>
    <w:p w:rsidR="00313AC3" w:rsidRDefault="0057201D">
      <w:pPr>
        <w:pStyle w:val="StandardWeb"/>
        <w:spacing w:before="0" w:beforeAutospacing="0" w:after="120" w:afterAutospacing="0"/>
        <w:rPr>
          <w:rFonts w:ascii="Arial" w:hAnsi="Arial" w:cs="Arial"/>
        </w:rPr>
      </w:pPr>
      <w:r>
        <w:rPr>
          <w:rFonts w:ascii="Arial" w:hAnsi="Arial" w:cs="Arial"/>
        </w:rPr>
        <w:t xml:space="preserve">montags und donnerstags           </w:t>
      </w:r>
      <w:r>
        <w:rPr>
          <w:rFonts w:ascii="Arial" w:hAnsi="Arial" w:cs="Arial"/>
        </w:rPr>
        <w:tab/>
        <w:t>07:30 Uhr – 16:00 Uhr</w:t>
      </w:r>
    </w:p>
    <w:p w:rsidR="00313AC3" w:rsidRDefault="0057201D">
      <w:pPr>
        <w:pStyle w:val="StandardWeb"/>
        <w:spacing w:before="0" w:beforeAutospacing="0" w:after="120" w:afterAutospacing="0"/>
        <w:rPr>
          <w:rFonts w:ascii="Arial" w:hAnsi="Arial" w:cs="Arial"/>
        </w:rPr>
      </w:pPr>
      <w:r>
        <w:rPr>
          <w:rFonts w:ascii="Arial" w:hAnsi="Arial" w:cs="Arial"/>
        </w:rPr>
        <w:t xml:space="preserve">dienstags                                  </w:t>
      </w:r>
      <w:r>
        <w:rPr>
          <w:rFonts w:ascii="Arial" w:hAnsi="Arial" w:cs="Arial"/>
        </w:rPr>
        <w:tab/>
      </w:r>
      <w:r>
        <w:rPr>
          <w:rFonts w:ascii="Arial" w:hAnsi="Arial" w:cs="Arial"/>
        </w:rPr>
        <w:tab/>
        <w:t>07:30 Uhr – 18:00 Uhr</w:t>
      </w:r>
    </w:p>
    <w:p w:rsidR="00313AC3" w:rsidRDefault="0057201D">
      <w:pPr>
        <w:pStyle w:val="StandardWeb"/>
        <w:spacing w:before="0" w:beforeAutospacing="0" w:after="120" w:afterAutospacing="0"/>
        <w:rPr>
          <w:rFonts w:ascii="Arial" w:hAnsi="Arial" w:cs="Arial"/>
        </w:rPr>
      </w:pPr>
      <w:r>
        <w:rPr>
          <w:rFonts w:ascii="Arial" w:hAnsi="Arial" w:cs="Arial"/>
        </w:rPr>
        <w:t xml:space="preserve">mittwochs                   </w:t>
      </w:r>
      <w:r>
        <w:rPr>
          <w:rFonts w:ascii="Arial" w:hAnsi="Arial" w:cs="Arial"/>
        </w:rPr>
        <w:t xml:space="preserve">            </w:t>
      </w:r>
      <w:r>
        <w:rPr>
          <w:rFonts w:ascii="Arial" w:hAnsi="Arial" w:cs="Arial"/>
        </w:rPr>
        <w:tab/>
      </w:r>
      <w:r>
        <w:rPr>
          <w:rFonts w:ascii="Arial" w:hAnsi="Arial" w:cs="Arial"/>
        </w:rPr>
        <w:tab/>
        <w:t>07:30 Uhr – 13:00 Uhr</w:t>
      </w:r>
    </w:p>
    <w:p w:rsidR="00313AC3" w:rsidRDefault="0057201D">
      <w:pPr>
        <w:pStyle w:val="StandardWeb"/>
        <w:spacing w:before="0" w:beforeAutospacing="0" w:after="120" w:afterAutospacing="0"/>
        <w:rPr>
          <w:rFonts w:ascii="Arial" w:hAnsi="Arial" w:cs="Arial"/>
        </w:rPr>
      </w:pPr>
      <w:r>
        <w:rPr>
          <w:rFonts w:ascii="Arial" w:hAnsi="Arial" w:cs="Arial"/>
        </w:rPr>
        <w:t xml:space="preserve">freitags                                   </w:t>
      </w:r>
      <w:r>
        <w:rPr>
          <w:rFonts w:ascii="Arial" w:hAnsi="Arial" w:cs="Arial"/>
        </w:rPr>
        <w:tab/>
      </w:r>
      <w:r>
        <w:rPr>
          <w:rFonts w:ascii="Arial" w:hAnsi="Arial" w:cs="Arial"/>
        </w:rPr>
        <w:tab/>
        <w:t>07:30 Uhr – 12:30 Uhr</w:t>
      </w:r>
    </w:p>
    <w:p w:rsidR="00313AC3" w:rsidRDefault="00313AC3">
      <w:pPr>
        <w:pStyle w:val="StandardWeb"/>
        <w:spacing w:before="0" w:beforeAutospacing="0" w:after="120"/>
        <w:rPr>
          <w:rFonts w:ascii="Arial" w:hAnsi="Arial" w:cs="Arial"/>
        </w:rPr>
      </w:pPr>
    </w:p>
    <w:p w:rsidR="00313AC3" w:rsidRDefault="0057201D">
      <w:pPr>
        <w:pStyle w:val="StandardWeb"/>
        <w:spacing w:before="0" w:beforeAutospacing="0" w:after="120" w:afterAutospacing="0"/>
        <w:rPr>
          <w:rFonts w:ascii="Arial" w:hAnsi="Arial" w:cs="Arial"/>
        </w:rPr>
      </w:pPr>
      <w:r>
        <w:rPr>
          <w:rFonts w:ascii="Arial" w:hAnsi="Arial" w:cs="Arial"/>
        </w:rPr>
        <w:t>Eine Einsichtnahme ist auf Grund der Corona Pandemie sowohl bei der Bezirksregierung als auch bei der Stadt Wesseling nur nach telefonischer Terminverei</w:t>
      </w:r>
      <w:r>
        <w:rPr>
          <w:rFonts w:ascii="Arial" w:hAnsi="Arial" w:cs="Arial"/>
        </w:rPr>
        <w:t xml:space="preserve">nbarung möglich. </w:t>
      </w:r>
    </w:p>
    <w:p w:rsidR="00313AC3" w:rsidRDefault="00313AC3">
      <w:pPr>
        <w:pStyle w:val="StandardWeb"/>
        <w:spacing w:before="0" w:beforeAutospacing="0" w:after="120" w:afterAutospacing="0"/>
        <w:rPr>
          <w:rFonts w:ascii="Arial" w:hAnsi="Arial" w:cs="Arial"/>
        </w:rPr>
      </w:pPr>
    </w:p>
    <w:p w:rsidR="00313AC3" w:rsidRDefault="0057201D">
      <w:pPr>
        <w:pStyle w:val="StandardWeb"/>
        <w:spacing w:before="0" w:beforeAutospacing="0" w:after="120" w:afterAutospacing="0"/>
        <w:rPr>
          <w:rFonts w:ascii="Arial" w:hAnsi="Arial" w:cs="Arial"/>
        </w:rPr>
      </w:pPr>
      <w:r>
        <w:rPr>
          <w:rFonts w:ascii="Arial" w:hAnsi="Arial" w:cs="Arial"/>
        </w:rPr>
        <w:t xml:space="preserve">Ansprechpartner*innen für die Terminvereinbarung bei der Bezirksregierung Köln sind: </w:t>
      </w:r>
    </w:p>
    <w:p w:rsidR="00313AC3" w:rsidRDefault="0057201D">
      <w:pPr>
        <w:pStyle w:val="StandardWeb"/>
        <w:spacing w:before="0" w:beforeAutospacing="0" w:after="120" w:afterAutospacing="0"/>
        <w:rPr>
          <w:rFonts w:ascii="Arial" w:hAnsi="Arial" w:cs="Arial"/>
        </w:rPr>
      </w:pPr>
      <w:r>
        <w:rPr>
          <w:rFonts w:ascii="Arial" w:hAnsi="Arial" w:cs="Arial"/>
        </w:rPr>
        <w:t xml:space="preserve">Herr Jürgen Rucman, </w:t>
      </w:r>
      <w:r>
        <w:rPr>
          <w:rFonts w:ascii="Arial" w:hAnsi="Arial" w:cs="Arial"/>
        </w:rPr>
        <w:tab/>
        <w:t xml:space="preserve">Tel. 0221-147-2780; E-Mail: </w:t>
      </w:r>
      <w:hyperlink r:id="rId8" w:history="1">
        <w:r>
          <w:rPr>
            <w:rStyle w:val="Hyperlink"/>
            <w:rFonts w:ascii="Arial" w:hAnsi="Arial" w:cs="Arial"/>
            <w:color w:val="auto"/>
          </w:rPr>
          <w:t>juergen.rucman@brk.nrw.de</w:t>
        </w:r>
      </w:hyperlink>
    </w:p>
    <w:p w:rsidR="00313AC3" w:rsidRDefault="0057201D">
      <w:pPr>
        <w:pStyle w:val="StandardWeb"/>
        <w:spacing w:before="0" w:beforeAutospacing="0" w:after="120" w:afterAutospacing="0"/>
        <w:rPr>
          <w:rFonts w:ascii="Arial" w:hAnsi="Arial" w:cs="Arial"/>
        </w:rPr>
      </w:pPr>
      <w:r>
        <w:rPr>
          <w:rFonts w:ascii="Arial" w:hAnsi="Arial" w:cs="Arial"/>
        </w:rPr>
        <w:t xml:space="preserve">Frau Alke Kröger, </w:t>
      </w:r>
      <w:r>
        <w:rPr>
          <w:rFonts w:ascii="Arial" w:hAnsi="Arial" w:cs="Arial"/>
        </w:rPr>
        <w:tab/>
      </w:r>
      <w:r>
        <w:rPr>
          <w:rFonts w:ascii="Arial" w:hAnsi="Arial" w:cs="Arial"/>
        </w:rPr>
        <w:tab/>
      </w:r>
      <w:r>
        <w:rPr>
          <w:rFonts w:ascii="Arial" w:hAnsi="Arial" w:cs="Arial"/>
        </w:rPr>
        <w:t xml:space="preserve">Tel. 0221-147-3627; E-Mail: </w:t>
      </w:r>
      <w:hyperlink r:id="rId9" w:history="1">
        <w:r>
          <w:rPr>
            <w:rStyle w:val="Hyperlink"/>
            <w:rFonts w:ascii="Arial" w:hAnsi="Arial" w:cs="Arial"/>
            <w:color w:val="auto"/>
          </w:rPr>
          <w:t>alke.kroeger@brk.nrw.de</w:t>
        </w:r>
      </w:hyperlink>
    </w:p>
    <w:p w:rsidR="00313AC3" w:rsidRDefault="0057201D">
      <w:pPr>
        <w:pStyle w:val="StandardWeb"/>
        <w:spacing w:before="0" w:beforeAutospacing="0" w:after="120" w:afterAutospacing="0"/>
        <w:rPr>
          <w:rFonts w:ascii="Arial" w:hAnsi="Arial" w:cs="Arial"/>
        </w:rPr>
      </w:pPr>
      <w:r>
        <w:rPr>
          <w:rFonts w:ascii="Arial" w:hAnsi="Arial" w:cs="Arial"/>
        </w:rPr>
        <w:t xml:space="preserve">Herr Robert Odenthal, </w:t>
      </w:r>
      <w:r>
        <w:rPr>
          <w:rFonts w:ascii="Arial" w:hAnsi="Arial" w:cs="Arial"/>
        </w:rPr>
        <w:tab/>
        <w:t xml:space="preserve">Tel. 0221-147-2661; E-Mail: </w:t>
      </w:r>
      <w:hyperlink r:id="rId10" w:history="1">
        <w:r>
          <w:rPr>
            <w:rStyle w:val="Hyperlink"/>
            <w:rFonts w:ascii="Arial" w:hAnsi="Arial" w:cs="Arial"/>
            <w:color w:val="auto"/>
          </w:rPr>
          <w:t>robert.odenthal@brk.nrw.de</w:t>
        </w:r>
      </w:hyperlink>
    </w:p>
    <w:p w:rsidR="00313AC3" w:rsidRDefault="0057201D">
      <w:pPr>
        <w:pStyle w:val="StandardWeb"/>
        <w:spacing w:before="0" w:beforeAutospacing="0" w:after="120" w:afterAutospacing="0"/>
        <w:rPr>
          <w:rFonts w:ascii="Arial" w:hAnsi="Arial" w:cs="Arial"/>
        </w:rPr>
      </w:pPr>
      <w:r>
        <w:rPr>
          <w:rFonts w:ascii="Arial" w:hAnsi="Arial" w:cs="Arial"/>
        </w:rPr>
        <w:t xml:space="preserve">Herr Karl-Wilhelm Baulig, </w:t>
      </w:r>
      <w:r>
        <w:rPr>
          <w:rFonts w:ascii="Arial" w:hAnsi="Arial" w:cs="Arial"/>
        </w:rPr>
        <w:tab/>
        <w:t>Te</w:t>
      </w:r>
      <w:r>
        <w:rPr>
          <w:rFonts w:ascii="Arial" w:hAnsi="Arial" w:cs="Arial"/>
        </w:rPr>
        <w:t xml:space="preserve">l. 0221-147-3672, E-Mail: </w:t>
      </w:r>
      <w:hyperlink r:id="rId11" w:history="1">
        <w:r>
          <w:rPr>
            <w:rStyle w:val="Hyperlink"/>
            <w:rFonts w:ascii="Arial" w:hAnsi="Arial" w:cs="Arial"/>
            <w:color w:val="auto"/>
          </w:rPr>
          <w:t>karl-wilhelm.baulig@brk.nrw.de</w:t>
        </w:r>
      </w:hyperlink>
    </w:p>
    <w:p w:rsidR="00313AC3" w:rsidRDefault="00313AC3">
      <w:pPr>
        <w:pStyle w:val="StandardWeb"/>
        <w:spacing w:after="120"/>
        <w:rPr>
          <w:rFonts w:ascii="Arial" w:hAnsi="Arial" w:cs="Arial"/>
          <w:b/>
        </w:rPr>
      </w:pPr>
    </w:p>
    <w:p w:rsidR="00313AC3" w:rsidRDefault="0057201D">
      <w:pPr>
        <w:pStyle w:val="StandardWeb"/>
        <w:spacing w:before="0" w:beforeAutospacing="0" w:after="120"/>
        <w:rPr>
          <w:rFonts w:ascii="Arial" w:hAnsi="Arial" w:cs="Arial"/>
        </w:rPr>
      </w:pPr>
      <w:r>
        <w:rPr>
          <w:rFonts w:ascii="Arial" w:hAnsi="Arial" w:cs="Arial"/>
        </w:rPr>
        <w:t>Ansprechpartner*in bei der Stadt Wesseling sind:</w:t>
      </w:r>
    </w:p>
    <w:p w:rsidR="00313AC3" w:rsidRDefault="0057201D">
      <w:pPr>
        <w:pStyle w:val="StandardWeb"/>
        <w:spacing w:before="0" w:beforeAutospacing="0" w:after="120" w:afterAutospacing="0"/>
        <w:rPr>
          <w:rFonts w:ascii="Arial" w:hAnsi="Arial" w:cs="Arial"/>
        </w:rPr>
      </w:pPr>
      <w:r>
        <w:rPr>
          <w:rFonts w:ascii="Arial" w:hAnsi="Arial" w:cs="Arial"/>
        </w:rPr>
        <w:t>Judith Hawig, Tel. 02236/701-338; Email: jhawig@wesseling.de</w:t>
      </w:r>
    </w:p>
    <w:p w:rsidR="00313AC3" w:rsidRDefault="0057201D">
      <w:pPr>
        <w:pStyle w:val="StandardWeb"/>
        <w:spacing w:before="0" w:beforeAutospacing="0" w:after="120" w:afterAutospacing="0"/>
        <w:rPr>
          <w:rFonts w:ascii="Arial" w:hAnsi="Arial" w:cs="Arial"/>
        </w:rPr>
      </w:pPr>
      <w:r>
        <w:rPr>
          <w:rFonts w:ascii="Arial" w:hAnsi="Arial" w:cs="Arial"/>
        </w:rPr>
        <w:t>Matthias Otte; Tel. 02236/701-360;</w:t>
      </w:r>
      <w:r>
        <w:rPr>
          <w:rFonts w:ascii="Arial" w:hAnsi="Arial" w:cs="Arial"/>
        </w:rPr>
        <w:t xml:space="preserve"> Email: motte@wesseling.de</w:t>
      </w:r>
    </w:p>
    <w:p w:rsidR="00313AC3" w:rsidRDefault="0057201D">
      <w:pPr>
        <w:pStyle w:val="StandardWeb"/>
        <w:spacing w:after="120"/>
        <w:rPr>
          <w:rFonts w:ascii="Arial" w:hAnsi="Arial" w:cs="Arial"/>
        </w:rPr>
      </w:pPr>
      <w:r>
        <w:rPr>
          <w:rFonts w:ascii="Arial" w:hAnsi="Arial" w:cs="Arial"/>
        </w:rPr>
        <w:t>Für Besucher*innen gilt sowohl bei der Bezirksregierung als auch bei der Stadt Wesseling die 3G-Regelung (vollständig geimpft / genesen / negativer Bürgertest – max. 24 Stunden alt).</w:t>
      </w:r>
    </w:p>
    <w:p w:rsidR="00313AC3" w:rsidRDefault="0057201D">
      <w:pPr>
        <w:pStyle w:val="StandardWeb"/>
        <w:spacing w:before="0" w:beforeAutospacing="0" w:after="120" w:afterAutospacing="0"/>
        <w:rPr>
          <w:rFonts w:ascii="Arial" w:hAnsi="Arial" w:cs="Arial"/>
        </w:rPr>
      </w:pPr>
      <w:r>
        <w:rPr>
          <w:rFonts w:ascii="Arial" w:hAnsi="Arial" w:cs="Arial"/>
        </w:rPr>
        <w:t>Bei persönlichen Terminen besteht sowohl im Ra</w:t>
      </w:r>
      <w:r>
        <w:rPr>
          <w:rFonts w:ascii="Arial" w:hAnsi="Arial" w:cs="Arial"/>
        </w:rPr>
        <w:t>thaus der Stadt Wesseling als auch im Haus der Bezirksregierung Köln für Besucher*innen die generelle Pflicht zum Tragen eines Mund-Nasen-Schutzes.</w:t>
      </w:r>
    </w:p>
    <w:p w:rsidR="00313AC3" w:rsidRDefault="00313AC3">
      <w:pPr>
        <w:pStyle w:val="NurText"/>
        <w:widowControl w:val="0"/>
        <w:spacing w:after="120"/>
        <w:jc w:val="both"/>
        <w:rPr>
          <w:rFonts w:ascii="Arial" w:hAnsi="Arial" w:cs="Arial"/>
          <w:color w:val="FF0000"/>
          <w:sz w:val="24"/>
          <w:szCs w:val="24"/>
        </w:rPr>
      </w:pPr>
    </w:p>
    <w:p w:rsidR="00313AC3" w:rsidRDefault="0057201D">
      <w:pPr>
        <w:pStyle w:val="NurText"/>
        <w:widowControl w:val="0"/>
        <w:spacing w:after="120"/>
        <w:jc w:val="both"/>
        <w:rPr>
          <w:rFonts w:ascii="Arial" w:hAnsi="Arial" w:cs="Arial"/>
          <w:sz w:val="24"/>
          <w:szCs w:val="24"/>
        </w:rPr>
      </w:pPr>
      <w:r>
        <w:rPr>
          <w:rFonts w:ascii="Arial" w:hAnsi="Arial" w:cs="Arial"/>
          <w:sz w:val="24"/>
          <w:szCs w:val="24"/>
        </w:rPr>
        <w:t>Gemäß § 10 Abs. 3 BImSchG können bis einen Monat nach Ablauf der Auslegungsfrist, also spätestens bis einsc</w:t>
      </w:r>
      <w:r>
        <w:rPr>
          <w:rFonts w:ascii="Arial" w:hAnsi="Arial" w:cs="Arial"/>
          <w:sz w:val="24"/>
          <w:szCs w:val="24"/>
        </w:rPr>
        <w:t>hließlich</w:t>
      </w:r>
    </w:p>
    <w:p w:rsidR="00313AC3" w:rsidRDefault="0057201D">
      <w:pPr>
        <w:pStyle w:val="NurText"/>
        <w:widowControl w:val="0"/>
        <w:spacing w:after="120"/>
        <w:jc w:val="center"/>
        <w:rPr>
          <w:rFonts w:ascii="Arial" w:hAnsi="Arial" w:cs="Arial"/>
          <w:b/>
          <w:sz w:val="24"/>
          <w:szCs w:val="24"/>
        </w:rPr>
      </w:pPr>
      <w:r>
        <w:rPr>
          <w:rFonts w:ascii="Arial" w:hAnsi="Arial" w:cs="Arial"/>
          <w:b/>
          <w:sz w:val="24"/>
          <w:szCs w:val="24"/>
        </w:rPr>
        <w:t>18.02.2022</w:t>
      </w:r>
    </w:p>
    <w:p w:rsidR="00313AC3" w:rsidRDefault="0057201D">
      <w:pPr>
        <w:pStyle w:val="NurText"/>
        <w:widowControl w:val="0"/>
        <w:spacing w:after="120"/>
        <w:jc w:val="both"/>
        <w:rPr>
          <w:rFonts w:ascii="Arial" w:hAnsi="Arial" w:cs="Arial"/>
          <w:strike/>
          <w:sz w:val="24"/>
          <w:szCs w:val="24"/>
        </w:rPr>
      </w:pPr>
      <w:r>
        <w:rPr>
          <w:rFonts w:ascii="Arial" w:hAnsi="Arial" w:cs="Arial"/>
          <w:b/>
          <w:sz w:val="24"/>
          <w:szCs w:val="24"/>
        </w:rPr>
        <w:t>Einwendungen</w:t>
      </w:r>
      <w:r>
        <w:rPr>
          <w:rFonts w:ascii="Arial" w:hAnsi="Arial" w:cs="Arial"/>
          <w:sz w:val="24"/>
          <w:szCs w:val="24"/>
        </w:rPr>
        <w:t xml:space="preserve"> gegen das Vorhaben erhoben werden. Mit Ablauf der vorgenannten Frist sind alle Einwendungen ausgeschlossen, die nicht auf besonderen privatrechtlichen Titeln beruhen.</w:t>
      </w:r>
    </w:p>
    <w:p w:rsidR="00313AC3" w:rsidRDefault="0057201D">
      <w:pPr>
        <w:pStyle w:val="NurText"/>
        <w:widowControl w:val="0"/>
        <w:spacing w:after="120"/>
        <w:jc w:val="both"/>
        <w:rPr>
          <w:rFonts w:ascii="Arial" w:hAnsi="Arial" w:cs="Arial"/>
          <w:sz w:val="24"/>
          <w:szCs w:val="24"/>
        </w:rPr>
      </w:pPr>
      <w:r>
        <w:rPr>
          <w:rFonts w:ascii="Arial" w:hAnsi="Arial" w:cs="Arial"/>
          <w:sz w:val="24"/>
          <w:szCs w:val="24"/>
        </w:rPr>
        <w:t xml:space="preserve">Die Einwendungen sind schriftlich an die Bezirksregierung Köln, Dezernat 53, 50606 Köln, an die Stellen, bei denen der Genehmigungsantrag und die zugehörigen Unterlagen ausliegen oder elektronisch unter Angabe des Aktenzeichens </w:t>
      </w:r>
      <w:r>
        <w:rPr>
          <w:rFonts w:ascii="Arial" w:hAnsi="Arial" w:cs="Arial"/>
          <w:b/>
          <w:sz w:val="24"/>
          <w:szCs w:val="24"/>
        </w:rPr>
        <w:t>300-53.0008/21-Ru/Od</w:t>
      </w:r>
      <w:r>
        <w:rPr>
          <w:rFonts w:ascii="Arial" w:hAnsi="Arial" w:cs="Arial"/>
          <w:sz w:val="24"/>
          <w:szCs w:val="24"/>
        </w:rPr>
        <w:t xml:space="preserve"> an </w:t>
      </w:r>
    </w:p>
    <w:p w:rsidR="00313AC3" w:rsidRDefault="0057201D">
      <w:pPr>
        <w:pStyle w:val="NurText"/>
        <w:widowControl w:val="0"/>
        <w:spacing w:after="120"/>
        <w:ind w:left="454"/>
        <w:jc w:val="both"/>
        <w:rPr>
          <w:rFonts w:ascii="Arial" w:hAnsi="Arial" w:cs="Arial"/>
          <w:sz w:val="24"/>
          <w:szCs w:val="24"/>
        </w:rPr>
      </w:pPr>
      <w:r>
        <w:rPr>
          <w:rFonts w:ascii="Arial" w:hAnsi="Arial" w:cs="Arial"/>
          <w:sz w:val="24"/>
          <w:szCs w:val="24"/>
        </w:rPr>
        <w:t>pos</w:t>
      </w:r>
      <w:r>
        <w:rPr>
          <w:rFonts w:ascii="Arial" w:hAnsi="Arial" w:cs="Arial"/>
          <w:sz w:val="24"/>
          <w:szCs w:val="24"/>
        </w:rPr>
        <w:t>tstelle@brk.nrw.de</w:t>
      </w:r>
    </w:p>
    <w:p w:rsidR="00313AC3" w:rsidRDefault="0057201D">
      <w:pPr>
        <w:pStyle w:val="NurText"/>
        <w:widowControl w:val="0"/>
        <w:spacing w:after="120"/>
        <w:jc w:val="both"/>
        <w:rPr>
          <w:rFonts w:ascii="Arial" w:hAnsi="Arial" w:cs="Arial"/>
          <w:sz w:val="24"/>
          <w:szCs w:val="24"/>
        </w:rPr>
      </w:pPr>
      <w:r>
        <w:rPr>
          <w:rFonts w:ascii="Arial" w:hAnsi="Arial" w:cs="Arial"/>
          <w:sz w:val="24"/>
          <w:szCs w:val="24"/>
        </w:rPr>
        <w:t>zu richten. Einwendungen, die nicht schriftlich oder elektronisch erhoben werden bzw. Einwendungen von Einwendern, deren Namen oder Adressen fehlen oder unleserlich sind, können nicht berücksichtigt werden.</w:t>
      </w:r>
    </w:p>
    <w:p w:rsidR="00313AC3" w:rsidRDefault="0057201D">
      <w:pPr>
        <w:pStyle w:val="NurText"/>
        <w:widowControl w:val="0"/>
        <w:spacing w:after="120"/>
        <w:jc w:val="both"/>
        <w:rPr>
          <w:rFonts w:ascii="Arial" w:hAnsi="Arial" w:cs="Arial"/>
          <w:sz w:val="24"/>
          <w:szCs w:val="24"/>
        </w:rPr>
      </w:pPr>
      <w:r>
        <w:rPr>
          <w:rFonts w:ascii="Arial" w:hAnsi="Arial" w:cs="Arial"/>
          <w:sz w:val="24"/>
          <w:szCs w:val="24"/>
        </w:rPr>
        <w:t>Im Rahmen des Genehmigungsverf</w:t>
      </w:r>
      <w:r>
        <w:rPr>
          <w:rFonts w:ascii="Arial" w:hAnsi="Arial" w:cs="Arial"/>
          <w:sz w:val="24"/>
          <w:szCs w:val="24"/>
        </w:rPr>
        <w:t>ahrens werden personenbezogene Daten erhoben. Diesbezügliche Datenschutzhinweise finden Sie unter</w:t>
      </w:r>
    </w:p>
    <w:p w:rsidR="00313AC3" w:rsidRDefault="0057201D">
      <w:pPr>
        <w:pStyle w:val="NurText"/>
        <w:widowControl w:val="0"/>
        <w:spacing w:after="120"/>
        <w:ind w:left="454"/>
        <w:jc w:val="both"/>
        <w:rPr>
          <w:rFonts w:ascii="Arial" w:hAnsi="Arial" w:cs="Arial"/>
          <w:sz w:val="24"/>
          <w:szCs w:val="24"/>
        </w:rPr>
      </w:pPr>
      <w:hyperlink r:id="rId12" w:history="1">
        <w:r>
          <w:rPr>
            <w:rStyle w:val="Hyperlink"/>
            <w:rFonts w:ascii="Arial" w:hAnsi="Arial" w:cs="Arial"/>
            <w:color w:val="auto"/>
            <w:sz w:val="24"/>
            <w:szCs w:val="24"/>
          </w:rPr>
          <w:t>https://www.bezreg-koeln.nrw.de</w:t>
        </w:r>
        <w:r>
          <w:rPr>
            <w:rStyle w:val="Hyperlink"/>
            <w:rFonts w:ascii="Arial" w:hAnsi="Arial" w:cs="Arial"/>
            <w:color w:val="auto"/>
            <w:sz w:val="24"/>
            <w:szCs w:val="24"/>
          </w:rPr>
          <w:t>/brk_internet/verfahren/52_53_industrieanlagen_genehmigungsverfahren/index.html</w:t>
        </w:r>
      </w:hyperlink>
      <w:r>
        <w:rPr>
          <w:rFonts w:ascii="Arial" w:hAnsi="Arial" w:cs="Arial"/>
          <w:sz w:val="24"/>
          <w:szCs w:val="24"/>
        </w:rPr>
        <w:t xml:space="preserve"> </w:t>
      </w:r>
    </w:p>
    <w:p w:rsidR="00313AC3" w:rsidRDefault="0057201D">
      <w:pPr>
        <w:pStyle w:val="NurText"/>
        <w:widowControl w:val="0"/>
        <w:spacing w:after="120"/>
        <w:jc w:val="both"/>
        <w:rPr>
          <w:rFonts w:ascii="Arial" w:hAnsi="Arial" w:cs="Arial"/>
          <w:sz w:val="24"/>
          <w:szCs w:val="24"/>
        </w:rPr>
      </w:pPr>
      <w:r>
        <w:rPr>
          <w:rFonts w:ascii="Arial" w:hAnsi="Arial" w:cs="Arial"/>
          <w:sz w:val="24"/>
          <w:szCs w:val="24"/>
        </w:rPr>
        <w:lastRenderedPageBreak/>
        <w:t>Zudem werden diese Datenschutzhinweise mit den Planunterlagen ausgelegt und können bei der Bezirksregierung Köln, Dezernat 53, 50606 Köln angefordert werden.</w:t>
      </w:r>
    </w:p>
    <w:p w:rsidR="00313AC3" w:rsidRDefault="0057201D">
      <w:pPr>
        <w:pStyle w:val="NurText"/>
        <w:widowControl w:val="0"/>
        <w:spacing w:after="120"/>
        <w:jc w:val="both"/>
        <w:rPr>
          <w:rFonts w:ascii="Arial" w:hAnsi="Arial" w:cs="Arial"/>
          <w:sz w:val="24"/>
          <w:szCs w:val="24"/>
        </w:rPr>
      </w:pPr>
      <w:r>
        <w:rPr>
          <w:rFonts w:ascii="Arial" w:hAnsi="Arial" w:cs="Arial"/>
          <w:sz w:val="24"/>
          <w:szCs w:val="24"/>
        </w:rPr>
        <w:t>Es wird ferner da</w:t>
      </w:r>
      <w:r>
        <w:rPr>
          <w:rFonts w:ascii="Arial" w:hAnsi="Arial" w:cs="Arial"/>
          <w:sz w:val="24"/>
          <w:szCs w:val="24"/>
        </w:rPr>
        <w:t>rauf hingewiesen, dass die Einwendungen an die Antragstellerin sowie die beteiligten Behörden und Stellen zur Stellungnahme weitergeleitet werden. Auf Verlangen des Einwenders / der Einwenderin werden Name und Anschrift unkenntlich gemacht, soweit die Anga</w:t>
      </w:r>
      <w:r>
        <w:rPr>
          <w:rFonts w:ascii="Arial" w:hAnsi="Arial" w:cs="Arial"/>
          <w:sz w:val="24"/>
          <w:szCs w:val="24"/>
        </w:rPr>
        <w:t>ben nicht zur Beurteilung des Inhalts der Einwendungen erforderlich sind.</w:t>
      </w:r>
    </w:p>
    <w:p w:rsidR="00313AC3" w:rsidRDefault="0057201D">
      <w:pPr>
        <w:shd w:val="clear" w:color="auto" w:fill="FFFFFF"/>
        <w:tabs>
          <w:tab w:val="left" w:pos="0"/>
        </w:tabs>
        <w:jc w:val="both"/>
        <w:rPr>
          <w:rFonts w:ascii="Arial" w:hAnsi="Arial" w:cs="Arial"/>
          <w:sz w:val="24"/>
          <w:lang w:val="de-DE"/>
        </w:rPr>
      </w:pPr>
      <w:r>
        <w:rPr>
          <w:rFonts w:ascii="Arial" w:hAnsi="Arial" w:cs="Arial"/>
          <w:sz w:val="24"/>
          <w:lang w:val="de-DE"/>
        </w:rPr>
        <w:t>Nach Ablauf der Einwendungsfrist kann die Genehmigungsbehörde die rechtzeitig gegen das Vorhaben erhobenen Einwendungen mit dem Antragsteller und denjenigen, die Einwendungen erhoben</w:t>
      </w:r>
      <w:r>
        <w:rPr>
          <w:rFonts w:ascii="Arial" w:hAnsi="Arial" w:cs="Arial"/>
          <w:sz w:val="24"/>
          <w:lang w:val="de-DE"/>
        </w:rPr>
        <w:t xml:space="preserve"> haben, erörtern. </w:t>
      </w:r>
    </w:p>
    <w:p w:rsidR="00313AC3" w:rsidRDefault="00313AC3">
      <w:pPr>
        <w:pStyle w:val="NurText"/>
        <w:widowControl w:val="0"/>
        <w:spacing w:after="120"/>
        <w:jc w:val="both"/>
        <w:rPr>
          <w:rFonts w:ascii="Arial" w:hAnsi="Arial" w:cs="Arial"/>
          <w:sz w:val="24"/>
          <w:szCs w:val="24"/>
        </w:rPr>
      </w:pPr>
    </w:p>
    <w:p w:rsidR="00313AC3" w:rsidRDefault="0057201D">
      <w:pPr>
        <w:pStyle w:val="NurText"/>
        <w:widowControl w:val="0"/>
        <w:spacing w:after="120"/>
        <w:jc w:val="both"/>
        <w:outlineLvl w:val="0"/>
        <w:rPr>
          <w:rFonts w:ascii="Arial" w:hAnsi="Arial" w:cs="Arial"/>
          <w:sz w:val="24"/>
          <w:szCs w:val="24"/>
        </w:rPr>
      </w:pPr>
      <w:r>
        <w:rPr>
          <w:rFonts w:ascii="Arial" w:hAnsi="Arial" w:cs="Arial"/>
          <w:sz w:val="24"/>
          <w:szCs w:val="24"/>
        </w:rPr>
        <w:t xml:space="preserve">Der </w:t>
      </w:r>
      <w:r>
        <w:rPr>
          <w:rFonts w:ascii="Arial" w:hAnsi="Arial" w:cs="Arial"/>
          <w:b/>
          <w:sz w:val="24"/>
          <w:szCs w:val="24"/>
        </w:rPr>
        <w:t>Erörterungstermin</w:t>
      </w:r>
      <w:r>
        <w:rPr>
          <w:rFonts w:ascii="Arial" w:hAnsi="Arial" w:cs="Arial"/>
          <w:sz w:val="24"/>
          <w:szCs w:val="24"/>
        </w:rPr>
        <w:t xml:space="preserve"> wird bestimmt auf </w:t>
      </w:r>
    </w:p>
    <w:p w:rsidR="00313AC3" w:rsidRDefault="00313AC3">
      <w:pPr>
        <w:pStyle w:val="NurText"/>
        <w:widowControl w:val="0"/>
        <w:spacing w:after="120"/>
        <w:jc w:val="both"/>
        <w:outlineLvl w:val="0"/>
        <w:rPr>
          <w:rFonts w:ascii="Arial" w:hAnsi="Arial" w:cs="Arial"/>
          <w:sz w:val="24"/>
          <w:szCs w:val="24"/>
        </w:rPr>
      </w:pPr>
    </w:p>
    <w:p w:rsidR="00313AC3" w:rsidRDefault="0057201D">
      <w:pPr>
        <w:pStyle w:val="NurText"/>
        <w:widowControl w:val="0"/>
        <w:spacing w:after="120"/>
        <w:jc w:val="center"/>
        <w:rPr>
          <w:rFonts w:ascii="Arial" w:hAnsi="Arial" w:cs="Arial"/>
          <w:b/>
          <w:sz w:val="24"/>
          <w:szCs w:val="24"/>
        </w:rPr>
      </w:pPr>
      <w:r>
        <w:rPr>
          <w:rFonts w:ascii="Arial" w:hAnsi="Arial" w:cs="Arial"/>
          <w:b/>
          <w:sz w:val="24"/>
          <w:szCs w:val="24"/>
        </w:rPr>
        <w:t xml:space="preserve">Donnerstag, den 01. April 2022 ab 10 Uhr. </w:t>
      </w:r>
    </w:p>
    <w:p w:rsidR="00313AC3" w:rsidRDefault="00313AC3">
      <w:pPr>
        <w:pStyle w:val="NurText"/>
        <w:widowControl w:val="0"/>
        <w:spacing w:after="120"/>
        <w:jc w:val="both"/>
        <w:rPr>
          <w:rFonts w:ascii="Arial" w:hAnsi="Arial" w:cs="Arial"/>
          <w:color w:val="FF0000"/>
          <w:sz w:val="24"/>
          <w:szCs w:val="24"/>
        </w:rPr>
      </w:pPr>
    </w:p>
    <w:p w:rsidR="00313AC3" w:rsidRDefault="0057201D">
      <w:pPr>
        <w:pStyle w:val="NurText"/>
        <w:widowControl w:val="0"/>
        <w:spacing w:after="120"/>
        <w:rPr>
          <w:rFonts w:ascii="Arial" w:hAnsi="Arial" w:cs="Arial"/>
          <w:sz w:val="24"/>
          <w:szCs w:val="24"/>
        </w:rPr>
      </w:pPr>
      <w:r>
        <w:rPr>
          <w:rFonts w:ascii="Arial" w:hAnsi="Arial" w:cs="Arial"/>
          <w:sz w:val="24"/>
          <w:szCs w:val="24"/>
        </w:rPr>
        <w:t>Er findet im Rheinforum Wesseling; Untere Halle; Kölner Straße 42 in 50389 Wesseling statt.</w:t>
      </w:r>
    </w:p>
    <w:p w:rsidR="00313AC3" w:rsidRDefault="0057201D">
      <w:pPr>
        <w:pStyle w:val="NurText"/>
        <w:widowControl w:val="0"/>
        <w:spacing w:after="120"/>
        <w:jc w:val="both"/>
        <w:rPr>
          <w:rFonts w:ascii="Arial" w:hAnsi="Arial" w:cs="Arial"/>
          <w:sz w:val="24"/>
          <w:szCs w:val="24"/>
        </w:rPr>
      </w:pPr>
      <w:r>
        <w:rPr>
          <w:rFonts w:ascii="Arial" w:hAnsi="Arial" w:cs="Arial"/>
          <w:sz w:val="24"/>
          <w:szCs w:val="24"/>
        </w:rPr>
        <w:t xml:space="preserve">Der Termin wird bei Bedarf an einem der Folgetage am </w:t>
      </w:r>
      <w:r>
        <w:rPr>
          <w:rFonts w:ascii="Arial" w:hAnsi="Arial" w:cs="Arial"/>
          <w:sz w:val="24"/>
          <w:szCs w:val="24"/>
        </w:rPr>
        <w:t>gleichen Ort fortgesetzt.</w:t>
      </w:r>
      <w:r>
        <w:t xml:space="preserve"> </w:t>
      </w:r>
      <w:r>
        <w:rPr>
          <w:rFonts w:ascii="Arial" w:hAnsi="Arial" w:cs="Arial"/>
          <w:sz w:val="24"/>
          <w:szCs w:val="24"/>
        </w:rPr>
        <w:t>Der Beginn wird ggf. am 01. April 2022 festgelegt.</w:t>
      </w:r>
    </w:p>
    <w:p w:rsidR="00313AC3" w:rsidRDefault="0057201D">
      <w:pPr>
        <w:pStyle w:val="NurText"/>
        <w:widowControl w:val="0"/>
        <w:spacing w:after="120"/>
        <w:jc w:val="both"/>
        <w:rPr>
          <w:rFonts w:ascii="Arial" w:hAnsi="Arial" w:cs="Arial"/>
          <w:sz w:val="24"/>
          <w:szCs w:val="24"/>
        </w:rPr>
      </w:pPr>
      <w:r>
        <w:rPr>
          <w:rFonts w:ascii="Arial" w:hAnsi="Arial" w:cs="Arial"/>
          <w:sz w:val="24"/>
          <w:szCs w:val="24"/>
        </w:rPr>
        <w:t>Zu dem Erörterungstermin wird nicht gesondert eingeladen.</w:t>
      </w:r>
    </w:p>
    <w:p w:rsidR="00313AC3" w:rsidRDefault="0057201D">
      <w:pPr>
        <w:pStyle w:val="NurText"/>
        <w:spacing w:after="120"/>
        <w:jc w:val="both"/>
        <w:rPr>
          <w:rFonts w:ascii="Arial" w:hAnsi="Arial" w:cs="Arial"/>
          <w:sz w:val="24"/>
          <w:szCs w:val="24"/>
        </w:rPr>
      </w:pPr>
      <w:r>
        <w:rPr>
          <w:rFonts w:ascii="Arial" w:hAnsi="Arial" w:cs="Arial"/>
          <w:sz w:val="24"/>
          <w:szCs w:val="24"/>
        </w:rPr>
        <w:t>Der Erörterungstermin findet gemäß § 16 Abs. 1 der 9. BImSchV nicht statt, wenn:</w:t>
      </w:r>
    </w:p>
    <w:p w:rsidR="00313AC3" w:rsidRDefault="0057201D">
      <w:pPr>
        <w:pStyle w:val="NurText"/>
        <w:spacing w:after="120"/>
        <w:jc w:val="both"/>
        <w:rPr>
          <w:rFonts w:ascii="Arial" w:hAnsi="Arial" w:cs="Arial"/>
          <w:sz w:val="24"/>
          <w:szCs w:val="24"/>
        </w:rPr>
      </w:pPr>
      <w:r>
        <w:rPr>
          <w:rFonts w:ascii="Arial" w:hAnsi="Arial" w:cs="Arial"/>
          <w:sz w:val="24"/>
          <w:szCs w:val="24"/>
        </w:rPr>
        <w:t>1.</w:t>
      </w:r>
      <w:r>
        <w:rPr>
          <w:rFonts w:ascii="Arial" w:hAnsi="Arial" w:cs="Arial"/>
          <w:sz w:val="24"/>
          <w:szCs w:val="24"/>
        </w:rPr>
        <w:tab/>
        <w:t>Einwendungen gegen das Vorhaben nicht</w:t>
      </w:r>
      <w:r>
        <w:rPr>
          <w:rFonts w:ascii="Arial" w:hAnsi="Arial" w:cs="Arial"/>
          <w:sz w:val="24"/>
          <w:szCs w:val="24"/>
        </w:rPr>
        <w:t xml:space="preserve"> oder nicht rechtzeitig erhoben worden sind,</w:t>
      </w:r>
    </w:p>
    <w:p w:rsidR="00313AC3" w:rsidRDefault="0057201D">
      <w:pPr>
        <w:pStyle w:val="NurText"/>
        <w:spacing w:after="120"/>
        <w:jc w:val="both"/>
        <w:rPr>
          <w:rFonts w:ascii="Arial" w:hAnsi="Arial" w:cs="Arial"/>
          <w:sz w:val="24"/>
          <w:szCs w:val="24"/>
        </w:rPr>
      </w:pPr>
      <w:r>
        <w:rPr>
          <w:rFonts w:ascii="Arial" w:hAnsi="Arial" w:cs="Arial"/>
          <w:sz w:val="24"/>
          <w:szCs w:val="24"/>
        </w:rPr>
        <w:t>2.</w:t>
      </w:r>
      <w:r>
        <w:rPr>
          <w:rFonts w:ascii="Arial" w:hAnsi="Arial" w:cs="Arial"/>
          <w:sz w:val="24"/>
          <w:szCs w:val="24"/>
        </w:rPr>
        <w:tab/>
        <w:t>die rechtzeitig erhobenen Einwendungen zurückgenommen worden sind,</w:t>
      </w:r>
    </w:p>
    <w:p w:rsidR="00313AC3" w:rsidRDefault="0057201D">
      <w:pPr>
        <w:pStyle w:val="NurText"/>
        <w:spacing w:after="120"/>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ausschließlich Einwendungen erhoben worden sind, die auf besonderen privatrechtlichen Titeln </w:t>
      </w:r>
      <w:r>
        <w:rPr>
          <w:rFonts w:ascii="Arial" w:hAnsi="Arial" w:cs="Arial"/>
          <w:sz w:val="24"/>
          <w:szCs w:val="24"/>
        </w:rPr>
        <w:tab/>
        <w:t>beruhen, oder</w:t>
      </w:r>
    </w:p>
    <w:p w:rsidR="00313AC3" w:rsidRDefault="0057201D">
      <w:pPr>
        <w:pStyle w:val="NurText"/>
        <w:spacing w:after="120"/>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die erhobenen Einwendungen </w:t>
      </w:r>
      <w:r>
        <w:rPr>
          <w:rFonts w:ascii="Arial" w:hAnsi="Arial" w:cs="Arial"/>
          <w:sz w:val="24"/>
          <w:szCs w:val="24"/>
        </w:rPr>
        <w:t>nach der Einschätzung der Behörde keiner Erörterung bedürfen.</w:t>
      </w:r>
    </w:p>
    <w:p w:rsidR="00313AC3" w:rsidRDefault="00313AC3">
      <w:pPr>
        <w:pStyle w:val="NurText"/>
        <w:widowControl w:val="0"/>
        <w:spacing w:after="120"/>
        <w:jc w:val="both"/>
        <w:rPr>
          <w:rFonts w:ascii="Arial" w:hAnsi="Arial" w:cs="Arial"/>
          <w:sz w:val="24"/>
          <w:szCs w:val="24"/>
        </w:rPr>
      </w:pPr>
    </w:p>
    <w:p w:rsidR="00313AC3" w:rsidRDefault="0057201D">
      <w:pPr>
        <w:pStyle w:val="NurText"/>
        <w:widowControl w:val="0"/>
        <w:spacing w:after="120"/>
        <w:jc w:val="both"/>
        <w:rPr>
          <w:rFonts w:ascii="Arial" w:hAnsi="Arial" w:cs="Arial"/>
          <w:sz w:val="24"/>
          <w:szCs w:val="24"/>
        </w:rPr>
      </w:pPr>
      <w:r>
        <w:rPr>
          <w:rFonts w:ascii="Arial" w:hAnsi="Arial" w:cs="Arial"/>
          <w:sz w:val="24"/>
          <w:szCs w:val="24"/>
        </w:rPr>
        <w:t>In den Fällen der Nr. 4 entscheidet die Genehmigungsbehörde gemäß § 12 Abs. 1 Satz 3 der 9. BImSchV nach Ablauf der Einwendungsfrist, unter Berücksichtigung von § 14 der 9. BImSchV, ob im Geneh</w:t>
      </w:r>
      <w:r>
        <w:rPr>
          <w:rFonts w:ascii="Arial" w:hAnsi="Arial" w:cs="Arial"/>
          <w:sz w:val="24"/>
          <w:szCs w:val="24"/>
        </w:rPr>
        <w:t>migungsverfahren ein Erörterungstermin nach § 10 Abs. 6 BImSchG durchgeführt wird. Diese Entscheidung wird gemäß § 12 Abs. 1 Satz 3 der 9. BImSchV öffentlich bekannt gemacht.</w:t>
      </w:r>
    </w:p>
    <w:p w:rsidR="00313AC3" w:rsidRDefault="0057201D">
      <w:pPr>
        <w:pStyle w:val="NurText"/>
        <w:spacing w:after="120"/>
        <w:rPr>
          <w:rFonts w:ascii="Arial" w:hAnsi="Arial" w:cs="Arial"/>
          <w:sz w:val="24"/>
          <w:szCs w:val="24"/>
        </w:rPr>
      </w:pPr>
      <w:r>
        <w:rPr>
          <w:rFonts w:ascii="Arial" w:hAnsi="Arial" w:cs="Arial"/>
          <w:sz w:val="24"/>
          <w:szCs w:val="24"/>
        </w:rPr>
        <w:t>Eine Auskunft über das Stattfinden oder den Entfall des Erörterungstermins kann u</w:t>
      </w:r>
      <w:r>
        <w:rPr>
          <w:rFonts w:ascii="Arial" w:hAnsi="Arial" w:cs="Arial"/>
          <w:sz w:val="24"/>
          <w:szCs w:val="24"/>
        </w:rPr>
        <w:t>nter Angabe des Aktenzeichens telefonisch bei Herrn Rucman (Tel.: 0221/147-2780) oder Herrn Odenthal (Tel.: 0221/147-2661), schriftlich bei der Bezirksregierung Köln, Dezernat 53, 50606 Köln, oder elektro-nisch über die E-Mail-Adresse: poststelle@bezreg-ko</w:t>
      </w:r>
      <w:r>
        <w:rPr>
          <w:rFonts w:ascii="Arial" w:hAnsi="Arial" w:cs="Arial"/>
          <w:sz w:val="24"/>
          <w:szCs w:val="24"/>
        </w:rPr>
        <w:t xml:space="preserve">eln.nrw.de unter Angabe des Aktenzeichens </w:t>
      </w:r>
      <w:r>
        <w:rPr>
          <w:rFonts w:ascii="Arial" w:hAnsi="Arial" w:cs="Arial"/>
          <w:b/>
          <w:sz w:val="24"/>
          <w:szCs w:val="24"/>
        </w:rPr>
        <w:t>300-53.0008/21-Ru/Od</w:t>
      </w:r>
      <w:r>
        <w:rPr>
          <w:rFonts w:ascii="Arial" w:hAnsi="Arial" w:cs="Arial"/>
          <w:sz w:val="24"/>
          <w:szCs w:val="24"/>
        </w:rPr>
        <w:t xml:space="preserve"> eingeholt werden. Darüber hinaus wird der Entfall des Erörterungstermins auf den Internetseiten der Bezirksregierung Köln veröffentlicht (</w:t>
      </w:r>
      <w:hyperlink r:id="rId13" w:history="1">
        <w:r>
          <w:rPr>
            <w:rStyle w:val="Hyperlink"/>
            <w:rFonts w:ascii="Arial" w:hAnsi="Arial" w:cs="Arial"/>
            <w:color w:val="auto"/>
            <w:sz w:val="24"/>
            <w:szCs w:val="24"/>
          </w:rPr>
          <w:t>www.bezr</w:t>
        </w:r>
        <w:r>
          <w:rPr>
            <w:rStyle w:val="Hyperlink"/>
            <w:rFonts w:ascii="Arial" w:hAnsi="Arial" w:cs="Arial"/>
            <w:color w:val="auto"/>
            <w:sz w:val="24"/>
            <w:szCs w:val="24"/>
          </w:rPr>
          <w:t>eg-koeln.nrw.de</w:t>
        </w:r>
      </w:hyperlink>
      <w:r>
        <w:rPr>
          <w:rFonts w:ascii="Arial" w:hAnsi="Arial" w:cs="Arial"/>
          <w:sz w:val="24"/>
          <w:szCs w:val="24"/>
        </w:rPr>
        <w:t>).</w:t>
      </w:r>
    </w:p>
    <w:p w:rsidR="00313AC3" w:rsidRDefault="0057201D">
      <w:pPr>
        <w:pStyle w:val="NurText"/>
        <w:spacing w:after="120"/>
        <w:rPr>
          <w:rFonts w:ascii="Arial" w:hAnsi="Arial" w:cs="Arial"/>
          <w:sz w:val="24"/>
          <w:szCs w:val="24"/>
        </w:rPr>
      </w:pPr>
      <w:r>
        <w:rPr>
          <w:rFonts w:ascii="Arial" w:hAnsi="Arial" w:cs="Arial"/>
          <w:sz w:val="24"/>
          <w:szCs w:val="24"/>
        </w:rPr>
        <w:t>Der Erörterungstermin ist öffentlich (§ 18 der 9. BImSchV). Aktiver Vortrag ist denjenigen Teilnehmern und Teilnehmerinnen vorbehalten, die Einwendungen gegen das Vorhaben geltend gemacht haben (§ 14 der 9. BImSchV). Bei den anderen Teiln</w:t>
      </w:r>
      <w:r>
        <w:rPr>
          <w:rFonts w:ascii="Arial" w:hAnsi="Arial" w:cs="Arial"/>
          <w:sz w:val="24"/>
          <w:szCs w:val="24"/>
        </w:rPr>
        <w:t>ehmern und Teilnehmerinnen beschränkt sich die Teilnahme an der mündlichen Erörterung auf das Zuhören.</w:t>
      </w:r>
    </w:p>
    <w:p w:rsidR="00313AC3" w:rsidRDefault="0057201D">
      <w:pPr>
        <w:pStyle w:val="NurText"/>
        <w:widowControl w:val="0"/>
        <w:spacing w:after="120"/>
        <w:jc w:val="both"/>
        <w:rPr>
          <w:rFonts w:ascii="Arial" w:hAnsi="Arial" w:cs="Arial"/>
          <w:sz w:val="24"/>
          <w:szCs w:val="24"/>
        </w:rPr>
      </w:pPr>
      <w:r>
        <w:rPr>
          <w:rFonts w:ascii="Arial" w:hAnsi="Arial" w:cs="Arial"/>
          <w:sz w:val="24"/>
          <w:szCs w:val="24"/>
        </w:rPr>
        <w:t>Diejenigen, die Einwendungen erheben, können sich von Bevollmächtigten im Termin vertreten lassen. Diese haben ihre Bevollmächtigung durch eine schriftli</w:t>
      </w:r>
      <w:r>
        <w:rPr>
          <w:rFonts w:ascii="Arial" w:hAnsi="Arial" w:cs="Arial"/>
          <w:sz w:val="24"/>
          <w:szCs w:val="24"/>
        </w:rPr>
        <w:t xml:space="preserve">che Vollmacht nachzuweisen und diese zu den Akten der Genehmigungsbehörde zu geben. </w:t>
      </w:r>
    </w:p>
    <w:p w:rsidR="00313AC3" w:rsidRDefault="0057201D">
      <w:pPr>
        <w:pStyle w:val="NurText"/>
        <w:widowControl w:val="0"/>
        <w:spacing w:after="120"/>
        <w:jc w:val="both"/>
        <w:rPr>
          <w:rFonts w:ascii="Arial" w:hAnsi="Arial" w:cs="Arial"/>
          <w:sz w:val="24"/>
          <w:szCs w:val="24"/>
        </w:rPr>
      </w:pPr>
      <w:r>
        <w:rPr>
          <w:rFonts w:ascii="Arial" w:hAnsi="Arial" w:cs="Arial"/>
          <w:sz w:val="24"/>
          <w:szCs w:val="24"/>
        </w:rPr>
        <w:t xml:space="preserve">Es wird darauf hingewiesen, dass die formgerecht erhobenen Einwendungen auch bei Ausbleiben des Antragstellers oder von Personen, die Einwendungen erhoben haben, erörtert </w:t>
      </w:r>
      <w:r>
        <w:rPr>
          <w:rFonts w:ascii="Arial" w:hAnsi="Arial" w:cs="Arial"/>
          <w:sz w:val="24"/>
          <w:szCs w:val="24"/>
        </w:rPr>
        <w:t>werden.</w:t>
      </w:r>
    </w:p>
    <w:p w:rsidR="00313AC3" w:rsidRDefault="0057201D">
      <w:pPr>
        <w:pStyle w:val="NurText"/>
        <w:widowControl w:val="0"/>
        <w:spacing w:after="120"/>
        <w:jc w:val="both"/>
        <w:rPr>
          <w:rFonts w:ascii="Arial" w:hAnsi="Arial" w:cs="Arial"/>
          <w:sz w:val="24"/>
          <w:szCs w:val="24"/>
        </w:rPr>
      </w:pPr>
      <w:r>
        <w:rPr>
          <w:rFonts w:ascii="Arial" w:hAnsi="Arial" w:cs="Arial"/>
          <w:sz w:val="24"/>
          <w:szCs w:val="24"/>
        </w:rPr>
        <w:t>Durch Einsichtnahme in die Antragsunterlagen und Teilnahme am Erörterungstermin entstehende Kosten können nicht erstattet werden.</w:t>
      </w:r>
    </w:p>
    <w:p w:rsidR="00313AC3" w:rsidRDefault="0057201D">
      <w:pPr>
        <w:pStyle w:val="NurText"/>
        <w:widowControl w:val="0"/>
        <w:spacing w:after="120"/>
        <w:jc w:val="both"/>
        <w:rPr>
          <w:rFonts w:ascii="Arial" w:hAnsi="Arial" w:cs="Arial"/>
          <w:sz w:val="24"/>
          <w:szCs w:val="24"/>
        </w:rPr>
      </w:pPr>
      <w:r>
        <w:rPr>
          <w:rFonts w:ascii="Arial" w:hAnsi="Arial" w:cs="Arial"/>
          <w:sz w:val="24"/>
          <w:szCs w:val="24"/>
        </w:rPr>
        <w:t xml:space="preserve">Die Zustellung der Entscheidung über die Einwendungen kann gemäß § 10 Abs. 4 Nr. 4 BImSchG </w:t>
      </w:r>
      <w:r>
        <w:rPr>
          <w:rFonts w:ascii="Arial" w:hAnsi="Arial" w:cs="Arial"/>
          <w:sz w:val="24"/>
          <w:szCs w:val="24"/>
        </w:rPr>
        <w:lastRenderedPageBreak/>
        <w:t>durch öffentliche Bekanntma</w:t>
      </w:r>
      <w:r>
        <w:rPr>
          <w:rFonts w:ascii="Arial" w:hAnsi="Arial" w:cs="Arial"/>
          <w:sz w:val="24"/>
          <w:szCs w:val="24"/>
        </w:rPr>
        <w:t>chung ersetzt werden.</w:t>
      </w:r>
    </w:p>
    <w:p w:rsidR="00313AC3" w:rsidRDefault="00313AC3">
      <w:pPr>
        <w:tabs>
          <w:tab w:val="left" w:pos="0"/>
        </w:tabs>
        <w:spacing w:after="120"/>
        <w:jc w:val="both"/>
        <w:rPr>
          <w:rFonts w:ascii="Arial" w:hAnsi="Arial" w:cs="Arial"/>
          <w:sz w:val="24"/>
          <w:lang w:val="de-DE"/>
        </w:rPr>
      </w:pPr>
    </w:p>
    <w:p w:rsidR="00313AC3" w:rsidRDefault="0057201D">
      <w:pPr>
        <w:tabs>
          <w:tab w:val="left" w:pos="0"/>
        </w:tabs>
        <w:spacing w:after="120"/>
        <w:jc w:val="both"/>
        <w:rPr>
          <w:rFonts w:ascii="Arial" w:hAnsi="Arial" w:cs="Arial"/>
          <w:sz w:val="24"/>
          <w:lang w:val="de-DE"/>
        </w:rPr>
      </w:pPr>
      <w:r>
        <w:rPr>
          <w:rFonts w:ascii="Arial" w:hAnsi="Arial" w:cs="Arial"/>
          <w:sz w:val="24"/>
          <w:lang w:val="de-DE"/>
        </w:rPr>
        <w:t>Köln, den 13.12.2021</w:t>
      </w:r>
      <w:bookmarkStart w:id="0" w:name="_GoBack"/>
      <w:bookmarkEnd w:id="0"/>
    </w:p>
    <w:p w:rsidR="00313AC3" w:rsidRDefault="0057201D">
      <w:pPr>
        <w:tabs>
          <w:tab w:val="left" w:pos="0"/>
        </w:tabs>
        <w:spacing w:after="120"/>
        <w:jc w:val="center"/>
        <w:rPr>
          <w:rFonts w:ascii="Arial" w:hAnsi="Arial" w:cs="Arial"/>
          <w:sz w:val="24"/>
          <w:lang w:val="de-DE"/>
        </w:rPr>
      </w:pPr>
      <w:r>
        <w:rPr>
          <w:rFonts w:ascii="Arial" w:hAnsi="Arial" w:cs="Arial"/>
          <w:sz w:val="24"/>
          <w:lang w:val="de-DE"/>
        </w:rPr>
        <w:t>Im Auftrag</w:t>
      </w:r>
    </w:p>
    <w:p w:rsidR="00313AC3" w:rsidRDefault="0057201D">
      <w:pPr>
        <w:pStyle w:val="NurText"/>
        <w:widowControl w:val="0"/>
        <w:spacing w:after="120"/>
        <w:jc w:val="center"/>
        <w:rPr>
          <w:rFonts w:ascii="Arial" w:hAnsi="Arial" w:cs="Arial"/>
          <w:sz w:val="24"/>
          <w:szCs w:val="24"/>
        </w:rPr>
      </w:pPr>
      <w:r>
        <w:rPr>
          <w:rFonts w:ascii="Arial" w:hAnsi="Arial" w:cs="Arial"/>
          <w:sz w:val="24"/>
          <w:szCs w:val="24"/>
        </w:rPr>
        <w:t>gez. Rucman</w:t>
      </w:r>
    </w:p>
    <w:p w:rsidR="00313AC3" w:rsidRDefault="00313AC3">
      <w:pPr>
        <w:pStyle w:val="NurText"/>
        <w:spacing w:after="120"/>
        <w:rPr>
          <w:rFonts w:ascii="Arial" w:hAnsi="Arial" w:cs="Arial"/>
          <w:sz w:val="24"/>
          <w:szCs w:val="24"/>
        </w:rPr>
      </w:pPr>
    </w:p>
    <w:sectPr w:rsidR="00313AC3">
      <w:endnotePr>
        <w:numFmt w:val="decimal"/>
      </w:endnotePr>
      <w:pgSz w:w="11906" w:h="16838" w:code="9"/>
      <w:pgMar w:top="567" w:right="567" w:bottom="567" w:left="567" w:header="1440" w:footer="1440" w:gutter="0"/>
      <w:cols w:space="284"/>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AC3" w:rsidRDefault="0057201D">
      <w:r>
        <w:separator/>
      </w:r>
    </w:p>
  </w:endnote>
  <w:endnote w:type="continuationSeparator" w:id="0">
    <w:p w:rsidR="00313AC3" w:rsidRDefault="00572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_InfraType57 Condensed">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AC3" w:rsidRDefault="0057201D">
      <w:r>
        <w:separator/>
      </w:r>
    </w:p>
  </w:footnote>
  <w:footnote w:type="continuationSeparator" w:id="0">
    <w:p w:rsidR="00313AC3" w:rsidRDefault="00572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2F81"/>
    <w:multiLevelType w:val="hybridMultilevel"/>
    <w:tmpl w:val="6492CF36"/>
    <w:lvl w:ilvl="0" w:tplc="AE687E36">
      <w:numFmt w:val="bullet"/>
      <w:lvlText w:val="-"/>
      <w:lvlJc w:val="left"/>
      <w:pPr>
        <w:ind w:left="644" w:hanging="360"/>
      </w:pPr>
      <w:rPr>
        <w:rFonts w:ascii="Arial" w:eastAsia="Times New Roman"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 w15:restartNumberingAfterBreak="0">
    <w:nsid w:val="0DC72CE9"/>
    <w:multiLevelType w:val="hybridMultilevel"/>
    <w:tmpl w:val="3254328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330846"/>
    <w:multiLevelType w:val="hybridMultilevel"/>
    <w:tmpl w:val="31F4EE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B9365D"/>
    <w:multiLevelType w:val="hybridMultilevel"/>
    <w:tmpl w:val="A9F4A304"/>
    <w:lvl w:ilvl="0" w:tplc="2D36FA8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BD203E"/>
    <w:multiLevelType w:val="hybridMultilevel"/>
    <w:tmpl w:val="43DE1256"/>
    <w:lvl w:ilvl="0" w:tplc="17BCCBDC">
      <w:start w:val="15"/>
      <w:numFmt w:val="bullet"/>
      <w:lvlText w:val="-"/>
      <w:lvlJc w:val="left"/>
      <w:pPr>
        <w:ind w:left="1068" w:hanging="360"/>
      </w:pPr>
      <w:rPr>
        <w:rFonts w:ascii="Arial" w:eastAsia="Times New Roman" w:hAnsi="Arial"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6DC97F94"/>
    <w:multiLevelType w:val="hybridMultilevel"/>
    <w:tmpl w:val="3228A85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de-DE" w:vendorID="64" w:dllVersion="6" w:nlCheck="1" w:checkStyle="0"/>
  <w:activeWritingStyle w:appName="MSWord" w:lang="de-D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AC3"/>
    <w:rsid w:val="00313AC3"/>
    <w:rsid w:val="005720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E8E477A"/>
  <w15:docId w15:val="{73974364-BAB2-4FC4-90D7-CE45C2DC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autoSpaceDE w:val="0"/>
      <w:autoSpaceDN w:val="0"/>
      <w:adjustRightInd w:val="0"/>
    </w:pPr>
    <w:rPr>
      <w:szCs w:val="24"/>
      <w:lang w:val="en-US"/>
    </w:rPr>
  </w:style>
  <w:style w:type="paragraph" w:styleId="berschrift4">
    <w:name w:val="heading 4"/>
    <w:basedOn w:val="Standard"/>
    <w:next w:val="Standard"/>
    <w:link w:val="berschrift4Zchn"/>
    <w:qFormat/>
    <w:pPr>
      <w:keepNext/>
      <w:widowControl/>
      <w:tabs>
        <w:tab w:val="left" w:pos="0"/>
        <w:tab w:val="left" w:pos="1276"/>
      </w:tabs>
      <w:autoSpaceDE/>
      <w:autoSpaceDN/>
      <w:adjustRightInd/>
      <w:jc w:val="both"/>
      <w:outlineLvl w:val="3"/>
    </w:pPr>
    <w:rPr>
      <w:rFonts w:ascii="Arial" w:hAnsi="Arial" w:cs="Arial"/>
      <w:b/>
      <w:bCs/>
      <w:color w:val="800080"/>
      <w:sz w:val="24"/>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style>
  <w:style w:type="paragraph" w:customStyle="1" w:styleId="Formatvorlage1">
    <w:name w:val="Formatvorlage1"/>
    <w:basedOn w:val="Standard"/>
    <w:pPr>
      <w:widowControl/>
      <w:autoSpaceDE/>
      <w:autoSpaceDN/>
      <w:adjustRightInd/>
    </w:pPr>
    <w:rPr>
      <w:kern w:val="16"/>
      <w:sz w:val="24"/>
      <w:szCs w:val="20"/>
      <w:lang w:val="de-DE"/>
    </w:rPr>
  </w:style>
  <w:style w:type="paragraph" w:styleId="NurText">
    <w:name w:val="Plain Text"/>
    <w:basedOn w:val="Standard"/>
    <w:link w:val="NurTextZchn"/>
    <w:uiPriority w:val="99"/>
    <w:pPr>
      <w:widowControl/>
      <w:autoSpaceDE/>
      <w:autoSpaceDN/>
      <w:adjustRightInd/>
    </w:pPr>
    <w:rPr>
      <w:rFonts w:ascii="Courier New" w:hAnsi="Courier New" w:cs="Courier New"/>
      <w:szCs w:val="20"/>
      <w:lang w:val="de-DE"/>
    </w:rPr>
  </w:style>
  <w:style w:type="paragraph" w:styleId="StandardWeb">
    <w:name w:val="Normal (Web)"/>
    <w:basedOn w:val="Standard"/>
    <w:uiPriority w:val="99"/>
    <w:pPr>
      <w:widowControl/>
      <w:autoSpaceDE/>
      <w:autoSpaceDN/>
      <w:adjustRightInd/>
      <w:spacing w:before="100" w:beforeAutospacing="1" w:after="100" w:afterAutospacing="1"/>
    </w:pPr>
    <w:rPr>
      <w:sz w:val="24"/>
      <w:lang w:val="de-DE"/>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Tahoma"/>
      <w:szCs w:val="20"/>
    </w:rPr>
  </w:style>
  <w:style w:type="character" w:styleId="Kommentarzeichen">
    <w:name w:val="annotation reference"/>
    <w:rPr>
      <w:sz w:val="16"/>
      <w:szCs w:val="16"/>
    </w:rPr>
  </w:style>
  <w:style w:type="paragraph" w:styleId="Kommentartext">
    <w:name w:val="annotation text"/>
    <w:basedOn w:val="Standard"/>
    <w:link w:val="KommentartextZchn"/>
    <w:rPr>
      <w:szCs w:val="20"/>
    </w:rPr>
  </w:style>
  <w:style w:type="character" w:customStyle="1" w:styleId="KommentartextZchn">
    <w:name w:val="Kommentartext Zchn"/>
    <w:link w:val="Kommentartext"/>
    <w:rPr>
      <w:lang w:val="en-US"/>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lang w:val="en-US"/>
    </w:rPr>
  </w:style>
  <w:style w:type="character" w:styleId="Hyperlink">
    <w:name w:val="Hyperlink"/>
    <w:rPr>
      <w:color w:val="0000FF"/>
      <w:u w:val="single"/>
    </w:rPr>
  </w:style>
  <w:style w:type="character" w:styleId="BesuchterLink">
    <w:name w:val="FollowedHyperlink"/>
    <w:rPr>
      <w:color w:val="800080"/>
      <w:u w:val="single"/>
    </w:rPr>
  </w:style>
  <w:style w:type="paragraph" w:styleId="Listenabsatz">
    <w:name w:val="List Paragraph"/>
    <w:basedOn w:val="Standard"/>
    <w:uiPriority w:val="34"/>
    <w:qFormat/>
    <w:pPr>
      <w:ind w:left="720"/>
      <w:contextualSpacing/>
    </w:pPr>
  </w:style>
  <w:style w:type="character" w:customStyle="1" w:styleId="NurTextZchn">
    <w:name w:val="Nur Text Zchn"/>
    <w:link w:val="NurText"/>
    <w:uiPriority w:val="99"/>
    <w:rPr>
      <w:rFonts w:ascii="Courier New" w:hAnsi="Courier New" w:cs="Courier New"/>
    </w:rPr>
  </w:style>
  <w:style w:type="paragraph" w:styleId="Textkrper">
    <w:name w:val="Body Text"/>
    <w:basedOn w:val="Standard"/>
    <w:link w:val="TextkrperZchn"/>
    <w:uiPriority w:val="99"/>
    <w:pPr>
      <w:widowControl/>
      <w:autoSpaceDE/>
      <w:autoSpaceDN/>
      <w:adjustRightInd/>
      <w:ind w:right="339"/>
      <w:jc w:val="both"/>
    </w:pPr>
    <w:rPr>
      <w:rFonts w:ascii="_InfraType57 Condensed" w:hAnsi="_InfraType57 Condensed"/>
      <w:sz w:val="24"/>
      <w:szCs w:val="20"/>
      <w:lang w:val="de-DE"/>
    </w:rPr>
  </w:style>
  <w:style w:type="character" w:customStyle="1" w:styleId="TextkrperZchn">
    <w:name w:val="Textkörper Zchn"/>
    <w:basedOn w:val="Absatz-Standardschriftart"/>
    <w:link w:val="Textkrper"/>
    <w:uiPriority w:val="99"/>
    <w:rPr>
      <w:rFonts w:ascii="_InfraType57 Condensed" w:hAnsi="_InfraType57 Condensed"/>
      <w:sz w:val="24"/>
    </w:rPr>
  </w:style>
  <w:style w:type="character" w:customStyle="1" w:styleId="berschrift4Zchn">
    <w:name w:val="Überschrift 4 Zchn"/>
    <w:basedOn w:val="Absatz-Standardschriftart"/>
    <w:link w:val="berschrift4"/>
    <w:rPr>
      <w:rFonts w:ascii="Arial" w:hAnsi="Arial" w:cs="Arial"/>
      <w:b/>
      <w:bCs/>
      <w:color w:val="800080"/>
      <w:sz w:val="24"/>
    </w:rPr>
  </w:style>
  <w:style w:type="character" w:styleId="Fett">
    <w:name w:val="Strong"/>
    <w:basedOn w:val="Absatz-Standardschriftar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0935">
      <w:bodyDiv w:val="1"/>
      <w:marLeft w:val="0"/>
      <w:marRight w:val="0"/>
      <w:marTop w:val="0"/>
      <w:marBottom w:val="0"/>
      <w:divBdr>
        <w:top w:val="none" w:sz="0" w:space="0" w:color="auto"/>
        <w:left w:val="none" w:sz="0" w:space="0" w:color="auto"/>
        <w:bottom w:val="none" w:sz="0" w:space="0" w:color="auto"/>
        <w:right w:val="none" w:sz="0" w:space="0" w:color="auto"/>
      </w:divBdr>
    </w:div>
    <w:div w:id="202793561">
      <w:bodyDiv w:val="1"/>
      <w:marLeft w:val="0"/>
      <w:marRight w:val="0"/>
      <w:marTop w:val="0"/>
      <w:marBottom w:val="0"/>
      <w:divBdr>
        <w:top w:val="none" w:sz="0" w:space="0" w:color="auto"/>
        <w:left w:val="none" w:sz="0" w:space="0" w:color="auto"/>
        <w:bottom w:val="none" w:sz="0" w:space="0" w:color="auto"/>
        <w:right w:val="none" w:sz="0" w:space="0" w:color="auto"/>
      </w:divBdr>
    </w:div>
    <w:div w:id="480388507">
      <w:bodyDiv w:val="1"/>
      <w:marLeft w:val="0"/>
      <w:marRight w:val="0"/>
      <w:marTop w:val="0"/>
      <w:marBottom w:val="0"/>
      <w:divBdr>
        <w:top w:val="none" w:sz="0" w:space="0" w:color="auto"/>
        <w:left w:val="none" w:sz="0" w:space="0" w:color="auto"/>
        <w:bottom w:val="none" w:sz="0" w:space="0" w:color="auto"/>
        <w:right w:val="none" w:sz="0" w:space="0" w:color="auto"/>
      </w:divBdr>
    </w:div>
    <w:div w:id="490098777">
      <w:bodyDiv w:val="1"/>
      <w:marLeft w:val="0"/>
      <w:marRight w:val="0"/>
      <w:marTop w:val="0"/>
      <w:marBottom w:val="0"/>
      <w:divBdr>
        <w:top w:val="none" w:sz="0" w:space="0" w:color="auto"/>
        <w:left w:val="none" w:sz="0" w:space="0" w:color="auto"/>
        <w:bottom w:val="none" w:sz="0" w:space="0" w:color="auto"/>
        <w:right w:val="none" w:sz="0" w:space="0" w:color="auto"/>
      </w:divBdr>
    </w:div>
    <w:div w:id="823198526">
      <w:bodyDiv w:val="1"/>
      <w:marLeft w:val="0"/>
      <w:marRight w:val="0"/>
      <w:marTop w:val="0"/>
      <w:marBottom w:val="0"/>
      <w:divBdr>
        <w:top w:val="none" w:sz="0" w:space="0" w:color="auto"/>
        <w:left w:val="none" w:sz="0" w:space="0" w:color="auto"/>
        <w:bottom w:val="none" w:sz="0" w:space="0" w:color="auto"/>
        <w:right w:val="none" w:sz="0" w:space="0" w:color="auto"/>
      </w:divBdr>
      <w:divsChild>
        <w:div w:id="322051055">
          <w:marLeft w:val="0"/>
          <w:marRight w:val="0"/>
          <w:marTop w:val="0"/>
          <w:marBottom w:val="0"/>
          <w:divBdr>
            <w:top w:val="none" w:sz="0" w:space="0" w:color="auto"/>
            <w:left w:val="none" w:sz="0" w:space="0" w:color="auto"/>
            <w:bottom w:val="none" w:sz="0" w:space="0" w:color="auto"/>
            <w:right w:val="none" w:sz="0" w:space="0" w:color="auto"/>
          </w:divBdr>
        </w:div>
      </w:divsChild>
    </w:div>
    <w:div w:id="845635588">
      <w:bodyDiv w:val="1"/>
      <w:marLeft w:val="0"/>
      <w:marRight w:val="0"/>
      <w:marTop w:val="0"/>
      <w:marBottom w:val="0"/>
      <w:divBdr>
        <w:top w:val="none" w:sz="0" w:space="0" w:color="auto"/>
        <w:left w:val="none" w:sz="0" w:space="0" w:color="auto"/>
        <w:bottom w:val="none" w:sz="0" w:space="0" w:color="auto"/>
        <w:right w:val="none" w:sz="0" w:space="0" w:color="auto"/>
      </w:divBdr>
    </w:div>
    <w:div w:id="882865422">
      <w:bodyDiv w:val="1"/>
      <w:marLeft w:val="0"/>
      <w:marRight w:val="0"/>
      <w:marTop w:val="0"/>
      <w:marBottom w:val="0"/>
      <w:divBdr>
        <w:top w:val="none" w:sz="0" w:space="0" w:color="auto"/>
        <w:left w:val="none" w:sz="0" w:space="0" w:color="auto"/>
        <w:bottom w:val="none" w:sz="0" w:space="0" w:color="auto"/>
        <w:right w:val="none" w:sz="0" w:space="0" w:color="auto"/>
      </w:divBdr>
    </w:div>
    <w:div w:id="1054541830">
      <w:bodyDiv w:val="1"/>
      <w:marLeft w:val="0"/>
      <w:marRight w:val="0"/>
      <w:marTop w:val="0"/>
      <w:marBottom w:val="0"/>
      <w:divBdr>
        <w:top w:val="none" w:sz="0" w:space="0" w:color="auto"/>
        <w:left w:val="none" w:sz="0" w:space="0" w:color="auto"/>
        <w:bottom w:val="none" w:sz="0" w:space="0" w:color="auto"/>
        <w:right w:val="none" w:sz="0" w:space="0" w:color="auto"/>
      </w:divBdr>
    </w:div>
    <w:div w:id="1629126489">
      <w:bodyDiv w:val="1"/>
      <w:marLeft w:val="0"/>
      <w:marRight w:val="0"/>
      <w:marTop w:val="0"/>
      <w:marBottom w:val="0"/>
      <w:divBdr>
        <w:top w:val="none" w:sz="0" w:space="0" w:color="auto"/>
        <w:left w:val="none" w:sz="0" w:space="0" w:color="auto"/>
        <w:bottom w:val="none" w:sz="0" w:space="0" w:color="auto"/>
        <w:right w:val="none" w:sz="0" w:space="0" w:color="auto"/>
      </w:divBdr>
    </w:div>
    <w:div w:id="214449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ergen.rucman@brk.nrw.de" TargetMode="External"/><Relationship Id="rId13" Type="http://schemas.openxmlformats.org/officeDocument/2006/relationships/hyperlink" Target="http://www.bezreg-koeln.nrw.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ezreg-koeln.nrw.de/brk_internet/verfahren/52_53_industrieanlagen_genehmigungsverfahren/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l-wilhelm.baulig@brk.nrw.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bert.odenthal@brk.nrw.de" TargetMode="External"/><Relationship Id="rId4" Type="http://schemas.openxmlformats.org/officeDocument/2006/relationships/settings" Target="settings.xml"/><Relationship Id="rId9" Type="http://schemas.openxmlformats.org/officeDocument/2006/relationships/hyperlink" Target="mailto:alke.kroeger@brk.nrw.de"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79494-7241-4B38-BEAC-24CE54353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1046</Words>
  <Characters>7547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Öffentliche Bekanntmachung</vt:lpstr>
    </vt:vector>
  </TitlesOfParts>
  <Company>Bezirksregierung Köln</Company>
  <LinksUpToDate>false</LinksUpToDate>
  <CharactersWithSpaces>8576</CharactersWithSpaces>
  <SharedDoc>false</SharedDoc>
  <HLinks>
    <vt:vector size="12" baseType="variant">
      <vt:variant>
        <vt:i4>3407957</vt:i4>
      </vt:variant>
      <vt:variant>
        <vt:i4>3</vt:i4>
      </vt:variant>
      <vt:variant>
        <vt:i4>0</vt:i4>
      </vt:variant>
      <vt:variant>
        <vt:i4>5</vt:i4>
      </vt:variant>
      <vt:variant>
        <vt:lpwstr>mailto:karin.luecking@bezreg-koeln.nrw.de</vt:lpwstr>
      </vt:variant>
      <vt:variant>
        <vt:lpwstr/>
      </vt:variant>
      <vt:variant>
        <vt:i4>5046318</vt:i4>
      </vt:variant>
      <vt:variant>
        <vt:i4>0</vt:i4>
      </vt:variant>
      <vt:variant>
        <vt:i4>0</vt:i4>
      </vt:variant>
      <vt:variant>
        <vt:i4>5</vt:i4>
      </vt:variant>
      <vt:variant>
        <vt:lpwstr>mailto:sabrina.schaefer@bezreg-koeln.nrw.de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Öffentliche Bekanntmachung</dc:title>
  <dc:creator>Schwirz, Benjamin</dc:creator>
  <cp:lastModifiedBy>Rygol, Stefan</cp:lastModifiedBy>
  <cp:revision>6</cp:revision>
  <cp:lastPrinted>2018-06-15T10:28:00Z</cp:lastPrinted>
  <dcterms:created xsi:type="dcterms:W3CDTF">2021-11-25T10:31:00Z</dcterms:created>
  <dcterms:modified xsi:type="dcterms:W3CDTF">2021-12-02T07:37:00Z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