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E2" w:rsidRPr="001718E2" w:rsidRDefault="001718E2" w:rsidP="001C57EC">
      <w:pPr>
        <w:spacing w:before="120" w:after="120" w:line="320" w:lineRule="exact"/>
        <w:jc w:val="both"/>
        <w:rPr>
          <w:rFonts w:ascii="Arial" w:eastAsia="Times New Roman" w:hAnsi="Arial" w:cs="Arial"/>
          <w:b/>
          <w:sz w:val="24"/>
          <w:szCs w:val="24"/>
        </w:rPr>
      </w:pPr>
      <w:r w:rsidRPr="001718E2">
        <w:rPr>
          <w:rFonts w:ascii="Arial" w:eastAsia="Times New Roman" w:hAnsi="Arial" w:cs="Arial"/>
          <w:b/>
          <w:sz w:val="24"/>
          <w:szCs w:val="24"/>
        </w:rPr>
        <w:t xml:space="preserve">Bekanntgabe nach § 5 Abs. 2 UVPG über die Feststellung der UVP-Pflicht für die wesentliche Änderung </w:t>
      </w:r>
      <w:r w:rsidR="005A5C98">
        <w:rPr>
          <w:rFonts w:ascii="Arial" w:eastAsia="Times New Roman" w:hAnsi="Arial" w:cs="Arial"/>
          <w:b/>
          <w:sz w:val="24"/>
          <w:szCs w:val="24"/>
        </w:rPr>
        <w:t>der</w:t>
      </w:r>
      <w:r w:rsidRPr="001718E2">
        <w:rPr>
          <w:rFonts w:ascii="Arial" w:eastAsia="Times New Roman" w:hAnsi="Arial" w:cs="Arial"/>
          <w:b/>
          <w:sz w:val="24"/>
          <w:szCs w:val="24"/>
        </w:rPr>
        <w:t xml:space="preserve"> </w:t>
      </w:r>
      <w:r w:rsidR="005A5C98" w:rsidRPr="005A5C98">
        <w:rPr>
          <w:rFonts w:ascii="Arial" w:eastAsia="Times New Roman" w:hAnsi="Arial" w:cs="Arial"/>
          <w:b/>
          <w:sz w:val="24"/>
          <w:szCs w:val="24"/>
        </w:rPr>
        <w:t xml:space="preserve">Anlage </w:t>
      </w:r>
      <w:r w:rsidR="005A5C98" w:rsidRPr="005A5C98">
        <w:rPr>
          <w:rFonts w:ascii="Arial" w:eastAsia="Times New Roman" w:hAnsi="Arial" w:cs="Arial"/>
          <w:b/>
          <w:sz w:val="24"/>
          <w:szCs w:val="24"/>
          <w:lang w:eastAsia="de-DE"/>
        </w:rPr>
        <w:t xml:space="preserve">zur </w:t>
      </w:r>
      <w:r w:rsidR="005A5C98">
        <w:rPr>
          <w:rFonts w:ascii="Arial" w:eastAsia="Times New Roman" w:hAnsi="Arial" w:cs="Arial"/>
          <w:b/>
          <w:sz w:val="24"/>
          <w:szCs w:val="24"/>
          <w:lang w:eastAsia="de-DE"/>
        </w:rPr>
        <w:t xml:space="preserve">zeitweiligen </w:t>
      </w:r>
      <w:r w:rsidR="005A5C98" w:rsidRPr="005A5C98">
        <w:rPr>
          <w:rFonts w:ascii="Arial" w:eastAsia="Times New Roman" w:hAnsi="Arial" w:cs="Arial"/>
          <w:b/>
          <w:sz w:val="24"/>
          <w:szCs w:val="24"/>
          <w:lang w:eastAsia="de-DE"/>
        </w:rPr>
        <w:t>Lagerung, Behandlung sowie zum Umschlag von gefährlichen und nicht gefährlichen Abfällen</w:t>
      </w:r>
      <w:r w:rsidRPr="001718E2">
        <w:rPr>
          <w:rFonts w:ascii="Arial" w:eastAsia="Times New Roman" w:hAnsi="Arial" w:cs="Arial"/>
          <w:b/>
          <w:sz w:val="24"/>
          <w:szCs w:val="24"/>
        </w:rPr>
        <w:t xml:space="preserve"> der Firma </w:t>
      </w:r>
      <w:r w:rsidR="005A5C98" w:rsidRPr="005A5C98">
        <w:rPr>
          <w:rFonts w:ascii="Arial" w:eastAsia="Times New Roman" w:hAnsi="Arial" w:cs="Arial"/>
          <w:b/>
          <w:sz w:val="24"/>
          <w:szCs w:val="24"/>
        </w:rPr>
        <w:t>RRG Rheinische Recycling GmbH, Elkanweg 27 in 41748 Viersen</w:t>
      </w:r>
    </w:p>
    <w:p w:rsidR="001718E2" w:rsidRDefault="001718E2" w:rsidP="001718E2">
      <w:pPr>
        <w:tabs>
          <w:tab w:val="right" w:pos="9072"/>
        </w:tabs>
        <w:spacing w:after="240" w:line="360" w:lineRule="auto"/>
        <w:rPr>
          <w:rFonts w:ascii="Arial" w:eastAsia="Arial Unicode MS" w:hAnsi="Arial" w:cs="Arial"/>
          <w:sz w:val="24"/>
          <w:szCs w:val="24"/>
          <w:lang w:eastAsia="de-DE"/>
        </w:rPr>
      </w:pPr>
    </w:p>
    <w:p w:rsidR="00412637" w:rsidRPr="001718E2" w:rsidRDefault="00412637" w:rsidP="001718E2">
      <w:pPr>
        <w:tabs>
          <w:tab w:val="right" w:pos="9072"/>
        </w:tabs>
        <w:spacing w:after="240" w:line="360" w:lineRule="auto"/>
        <w:rPr>
          <w:rFonts w:ascii="Arial" w:eastAsia="Arial Unicode MS" w:hAnsi="Arial" w:cs="Arial"/>
          <w:sz w:val="24"/>
          <w:szCs w:val="24"/>
          <w:lang w:eastAsia="de-DE"/>
        </w:rPr>
      </w:pPr>
    </w:p>
    <w:p w:rsidR="001718E2" w:rsidRPr="001718E2" w:rsidRDefault="001718E2" w:rsidP="001718E2">
      <w:pPr>
        <w:tabs>
          <w:tab w:val="right" w:pos="9072"/>
        </w:tabs>
        <w:spacing w:after="240" w:line="360" w:lineRule="auto"/>
        <w:rPr>
          <w:rFonts w:ascii="Arial" w:eastAsia="Arial Unicode MS" w:hAnsi="Arial" w:cs="Arial"/>
          <w:sz w:val="24"/>
          <w:szCs w:val="24"/>
          <w:lang w:eastAsia="de-DE"/>
        </w:rPr>
      </w:pPr>
      <w:r w:rsidRPr="001718E2">
        <w:rPr>
          <w:rFonts w:ascii="Arial" w:eastAsia="Arial Unicode MS" w:hAnsi="Arial" w:cs="Arial"/>
          <w:sz w:val="24"/>
          <w:szCs w:val="24"/>
          <w:lang w:eastAsia="de-DE"/>
        </w:rPr>
        <w:t>Bezirksregierung Düsseldorf</w:t>
      </w:r>
      <w:r w:rsidRPr="001718E2">
        <w:rPr>
          <w:rFonts w:ascii="Arial" w:eastAsia="Arial Unicode MS" w:hAnsi="Arial" w:cs="Arial"/>
          <w:sz w:val="24"/>
          <w:szCs w:val="24"/>
          <w:lang w:eastAsia="de-DE"/>
        </w:rPr>
        <w:tab/>
        <w:t xml:space="preserve">Düsseldorf, den </w:t>
      </w:r>
      <w:r w:rsidR="00B73693">
        <w:rPr>
          <w:rFonts w:ascii="Arial" w:eastAsia="Arial Unicode MS" w:hAnsi="Arial" w:cs="Arial"/>
          <w:sz w:val="24"/>
          <w:szCs w:val="24"/>
          <w:lang w:eastAsia="de-DE"/>
        </w:rPr>
        <w:t>03.01.2023</w:t>
      </w:r>
      <w:bookmarkStart w:id="0" w:name="_GoBack"/>
      <w:bookmarkEnd w:id="0"/>
      <w:r w:rsidRPr="001718E2">
        <w:rPr>
          <w:rFonts w:ascii="Arial" w:eastAsia="Arial Unicode MS" w:hAnsi="Arial" w:cs="Arial"/>
          <w:sz w:val="24"/>
          <w:szCs w:val="24"/>
          <w:lang w:eastAsia="de-DE"/>
        </w:rPr>
        <w:br/>
      </w:r>
      <w:r w:rsidR="00B3135F" w:rsidRPr="00B3135F">
        <w:rPr>
          <w:rFonts w:ascii="Arial" w:eastAsia="Times New Roman" w:hAnsi="Arial" w:cs="Times New Roman"/>
          <w:sz w:val="24"/>
          <w:szCs w:val="24"/>
          <w:lang w:eastAsia="de-DE"/>
        </w:rPr>
        <w:t>52.03.00-0903234-0000-309</w:t>
      </w:r>
    </w:p>
    <w:p w:rsidR="001718E2" w:rsidRPr="001718E2" w:rsidRDefault="001718E2" w:rsidP="001718E2">
      <w:pPr>
        <w:spacing w:before="120" w:after="120" w:line="320" w:lineRule="exact"/>
        <w:jc w:val="both"/>
        <w:rPr>
          <w:rFonts w:ascii="Arial" w:eastAsia="Times New Roman" w:hAnsi="Arial" w:cs="Arial"/>
          <w:sz w:val="24"/>
          <w:szCs w:val="24"/>
        </w:rPr>
      </w:pPr>
    </w:p>
    <w:p w:rsidR="001718E2" w:rsidRPr="001718E2" w:rsidRDefault="001718E2" w:rsidP="001718E2">
      <w:pPr>
        <w:spacing w:before="120" w:after="120" w:line="320" w:lineRule="exact"/>
        <w:jc w:val="both"/>
        <w:rPr>
          <w:rFonts w:ascii="Arial" w:eastAsia="Times New Roman" w:hAnsi="Arial" w:cs="Arial"/>
          <w:sz w:val="24"/>
          <w:szCs w:val="24"/>
        </w:rPr>
      </w:pPr>
      <w:r w:rsidRPr="001718E2">
        <w:rPr>
          <w:rFonts w:ascii="Arial" w:eastAsia="Times New Roman" w:hAnsi="Arial" w:cs="Arial"/>
          <w:sz w:val="24"/>
          <w:szCs w:val="24"/>
        </w:rPr>
        <w:t xml:space="preserve">Die Firma </w:t>
      </w:r>
      <w:r w:rsidR="005A5C98" w:rsidRPr="005A5C98">
        <w:rPr>
          <w:rFonts w:ascii="Arial" w:eastAsia="Times New Roman" w:hAnsi="Arial" w:cs="Arial"/>
          <w:sz w:val="24"/>
          <w:szCs w:val="24"/>
        </w:rPr>
        <w:t>RRG Rheinische Recycling GmbH, Elkanweg 27 in 417</w:t>
      </w:r>
      <w:r w:rsidR="005A5C98">
        <w:rPr>
          <w:rFonts w:ascii="Arial" w:eastAsia="Times New Roman" w:hAnsi="Arial" w:cs="Arial"/>
          <w:sz w:val="24"/>
          <w:szCs w:val="24"/>
        </w:rPr>
        <w:t xml:space="preserve">48 Viersen </w:t>
      </w:r>
      <w:r w:rsidRPr="001718E2">
        <w:rPr>
          <w:rFonts w:ascii="Arial" w:eastAsia="Times New Roman" w:hAnsi="Arial" w:cs="Arial"/>
          <w:sz w:val="24"/>
          <w:szCs w:val="24"/>
        </w:rPr>
        <w:t xml:space="preserve">hat mit Datum vom </w:t>
      </w:r>
      <w:r w:rsidR="0042176F">
        <w:rPr>
          <w:rFonts w:ascii="Arial" w:eastAsia="Times New Roman" w:hAnsi="Arial" w:cs="Arial"/>
          <w:sz w:val="24"/>
          <w:szCs w:val="24"/>
        </w:rPr>
        <w:t>08.03.2022</w:t>
      </w:r>
      <w:r w:rsidRPr="001718E2">
        <w:rPr>
          <w:rFonts w:ascii="Arial" w:eastAsia="Times New Roman" w:hAnsi="Arial" w:cs="Arial"/>
          <w:i/>
          <w:color w:val="FF0000"/>
          <w:sz w:val="24"/>
          <w:szCs w:val="24"/>
        </w:rPr>
        <w:t xml:space="preserve"> </w:t>
      </w:r>
      <w:r w:rsidRPr="001718E2">
        <w:rPr>
          <w:rFonts w:ascii="Arial" w:eastAsia="Times New Roman" w:hAnsi="Arial" w:cs="Arial"/>
          <w:sz w:val="24"/>
          <w:szCs w:val="24"/>
        </w:rPr>
        <w:t>einen Antrag auf Erteilung einer Genehmigung nach § 16 Bundes-Immissionsschutzgesetz (BImSchG) zur wesentlichen Änderung der Anlage zur zeitweiligen Lagerung, zur Behandlung und zum Umschlag von gefährlichen und nicht gefährlichen Abfällen gestellt.</w:t>
      </w:r>
    </w:p>
    <w:p w:rsidR="001718E2" w:rsidRPr="001718E2" w:rsidRDefault="001718E2" w:rsidP="001718E2">
      <w:pPr>
        <w:spacing w:before="120" w:after="120" w:line="320" w:lineRule="exact"/>
        <w:jc w:val="both"/>
        <w:rPr>
          <w:rFonts w:ascii="Arial" w:eastAsia="Times New Roman" w:hAnsi="Arial" w:cs="Arial"/>
          <w:sz w:val="24"/>
          <w:szCs w:val="24"/>
        </w:rPr>
      </w:pPr>
      <w:r w:rsidRPr="001718E2">
        <w:rPr>
          <w:rFonts w:ascii="Arial" w:eastAsia="Times New Roman" w:hAnsi="Arial" w:cs="Arial"/>
          <w:sz w:val="24"/>
          <w:szCs w:val="24"/>
        </w:rPr>
        <w:t xml:space="preserve">Antragsgegenstand ist die </w:t>
      </w:r>
      <w:r w:rsidR="0042176F" w:rsidRPr="0042176F">
        <w:rPr>
          <w:rFonts w:ascii="Arial" w:eastAsia="Times New Roman" w:hAnsi="Arial" w:cs="Arial"/>
          <w:sz w:val="24"/>
          <w:szCs w:val="24"/>
        </w:rPr>
        <w:t xml:space="preserve">Umsetzung einer </w:t>
      </w:r>
      <w:r w:rsidR="00412637">
        <w:rPr>
          <w:rFonts w:ascii="Arial" w:eastAsia="Times New Roman" w:hAnsi="Arial" w:cs="Arial"/>
          <w:sz w:val="24"/>
          <w:szCs w:val="24"/>
        </w:rPr>
        <w:t xml:space="preserve">alternativen </w:t>
      </w:r>
      <w:r w:rsidR="0042176F" w:rsidRPr="0042176F">
        <w:rPr>
          <w:rFonts w:ascii="Arial" w:eastAsia="Times New Roman" w:hAnsi="Arial" w:cs="Arial"/>
          <w:sz w:val="24"/>
          <w:szCs w:val="24"/>
        </w:rPr>
        <w:t>Lärmschutzmaßnahme unmittelbar an und auf der bestehenden Schrottschere</w:t>
      </w:r>
      <w:r w:rsidR="00412637">
        <w:rPr>
          <w:rFonts w:ascii="Arial" w:eastAsia="Times New Roman" w:hAnsi="Arial" w:cs="Arial"/>
          <w:sz w:val="24"/>
          <w:szCs w:val="24"/>
        </w:rPr>
        <w:t xml:space="preserve"> abweichend von der bislang vorgesehenen Lärmschutzwand.</w:t>
      </w:r>
      <w:r w:rsidR="0042176F" w:rsidRPr="0042176F">
        <w:rPr>
          <w:rFonts w:ascii="Arial" w:eastAsia="Times New Roman" w:hAnsi="Arial" w:cs="Arial"/>
          <w:sz w:val="24"/>
          <w:szCs w:val="24"/>
        </w:rPr>
        <w:t xml:space="preserve"> </w:t>
      </w:r>
    </w:p>
    <w:p w:rsidR="001718E2" w:rsidRPr="001718E2" w:rsidRDefault="001718E2" w:rsidP="001718E2">
      <w:pPr>
        <w:spacing w:before="120" w:after="120" w:line="320" w:lineRule="exact"/>
        <w:jc w:val="both"/>
        <w:rPr>
          <w:rFonts w:ascii="Arial" w:eastAsia="Times New Roman" w:hAnsi="Arial" w:cs="Arial"/>
          <w:sz w:val="24"/>
          <w:szCs w:val="24"/>
        </w:rPr>
      </w:pPr>
      <w:r w:rsidRPr="001718E2">
        <w:rPr>
          <w:rFonts w:ascii="Arial" w:eastAsia="Times New Roman" w:hAnsi="Arial" w:cs="Arial"/>
          <w:sz w:val="24"/>
          <w:szCs w:val="24"/>
        </w:rPr>
        <w:t>Die zu ändernde Anlage fällt unter Vorhaben nach Anlage 1 Nummer 8.7.</w:t>
      </w:r>
      <w:r w:rsidR="00744C68">
        <w:rPr>
          <w:rFonts w:ascii="Arial" w:eastAsia="Times New Roman" w:hAnsi="Arial" w:cs="Arial"/>
          <w:sz w:val="24"/>
          <w:szCs w:val="24"/>
        </w:rPr>
        <w:t>1</w:t>
      </w:r>
      <w:r w:rsidRPr="001718E2">
        <w:rPr>
          <w:rFonts w:ascii="Arial" w:eastAsia="Times New Roman" w:hAnsi="Arial" w:cs="Arial"/>
          <w:sz w:val="24"/>
          <w:szCs w:val="24"/>
        </w:rPr>
        <w:t>.1 des Gesetzes über die Umweltverträglichkeitsprüfung (UVPG).</w:t>
      </w:r>
    </w:p>
    <w:p w:rsidR="001718E2" w:rsidRPr="001718E2" w:rsidRDefault="001718E2" w:rsidP="001718E2">
      <w:pPr>
        <w:spacing w:before="120" w:after="0" w:line="320" w:lineRule="atLeast"/>
        <w:jc w:val="both"/>
        <w:rPr>
          <w:rFonts w:ascii="Arial" w:eastAsia="Times New Roman" w:hAnsi="Arial" w:cs="Arial"/>
          <w:sz w:val="24"/>
          <w:szCs w:val="24"/>
        </w:rPr>
      </w:pPr>
      <w:r w:rsidRPr="001718E2">
        <w:rPr>
          <w:rFonts w:ascii="Arial" w:eastAsia="Times New Roman" w:hAnsi="Arial" w:cs="Arial"/>
          <w:sz w:val="24"/>
          <w:szCs w:val="24"/>
        </w:rPr>
        <w:t>Gemäß § 9 Abs. 2 Nummer 2 in Verbindung mit § 7 Abs. 1 UVPG ist für das Änderungsvorhaben eine allgemeine Vorprüfung zur Feststellung der UVP-Pflicht durchzuführen.</w:t>
      </w:r>
    </w:p>
    <w:p w:rsidR="001718E2" w:rsidRPr="001718E2" w:rsidRDefault="001718E2" w:rsidP="001718E2">
      <w:pPr>
        <w:spacing w:before="120" w:after="0" w:line="320" w:lineRule="atLeast"/>
        <w:jc w:val="both"/>
        <w:rPr>
          <w:rFonts w:ascii="Arial" w:eastAsia="Times New Roman" w:hAnsi="Arial" w:cs="Arial"/>
          <w:sz w:val="24"/>
          <w:szCs w:val="24"/>
        </w:rPr>
      </w:pPr>
      <w:r w:rsidRPr="001718E2">
        <w:rPr>
          <w:rFonts w:ascii="Arial" w:eastAsia="Times New Roman" w:hAnsi="Arial" w:cs="Arial"/>
          <w:sz w:val="24"/>
          <w:szCs w:val="24"/>
        </w:rPr>
        <w:t>Die für die allgemeine Vorprüfung erforderlichen Angaben nach Anlage 2 UVPG sind Teil der Antragsunterlagen.</w:t>
      </w:r>
    </w:p>
    <w:p w:rsidR="001718E2" w:rsidRPr="001718E2" w:rsidRDefault="001718E2" w:rsidP="001718E2">
      <w:pPr>
        <w:spacing w:before="120" w:after="0" w:line="320" w:lineRule="atLeast"/>
        <w:jc w:val="both"/>
        <w:rPr>
          <w:rFonts w:ascii="Arial" w:eastAsia="Times New Roman" w:hAnsi="Arial" w:cs="Arial"/>
          <w:sz w:val="24"/>
          <w:szCs w:val="24"/>
        </w:rPr>
      </w:pPr>
      <w:r w:rsidRPr="001718E2">
        <w:rPr>
          <w:rFonts w:ascii="Arial" w:eastAsia="Times New Roman" w:hAnsi="Arial" w:cs="Arial"/>
          <w:sz w:val="24"/>
          <w:szCs w:val="24"/>
        </w:rPr>
        <w:t>Die allgemeine Vorprüfung wurde gemäß § 7 Abs. 1 UVPG als überschlägige Prüfung unter Berücksichtigung der in Anlage 3 zum UVPG aufgeführten Kriterien durchgeführt. Maßgeblich ist, ob das Vorhaben erhebliche nachteilige Umweltauswirkungen haben kann, die nach § 25 Abs. 2 UVPG bei der Zulassungsentscheidung zu berücksichtigen wären.</w:t>
      </w:r>
    </w:p>
    <w:p w:rsidR="001718E2" w:rsidRPr="001718E2" w:rsidRDefault="001718E2" w:rsidP="001718E2">
      <w:pPr>
        <w:spacing w:before="120" w:after="0" w:line="320" w:lineRule="atLeast"/>
        <w:jc w:val="both"/>
        <w:rPr>
          <w:rFonts w:ascii="Arial" w:eastAsia="Times New Roman" w:hAnsi="Arial" w:cs="Arial"/>
          <w:sz w:val="24"/>
          <w:szCs w:val="24"/>
        </w:rPr>
      </w:pPr>
      <w:r w:rsidRPr="001718E2">
        <w:rPr>
          <w:rFonts w:ascii="Arial" w:eastAsia="Times New Roman" w:hAnsi="Arial" w:cs="Arial"/>
          <w:sz w:val="24"/>
          <w:szCs w:val="24"/>
        </w:rPr>
        <w:t>Die Bewertung im Rahmen der überschlägigen Prüfung anhand der vorgelegten Antragsunterlagen, eigener Ermittlungen und der für die Entscheidung maßgeblichen Rechts- und Verwaltungsvorschriften ergab, dass das geplante Vorhaben keine erheblichen nachteiligen Auswirkungen auf die Umwelt haben kann.</w:t>
      </w:r>
    </w:p>
    <w:p w:rsidR="001718E2" w:rsidRDefault="001718E2" w:rsidP="001718E2">
      <w:pPr>
        <w:spacing w:before="120" w:after="0" w:line="320" w:lineRule="atLeast"/>
        <w:jc w:val="both"/>
        <w:rPr>
          <w:rFonts w:ascii="Arial" w:eastAsia="Times New Roman" w:hAnsi="Arial" w:cs="Arial"/>
          <w:sz w:val="24"/>
          <w:szCs w:val="24"/>
        </w:rPr>
      </w:pPr>
      <w:r w:rsidRPr="001718E2">
        <w:rPr>
          <w:rFonts w:ascii="Arial" w:eastAsia="Times New Roman" w:hAnsi="Arial" w:cs="Arial"/>
          <w:sz w:val="24"/>
          <w:szCs w:val="24"/>
        </w:rPr>
        <w:t xml:space="preserve">Diese Bewertung stützt sich insbesondere auf folgende Aspekte: </w:t>
      </w:r>
    </w:p>
    <w:p w:rsidR="00412637" w:rsidRPr="001718E2" w:rsidRDefault="00412637" w:rsidP="001718E2">
      <w:pPr>
        <w:spacing w:before="120" w:after="0" w:line="320" w:lineRule="atLeast"/>
        <w:jc w:val="both"/>
        <w:rPr>
          <w:rFonts w:ascii="Arial" w:eastAsia="Times New Roman" w:hAnsi="Arial" w:cs="Arial"/>
          <w:sz w:val="24"/>
          <w:szCs w:val="24"/>
        </w:rPr>
      </w:pPr>
    </w:p>
    <w:p w:rsidR="00412637" w:rsidRDefault="00412637" w:rsidP="001718E2">
      <w:pPr>
        <w:spacing w:before="120" w:after="0" w:line="320" w:lineRule="atLeast"/>
        <w:jc w:val="both"/>
        <w:rPr>
          <w:rFonts w:ascii="Arial" w:eastAsia="Times New Roman" w:hAnsi="Arial" w:cs="Times New Roman"/>
          <w:sz w:val="24"/>
          <w:szCs w:val="24"/>
          <w:u w:val="single"/>
          <w:lang w:eastAsia="de-DE"/>
        </w:rPr>
      </w:pPr>
    </w:p>
    <w:p w:rsidR="00412637" w:rsidRDefault="001718E2" w:rsidP="001718E2">
      <w:pPr>
        <w:spacing w:before="120" w:after="0" w:line="320" w:lineRule="atLeast"/>
        <w:jc w:val="both"/>
        <w:rPr>
          <w:rFonts w:ascii="Arial" w:eastAsia="Times New Roman" w:hAnsi="Arial" w:cs="Times New Roman"/>
          <w:sz w:val="24"/>
          <w:szCs w:val="24"/>
          <w:u w:val="single"/>
          <w:lang w:eastAsia="de-DE"/>
        </w:rPr>
      </w:pPr>
      <w:r w:rsidRPr="001718E2">
        <w:rPr>
          <w:rFonts w:ascii="Arial" w:eastAsia="Times New Roman" w:hAnsi="Arial" w:cs="Times New Roman"/>
          <w:sz w:val="24"/>
          <w:szCs w:val="24"/>
          <w:u w:val="single"/>
          <w:lang w:eastAsia="de-DE"/>
        </w:rPr>
        <w:lastRenderedPageBreak/>
        <w:t>Merkmale des Vorhabens:</w:t>
      </w:r>
    </w:p>
    <w:p w:rsidR="00744C68" w:rsidRPr="00412637" w:rsidRDefault="001718E2" w:rsidP="001718E2">
      <w:pPr>
        <w:spacing w:before="120" w:after="0" w:line="320" w:lineRule="atLeast"/>
        <w:jc w:val="both"/>
        <w:rPr>
          <w:rFonts w:ascii="Arial" w:eastAsia="Times New Roman" w:hAnsi="Arial" w:cs="Times New Roman"/>
          <w:sz w:val="24"/>
          <w:szCs w:val="24"/>
          <w:u w:val="single"/>
          <w:lang w:eastAsia="de-DE"/>
        </w:rPr>
      </w:pPr>
      <w:r w:rsidRPr="001718E2">
        <w:rPr>
          <w:rFonts w:ascii="Arial" w:eastAsia="Times New Roman" w:hAnsi="Arial" w:cs="Times New Roman"/>
          <w:sz w:val="24"/>
          <w:szCs w:val="24"/>
          <w:lang w:eastAsia="de-DE"/>
        </w:rPr>
        <w:t xml:space="preserve">Die Gesamtlager- und -behandlungsmenge wird nicht erhöht. Beurteilungsrelevant bezüglich des UVPG ist die </w:t>
      </w:r>
      <w:r w:rsidR="00412637">
        <w:rPr>
          <w:rFonts w:ascii="Arial" w:eastAsia="Times New Roman" w:hAnsi="Arial" w:cs="Times New Roman"/>
          <w:sz w:val="24"/>
          <w:szCs w:val="24"/>
          <w:lang w:eastAsia="de-DE"/>
        </w:rPr>
        <w:t>Gesamtlagerkapazität</w:t>
      </w:r>
      <w:r w:rsidRPr="001718E2">
        <w:rPr>
          <w:rFonts w:ascii="Arial" w:eastAsia="Times New Roman" w:hAnsi="Arial" w:cs="Times New Roman"/>
          <w:sz w:val="24"/>
          <w:szCs w:val="24"/>
          <w:lang w:eastAsia="de-DE"/>
        </w:rPr>
        <w:t xml:space="preserve"> </w:t>
      </w:r>
      <w:r w:rsidR="00744C68">
        <w:rPr>
          <w:rFonts w:ascii="Arial" w:eastAsia="Times New Roman" w:hAnsi="Arial" w:cs="Times New Roman"/>
          <w:sz w:val="24"/>
          <w:szCs w:val="24"/>
          <w:lang w:eastAsia="de-DE"/>
        </w:rPr>
        <w:t xml:space="preserve">von </w:t>
      </w:r>
      <w:r w:rsidR="00412637">
        <w:rPr>
          <w:rFonts w:ascii="Arial" w:eastAsia="Times New Roman" w:hAnsi="Arial" w:cs="Times New Roman"/>
          <w:sz w:val="24"/>
          <w:szCs w:val="24"/>
          <w:lang w:eastAsia="de-DE"/>
        </w:rPr>
        <w:t>Eisen- oder Nichteisens</w:t>
      </w:r>
      <w:r w:rsidR="00744C68">
        <w:rPr>
          <w:rFonts w:ascii="Arial" w:eastAsia="Times New Roman" w:hAnsi="Arial" w:cs="Times New Roman"/>
          <w:sz w:val="24"/>
          <w:szCs w:val="24"/>
          <w:lang w:eastAsia="de-DE"/>
        </w:rPr>
        <w:t>chrotten</w:t>
      </w:r>
      <w:r w:rsidRPr="001718E2">
        <w:rPr>
          <w:rFonts w:ascii="Arial" w:eastAsia="Times New Roman" w:hAnsi="Arial" w:cs="Times New Roman"/>
          <w:sz w:val="24"/>
          <w:szCs w:val="24"/>
          <w:lang w:eastAsia="de-DE"/>
        </w:rPr>
        <w:t xml:space="preserve">, die nicht erhöht wird. </w:t>
      </w:r>
    </w:p>
    <w:p w:rsidR="00744C68" w:rsidRDefault="00744C68" w:rsidP="001718E2">
      <w:pPr>
        <w:spacing w:before="120" w:after="0" w:line="320" w:lineRule="atLeast"/>
        <w:jc w:val="both"/>
        <w:rPr>
          <w:rFonts w:ascii="Arial" w:eastAsia="Times New Roman" w:hAnsi="Arial" w:cs="Times New Roman"/>
          <w:sz w:val="24"/>
          <w:szCs w:val="24"/>
          <w:lang w:eastAsia="de-DE"/>
        </w:rPr>
      </w:pPr>
      <w:r w:rsidRPr="00744C68">
        <w:rPr>
          <w:rFonts w:ascii="Arial" w:eastAsia="Times New Roman" w:hAnsi="Arial" w:cs="Arial"/>
          <w:sz w:val="24"/>
          <w:szCs w:val="24"/>
          <w:lang w:eastAsia="de-DE"/>
        </w:rPr>
        <w:t>Bei dem Vorhaben handelt es sich lediglich um eine alternative Ausgestaltung einer festgeschriebenen Lärmminderungsmaßnahme mit gleichem Schutzniveau. Weitere Änderungen bezüglich der Kapazitäten oder der Tätigkeiten des bisher genehmigten Betriebes der Anlage wurden nicht beantragt</w:t>
      </w:r>
    </w:p>
    <w:p w:rsidR="001718E2" w:rsidRPr="001718E2" w:rsidRDefault="001718E2" w:rsidP="00744C68">
      <w:pPr>
        <w:spacing w:before="120" w:after="0" w:line="320" w:lineRule="atLeast"/>
        <w:jc w:val="both"/>
        <w:rPr>
          <w:rFonts w:ascii="Arial" w:eastAsia="Times New Roman" w:hAnsi="Arial" w:cs="Times New Roman"/>
          <w:sz w:val="24"/>
          <w:szCs w:val="24"/>
          <w:lang w:eastAsia="de-DE"/>
        </w:rPr>
      </w:pPr>
      <w:r w:rsidRPr="001718E2">
        <w:rPr>
          <w:rFonts w:ascii="Arial" w:eastAsia="Times New Roman" w:hAnsi="Arial" w:cs="Times New Roman"/>
          <w:sz w:val="24"/>
          <w:szCs w:val="24"/>
          <w:lang w:eastAsia="de-DE"/>
        </w:rPr>
        <w:t xml:space="preserve">Das Landschaftsbild und die Leistungsfähigkeit des Naturhaushaltes bleiben erhalten. Bestehende Flächen werden genutzt, es erfolgt keine Flächenerweiterung. </w:t>
      </w:r>
    </w:p>
    <w:p w:rsidR="001718E2" w:rsidRPr="001718E2" w:rsidRDefault="001718E2" w:rsidP="001718E2">
      <w:pPr>
        <w:spacing w:before="120" w:after="0" w:line="320" w:lineRule="atLeast"/>
        <w:jc w:val="both"/>
        <w:rPr>
          <w:rFonts w:ascii="Arial" w:eastAsia="Times New Roman" w:hAnsi="Arial" w:cs="Times New Roman"/>
          <w:sz w:val="24"/>
          <w:szCs w:val="24"/>
          <w:u w:val="single"/>
          <w:lang w:eastAsia="de-DE"/>
        </w:rPr>
      </w:pPr>
      <w:r w:rsidRPr="001718E2">
        <w:rPr>
          <w:rFonts w:ascii="Arial" w:eastAsia="Times New Roman" w:hAnsi="Arial" w:cs="Times New Roman"/>
          <w:sz w:val="24"/>
          <w:szCs w:val="24"/>
          <w:u w:val="single"/>
          <w:lang w:eastAsia="de-DE"/>
        </w:rPr>
        <w:t>Standort des Vorhabens:</w:t>
      </w:r>
    </w:p>
    <w:p w:rsidR="00412637" w:rsidRPr="00D65CDA" w:rsidRDefault="00744C68" w:rsidP="00412637">
      <w:pPr>
        <w:spacing w:before="120" w:after="0" w:line="320" w:lineRule="atLeast"/>
        <w:jc w:val="both"/>
        <w:rPr>
          <w:rFonts w:ascii="Arial" w:eastAsia="Times New Roman" w:hAnsi="Arial" w:cs="Arial"/>
          <w:sz w:val="24"/>
          <w:szCs w:val="24"/>
          <w:lang w:eastAsia="de-DE"/>
        </w:rPr>
      </w:pPr>
      <w:r w:rsidRPr="00744C68">
        <w:rPr>
          <w:rFonts w:ascii="Arial" w:eastAsia="Times New Roman" w:hAnsi="Arial" w:cs="Arial"/>
          <w:sz w:val="24"/>
          <w:szCs w:val="24"/>
          <w:lang w:eastAsia="de-DE"/>
        </w:rPr>
        <w:t xml:space="preserve">Der Standort der Anlage wird nicht verändert. Das Vorhaben wird auf einem bereits </w:t>
      </w:r>
      <w:r w:rsidRPr="00744C68">
        <w:rPr>
          <w:rFonts w:ascii="Arial" w:eastAsia="Times New Roman" w:hAnsi="Arial" w:cs="Times New Roman"/>
          <w:sz w:val="24"/>
          <w:szCs w:val="24"/>
          <w:lang w:eastAsia="de-DE"/>
        </w:rPr>
        <w:t>seit Jahrzehnten genutzten versiegeltem</w:t>
      </w:r>
      <w:r w:rsidRPr="00744C68">
        <w:rPr>
          <w:rFonts w:ascii="Arial" w:eastAsia="Times New Roman" w:hAnsi="Arial" w:cs="Arial"/>
          <w:sz w:val="24"/>
          <w:szCs w:val="24"/>
          <w:lang w:eastAsia="de-DE"/>
        </w:rPr>
        <w:t xml:space="preserve"> Gelände im Geltungsbereich des vorhabenbezogenen gemäß Bebauungsplan Nr. 26-3 in einem planungsrechtlich ausgewiesenen Gewerbegebiet (GE) umgesetzt.</w:t>
      </w:r>
      <w:r w:rsidR="00412637" w:rsidRPr="00412637">
        <w:rPr>
          <w:rFonts w:ascii="Arial" w:eastAsia="Times New Roman" w:hAnsi="Arial" w:cs="Times New Roman"/>
          <w:sz w:val="24"/>
          <w:szCs w:val="24"/>
          <w:lang w:eastAsia="de-DE"/>
        </w:rPr>
        <w:t xml:space="preserve"> </w:t>
      </w:r>
      <w:r w:rsidR="00412637" w:rsidRPr="00D65CDA">
        <w:rPr>
          <w:rFonts w:ascii="Arial" w:eastAsia="Times New Roman" w:hAnsi="Arial" w:cs="Times New Roman"/>
          <w:sz w:val="24"/>
          <w:szCs w:val="24"/>
          <w:lang w:eastAsia="de-DE"/>
        </w:rPr>
        <w:t>Eingriffe in den Boden finden nicht statt.</w:t>
      </w:r>
      <w:r w:rsidR="00412637" w:rsidRPr="00D65CDA">
        <w:rPr>
          <w:rFonts w:ascii="Arial" w:eastAsia="Times New Roman" w:hAnsi="Arial" w:cs="Arial"/>
          <w:sz w:val="24"/>
          <w:szCs w:val="24"/>
          <w:lang w:eastAsia="de-DE"/>
        </w:rPr>
        <w:t xml:space="preserve"> Durch das geplante Vorhaben werden keine Emissionen in Luft, Boden und Wasser freigesetzt.</w:t>
      </w:r>
    </w:p>
    <w:p w:rsidR="001718E2" w:rsidRDefault="001718E2" w:rsidP="001718E2">
      <w:pPr>
        <w:spacing w:before="120" w:after="0" w:line="320" w:lineRule="exact"/>
        <w:jc w:val="both"/>
        <w:rPr>
          <w:rFonts w:ascii="Arial" w:eastAsia="Times New Roman" w:hAnsi="Arial" w:cs="Times New Roman"/>
          <w:color w:val="000000"/>
          <w:sz w:val="24"/>
          <w:szCs w:val="24"/>
          <w:lang w:eastAsia="de-DE"/>
        </w:rPr>
      </w:pPr>
      <w:r w:rsidRPr="001718E2">
        <w:rPr>
          <w:rFonts w:ascii="Arial" w:eastAsia="Times New Roman" w:hAnsi="Arial" w:cs="Times New Roman"/>
          <w:color w:val="000000"/>
          <w:sz w:val="24"/>
          <w:szCs w:val="24"/>
          <w:lang w:eastAsia="de-DE"/>
        </w:rPr>
        <w:t xml:space="preserve">Durch das Vorhaben werden keine weiteren Flächen beansprucht. </w:t>
      </w:r>
      <w:r w:rsidRPr="001718E2">
        <w:rPr>
          <w:rFonts w:ascii="Arial" w:eastAsia="Arial Unicode MS" w:hAnsi="Arial" w:cs="Arial"/>
          <w:color w:val="000000"/>
          <w:sz w:val="24"/>
          <w:szCs w:val="24"/>
          <w:lang w:eastAsia="de-DE"/>
        </w:rPr>
        <w:t xml:space="preserve">Am Standort liegen keine besonderen Qualitätskriterien vor. Reichtum, </w:t>
      </w:r>
      <w:r w:rsidRPr="001718E2">
        <w:rPr>
          <w:rFonts w:ascii="Arial" w:eastAsia="Times New Roman" w:hAnsi="Arial" w:cs="Times New Roman"/>
          <w:color w:val="000000"/>
          <w:sz w:val="24"/>
          <w:szCs w:val="24"/>
          <w:lang w:eastAsia="de-DE"/>
        </w:rPr>
        <w:t xml:space="preserve">Verfügbarkeit, </w:t>
      </w:r>
      <w:r w:rsidRPr="001718E2">
        <w:rPr>
          <w:rFonts w:ascii="Arial" w:eastAsia="Arial Unicode MS" w:hAnsi="Arial" w:cs="Arial"/>
          <w:color w:val="000000"/>
          <w:sz w:val="24"/>
          <w:szCs w:val="24"/>
          <w:lang w:eastAsia="de-DE"/>
        </w:rPr>
        <w:t xml:space="preserve">Qualität und Regenerationsfähigkeit von </w:t>
      </w:r>
      <w:r w:rsidRPr="001718E2">
        <w:rPr>
          <w:rFonts w:ascii="Arial" w:eastAsia="Times New Roman" w:hAnsi="Arial" w:cs="Times New Roman"/>
          <w:color w:val="000000"/>
          <w:sz w:val="24"/>
          <w:szCs w:val="24"/>
          <w:lang w:eastAsia="de-DE"/>
        </w:rPr>
        <w:t xml:space="preserve">Fläche, </w:t>
      </w:r>
      <w:r w:rsidRPr="001718E2">
        <w:rPr>
          <w:rFonts w:ascii="Arial" w:eastAsia="Arial Unicode MS" w:hAnsi="Arial" w:cs="Arial"/>
          <w:color w:val="000000"/>
          <w:sz w:val="24"/>
          <w:szCs w:val="24"/>
          <w:lang w:eastAsia="de-DE"/>
        </w:rPr>
        <w:t xml:space="preserve">Boden, Wasser, Tiere, Pflanzen, </w:t>
      </w:r>
      <w:r w:rsidRPr="001718E2">
        <w:rPr>
          <w:rFonts w:ascii="Arial" w:eastAsia="Times New Roman" w:hAnsi="Arial" w:cs="Times New Roman"/>
          <w:color w:val="000000"/>
          <w:sz w:val="24"/>
          <w:szCs w:val="24"/>
          <w:lang w:eastAsia="de-DE"/>
        </w:rPr>
        <w:t>biologische Vielfalt</w:t>
      </w:r>
      <w:r w:rsidRPr="001718E2">
        <w:rPr>
          <w:rFonts w:ascii="Arial" w:eastAsia="Arial Unicode MS" w:hAnsi="Arial" w:cs="Arial"/>
          <w:color w:val="000000"/>
          <w:sz w:val="24"/>
          <w:szCs w:val="24"/>
          <w:lang w:eastAsia="de-DE"/>
        </w:rPr>
        <w:t xml:space="preserve"> und Landschaft werden durch das Vorhaben nicht nachteilig beeinflusst. </w:t>
      </w:r>
      <w:r w:rsidRPr="001718E2">
        <w:rPr>
          <w:rFonts w:ascii="Arial" w:eastAsia="Times New Roman" w:hAnsi="Arial" w:cs="Times New Roman"/>
          <w:color w:val="000000"/>
          <w:sz w:val="24"/>
          <w:szCs w:val="24"/>
          <w:lang w:eastAsia="de-DE"/>
        </w:rPr>
        <w:t xml:space="preserve">Besonders empfindliche, nach Bundesnaturschutzrecht schutzbedürftige oder nach Landesrecht geschützte Gebiete, Naturdenkmäler, geschützte Landschaftsbestandteile, Boden- und Baudenkmäler werden durch das Vorhaben ebenfalls nicht nachteilig beeinflusst. </w:t>
      </w:r>
    </w:p>
    <w:p w:rsidR="001718E2" w:rsidRPr="001718E2" w:rsidRDefault="00D65CDA" w:rsidP="001718E2">
      <w:pPr>
        <w:spacing w:before="120" w:after="0" w:line="320" w:lineRule="atLeast"/>
        <w:jc w:val="both"/>
        <w:rPr>
          <w:rFonts w:ascii="Arial" w:eastAsia="Times New Roman" w:hAnsi="Arial" w:cs="Arial"/>
          <w:sz w:val="24"/>
          <w:szCs w:val="24"/>
        </w:rPr>
      </w:pPr>
      <w:r>
        <w:rPr>
          <w:rFonts w:ascii="Arial" w:eastAsia="Times New Roman" w:hAnsi="Arial" w:cs="Arial"/>
          <w:sz w:val="24"/>
          <w:szCs w:val="24"/>
        </w:rPr>
        <w:t>E</w:t>
      </w:r>
      <w:r w:rsidR="001718E2" w:rsidRPr="001718E2">
        <w:rPr>
          <w:rFonts w:ascii="Arial" w:eastAsia="Times New Roman" w:hAnsi="Arial" w:cs="Arial"/>
          <w:sz w:val="24"/>
          <w:szCs w:val="24"/>
        </w:rPr>
        <w:t>rhebliche nachteilige Auswirkungen auf die in § 1 BImSchG genannten Schutzgüter sind daher nicht zu erwarten.</w:t>
      </w:r>
    </w:p>
    <w:p w:rsidR="001718E2" w:rsidRPr="001718E2" w:rsidRDefault="001718E2" w:rsidP="001718E2">
      <w:pPr>
        <w:spacing w:before="120" w:after="0" w:line="320" w:lineRule="atLeast"/>
        <w:jc w:val="both"/>
        <w:rPr>
          <w:rFonts w:ascii="Arial" w:eastAsia="Times New Roman" w:hAnsi="Arial" w:cs="Arial"/>
          <w:sz w:val="24"/>
          <w:szCs w:val="24"/>
        </w:rPr>
      </w:pPr>
      <w:r w:rsidRPr="001718E2">
        <w:rPr>
          <w:rFonts w:ascii="Arial" w:eastAsia="Times New Roman" w:hAnsi="Arial" w:cs="Arial"/>
          <w:sz w:val="24"/>
          <w:szCs w:val="24"/>
        </w:rPr>
        <w:t>Gemäß § 5 Abs. 1 UVPG stelle ich daher als Ergebnis der durchgeführten Vorprüfung fest, dass für das beantragte Vorhaben keine Verpflichtung zur Durchführung einer Umweltverträglichkeitsprüfung besteht.</w:t>
      </w:r>
    </w:p>
    <w:p w:rsidR="00740EF6" w:rsidRDefault="001718E2" w:rsidP="001718E2">
      <w:pPr>
        <w:spacing w:before="120" w:after="0" w:line="320" w:lineRule="atLeast"/>
        <w:jc w:val="both"/>
        <w:rPr>
          <w:rFonts w:ascii="Arial" w:eastAsia="Times New Roman" w:hAnsi="Arial" w:cs="Arial"/>
          <w:sz w:val="24"/>
          <w:szCs w:val="24"/>
        </w:rPr>
      </w:pPr>
      <w:r w:rsidRPr="001718E2">
        <w:rPr>
          <w:rFonts w:ascii="Arial" w:eastAsia="Times New Roman" w:hAnsi="Arial" w:cs="Arial"/>
          <w:sz w:val="24"/>
          <w:szCs w:val="24"/>
        </w:rPr>
        <w:t>Diese Feststellung ist gemäß § 5 Abs. 3 UVPG</w:t>
      </w:r>
      <w:r>
        <w:rPr>
          <w:rFonts w:ascii="Arial" w:eastAsia="Times New Roman" w:hAnsi="Arial" w:cs="Arial"/>
          <w:sz w:val="24"/>
          <w:szCs w:val="24"/>
        </w:rPr>
        <w:t xml:space="preserve"> nicht selbstständig anfechtbar</w:t>
      </w:r>
      <w:r w:rsidR="00412637">
        <w:rPr>
          <w:rFonts w:ascii="Arial" w:eastAsia="Times New Roman" w:hAnsi="Arial" w:cs="Arial"/>
          <w:sz w:val="24"/>
          <w:szCs w:val="24"/>
        </w:rPr>
        <w:t>.</w:t>
      </w:r>
    </w:p>
    <w:p w:rsidR="001718E2" w:rsidRDefault="001718E2" w:rsidP="001718E2">
      <w:pPr>
        <w:spacing w:before="120" w:after="0" w:line="320" w:lineRule="atLeast"/>
        <w:jc w:val="both"/>
        <w:rPr>
          <w:rFonts w:ascii="Arial" w:eastAsia="Times New Roman" w:hAnsi="Arial" w:cs="Arial"/>
          <w:sz w:val="24"/>
          <w:szCs w:val="24"/>
        </w:rPr>
      </w:pPr>
    </w:p>
    <w:p w:rsidR="001718E2" w:rsidRDefault="001718E2" w:rsidP="001718E2">
      <w:pPr>
        <w:spacing w:before="120" w:after="0" w:line="320" w:lineRule="atLeast"/>
        <w:jc w:val="both"/>
        <w:rPr>
          <w:rFonts w:ascii="Arial" w:eastAsia="Times New Roman" w:hAnsi="Arial" w:cs="Arial"/>
          <w:sz w:val="24"/>
          <w:szCs w:val="24"/>
        </w:rPr>
      </w:pPr>
      <w:r>
        <w:rPr>
          <w:rFonts w:ascii="Arial" w:eastAsia="Times New Roman" w:hAnsi="Arial" w:cs="Arial"/>
          <w:sz w:val="24"/>
          <w:szCs w:val="24"/>
        </w:rPr>
        <w:t>Im Auftrag</w:t>
      </w:r>
    </w:p>
    <w:p w:rsidR="001718E2" w:rsidRPr="001718E2" w:rsidRDefault="001718E2" w:rsidP="001718E2">
      <w:pPr>
        <w:spacing w:before="120" w:after="0" w:line="320" w:lineRule="atLeast"/>
        <w:jc w:val="both"/>
        <w:rPr>
          <w:rFonts w:ascii="Arial" w:eastAsia="Times New Roman" w:hAnsi="Arial" w:cs="Arial"/>
          <w:sz w:val="24"/>
          <w:szCs w:val="24"/>
        </w:rPr>
      </w:pPr>
      <w:r>
        <w:rPr>
          <w:rFonts w:ascii="Arial" w:eastAsia="Times New Roman" w:hAnsi="Arial" w:cs="Arial"/>
          <w:sz w:val="24"/>
          <w:szCs w:val="24"/>
        </w:rPr>
        <w:t>gez. Tapernon</w:t>
      </w:r>
    </w:p>
    <w:sectPr w:rsidR="001718E2" w:rsidRPr="001718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BF7"/>
    <w:rsid w:val="001718E2"/>
    <w:rsid w:val="001C57EC"/>
    <w:rsid w:val="0038620C"/>
    <w:rsid w:val="00412637"/>
    <w:rsid w:val="0042176F"/>
    <w:rsid w:val="004B1A02"/>
    <w:rsid w:val="004E1BC2"/>
    <w:rsid w:val="005A5C98"/>
    <w:rsid w:val="00740EF6"/>
    <w:rsid w:val="00744C68"/>
    <w:rsid w:val="0080301A"/>
    <w:rsid w:val="0090504C"/>
    <w:rsid w:val="009E1D6E"/>
    <w:rsid w:val="00AA5BF7"/>
    <w:rsid w:val="00B3135F"/>
    <w:rsid w:val="00B73693"/>
    <w:rsid w:val="00B750A4"/>
    <w:rsid w:val="00D65CDA"/>
    <w:rsid w:val="00DF4F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5351A"/>
  <w15:chartTrackingRefBased/>
  <w15:docId w15:val="{6FAEE448-B8A6-4ABB-AC1B-AB2E5AAE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3522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Häde, Thomas</dc:creator>
  <cp:keywords/>
  <dc:description/>
  <cp:lastModifiedBy>Tapernon, Simone</cp:lastModifiedBy>
  <cp:revision>6</cp:revision>
  <dcterms:created xsi:type="dcterms:W3CDTF">2021-03-22T06:53:00Z</dcterms:created>
  <dcterms:modified xsi:type="dcterms:W3CDTF">2023-01-03T16:47:00Z</dcterms:modified>
</cp:coreProperties>
</file>