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80" w:rsidRPr="005C65A8" w:rsidRDefault="00F35B80" w:rsidP="005C65A8">
      <w:pPr>
        <w:pStyle w:val="BetrText"/>
        <w:jc w:val="center"/>
        <w:rPr>
          <w:b w:val="0"/>
          <w:sz w:val="22"/>
          <w:szCs w:val="22"/>
        </w:rPr>
      </w:pPr>
      <w:r>
        <w:rPr>
          <w:rFonts w:ascii="Calibri" w:hAnsi="Calibri" w:cs="Calibri"/>
          <w:szCs w:val="22"/>
          <w:u w:val="single"/>
        </w:rPr>
        <w:t xml:space="preserve">- </w:t>
      </w:r>
      <w:sdt>
        <w:sdtPr>
          <w:alias w:val="Betreff"/>
          <w:tag w:val="BTR"/>
          <w:id w:val="-148288057"/>
          <w:placeholder>
            <w:docPart w:val="C7C5B2D95C9141E59EBEAE743FE63443"/>
          </w:placeholder>
        </w:sdtPr>
        <w:sdtEndPr/>
        <w:sdtContent>
          <w:r w:rsidR="005C65A8" w:rsidRPr="005C65A8">
            <w:rPr>
              <w:sz w:val="22"/>
              <w:u w:val="single"/>
            </w:rPr>
            <w:t xml:space="preserve">Vorprüfung nach dem UVPG – </w:t>
          </w:r>
          <w:r w:rsidR="009A1340" w:rsidRPr="009A1340">
            <w:rPr>
              <w:sz w:val="22"/>
              <w:u w:val="single"/>
            </w:rPr>
            <w:t>Deutsches Rotes Kreu</w:t>
          </w:r>
          <w:r w:rsidR="009A1340">
            <w:rPr>
              <w:sz w:val="22"/>
              <w:u w:val="single"/>
            </w:rPr>
            <w:t>z Landesverband Nordrhein e. V.</w:t>
          </w:r>
        </w:sdtContent>
      </w:sdt>
      <w:r w:rsidR="005C65A8">
        <w:rPr>
          <w:rFonts w:ascii="Calibri" w:hAnsi="Calibri" w:cs="Calibri"/>
          <w:b w:val="0"/>
          <w:szCs w:val="22"/>
          <w:u w:val="single"/>
        </w:rPr>
        <w:t xml:space="preserve"> </w:t>
      </w:r>
      <w:r>
        <w:rPr>
          <w:rFonts w:ascii="Calibri" w:hAnsi="Calibri" w:cs="Calibri"/>
          <w:szCs w:val="22"/>
          <w:u w:val="single"/>
        </w:rPr>
        <w:t>-</w:t>
      </w:r>
    </w:p>
    <w:p w:rsidR="00F35B80" w:rsidRDefault="00F35B80" w:rsidP="000F70E3">
      <w:pPr>
        <w:spacing w:line="259" w:lineRule="auto"/>
        <w:jc w:val="both"/>
        <w:rPr>
          <w:rFonts w:ascii="Calibri" w:hAnsi="Calibri" w:cs="Calibri"/>
          <w:b/>
          <w:szCs w:val="22"/>
        </w:rPr>
      </w:pPr>
    </w:p>
    <w:p w:rsidR="00CD4E02" w:rsidRDefault="00013FA1" w:rsidP="000F70E3">
      <w:pPr>
        <w:spacing w:line="259" w:lineRule="auto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Dokumentation der standortbezogenen Vorprüfung </w:t>
      </w:r>
      <w:r w:rsidR="005D71AC">
        <w:rPr>
          <w:rFonts w:ascii="Calibri" w:hAnsi="Calibri" w:cs="Calibri"/>
          <w:b/>
          <w:szCs w:val="22"/>
        </w:rPr>
        <w:t>nach dem UVPG und</w:t>
      </w:r>
      <w:r>
        <w:rPr>
          <w:rFonts w:ascii="Calibri" w:hAnsi="Calibri" w:cs="Calibri"/>
          <w:b/>
          <w:szCs w:val="22"/>
        </w:rPr>
        <w:t xml:space="preserve"> UVPG NRW</w:t>
      </w:r>
      <w:r w:rsidR="005D71AC">
        <w:rPr>
          <w:rFonts w:ascii="Calibri" w:hAnsi="Calibri" w:cs="Calibri"/>
          <w:b/>
          <w:szCs w:val="22"/>
        </w:rPr>
        <w:t xml:space="preserve"> i.S.v. </w:t>
      </w:r>
      <w:r w:rsidR="00FE4748">
        <w:rPr>
          <w:rFonts w:ascii="Calibri" w:hAnsi="Calibri" w:cs="Calibri"/>
          <w:b/>
          <w:szCs w:val="22"/>
        </w:rPr>
        <w:t xml:space="preserve">§ 7 Abs. </w:t>
      </w:r>
      <w:r w:rsidR="00F6798B">
        <w:rPr>
          <w:rFonts w:ascii="Calibri" w:hAnsi="Calibri" w:cs="Calibri"/>
          <w:b/>
          <w:szCs w:val="22"/>
        </w:rPr>
        <w:t xml:space="preserve">2, </w:t>
      </w:r>
      <w:r w:rsidR="00FE4748">
        <w:rPr>
          <w:rFonts w:ascii="Calibri" w:hAnsi="Calibri" w:cs="Calibri"/>
          <w:b/>
          <w:szCs w:val="22"/>
        </w:rPr>
        <w:t>7 UVPG</w:t>
      </w:r>
    </w:p>
    <w:p w:rsidR="0041186A" w:rsidRPr="00AC2615" w:rsidRDefault="0041186A" w:rsidP="000F70E3">
      <w:pPr>
        <w:spacing w:line="259" w:lineRule="auto"/>
        <w:jc w:val="both"/>
        <w:rPr>
          <w:rFonts w:ascii="Calibri" w:hAnsi="Calibri" w:cs="Calibri"/>
          <w:b/>
          <w:szCs w:val="22"/>
        </w:rPr>
      </w:pPr>
      <w:bookmarkStart w:id="0" w:name="_GoBack"/>
      <w:bookmarkEnd w:id="0"/>
    </w:p>
    <w:p w:rsidR="005D52E0" w:rsidRDefault="005D52E0" w:rsidP="005D52E0">
      <w:pPr>
        <w:spacing w:line="259" w:lineRule="auto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Deutsches Rotes Kreuz Landesverband Nordrhein e. V.: </w:t>
      </w:r>
    </w:p>
    <w:p w:rsidR="005D52E0" w:rsidRPr="00AC2615" w:rsidRDefault="005D52E0" w:rsidP="005D52E0">
      <w:pPr>
        <w:spacing w:line="259" w:lineRule="auto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Errichtung und Betrieb von zwei Lagertanks für die Bevorratung von Flüssiggas</w:t>
      </w:r>
    </w:p>
    <w:p w:rsidR="005D52E0" w:rsidRPr="00AC2615" w:rsidRDefault="005D52E0" w:rsidP="005D52E0">
      <w:pPr>
        <w:spacing w:line="259" w:lineRule="auto"/>
        <w:jc w:val="both"/>
        <w:rPr>
          <w:rFonts w:ascii="Calibri" w:hAnsi="Calibri" w:cs="Calibri"/>
          <w:szCs w:val="22"/>
        </w:rPr>
      </w:pPr>
    </w:p>
    <w:p w:rsidR="005D52E0" w:rsidRDefault="005D52E0" w:rsidP="005D52E0">
      <w:pPr>
        <w:spacing w:line="259" w:lineRule="auto"/>
        <w:jc w:val="both"/>
        <w:rPr>
          <w:rFonts w:ascii="Calibri" w:hAnsi="Calibri" w:cs="Calibri"/>
          <w:szCs w:val="22"/>
        </w:rPr>
      </w:pPr>
    </w:p>
    <w:p w:rsidR="00B737AA" w:rsidRDefault="00B737AA" w:rsidP="00B737AA">
      <w:pPr>
        <w:spacing w:line="259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Mit Datum vom 25.10.2023, hier eingegangen am 06.11.2023</w:t>
      </w:r>
      <w:r w:rsidRPr="001355C3">
        <w:rPr>
          <w:rFonts w:ascii="Calibri" w:hAnsi="Calibri" w:cs="Calibri"/>
          <w:szCs w:val="22"/>
        </w:rPr>
        <w:t xml:space="preserve">, reichte </w:t>
      </w:r>
      <w:r>
        <w:rPr>
          <w:rFonts w:ascii="Calibri" w:hAnsi="Calibri" w:cs="Calibri"/>
          <w:szCs w:val="22"/>
        </w:rPr>
        <w:t>der</w:t>
      </w:r>
      <w:r w:rsidRPr="001355C3">
        <w:rPr>
          <w:rFonts w:ascii="Calibri" w:hAnsi="Calibri" w:cs="Calibri"/>
          <w:szCs w:val="22"/>
        </w:rPr>
        <w:t xml:space="preserve"> Antragsteller </w:t>
      </w:r>
      <w:r>
        <w:rPr>
          <w:rFonts w:ascii="Calibri" w:hAnsi="Calibri" w:cs="Calibri"/>
          <w:szCs w:val="22"/>
        </w:rPr>
        <w:t>Deutsches Rotes Kreuz Landesverband Nordrhein e. V. einen Antrag gem</w:t>
      </w:r>
      <w:r w:rsidRPr="001355C3">
        <w:rPr>
          <w:rFonts w:ascii="Calibri" w:hAnsi="Calibri" w:cs="Calibri"/>
          <w:szCs w:val="22"/>
        </w:rPr>
        <w:t xml:space="preserve">. </w:t>
      </w:r>
      <w:r>
        <w:rPr>
          <w:rFonts w:ascii="Calibri" w:hAnsi="Calibri" w:cs="Calibri"/>
          <w:szCs w:val="22"/>
        </w:rPr>
        <w:t xml:space="preserve">§ 4 </w:t>
      </w:r>
      <w:r w:rsidRPr="001355C3">
        <w:rPr>
          <w:rFonts w:ascii="Calibri" w:hAnsi="Calibri" w:cs="Calibri"/>
          <w:szCs w:val="22"/>
        </w:rPr>
        <w:t xml:space="preserve">BImSchG </w:t>
      </w:r>
      <w:r>
        <w:rPr>
          <w:rFonts w:ascii="Calibri" w:hAnsi="Calibri" w:cs="Calibri"/>
          <w:szCs w:val="22"/>
        </w:rPr>
        <w:t>für die Genehmigung von zwei Lagertanks für die Bevorratung von Flüssiggas auf dem Grundstück Küferstraße 1 in 47877 Willich, Gemarkung Willich, Flur 14, Flurstück 1226, ein.</w:t>
      </w:r>
    </w:p>
    <w:p w:rsidR="00B737AA" w:rsidRDefault="00B737AA" w:rsidP="00B737AA">
      <w:pPr>
        <w:spacing w:line="259" w:lineRule="auto"/>
        <w:jc w:val="both"/>
        <w:rPr>
          <w:rFonts w:ascii="Calibri" w:hAnsi="Calibri" w:cs="Calibri"/>
          <w:szCs w:val="22"/>
        </w:rPr>
      </w:pPr>
    </w:p>
    <w:p w:rsidR="00B737AA" w:rsidRDefault="00B737AA" w:rsidP="00B737AA">
      <w:pPr>
        <w:spacing w:line="259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Das geplante Vorhaben ist gemäß § 4 BImSchG i. V. m. Ziffer 9.1.1.2 des Anhangs 1 der 4. BImSchV genehmigungsbedürftig. </w:t>
      </w:r>
    </w:p>
    <w:p w:rsidR="00B737AA" w:rsidRDefault="00B737AA" w:rsidP="00B737AA">
      <w:pPr>
        <w:spacing w:line="259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</w:p>
    <w:p w:rsidR="00B737AA" w:rsidRDefault="00B737AA" w:rsidP="00B737AA">
      <w:pPr>
        <w:pStyle w:val="Textkrper"/>
        <w:spacing w:line="276" w:lineRule="auto"/>
        <w:ind w:right="0"/>
        <w:rPr>
          <w:rFonts w:asciiTheme="minorHAnsi" w:hAnsiTheme="minorHAnsi" w:cstheme="minorHAnsi"/>
          <w:szCs w:val="22"/>
        </w:rPr>
      </w:pPr>
      <w:r>
        <w:rPr>
          <w:rFonts w:ascii="Calibri" w:hAnsi="Calibri" w:cs="Calibri"/>
          <w:szCs w:val="22"/>
        </w:rPr>
        <w:t>Nach</w:t>
      </w:r>
      <w:r w:rsidRPr="008A64ED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§ </w:t>
      </w:r>
      <w:r w:rsidRPr="008A64ED">
        <w:rPr>
          <w:rFonts w:ascii="Calibri" w:hAnsi="Calibri" w:cs="Calibri"/>
          <w:szCs w:val="22"/>
        </w:rPr>
        <w:t>1 Abs. 1 Nr. 1 i.</w:t>
      </w:r>
      <w:r>
        <w:rPr>
          <w:rFonts w:ascii="Calibri" w:hAnsi="Calibri" w:cs="Calibri"/>
          <w:szCs w:val="22"/>
        </w:rPr>
        <w:t xml:space="preserve"> </w:t>
      </w:r>
      <w:r w:rsidRPr="008A64ED">
        <w:rPr>
          <w:rFonts w:ascii="Calibri" w:hAnsi="Calibri" w:cs="Calibri"/>
          <w:szCs w:val="22"/>
        </w:rPr>
        <w:t>V.</w:t>
      </w:r>
      <w:r>
        <w:rPr>
          <w:rFonts w:ascii="Calibri" w:hAnsi="Calibri" w:cs="Calibri"/>
          <w:szCs w:val="22"/>
        </w:rPr>
        <w:t xml:space="preserve"> </w:t>
      </w:r>
      <w:r w:rsidRPr="008A64ED">
        <w:rPr>
          <w:rFonts w:ascii="Calibri" w:hAnsi="Calibri" w:cs="Calibri"/>
          <w:szCs w:val="22"/>
        </w:rPr>
        <w:t xml:space="preserve">m. Nr. </w:t>
      </w:r>
      <w:r>
        <w:rPr>
          <w:rFonts w:ascii="Calibri" w:hAnsi="Calibri" w:cs="Calibri"/>
          <w:szCs w:val="22"/>
        </w:rPr>
        <w:t>9.1.1.3</w:t>
      </w:r>
      <w:r w:rsidRPr="008A64ED">
        <w:rPr>
          <w:rFonts w:ascii="Calibri" w:hAnsi="Calibri" w:cs="Calibri"/>
          <w:szCs w:val="22"/>
        </w:rPr>
        <w:t xml:space="preserve"> der Anlage 1 zum UVPG sowie § 10 Abs. 3 i.</w:t>
      </w:r>
      <w:r>
        <w:rPr>
          <w:rFonts w:ascii="Calibri" w:hAnsi="Calibri" w:cs="Calibri"/>
          <w:szCs w:val="22"/>
        </w:rPr>
        <w:t xml:space="preserve"> </w:t>
      </w:r>
      <w:r w:rsidRPr="008A64ED">
        <w:rPr>
          <w:rFonts w:ascii="Calibri" w:hAnsi="Calibri" w:cs="Calibri"/>
          <w:szCs w:val="22"/>
        </w:rPr>
        <w:t>V.</w:t>
      </w:r>
      <w:r>
        <w:rPr>
          <w:rFonts w:ascii="Calibri" w:hAnsi="Calibri" w:cs="Calibri"/>
          <w:szCs w:val="22"/>
        </w:rPr>
        <w:t xml:space="preserve"> </w:t>
      </w:r>
      <w:r w:rsidRPr="008A64ED">
        <w:rPr>
          <w:rFonts w:ascii="Calibri" w:hAnsi="Calibri" w:cs="Calibri"/>
          <w:szCs w:val="22"/>
        </w:rPr>
        <w:t xml:space="preserve">m. § 7 Abs. </w:t>
      </w:r>
      <w:r>
        <w:rPr>
          <w:rFonts w:ascii="Calibri" w:hAnsi="Calibri" w:cs="Calibri"/>
          <w:szCs w:val="22"/>
        </w:rPr>
        <w:t>2</w:t>
      </w:r>
      <w:r w:rsidRPr="008A64ED">
        <w:rPr>
          <w:rFonts w:ascii="Calibri" w:hAnsi="Calibri" w:cs="Calibri"/>
          <w:szCs w:val="22"/>
        </w:rPr>
        <w:t xml:space="preserve"> bis 7 UVPG </w:t>
      </w:r>
      <w:r>
        <w:rPr>
          <w:rFonts w:ascii="Calibri" w:hAnsi="Calibri" w:cs="Calibri"/>
          <w:szCs w:val="22"/>
        </w:rPr>
        <w:t xml:space="preserve">ist für das genehmigungsbedürftige Vorhaben </w:t>
      </w:r>
      <w:r w:rsidRPr="008A64ED">
        <w:rPr>
          <w:rFonts w:ascii="Calibri" w:hAnsi="Calibri" w:cs="Calibri"/>
          <w:szCs w:val="22"/>
        </w:rPr>
        <w:t xml:space="preserve">eine standortbezogene Vorprüfung </w:t>
      </w:r>
      <w:r>
        <w:rPr>
          <w:rFonts w:ascii="Calibri" w:hAnsi="Calibri" w:cs="Calibri"/>
          <w:szCs w:val="22"/>
        </w:rPr>
        <w:t>zur Feststellung der Pflicht zur Durchführung einer Umweltverträglichkeitsprüfung</w:t>
      </w:r>
      <w:r w:rsidRPr="008A64ED">
        <w:rPr>
          <w:rFonts w:ascii="Calibri" w:hAnsi="Calibri" w:cs="Calibri"/>
          <w:szCs w:val="22"/>
        </w:rPr>
        <w:t xml:space="preserve"> durchzuführen.</w:t>
      </w:r>
      <w:r w:rsidRPr="00107C27">
        <w:rPr>
          <w:rFonts w:asciiTheme="minorHAnsi" w:hAnsiTheme="minorHAnsi" w:cstheme="minorHAnsi"/>
          <w:szCs w:val="22"/>
        </w:rPr>
        <w:t xml:space="preserve"> </w:t>
      </w:r>
      <w:r w:rsidRPr="006857AD">
        <w:rPr>
          <w:rFonts w:asciiTheme="minorHAnsi" w:hAnsiTheme="minorHAnsi" w:cstheme="minorHAnsi"/>
          <w:szCs w:val="22"/>
        </w:rPr>
        <w:t xml:space="preserve">Hierbei handelt es sich um eine überschlägige Prüfung unter Berücksichtigung der in Anlage </w:t>
      </w:r>
      <w:r>
        <w:rPr>
          <w:rFonts w:asciiTheme="minorHAnsi" w:hAnsiTheme="minorHAnsi" w:cstheme="minorHAnsi"/>
          <w:szCs w:val="22"/>
        </w:rPr>
        <w:t>3</w:t>
      </w:r>
      <w:r w:rsidRPr="006857AD">
        <w:rPr>
          <w:rFonts w:asciiTheme="minorHAnsi" w:hAnsiTheme="minorHAnsi" w:cstheme="minorHAnsi"/>
          <w:szCs w:val="22"/>
        </w:rPr>
        <w:t xml:space="preserve"> zum UVPG </w:t>
      </w:r>
      <w:r>
        <w:rPr>
          <w:rFonts w:asciiTheme="minorHAnsi" w:hAnsiTheme="minorHAnsi" w:cstheme="minorHAnsi"/>
          <w:szCs w:val="22"/>
        </w:rPr>
        <w:t xml:space="preserve">unter Nummer 2.3 </w:t>
      </w:r>
      <w:r w:rsidRPr="006857AD">
        <w:rPr>
          <w:rFonts w:asciiTheme="minorHAnsi" w:hAnsiTheme="minorHAnsi" w:cstheme="minorHAnsi"/>
          <w:szCs w:val="22"/>
        </w:rPr>
        <w:t>aufgefüh</w:t>
      </w:r>
      <w:r>
        <w:rPr>
          <w:rFonts w:asciiTheme="minorHAnsi" w:hAnsiTheme="minorHAnsi" w:cstheme="minorHAnsi"/>
          <w:szCs w:val="22"/>
        </w:rPr>
        <w:t>rten Schutzk</w:t>
      </w:r>
      <w:r w:rsidRPr="006857AD">
        <w:rPr>
          <w:rFonts w:asciiTheme="minorHAnsi" w:hAnsiTheme="minorHAnsi" w:cstheme="minorHAnsi"/>
          <w:szCs w:val="22"/>
        </w:rPr>
        <w:t xml:space="preserve">riterien. </w:t>
      </w:r>
    </w:p>
    <w:p w:rsidR="00B737AA" w:rsidRPr="00D17C56" w:rsidRDefault="00B737AA" w:rsidP="00B737AA">
      <w:pPr>
        <w:jc w:val="both"/>
        <w:rPr>
          <w:rFonts w:ascii="Calibri" w:hAnsi="Calibri" w:cs="Calibri"/>
          <w:szCs w:val="22"/>
        </w:rPr>
      </w:pPr>
    </w:p>
    <w:p w:rsidR="00B737AA" w:rsidRDefault="00B737AA" w:rsidP="00B737AA">
      <w:pPr>
        <w:spacing w:line="259" w:lineRule="auto"/>
        <w:jc w:val="both"/>
        <w:rPr>
          <w:rFonts w:ascii="Calibri" w:hAnsi="Calibri" w:cs="Calibri"/>
          <w:szCs w:val="22"/>
        </w:rPr>
      </w:pPr>
      <w:r w:rsidRPr="005A501C">
        <w:rPr>
          <w:rFonts w:ascii="Calibri" w:hAnsi="Calibri" w:cs="Calibri"/>
          <w:szCs w:val="22"/>
        </w:rPr>
        <w:t xml:space="preserve">Bei der Prüfung anhand der vorgelegten Unterlagen und der für die Entscheidung maßgeblichen Rechts- und Verwaltungsvorschriften wurde festgestellt, dass es einer Umweltverträglichkeitsprüfung als unselbständigen Teil des Genehmigungsverfahrens nicht bedarf, da erhebliche nachteilige Umweltauswirkungen durch das Vorhaben nicht zu besorgen sind. </w:t>
      </w:r>
      <w:r>
        <w:rPr>
          <w:rFonts w:ascii="Calibri" w:hAnsi="Calibri" w:cs="Calibri"/>
          <w:szCs w:val="22"/>
        </w:rPr>
        <w:t>Bei den Schutzkriterien der Nummern 2.3.1 bis 2.3.11 liegen im Einwirkungsbereich des Vorhabens keine besonderen örtlichen Gegebenheiten vor.</w:t>
      </w:r>
    </w:p>
    <w:p w:rsidR="00B737AA" w:rsidRPr="005A501C" w:rsidRDefault="00B737AA" w:rsidP="00B737AA">
      <w:pPr>
        <w:spacing w:line="276" w:lineRule="auto"/>
        <w:ind w:right="-284"/>
        <w:jc w:val="both"/>
        <w:rPr>
          <w:rFonts w:ascii="Calibri" w:hAnsi="Calibri" w:cs="Calibri"/>
          <w:szCs w:val="22"/>
        </w:rPr>
      </w:pPr>
    </w:p>
    <w:p w:rsidR="00B737AA" w:rsidRDefault="00B737AA" w:rsidP="00B737AA">
      <w:pPr>
        <w:spacing w:line="259" w:lineRule="auto"/>
        <w:jc w:val="both"/>
        <w:rPr>
          <w:rFonts w:ascii="Calibri" w:hAnsi="Calibri" w:cs="Calibri"/>
          <w:szCs w:val="22"/>
        </w:rPr>
      </w:pPr>
    </w:p>
    <w:p w:rsidR="00B737AA" w:rsidRDefault="00B737AA" w:rsidP="00B737AA">
      <w:pPr>
        <w:spacing w:after="240" w:line="259" w:lineRule="auto"/>
        <w:jc w:val="both"/>
        <w:rPr>
          <w:rFonts w:ascii="Calibri" w:hAnsi="Calibri" w:cs="Calibri"/>
          <w:b/>
          <w:szCs w:val="22"/>
        </w:rPr>
      </w:pPr>
      <w:r w:rsidRPr="00DD13ED">
        <w:rPr>
          <w:rFonts w:ascii="Calibri" w:hAnsi="Calibri" w:cs="Calibri"/>
          <w:b/>
          <w:szCs w:val="22"/>
        </w:rPr>
        <w:t>Ergebnis</w:t>
      </w:r>
      <w:r>
        <w:rPr>
          <w:rFonts w:ascii="Calibri" w:hAnsi="Calibri" w:cs="Calibri"/>
          <w:b/>
          <w:szCs w:val="22"/>
        </w:rPr>
        <w:t>:</w:t>
      </w:r>
    </w:p>
    <w:p w:rsidR="00B737AA" w:rsidRPr="005A501C" w:rsidRDefault="00B737AA" w:rsidP="00B737AA">
      <w:pPr>
        <w:spacing w:line="276" w:lineRule="auto"/>
        <w:jc w:val="both"/>
        <w:rPr>
          <w:rFonts w:asciiTheme="minorHAnsi" w:hAnsiTheme="minorHAnsi" w:cstheme="minorHAnsi"/>
        </w:rPr>
      </w:pPr>
      <w:r w:rsidRPr="005A501C">
        <w:rPr>
          <w:rFonts w:asciiTheme="minorHAnsi" w:hAnsiTheme="minorHAnsi" w:cstheme="minorHAnsi"/>
        </w:rPr>
        <w:t xml:space="preserve">Gemäß § 5 Abs. 1 UVPG stelle ich daher fest, dass für das beantragte Vorhaben </w:t>
      </w:r>
      <w:r>
        <w:rPr>
          <w:rFonts w:asciiTheme="minorHAnsi" w:hAnsiTheme="minorHAnsi" w:cstheme="minorHAnsi"/>
        </w:rPr>
        <w:t xml:space="preserve">gemäß § 7 Abs. 2 S. 4 UVPG </w:t>
      </w:r>
      <w:r w:rsidRPr="005A501C">
        <w:rPr>
          <w:rFonts w:asciiTheme="minorHAnsi" w:hAnsiTheme="minorHAnsi" w:cstheme="minorHAnsi"/>
        </w:rPr>
        <w:t>keine Verpflichtung zur Durchführung einer Umweltv</w:t>
      </w:r>
      <w:r>
        <w:rPr>
          <w:rFonts w:asciiTheme="minorHAnsi" w:hAnsiTheme="minorHAnsi" w:cstheme="minorHAnsi"/>
        </w:rPr>
        <w:t>erträglichkeitsprüfung besteht.</w:t>
      </w:r>
      <w:r w:rsidRPr="005A501C">
        <w:rPr>
          <w:rFonts w:asciiTheme="minorHAnsi" w:hAnsiTheme="minorHAnsi" w:cstheme="minorHAnsi"/>
        </w:rPr>
        <w:t xml:space="preserve"> Die Feststellung wird hiermit gemäß § 5 Abs. 2 UVPG bekannt gemacht und ist gemäß § 5 Abs. 3 UVPG nicht selbständig anfechtbar.</w:t>
      </w:r>
    </w:p>
    <w:p w:rsidR="001C70F2" w:rsidRDefault="001C70F2" w:rsidP="001C70F2">
      <w:pPr>
        <w:spacing w:line="259" w:lineRule="auto"/>
        <w:jc w:val="both"/>
        <w:rPr>
          <w:rFonts w:ascii="Calibri" w:hAnsi="Calibri" w:cs="Calibri"/>
          <w:szCs w:val="22"/>
        </w:rPr>
      </w:pPr>
    </w:p>
    <w:p w:rsidR="001C70F2" w:rsidRDefault="001C70F2" w:rsidP="001C70F2">
      <w:pPr>
        <w:spacing w:line="259" w:lineRule="auto"/>
        <w:jc w:val="both"/>
        <w:rPr>
          <w:rFonts w:ascii="Calibri" w:hAnsi="Calibri" w:cs="Calibri"/>
          <w:szCs w:val="22"/>
        </w:rPr>
      </w:pPr>
    </w:p>
    <w:p w:rsidR="001C70F2" w:rsidRDefault="00235899" w:rsidP="001C70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Viersen, 11</w:t>
      </w:r>
      <w:r w:rsidR="005D52E0">
        <w:rPr>
          <w:rFonts w:asciiTheme="minorHAnsi" w:hAnsiTheme="minorHAnsi" w:cstheme="minorHAnsi"/>
        </w:rPr>
        <w:t>.04.2024</w:t>
      </w:r>
    </w:p>
    <w:p w:rsidR="001C70F2" w:rsidRDefault="001C70F2" w:rsidP="001C70F2">
      <w:pPr>
        <w:rPr>
          <w:rFonts w:asciiTheme="minorHAnsi" w:hAnsiTheme="minorHAnsi" w:cstheme="minorHAnsi"/>
        </w:rPr>
      </w:pPr>
    </w:p>
    <w:p w:rsidR="001C70F2" w:rsidRDefault="001C70F2" w:rsidP="001C70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Kreis Viersen</w:t>
      </w:r>
    </w:p>
    <w:p w:rsidR="001C70F2" w:rsidRDefault="001C70F2" w:rsidP="001C70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Der Landrat</w:t>
      </w:r>
    </w:p>
    <w:p w:rsidR="001C70F2" w:rsidRDefault="001C70F2" w:rsidP="001C70F2">
      <w:pPr>
        <w:rPr>
          <w:rFonts w:asciiTheme="minorHAnsi" w:hAnsiTheme="minorHAnsi" w:cstheme="minorHAnsi"/>
        </w:rPr>
      </w:pPr>
    </w:p>
    <w:p w:rsidR="001C70F2" w:rsidRPr="00C263D6" w:rsidRDefault="001C70F2" w:rsidP="001C70F2">
      <w:pPr>
        <w:rPr>
          <w:rFonts w:asciiTheme="minorHAnsi" w:hAnsiTheme="minorHAnsi" w:cstheme="minorHAnsi"/>
        </w:rPr>
      </w:pPr>
      <w:r w:rsidRPr="00C263D6">
        <w:rPr>
          <w:rFonts w:asciiTheme="minorHAnsi" w:hAnsiTheme="minorHAnsi" w:cstheme="minorHAnsi"/>
        </w:rPr>
        <w:t>Im Auftrag</w:t>
      </w:r>
    </w:p>
    <w:p w:rsidR="001C70F2" w:rsidRDefault="001C70F2" w:rsidP="001C70F2">
      <w:pPr>
        <w:rPr>
          <w:rFonts w:asciiTheme="minorHAnsi" w:hAnsiTheme="minorHAnsi" w:cstheme="minorHAnsi"/>
        </w:rPr>
      </w:pPr>
    </w:p>
    <w:p w:rsidR="001C70F2" w:rsidRPr="00C263D6" w:rsidRDefault="001C70F2" w:rsidP="001C70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gez.</w:t>
      </w:r>
    </w:p>
    <w:p w:rsidR="001C70F2" w:rsidRDefault="001C70F2" w:rsidP="001C70F2">
      <w:pPr>
        <w:rPr>
          <w:rFonts w:asciiTheme="minorHAnsi" w:hAnsiTheme="minorHAnsi" w:cstheme="minorHAnsi"/>
        </w:rPr>
      </w:pPr>
      <w:r w:rsidRPr="00C263D6">
        <w:rPr>
          <w:rFonts w:asciiTheme="minorHAnsi" w:hAnsiTheme="minorHAnsi" w:cstheme="minorHAnsi"/>
        </w:rPr>
        <w:t>Dr. Steinweg</w:t>
      </w:r>
    </w:p>
    <w:p w:rsidR="00F35B80" w:rsidRDefault="00F35B80" w:rsidP="001C70F2">
      <w:pPr>
        <w:rPr>
          <w:rFonts w:asciiTheme="minorHAnsi" w:hAnsiTheme="minorHAnsi" w:cstheme="minorHAnsi"/>
        </w:rPr>
      </w:pPr>
    </w:p>
    <w:p w:rsidR="00F35B80" w:rsidRPr="00F35B80" w:rsidRDefault="00F35B80" w:rsidP="001C70F2">
      <w:pPr>
        <w:rPr>
          <w:rFonts w:asciiTheme="minorHAnsi" w:hAnsiTheme="minorHAnsi" w:cstheme="minorHAnsi"/>
          <w:u w:val="single"/>
        </w:rPr>
      </w:pPr>
    </w:p>
    <w:sectPr w:rsidR="00F35B80" w:rsidRPr="00F35B80" w:rsidSect="008E459B">
      <w:footerReference w:type="default" r:id="rId8"/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1E9" w:rsidRDefault="00A001E9" w:rsidP="00745B92">
      <w:r>
        <w:separator/>
      </w:r>
    </w:p>
  </w:endnote>
  <w:endnote w:type="continuationSeparator" w:id="0">
    <w:p w:rsidR="00A001E9" w:rsidRDefault="00A001E9" w:rsidP="0074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8"/>
        <w:szCs w:val="18"/>
      </w:rPr>
      <w:id w:val="-72168411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45B92" w:rsidRPr="00745B92" w:rsidRDefault="00745B92" w:rsidP="00745B92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45B92">
              <w:rPr>
                <w:rFonts w:asciiTheme="minorHAnsi" w:hAnsiTheme="minorHAnsi" w:cstheme="minorHAnsi"/>
                <w:sz w:val="18"/>
                <w:szCs w:val="18"/>
              </w:rPr>
              <w:t xml:space="preserve">Seite </w:t>
            </w:r>
            <w:r w:rsidRPr="00745B9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Pr="00745B92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Pr="00745B9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9A134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1</w:t>
            </w:r>
            <w:r w:rsidRPr="00745B9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745B92">
              <w:rPr>
                <w:rFonts w:asciiTheme="minorHAnsi" w:hAnsiTheme="minorHAnsi" w:cstheme="minorHAnsi"/>
                <w:sz w:val="18"/>
                <w:szCs w:val="18"/>
              </w:rPr>
              <w:t xml:space="preserve"> von </w:t>
            </w:r>
            <w:r w:rsidRPr="00745B9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Pr="00745B92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Pr="00745B9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9A134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1</w:t>
            </w:r>
            <w:r w:rsidRPr="00745B9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1E9" w:rsidRDefault="00A001E9" w:rsidP="00745B92">
      <w:r>
        <w:separator/>
      </w:r>
    </w:p>
  </w:footnote>
  <w:footnote w:type="continuationSeparator" w:id="0">
    <w:p w:rsidR="00A001E9" w:rsidRDefault="00A001E9" w:rsidP="00745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3DD8"/>
    <w:multiLevelType w:val="singleLevel"/>
    <w:tmpl w:val="040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34E211B3"/>
    <w:multiLevelType w:val="singleLevel"/>
    <w:tmpl w:val="829AC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356360AC"/>
    <w:multiLevelType w:val="hybridMultilevel"/>
    <w:tmpl w:val="EDEAB9F6"/>
    <w:lvl w:ilvl="0" w:tplc="829E5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50AF3"/>
    <w:multiLevelType w:val="hybridMultilevel"/>
    <w:tmpl w:val="A0B017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00058"/>
    <w:multiLevelType w:val="hybridMultilevel"/>
    <w:tmpl w:val="B1AC9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A1"/>
    <w:rsid w:val="000056C6"/>
    <w:rsid w:val="00013FA1"/>
    <w:rsid w:val="00024B7A"/>
    <w:rsid w:val="000266BA"/>
    <w:rsid w:val="00030AF1"/>
    <w:rsid w:val="00052AF7"/>
    <w:rsid w:val="00053845"/>
    <w:rsid w:val="00062770"/>
    <w:rsid w:val="0006705A"/>
    <w:rsid w:val="00072F27"/>
    <w:rsid w:val="00080D98"/>
    <w:rsid w:val="000839A7"/>
    <w:rsid w:val="00096C67"/>
    <w:rsid w:val="000A15D2"/>
    <w:rsid w:val="000A2141"/>
    <w:rsid w:val="000A5701"/>
    <w:rsid w:val="000A7D96"/>
    <w:rsid w:val="000C5AC7"/>
    <w:rsid w:val="000E4925"/>
    <w:rsid w:val="000F6992"/>
    <w:rsid w:val="000F70E3"/>
    <w:rsid w:val="001060BC"/>
    <w:rsid w:val="00117EAE"/>
    <w:rsid w:val="00124C85"/>
    <w:rsid w:val="00131F66"/>
    <w:rsid w:val="001320DE"/>
    <w:rsid w:val="001355C3"/>
    <w:rsid w:val="00140312"/>
    <w:rsid w:val="00153813"/>
    <w:rsid w:val="0015567B"/>
    <w:rsid w:val="00156071"/>
    <w:rsid w:val="00190503"/>
    <w:rsid w:val="00192D86"/>
    <w:rsid w:val="00193A05"/>
    <w:rsid w:val="001A01A2"/>
    <w:rsid w:val="001B317E"/>
    <w:rsid w:val="001B5FA1"/>
    <w:rsid w:val="001C70F2"/>
    <w:rsid w:val="001E017B"/>
    <w:rsid w:val="001F16E5"/>
    <w:rsid w:val="002012FF"/>
    <w:rsid w:val="002037CD"/>
    <w:rsid w:val="00211313"/>
    <w:rsid w:val="00227471"/>
    <w:rsid w:val="00235899"/>
    <w:rsid w:val="00276071"/>
    <w:rsid w:val="00277E8A"/>
    <w:rsid w:val="00287996"/>
    <w:rsid w:val="002A0E37"/>
    <w:rsid w:val="002A69D1"/>
    <w:rsid w:val="002B12A7"/>
    <w:rsid w:val="002D78FF"/>
    <w:rsid w:val="002E2FA1"/>
    <w:rsid w:val="002F064D"/>
    <w:rsid w:val="00303832"/>
    <w:rsid w:val="003066C0"/>
    <w:rsid w:val="003129E7"/>
    <w:rsid w:val="00326BEE"/>
    <w:rsid w:val="003546CD"/>
    <w:rsid w:val="00356411"/>
    <w:rsid w:val="00361D01"/>
    <w:rsid w:val="00362F60"/>
    <w:rsid w:val="0036342D"/>
    <w:rsid w:val="003669DE"/>
    <w:rsid w:val="00381FB3"/>
    <w:rsid w:val="00382A83"/>
    <w:rsid w:val="0038524D"/>
    <w:rsid w:val="003909DD"/>
    <w:rsid w:val="0039790B"/>
    <w:rsid w:val="00397CE2"/>
    <w:rsid w:val="003C6191"/>
    <w:rsid w:val="003D67BE"/>
    <w:rsid w:val="003F02D1"/>
    <w:rsid w:val="00410BA4"/>
    <w:rsid w:val="00411587"/>
    <w:rsid w:val="0041186A"/>
    <w:rsid w:val="00411C21"/>
    <w:rsid w:val="0041532C"/>
    <w:rsid w:val="00417D9D"/>
    <w:rsid w:val="004217A7"/>
    <w:rsid w:val="00431887"/>
    <w:rsid w:val="00431F28"/>
    <w:rsid w:val="00451473"/>
    <w:rsid w:val="00453344"/>
    <w:rsid w:val="00455A96"/>
    <w:rsid w:val="00483F1A"/>
    <w:rsid w:val="004A0BC6"/>
    <w:rsid w:val="004B55D0"/>
    <w:rsid w:val="004C48A4"/>
    <w:rsid w:val="004D2152"/>
    <w:rsid w:val="004E1ADD"/>
    <w:rsid w:val="004F1A11"/>
    <w:rsid w:val="00512FFD"/>
    <w:rsid w:val="005226C8"/>
    <w:rsid w:val="00526A44"/>
    <w:rsid w:val="00551841"/>
    <w:rsid w:val="005636BC"/>
    <w:rsid w:val="00563B08"/>
    <w:rsid w:val="0056748B"/>
    <w:rsid w:val="00567D47"/>
    <w:rsid w:val="00580457"/>
    <w:rsid w:val="00581B80"/>
    <w:rsid w:val="0059256D"/>
    <w:rsid w:val="00593BDC"/>
    <w:rsid w:val="00597D0B"/>
    <w:rsid w:val="005A5926"/>
    <w:rsid w:val="005B3D17"/>
    <w:rsid w:val="005C65A8"/>
    <w:rsid w:val="005D4E46"/>
    <w:rsid w:val="005D52E0"/>
    <w:rsid w:val="005D71AC"/>
    <w:rsid w:val="0060231A"/>
    <w:rsid w:val="006164DC"/>
    <w:rsid w:val="006252CD"/>
    <w:rsid w:val="00625387"/>
    <w:rsid w:val="006406ED"/>
    <w:rsid w:val="0064654A"/>
    <w:rsid w:val="006655A4"/>
    <w:rsid w:val="006833EC"/>
    <w:rsid w:val="0069015F"/>
    <w:rsid w:val="006A3BD8"/>
    <w:rsid w:val="006A4EAF"/>
    <w:rsid w:val="006C19F0"/>
    <w:rsid w:val="006D29BB"/>
    <w:rsid w:val="006D7D9D"/>
    <w:rsid w:val="006F3FD8"/>
    <w:rsid w:val="00720184"/>
    <w:rsid w:val="00731B5C"/>
    <w:rsid w:val="00733361"/>
    <w:rsid w:val="00734A54"/>
    <w:rsid w:val="00741B79"/>
    <w:rsid w:val="00745B92"/>
    <w:rsid w:val="00752486"/>
    <w:rsid w:val="0077152E"/>
    <w:rsid w:val="0079196E"/>
    <w:rsid w:val="007C7368"/>
    <w:rsid w:val="007D157C"/>
    <w:rsid w:val="007D781D"/>
    <w:rsid w:val="008069D4"/>
    <w:rsid w:val="0081516C"/>
    <w:rsid w:val="00835A53"/>
    <w:rsid w:val="00836261"/>
    <w:rsid w:val="0085106E"/>
    <w:rsid w:val="00861A14"/>
    <w:rsid w:val="008776F1"/>
    <w:rsid w:val="00886AE8"/>
    <w:rsid w:val="0088711F"/>
    <w:rsid w:val="00887D03"/>
    <w:rsid w:val="00890FE5"/>
    <w:rsid w:val="00891875"/>
    <w:rsid w:val="008A64ED"/>
    <w:rsid w:val="008B0210"/>
    <w:rsid w:val="008D0DCD"/>
    <w:rsid w:val="008D2546"/>
    <w:rsid w:val="008D544B"/>
    <w:rsid w:val="008E2644"/>
    <w:rsid w:val="008E459B"/>
    <w:rsid w:val="009115DF"/>
    <w:rsid w:val="009134E9"/>
    <w:rsid w:val="0092415A"/>
    <w:rsid w:val="00943878"/>
    <w:rsid w:val="0097192A"/>
    <w:rsid w:val="00974901"/>
    <w:rsid w:val="00985973"/>
    <w:rsid w:val="009957F5"/>
    <w:rsid w:val="009A1340"/>
    <w:rsid w:val="009A3935"/>
    <w:rsid w:val="009B552E"/>
    <w:rsid w:val="009D009E"/>
    <w:rsid w:val="009E4C4D"/>
    <w:rsid w:val="009F0E63"/>
    <w:rsid w:val="00A001E9"/>
    <w:rsid w:val="00A03B31"/>
    <w:rsid w:val="00A45192"/>
    <w:rsid w:val="00A47389"/>
    <w:rsid w:val="00A600F5"/>
    <w:rsid w:val="00A71799"/>
    <w:rsid w:val="00A92183"/>
    <w:rsid w:val="00AA6231"/>
    <w:rsid w:val="00AA6D94"/>
    <w:rsid w:val="00AA7759"/>
    <w:rsid w:val="00AB079C"/>
    <w:rsid w:val="00AB70EF"/>
    <w:rsid w:val="00AC2615"/>
    <w:rsid w:val="00AC6AFE"/>
    <w:rsid w:val="00AC7A12"/>
    <w:rsid w:val="00AE6D05"/>
    <w:rsid w:val="00AF5EBC"/>
    <w:rsid w:val="00B049C0"/>
    <w:rsid w:val="00B0580D"/>
    <w:rsid w:val="00B246FF"/>
    <w:rsid w:val="00B452DF"/>
    <w:rsid w:val="00B61842"/>
    <w:rsid w:val="00B67935"/>
    <w:rsid w:val="00B737AA"/>
    <w:rsid w:val="00B77FBB"/>
    <w:rsid w:val="00B870C3"/>
    <w:rsid w:val="00BC16AC"/>
    <w:rsid w:val="00BD18BC"/>
    <w:rsid w:val="00BE66BE"/>
    <w:rsid w:val="00BF12C3"/>
    <w:rsid w:val="00C42AC9"/>
    <w:rsid w:val="00C600B8"/>
    <w:rsid w:val="00C65EC0"/>
    <w:rsid w:val="00C65F83"/>
    <w:rsid w:val="00C71FAA"/>
    <w:rsid w:val="00C802EF"/>
    <w:rsid w:val="00C84540"/>
    <w:rsid w:val="00C979E2"/>
    <w:rsid w:val="00CA4628"/>
    <w:rsid w:val="00CA6F26"/>
    <w:rsid w:val="00CB1E4F"/>
    <w:rsid w:val="00CB69B0"/>
    <w:rsid w:val="00CC74FC"/>
    <w:rsid w:val="00CD3798"/>
    <w:rsid w:val="00CD4E02"/>
    <w:rsid w:val="00CE1E8D"/>
    <w:rsid w:val="00CF6FAD"/>
    <w:rsid w:val="00D26C84"/>
    <w:rsid w:val="00D41812"/>
    <w:rsid w:val="00D47DBE"/>
    <w:rsid w:val="00D51CEF"/>
    <w:rsid w:val="00D565E5"/>
    <w:rsid w:val="00D63194"/>
    <w:rsid w:val="00D73A54"/>
    <w:rsid w:val="00DA4680"/>
    <w:rsid w:val="00DB06C0"/>
    <w:rsid w:val="00DB355E"/>
    <w:rsid w:val="00DD0F05"/>
    <w:rsid w:val="00DD13ED"/>
    <w:rsid w:val="00DE4454"/>
    <w:rsid w:val="00DE6797"/>
    <w:rsid w:val="00E20FA7"/>
    <w:rsid w:val="00E37635"/>
    <w:rsid w:val="00E43C84"/>
    <w:rsid w:val="00E772E4"/>
    <w:rsid w:val="00E81F97"/>
    <w:rsid w:val="00E8339F"/>
    <w:rsid w:val="00E955E6"/>
    <w:rsid w:val="00E95A38"/>
    <w:rsid w:val="00EC1E30"/>
    <w:rsid w:val="00EC29B2"/>
    <w:rsid w:val="00EF2BCB"/>
    <w:rsid w:val="00F00E01"/>
    <w:rsid w:val="00F02FF1"/>
    <w:rsid w:val="00F174BF"/>
    <w:rsid w:val="00F17E4B"/>
    <w:rsid w:val="00F2265B"/>
    <w:rsid w:val="00F35B80"/>
    <w:rsid w:val="00F6798B"/>
    <w:rsid w:val="00F730FE"/>
    <w:rsid w:val="00F736AC"/>
    <w:rsid w:val="00F956B7"/>
    <w:rsid w:val="00F96896"/>
    <w:rsid w:val="00FA28E1"/>
    <w:rsid w:val="00FC4316"/>
    <w:rsid w:val="00FE101B"/>
    <w:rsid w:val="00FE3C26"/>
    <w:rsid w:val="00FE4748"/>
    <w:rsid w:val="00FF2A4C"/>
    <w:rsid w:val="00FF47D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2AEB2"/>
  <w15:chartTrackingRefBased/>
  <w15:docId w15:val="{120D582D-0ADC-4E55-8613-50FB74A6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79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799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2615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745B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5B92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8B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Text">
    <w:name w:val="BetrText"/>
    <w:basedOn w:val="Standard"/>
    <w:rsid w:val="005C65A8"/>
    <w:pPr>
      <w:tabs>
        <w:tab w:val="left" w:pos="5670"/>
      </w:tabs>
    </w:pPr>
    <w:rPr>
      <w:rFonts w:asciiTheme="minorHAnsi" w:hAnsiTheme="minorHAnsi" w:cs="Arial"/>
      <w:b/>
      <w:sz w:val="24"/>
    </w:rPr>
  </w:style>
  <w:style w:type="paragraph" w:styleId="Textkrper">
    <w:name w:val="Body Text"/>
    <w:basedOn w:val="Standard"/>
    <w:link w:val="TextkrperZchn"/>
    <w:unhideWhenUsed/>
    <w:rsid w:val="00B737AA"/>
    <w:pPr>
      <w:tabs>
        <w:tab w:val="left" w:pos="840"/>
        <w:tab w:val="left" w:pos="1440"/>
        <w:tab w:val="left" w:pos="4800"/>
        <w:tab w:val="left" w:pos="9923"/>
      </w:tabs>
      <w:snapToGrid w:val="0"/>
      <w:spacing w:line="360" w:lineRule="auto"/>
      <w:ind w:right="282"/>
      <w:jc w:val="both"/>
    </w:pPr>
  </w:style>
  <w:style w:type="character" w:customStyle="1" w:styleId="TextkrperZchn">
    <w:name w:val="Textkörper Zchn"/>
    <w:basedOn w:val="Absatz-Standardschriftart"/>
    <w:link w:val="Textkrper"/>
    <w:rsid w:val="00B737A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663023\Desktop\Vermer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C5B2D95C9141E59EBEAE743FE634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CEF55-A36B-4AED-98E4-4FA337985880}"/>
      </w:docPartPr>
      <w:docPartBody>
        <w:p w:rsidR="00F97BD1" w:rsidRDefault="00B914FD" w:rsidP="00B914FD">
          <w:pPr>
            <w:pStyle w:val="C7C5B2D95C9141E59EBEAE743FE63443"/>
          </w:pPr>
          <w:r>
            <w:rPr>
              <w:highlight w:val="yellow"/>
            </w:rPr>
            <w:t xml:space="preserve">Geben Sie </w:t>
          </w:r>
          <w:r w:rsidRPr="009D2CBD">
            <w:rPr>
              <w:color w:val="FF0000"/>
              <w:highlight w:val="yellow"/>
            </w:rPr>
            <w:t>HIER</w:t>
          </w:r>
          <w:r>
            <w:rPr>
              <w:highlight w:val="yellow"/>
            </w:rPr>
            <w:t xml:space="preserve"> Ihren Betreff ein 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FD"/>
    <w:rsid w:val="00B914FD"/>
    <w:rsid w:val="00F9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7C5B2D95C9141E59EBEAE743FE63443">
    <w:name w:val="C7C5B2D95C9141E59EBEAE743FE63443"/>
    <w:rsid w:val="00B914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3B73D-7FE9-4F49-9F2E-3493D207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Vermerk.dotm</Template>
  <TotalTime>0</TotalTime>
  <Pages>1</Pages>
  <Words>311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Personalamt</vt:lpstr>
    </vt:vector>
  </TitlesOfParts>
  <Company>Kreis Viersen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Personalamt</dc:title>
  <dc:subject/>
  <dc:creator>Canders, Anne-Sophie_</dc:creator>
  <cp:keywords/>
  <dc:description/>
  <cp:lastModifiedBy>Bimmler, Pia</cp:lastModifiedBy>
  <cp:revision>205</cp:revision>
  <cp:lastPrinted>2022-06-22T11:34:00Z</cp:lastPrinted>
  <dcterms:created xsi:type="dcterms:W3CDTF">2022-01-27T13:11:00Z</dcterms:created>
  <dcterms:modified xsi:type="dcterms:W3CDTF">2024-04-16T06:43:00Z</dcterms:modified>
</cp:coreProperties>
</file>