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D5" w:rsidRPr="00A64AD5" w:rsidRDefault="00A64AD5" w:rsidP="00A64AD5">
      <w:pPr>
        <w:pStyle w:val="Textkrper"/>
        <w:jc w:val="both"/>
        <w:rPr>
          <w:b w:val="0"/>
          <w:sz w:val="24"/>
          <w:szCs w:val="24"/>
        </w:rPr>
      </w:pPr>
      <w:r w:rsidRPr="00A64AD5">
        <w:rPr>
          <w:b w:val="0"/>
          <w:sz w:val="24"/>
          <w:szCs w:val="24"/>
        </w:rPr>
        <w:t>Region Hannover</w:t>
      </w:r>
      <w:r w:rsidR="00A17F5E">
        <w:rPr>
          <w:b w:val="0"/>
          <w:sz w:val="24"/>
          <w:szCs w:val="24"/>
        </w:rPr>
        <w:t xml:space="preserve">                                                                                        </w:t>
      </w:r>
      <w:r w:rsidR="00A17F5E">
        <w:rPr>
          <w:b w:val="0"/>
          <w:noProof/>
          <w:sz w:val="24"/>
          <w:szCs w:val="24"/>
          <w:lang w:eastAsia="zh-CN"/>
        </w:rPr>
        <w:drawing>
          <wp:inline distT="0" distB="0" distL="0" distR="0" wp14:anchorId="2BE2E2E9">
            <wp:extent cx="524510" cy="433070"/>
            <wp:effectExtent l="0" t="0" r="889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510" cy="433070"/>
                    </a:xfrm>
                    <a:prstGeom prst="rect">
                      <a:avLst/>
                    </a:prstGeom>
                    <a:noFill/>
                  </pic:spPr>
                </pic:pic>
              </a:graphicData>
            </a:graphic>
          </wp:inline>
        </w:drawing>
      </w:r>
    </w:p>
    <w:p w:rsidR="00A64AD5" w:rsidRPr="00A64AD5" w:rsidRDefault="00A64AD5" w:rsidP="00A64AD5">
      <w:pPr>
        <w:pStyle w:val="Textkrper"/>
        <w:jc w:val="both"/>
        <w:rPr>
          <w:b w:val="0"/>
          <w:sz w:val="24"/>
          <w:szCs w:val="24"/>
        </w:rPr>
      </w:pPr>
      <w:r w:rsidRPr="00A64AD5">
        <w:rPr>
          <w:b w:val="0"/>
          <w:sz w:val="24"/>
          <w:szCs w:val="24"/>
        </w:rPr>
        <w:t>Team 63.01 Baurecht und Fachaufsicht</w:t>
      </w:r>
      <w:r w:rsidRPr="00A64AD5">
        <w:rPr>
          <w:b w:val="0"/>
          <w:sz w:val="24"/>
          <w:szCs w:val="24"/>
        </w:rPr>
        <w:tab/>
      </w:r>
      <w:r w:rsidRPr="00A64AD5">
        <w:rPr>
          <w:b w:val="0"/>
          <w:sz w:val="24"/>
          <w:szCs w:val="24"/>
        </w:rPr>
        <w:tab/>
      </w:r>
      <w:r w:rsidRPr="00A64AD5">
        <w:rPr>
          <w:b w:val="0"/>
          <w:sz w:val="24"/>
          <w:szCs w:val="24"/>
        </w:rPr>
        <w:tab/>
      </w:r>
    </w:p>
    <w:p w:rsidR="00A64AD5" w:rsidRPr="00A64AD5" w:rsidRDefault="00A64AD5" w:rsidP="00A64AD5">
      <w:pPr>
        <w:pStyle w:val="Textkrper"/>
        <w:jc w:val="both"/>
        <w:rPr>
          <w:b w:val="0"/>
          <w:sz w:val="24"/>
          <w:szCs w:val="24"/>
        </w:rPr>
      </w:pPr>
      <w:r w:rsidRPr="00A64AD5">
        <w:rPr>
          <w:b w:val="0"/>
          <w:sz w:val="24"/>
          <w:szCs w:val="24"/>
        </w:rPr>
        <w:t>- Planfeststellungsbehörde –</w:t>
      </w:r>
    </w:p>
    <w:p w:rsidR="00A64AD5" w:rsidRPr="00A64AD5" w:rsidRDefault="00A64AD5" w:rsidP="00A64AD5">
      <w:pPr>
        <w:pStyle w:val="Textkrper"/>
        <w:jc w:val="both"/>
        <w:rPr>
          <w:sz w:val="24"/>
          <w:szCs w:val="24"/>
        </w:rPr>
      </w:pPr>
      <w:r w:rsidRPr="00A64AD5">
        <w:rPr>
          <w:b w:val="0"/>
          <w:sz w:val="24"/>
          <w:szCs w:val="24"/>
        </w:rPr>
        <w:t>Az. 63.01/</w:t>
      </w:r>
      <w:proofErr w:type="spellStart"/>
      <w:r w:rsidR="00950168">
        <w:rPr>
          <w:b w:val="0"/>
          <w:sz w:val="24"/>
          <w:szCs w:val="24"/>
        </w:rPr>
        <w:t>Ga</w:t>
      </w:r>
      <w:proofErr w:type="spellEnd"/>
      <w:r w:rsidR="00950168">
        <w:rPr>
          <w:b w:val="0"/>
          <w:sz w:val="24"/>
          <w:szCs w:val="24"/>
        </w:rPr>
        <w:t xml:space="preserve"> </w:t>
      </w:r>
      <w:r w:rsidR="008B32F5">
        <w:rPr>
          <w:b w:val="0"/>
          <w:sz w:val="24"/>
          <w:szCs w:val="24"/>
        </w:rPr>
        <w:t>- 4/1-9/1</w:t>
      </w:r>
    </w:p>
    <w:p w:rsidR="00A64AD5" w:rsidRPr="00A64AD5" w:rsidRDefault="00A64AD5" w:rsidP="00A64AD5">
      <w:pPr>
        <w:pStyle w:val="Textkrper"/>
        <w:jc w:val="both"/>
        <w:rPr>
          <w:sz w:val="24"/>
          <w:szCs w:val="24"/>
        </w:rPr>
      </w:pPr>
      <w:r w:rsidRPr="00A64AD5">
        <w:rPr>
          <w:sz w:val="24"/>
          <w:szCs w:val="24"/>
        </w:rPr>
        <w:tab/>
        <w:t xml:space="preserve"> </w:t>
      </w:r>
    </w:p>
    <w:p w:rsidR="00A64AD5" w:rsidRPr="00A64AD5" w:rsidRDefault="00A64AD5" w:rsidP="00A64AD5">
      <w:pPr>
        <w:pStyle w:val="Textkrper"/>
        <w:jc w:val="both"/>
        <w:rPr>
          <w:sz w:val="24"/>
          <w:szCs w:val="24"/>
        </w:rPr>
      </w:pPr>
    </w:p>
    <w:p w:rsidR="00A64AD5" w:rsidRDefault="00A64AD5" w:rsidP="00A64AD5">
      <w:pPr>
        <w:pStyle w:val="Textkrper"/>
        <w:jc w:val="both"/>
        <w:rPr>
          <w:sz w:val="24"/>
          <w:szCs w:val="24"/>
        </w:rPr>
      </w:pPr>
      <w:r w:rsidRPr="00A64AD5">
        <w:rPr>
          <w:sz w:val="24"/>
          <w:szCs w:val="24"/>
        </w:rPr>
        <w:t>Feststellung über das Unterbleiben einer UVP gemäß § 5 Abs. 1 des Gesetzes über die Umweltverträglichkeitsprüfung (UVPG) und Unterrichtung der Öffentlichkeit</w:t>
      </w:r>
    </w:p>
    <w:p w:rsidR="00A64AD5" w:rsidRPr="00A64AD5" w:rsidRDefault="00A64AD5" w:rsidP="00A64AD5">
      <w:pPr>
        <w:pStyle w:val="Textkrper"/>
        <w:jc w:val="both"/>
        <w:rPr>
          <w:sz w:val="24"/>
          <w:szCs w:val="24"/>
        </w:rPr>
      </w:pPr>
    </w:p>
    <w:p w:rsidR="00A64AD5" w:rsidRPr="00A64AD5" w:rsidRDefault="00A64AD5" w:rsidP="00A64AD5">
      <w:pPr>
        <w:pStyle w:val="Textkrper"/>
        <w:jc w:val="both"/>
        <w:rPr>
          <w:sz w:val="24"/>
          <w:szCs w:val="24"/>
        </w:rPr>
      </w:pPr>
      <w:r w:rsidRPr="00A64AD5">
        <w:rPr>
          <w:b w:val="0"/>
          <w:sz w:val="24"/>
          <w:szCs w:val="24"/>
          <w:u w:val="single"/>
        </w:rPr>
        <w:t>Vorhaben</w:t>
      </w:r>
      <w:r w:rsidRPr="00A64AD5">
        <w:rPr>
          <w:b w:val="0"/>
          <w:i/>
          <w:sz w:val="24"/>
          <w:szCs w:val="24"/>
        </w:rPr>
        <w:t xml:space="preserve">: </w:t>
      </w:r>
      <w:r w:rsidR="008B32F5" w:rsidRPr="008B32F5">
        <w:rPr>
          <w:i/>
          <w:sz w:val="24"/>
          <w:szCs w:val="24"/>
        </w:rPr>
        <w:t>B</w:t>
      </w:r>
      <w:r w:rsidRPr="00A64AD5">
        <w:rPr>
          <w:i/>
          <w:sz w:val="24"/>
          <w:szCs w:val="24"/>
        </w:rPr>
        <w:t xml:space="preserve">au eines Radweges </w:t>
      </w:r>
      <w:r w:rsidR="008B32F5">
        <w:rPr>
          <w:i/>
          <w:sz w:val="24"/>
          <w:szCs w:val="24"/>
        </w:rPr>
        <w:t xml:space="preserve">westlich </w:t>
      </w:r>
      <w:proofErr w:type="spellStart"/>
      <w:r w:rsidR="008B32F5">
        <w:rPr>
          <w:i/>
          <w:sz w:val="24"/>
          <w:szCs w:val="24"/>
        </w:rPr>
        <w:t>Engelbostel</w:t>
      </w:r>
      <w:proofErr w:type="spellEnd"/>
      <w:r w:rsidR="008B32F5">
        <w:rPr>
          <w:i/>
          <w:sz w:val="24"/>
          <w:szCs w:val="24"/>
        </w:rPr>
        <w:t xml:space="preserve"> </w:t>
      </w:r>
      <w:r w:rsidRPr="00A64AD5">
        <w:rPr>
          <w:i/>
          <w:sz w:val="24"/>
          <w:szCs w:val="24"/>
        </w:rPr>
        <w:t xml:space="preserve">im Zuge der </w:t>
      </w:r>
      <w:r w:rsidR="008B32F5">
        <w:rPr>
          <w:i/>
          <w:sz w:val="24"/>
          <w:szCs w:val="24"/>
        </w:rPr>
        <w:t xml:space="preserve">Dorfstraße </w:t>
      </w:r>
      <w:proofErr w:type="spellStart"/>
      <w:r w:rsidR="008B32F5">
        <w:rPr>
          <w:i/>
          <w:sz w:val="24"/>
          <w:szCs w:val="24"/>
        </w:rPr>
        <w:t>Berenbostel</w:t>
      </w:r>
      <w:proofErr w:type="spellEnd"/>
      <w:r w:rsidR="008B32F5">
        <w:rPr>
          <w:i/>
          <w:sz w:val="24"/>
          <w:szCs w:val="24"/>
        </w:rPr>
        <w:t xml:space="preserve"> </w:t>
      </w:r>
      <w:r w:rsidR="00B24980" w:rsidRPr="00B24980">
        <w:rPr>
          <w:i/>
          <w:sz w:val="24"/>
          <w:szCs w:val="24"/>
        </w:rPr>
        <w:t xml:space="preserve">von Bau-km 0+000 bis Bau-km 1+145 </w:t>
      </w:r>
      <w:r w:rsidRPr="00A64AD5">
        <w:rPr>
          <w:i/>
          <w:sz w:val="24"/>
          <w:szCs w:val="24"/>
        </w:rPr>
        <w:t>(Stadt Garbsen)</w:t>
      </w:r>
    </w:p>
    <w:p w:rsidR="0059478E" w:rsidRPr="00A64AD5" w:rsidRDefault="00A64AD5" w:rsidP="00A64AD5">
      <w:pPr>
        <w:pStyle w:val="Textkrper"/>
        <w:jc w:val="both"/>
        <w:rPr>
          <w:b w:val="0"/>
          <w:sz w:val="24"/>
          <w:szCs w:val="24"/>
        </w:rPr>
      </w:pPr>
      <w:r w:rsidRPr="00A64AD5">
        <w:rPr>
          <w:b w:val="0"/>
          <w:sz w:val="24"/>
          <w:szCs w:val="24"/>
          <w:u w:val="single"/>
        </w:rPr>
        <w:t>Träger des Vorhabens</w:t>
      </w:r>
      <w:r w:rsidRPr="00A64AD5">
        <w:rPr>
          <w:b w:val="0"/>
          <w:sz w:val="24"/>
          <w:szCs w:val="24"/>
        </w:rPr>
        <w:t xml:space="preserve">: </w:t>
      </w:r>
      <w:r w:rsidR="008B32F5">
        <w:rPr>
          <w:b w:val="0"/>
          <w:sz w:val="24"/>
          <w:szCs w:val="24"/>
        </w:rPr>
        <w:t>Stadt Garbsen</w:t>
      </w:r>
    </w:p>
    <w:p w:rsidR="0059478E" w:rsidRPr="009B4011" w:rsidRDefault="0059478E" w:rsidP="00C952D0">
      <w:pPr>
        <w:rPr>
          <w:sz w:val="24"/>
          <w:szCs w:val="24"/>
        </w:rPr>
      </w:pPr>
    </w:p>
    <w:p w:rsidR="00E615B2" w:rsidRPr="004B4B51" w:rsidRDefault="00E615B2" w:rsidP="00AF5EFF">
      <w:pPr>
        <w:pStyle w:val="Default"/>
        <w:jc w:val="both"/>
        <w:rPr>
          <w:color w:val="auto"/>
          <w:u w:val="single"/>
        </w:rPr>
      </w:pPr>
      <w:r w:rsidRPr="004B4B51">
        <w:rPr>
          <w:color w:val="auto"/>
          <w:u w:val="single"/>
        </w:rPr>
        <w:t>Einführung</w:t>
      </w:r>
    </w:p>
    <w:p w:rsidR="00E615B2" w:rsidRPr="00B31EEE" w:rsidRDefault="00E615B2" w:rsidP="00AF5EFF">
      <w:pPr>
        <w:pStyle w:val="Default"/>
        <w:jc w:val="both"/>
        <w:rPr>
          <w:color w:val="FF0000"/>
        </w:rPr>
      </w:pPr>
    </w:p>
    <w:p w:rsidR="0041378C" w:rsidRPr="0041378C" w:rsidRDefault="008B32F5" w:rsidP="0041378C">
      <w:pPr>
        <w:pStyle w:val="Default"/>
        <w:jc w:val="both"/>
        <w:rPr>
          <w:color w:val="auto"/>
        </w:rPr>
      </w:pPr>
      <w:r>
        <w:rPr>
          <w:color w:val="auto"/>
        </w:rPr>
        <w:t>Die Stadt Garbsen</w:t>
      </w:r>
      <w:r w:rsidR="0041378C" w:rsidRPr="0041378C">
        <w:rPr>
          <w:color w:val="auto"/>
        </w:rPr>
        <w:t xml:space="preserve"> plant </w:t>
      </w:r>
      <w:r>
        <w:rPr>
          <w:color w:val="auto"/>
        </w:rPr>
        <w:t xml:space="preserve">den Bau eines Radwegs </w:t>
      </w:r>
      <w:r w:rsidR="0041378C" w:rsidRPr="0041378C">
        <w:rPr>
          <w:color w:val="auto"/>
        </w:rPr>
        <w:t xml:space="preserve">entlang der </w:t>
      </w:r>
      <w:r>
        <w:rPr>
          <w:color w:val="auto"/>
        </w:rPr>
        <w:t>Dorf</w:t>
      </w:r>
      <w:r w:rsidR="004C6693">
        <w:rPr>
          <w:color w:val="auto"/>
        </w:rPr>
        <w:t xml:space="preserve">straße </w:t>
      </w:r>
      <w:r>
        <w:rPr>
          <w:color w:val="auto"/>
        </w:rPr>
        <w:t xml:space="preserve">im Ortsteil </w:t>
      </w:r>
      <w:proofErr w:type="spellStart"/>
      <w:r>
        <w:rPr>
          <w:color w:val="auto"/>
        </w:rPr>
        <w:t>Berenbostel</w:t>
      </w:r>
      <w:proofErr w:type="spellEnd"/>
      <w:r>
        <w:rPr>
          <w:color w:val="auto"/>
        </w:rPr>
        <w:t xml:space="preserve"> </w:t>
      </w:r>
      <w:r w:rsidR="0041378C" w:rsidRPr="0041378C">
        <w:rPr>
          <w:color w:val="auto"/>
        </w:rPr>
        <w:t xml:space="preserve">auf einer Länge von </w:t>
      </w:r>
      <w:r>
        <w:rPr>
          <w:color w:val="auto"/>
        </w:rPr>
        <w:t>1,5</w:t>
      </w:r>
      <w:r w:rsidR="0041378C" w:rsidRPr="0041378C">
        <w:rPr>
          <w:color w:val="auto"/>
        </w:rPr>
        <w:t xml:space="preserve"> km zwischen </w:t>
      </w:r>
      <w:r>
        <w:rPr>
          <w:color w:val="auto"/>
        </w:rPr>
        <w:t xml:space="preserve">der Einmündung der Straße „Auf dem Schacht“ und dem Knotenpunkt Dorfstraße / K 316 / L 380. </w:t>
      </w:r>
    </w:p>
    <w:p w:rsidR="0041378C" w:rsidRPr="0041378C" w:rsidRDefault="0041378C" w:rsidP="0041378C">
      <w:pPr>
        <w:pStyle w:val="Default"/>
        <w:jc w:val="both"/>
        <w:rPr>
          <w:color w:val="auto"/>
        </w:rPr>
      </w:pPr>
      <w:r w:rsidRPr="0041378C">
        <w:rPr>
          <w:color w:val="auto"/>
        </w:rPr>
        <w:t xml:space="preserve"> </w:t>
      </w:r>
    </w:p>
    <w:p w:rsidR="0041378C" w:rsidRPr="0041378C" w:rsidRDefault="0041378C" w:rsidP="0041378C">
      <w:pPr>
        <w:pStyle w:val="Default"/>
        <w:jc w:val="both"/>
        <w:rPr>
          <w:color w:val="auto"/>
        </w:rPr>
      </w:pPr>
      <w:r w:rsidRPr="0041378C">
        <w:rPr>
          <w:color w:val="auto"/>
        </w:rPr>
        <w:t xml:space="preserve">Für das Vorhaben ist nach Landesrecht eine Vorprüfung gem. § 2 Abs. 1 des Niedersächsischen Gesetzes über die Umweltverträglichkeitsprüfung (NUVPG) </w:t>
      </w:r>
      <w:proofErr w:type="spellStart"/>
      <w:r w:rsidRPr="0041378C">
        <w:rPr>
          <w:color w:val="auto"/>
        </w:rPr>
        <w:t>i.V.m</w:t>
      </w:r>
      <w:proofErr w:type="spellEnd"/>
      <w:r w:rsidRPr="0041378C">
        <w:rPr>
          <w:color w:val="auto"/>
        </w:rPr>
        <w:t xml:space="preserve">. lfd. Nr. 5 der Anlage 1 zum NUVPG (Bau einer nicht von Nummer 4 erfassten Landes-, Kreis-, Gemeinde- oder Privatstraße, mit Ausnahme von Ortsstraßen im Sinne des § 47 Nr. 1 des Niedersächsischen Straßengesetzes) erforderlich. Gem. § 2 Abs. 2 NUVPG </w:t>
      </w:r>
      <w:proofErr w:type="spellStart"/>
      <w:r w:rsidRPr="0041378C">
        <w:rPr>
          <w:color w:val="auto"/>
        </w:rPr>
        <w:t>i.V.m</w:t>
      </w:r>
      <w:proofErr w:type="spellEnd"/>
      <w:r w:rsidRPr="0041378C">
        <w:rPr>
          <w:color w:val="auto"/>
        </w:rPr>
        <w:t xml:space="preserve">. § 9 Abs. 3 des Gesetzes über die Umweltverträglichkeitsprüfung (UVPG) gilt diese Vorprüfungspflicht auch für Änderungsvorhaben, für die keine Prüfwerte vorgeschrieben sind. Hier handelt es sich um ein Änderungsvorhaben, da die </w:t>
      </w:r>
      <w:r w:rsidR="008B32F5">
        <w:rPr>
          <w:color w:val="auto"/>
        </w:rPr>
        <w:t>Dorfstraße</w:t>
      </w:r>
      <w:r w:rsidRPr="0041378C">
        <w:rPr>
          <w:color w:val="auto"/>
        </w:rPr>
        <w:t xml:space="preserve"> um </w:t>
      </w:r>
      <w:r w:rsidR="008B32F5">
        <w:rPr>
          <w:color w:val="auto"/>
        </w:rPr>
        <w:t xml:space="preserve">einen </w:t>
      </w:r>
      <w:r w:rsidRPr="0041378C">
        <w:rPr>
          <w:color w:val="auto"/>
        </w:rPr>
        <w:t>Radweg erweitert wird.</w:t>
      </w:r>
      <w:r w:rsidR="008B32F5">
        <w:rPr>
          <w:color w:val="auto"/>
        </w:rPr>
        <w:t xml:space="preserve"> Die Dorfstraße ist eine Gemeindestraße.</w:t>
      </w:r>
    </w:p>
    <w:p w:rsidR="0041378C" w:rsidRPr="0041378C" w:rsidRDefault="0041378C" w:rsidP="0041378C">
      <w:pPr>
        <w:pStyle w:val="Default"/>
        <w:jc w:val="both"/>
        <w:rPr>
          <w:color w:val="auto"/>
        </w:rPr>
      </w:pPr>
      <w:r w:rsidRPr="0041378C">
        <w:rPr>
          <w:color w:val="auto"/>
        </w:rPr>
        <w:t xml:space="preserve">Gemäß § 5 Abs. 1 UVPG wird durch die Vorprüfung festgestellt, ob für das beantragte Vorhaben gemäß §§ 6 bis 14 UVPG eine Pflicht zur Durchführung einer Umweltverträglichkeitsprüfung (UVP-Pflicht) besteht oder nicht. Gem. § 9 Abs. 4 UVPG </w:t>
      </w:r>
      <w:proofErr w:type="spellStart"/>
      <w:r w:rsidRPr="0041378C">
        <w:rPr>
          <w:color w:val="auto"/>
        </w:rPr>
        <w:t>i.V.m</w:t>
      </w:r>
      <w:proofErr w:type="spellEnd"/>
      <w:r w:rsidRPr="0041378C">
        <w:rPr>
          <w:color w:val="auto"/>
        </w:rPr>
        <w:t>. § 7 Abs. 1 UVPG wird die allgemeine Vorprüfung als überschlägige Prüfung unter Berücksichtigung der in Anlage 3 UVPG aufgeführten Kriterien durchgeführt. Im Ergebnis besteht eine UVP-Pflicht, wenn das Änderungsvorhaben erhebliche nachteilige Umweltauswirkungen haben kann, die nach § 25 Abs. 2 UVPG bei der Zulassungsentscheidung zu berücksichtigen wären.</w:t>
      </w:r>
    </w:p>
    <w:p w:rsidR="0041378C" w:rsidRPr="0041378C" w:rsidRDefault="0041378C" w:rsidP="0041378C">
      <w:pPr>
        <w:pStyle w:val="Default"/>
        <w:jc w:val="both"/>
        <w:rPr>
          <w:color w:val="auto"/>
        </w:rPr>
      </w:pPr>
      <w:r w:rsidRPr="0041378C">
        <w:rPr>
          <w:color w:val="auto"/>
        </w:rPr>
        <w:t xml:space="preserve">Die Entscheidung über die UVP-Pflicht eines Vorhabens ist auf der Basis geeigneter Angaben zum Vorhaben sowie eigener Informationen der Zulassungsbehörde zu treffen. Der Vorhabenträger hat die Obliegenheit, die notwendigen Angaben zum Vorhaben zu liefern. Hierzu hat </w:t>
      </w:r>
      <w:r w:rsidR="008B32F5">
        <w:rPr>
          <w:color w:val="auto"/>
        </w:rPr>
        <w:t>die Stadt Garbsen</w:t>
      </w:r>
      <w:r w:rsidRPr="0041378C">
        <w:rPr>
          <w:color w:val="auto"/>
        </w:rPr>
        <w:t xml:space="preserve"> einen Prüfkatalog zur Ermittlung der UVP-Pflicht von Straßenbauvorhaben </w:t>
      </w:r>
      <w:r w:rsidR="008B32F5" w:rsidRPr="0041378C">
        <w:rPr>
          <w:color w:val="auto"/>
        </w:rPr>
        <w:t xml:space="preserve">zur Prüfung </w:t>
      </w:r>
      <w:r w:rsidR="008B32F5">
        <w:rPr>
          <w:color w:val="auto"/>
        </w:rPr>
        <w:t>vorgelegt, der den Bau</w:t>
      </w:r>
      <w:r w:rsidRPr="0041378C">
        <w:rPr>
          <w:color w:val="auto"/>
        </w:rPr>
        <w:t xml:space="preserve"> des Radwegs zur Ergänzung der bereits vorhandenen Trasse der </w:t>
      </w:r>
      <w:r w:rsidR="008B32F5">
        <w:rPr>
          <w:color w:val="auto"/>
        </w:rPr>
        <w:t>Dorfstraße</w:t>
      </w:r>
      <w:r w:rsidRPr="0041378C">
        <w:rPr>
          <w:color w:val="auto"/>
        </w:rPr>
        <w:t xml:space="preserve"> </w:t>
      </w:r>
      <w:r w:rsidR="008B32F5">
        <w:rPr>
          <w:color w:val="auto"/>
        </w:rPr>
        <w:t>behandelt</w:t>
      </w:r>
      <w:r w:rsidRPr="0041378C">
        <w:rPr>
          <w:color w:val="auto"/>
        </w:rPr>
        <w:t>. Die Planfeststellungsbehörde hat in ausreichender Weise die Fakten zu ermitteln, die sie in die Lage versetzt, über die Notwendigkeit einer UVP zu entscheiden. Hierzu ist es in der Regel auch angeraten, ggf. Fachbehörden und anerkannte Naturschutzvereinigungen um Ihre Stellungnahme zu bitten.</w:t>
      </w:r>
    </w:p>
    <w:p w:rsidR="0041378C" w:rsidRPr="0041378C" w:rsidRDefault="0041378C" w:rsidP="0041378C">
      <w:pPr>
        <w:pStyle w:val="Default"/>
        <w:jc w:val="both"/>
        <w:rPr>
          <w:color w:val="auto"/>
        </w:rPr>
      </w:pPr>
    </w:p>
    <w:p w:rsidR="00212AAF" w:rsidRPr="004B4B51" w:rsidRDefault="0041378C" w:rsidP="0041378C">
      <w:pPr>
        <w:pStyle w:val="Default"/>
        <w:jc w:val="both"/>
        <w:rPr>
          <w:color w:val="auto"/>
        </w:rPr>
      </w:pPr>
      <w:r w:rsidRPr="004B4B51">
        <w:rPr>
          <w:color w:val="auto"/>
        </w:rPr>
        <w:lastRenderedPageBreak/>
        <w:t>Bei der Vorprüfung berücksichtigt die Behörde, ob erhebli</w:t>
      </w:r>
      <w:r w:rsidR="004B4B51" w:rsidRPr="004B4B51">
        <w:rPr>
          <w:color w:val="auto"/>
        </w:rPr>
        <w:t>che nachteilige Umweltauswirkun</w:t>
      </w:r>
      <w:r w:rsidRPr="004B4B51">
        <w:rPr>
          <w:color w:val="auto"/>
        </w:rPr>
        <w:t xml:space="preserve">gen durch Merkmale des Vorhabens oder des Standorts </w:t>
      </w:r>
      <w:r w:rsidR="004B4B51" w:rsidRPr="004B4B51">
        <w:rPr>
          <w:color w:val="auto"/>
        </w:rPr>
        <w:t>oder durch Vorkehrungen des Vor</w:t>
      </w:r>
      <w:r w:rsidRPr="004B4B51">
        <w:rPr>
          <w:color w:val="auto"/>
        </w:rPr>
        <w:t>habenträgers offensichtlich ausgeschlossen werden. Liegen</w:t>
      </w:r>
      <w:r w:rsidR="004B4B51" w:rsidRPr="004B4B51">
        <w:rPr>
          <w:color w:val="auto"/>
        </w:rPr>
        <w:t xml:space="preserve"> der Behörde Ergebnisse vorgela</w:t>
      </w:r>
      <w:r w:rsidRPr="004B4B51">
        <w:rPr>
          <w:color w:val="auto"/>
        </w:rPr>
        <w:t>gerter Umweltprüfungen oder anderer rechtlich vorgeschriebener Untersuchungen zu den Umweltauswirkungen vor, bezieht sie diese Ergebnisse ebenfalls in die Vorprüfung ein.</w:t>
      </w:r>
    </w:p>
    <w:p w:rsidR="00C332A3" w:rsidRPr="00B31EEE" w:rsidRDefault="00C332A3" w:rsidP="006E2493">
      <w:pPr>
        <w:pStyle w:val="Default"/>
        <w:jc w:val="both"/>
        <w:rPr>
          <w:color w:val="FF0000"/>
        </w:rPr>
      </w:pPr>
    </w:p>
    <w:p w:rsidR="00F33FFF" w:rsidRDefault="00F33FFF" w:rsidP="006E2493">
      <w:pPr>
        <w:pStyle w:val="Default"/>
        <w:jc w:val="both"/>
        <w:rPr>
          <w:color w:val="auto"/>
          <w:u w:val="single"/>
        </w:rPr>
      </w:pPr>
    </w:p>
    <w:p w:rsidR="00E615B2" w:rsidRPr="001E2E9D" w:rsidRDefault="00E615B2" w:rsidP="006E2493">
      <w:pPr>
        <w:pStyle w:val="Default"/>
        <w:jc w:val="both"/>
        <w:rPr>
          <w:color w:val="auto"/>
          <w:u w:val="single"/>
        </w:rPr>
      </w:pPr>
      <w:r w:rsidRPr="001E2E9D">
        <w:rPr>
          <w:color w:val="auto"/>
          <w:u w:val="single"/>
        </w:rPr>
        <w:t>Beschreibung des Vorhabens</w:t>
      </w:r>
      <w:r w:rsidR="00BE11C2" w:rsidRPr="001E2E9D">
        <w:rPr>
          <w:color w:val="auto"/>
          <w:u w:val="single"/>
        </w:rPr>
        <w:t xml:space="preserve"> nebst Auswirkungen</w:t>
      </w:r>
    </w:p>
    <w:p w:rsidR="00E615B2" w:rsidRPr="00B31EEE" w:rsidRDefault="00E615B2" w:rsidP="006E2493">
      <w:pPr>
        <w:pStyle w:val="Default"/>
        <w:jc w:val="both"/>
        <w:rPr>
          <w:color w:val="FF0000"/>
        </w:rPr>
      </w:pPr>
    </w:p>
    <w:p w:rsidR="001E2E9D" w:rsidRPr="00001EF8" w:rsidRDefault="00FC0BD5" w:rsidP="001E2E9D">
      <w:pPr>
        <w:pStyle w:val="Default"/>
        <w:jc w:val="both"/>
        <w:rPr>
          <w:color w:val="auto"/>
        </w:rPr>
      </w:pPr>
      <w:r w:rsidRPr="00001EF8">
        <w:rPr>
          <w:color w:val="auto"/>
        </w:rPr>
        <w:t xml:space="preserve">Das Vorhaben umfasst die Anlage eines Radwegs auf der </w:t>
      </w:r>
      <w:r w:rsidR="00001EF8" w:rsidRPr="00001EF8">
        <w:rPr>
          <w:color w:val="auto"/>
        </w:rPr>
        <w:t>Süd</w:t>
      </w:r>
      <w:r w:rsidRPr="00001EF8">
        <w:rPr>
          <w:color w:val="auto"/>
        </w:rPr>
        <w:t xml:space="preserve">seite der </w:t>
      </w:r>
      <w:r w:rsidR="00001EF8" w:rsidRPr="00001EF8">
        <w:rPr>
          <w:color w:val="auto"/>
        </w:rPr>
        <w:t>Dorfstraße</w:t>
      </w:r>
      <w:r w:rsidRPr="00001EF8">
        <w:rPr>
          <w:color w:val="auto"/>
        </w:rPr>
        <w:t xml:space="preserve"> zwischen</w:t>
      </w:r>
      <w:r w:rsidR="00001EF8" w:rsidRPr="00001EF8">
        <w:rPr>
          <w:color w:val="auto"/>
        </w:rPr>
        <w:t xml:space="preserve"> der Einmündung der Straße „Auf dem Schacht“ und dem Knotenpunkt Dorfstraße / K 316 / L 380.</w:t>
      </w:r>
      <w:r w:rsidRPr="00001EF8">
        <w:rPr>
          <w:color w:val="auto"/>
        </w:rPr>
        <w:t xml:space="preserve"> Die Baustrecke beginnt in der </w:t>
      </w:r>
      <w:r w:rsidR="00001EF8" w:rsidRPr="00001EF8">
        <w:rPr>
          <w:color w:val="auto"/>
        </w:rPr>
        <w:t xml:space="preserve">Ortslage </w:t>
      </w:r>
      <w:proofErr w:type="spellStart"/>
      <w:r w:rsidR="00001EF8" w:rsidRPr="00001EF8">
        <w:rPr>
          <w:color w:val="auto"/>
        </w:rPr>
        <w:t>Berenbostel</w:t>
      </w:r>
      <w:proofErr w:type="spellEnd"/>
      <w:r w:rsidR="00001EF8" w:rsidRPr="00001EF8">
        <w:rPr>
          <w:color w:val="auto"/>
        </w:rPr>
        <w:t xml:space="preserve">; der überwiegende Teil der Maßnahme liegt jedoch im Außenbereich. </w:t>
      </w:r>
      <w:r w:rsidRPr="00001EF8">
        <w:rPr>
          <w:color w:val="auto"/>
        </w:rPr>
        <w:t xml:space="preserve">Die Gesamtlänge beträgt rd. </w:t>
      </w:r>
      <w:r w:rsidR="00001EF8" w:rsidRPr="00001EF8">
        <w:rPr>
          <w:color w:val="auto"/>
        </w:rPr>
        <w:t>1,5</w:t>
      </w:r>
      <w:r w:rsidRPr="00001EF8">
        <w:rPr>
          <w:color w:val="auto"/>
        </w:rPr>
        <w:t xml:space="preserve"> km.</w:t>
      </w:r>
      <w:r w:rsidR="001E2E9D" w:rsidRPr="00001EF8">
        <w:rPr>
          <w:color w:val="auto"/>
        </w:rPr>
        <w:t xml:space="preserve"> Insgesamt kommt es zu einer zusätzlichen Flächenversiegelung entlang der </w:t>
      </w:r>
      <w:r w:rsidR="00001EF8" w:rsidRPr="00001EF8">
        <w:rPr>
          <w:color w:val="auto"/>
        </w:rPr>
        <w:t xml:space="preserve">Dorfstraße von &lt; 0,6 </w:t>
      </w:r>
      <w:r w:rsidR="001E2E9D" w:rsidRPr="00001EF8">
        <w:rPr>
          <w:color w:val="auto"/>
        </w:rPr>
        <w:t xml:space="preserve">ha. </w:t>
      </w:r>
    </w:p>
    <w:p w:rsidR="00672134" w:rsidRPr="008B32F5" w:rsidRDefault="00672134" w:rsidP="00FC0BD5">
      <w:pPr>
        <w:pStyle w:val="Default"/>
        <w:jc w:val="both"/>
        <w:rPr>
          <w:color w:val="BFBFBF" w:themeColor="background1" w:themeShade="BF"/>
        </w:rPr>
      </w:pPr>
    </w:p>
    <w:p w:rsidR="00816D85" w:rsidRPr="00001EF8" w:rsidRDefault="00672134" w:rsidP="00FC0BD5">
      <w:pPr>
        <w:pStyle w:val="Default"/>
        <w:jc w:val="both"/>
        <w:rPr>
          <w:color w:val="auto"/>
        </w:rPr>
      </w:pPr>
      <w:r w:rsidRPr="00001EF8">
        <w:rPr>
          <w:color w:val="auto"/>
        </w:rPr>
        <w:t>Baubedingt</w:t>
      </w:r>
      <w:r w:rsidR="00816D85" w:rsidRPr="00001EF8">
        <w:rPr>
          <w:color w:val="auto"/>
        </w:rPr>
        <w:t xml:space="preserve"> ergeben sich für das Schutzgut</w:t>
      </w:r>
      <w:r w:rsidRPr="00001EF8">
        <w:rPr>
          <w:color w:val="auto"/>
        </w:rPr>
        <w:t xml:space="preserve"> Boden </w:t>
      </w:r>
      <w:r w:rsidR="00816D85" w:rsidRPr="00001EF8">
        <w:rPr>
          <w:color w:val="auto"/>
        </w:rPr>
        <w:t xml:space="preserve">nachteilige Auswirkungen durch </w:t>
      </w:r>
      <w:r w:rsidRPr="00001EF8">
        <w:rPr>
          <w:color w:val="auto"/>
        </w:rPr>
        <w:t>Flächeninanspruchnahme</w:t>
      </w:r>
      <w:r w:rsidR="00B31EC3" w:rsidRPr="00001EF8">
        <w:rPr>
          <w:color w:val="auto"/>
        </w:rPr>
        <w:t>n</w:t>
      </w:r>
      <w:r w:rsidR="00816D85" w:rsidRPr="00001EF8">
        <w:rPr>
          <w:color w:val="auto"/>
        </w:rPr>
        <w:t>, bedingt</w:t>
      </w:r>
      <w:r w:rsidRPr="00001EF8">
        <w:rPr>
          <w:color w:val="auto"/>
        </w:rPr>
        <w:t xml:space="preserve"> durch </w:t>
      </w:r>
      <w:r w:rsidR="00816D85" w:rsidRPr="00001EF8">
        <w:rPr>
          <w:color w:val="auto"/>
        </w:rPr>
        <w:t xml:space="preserve">die </w:t>
      </w:r>
      <w:r w:rsidRPr="00001EF8">
        <w:rPr>
          <w:color w:val="auto"/>
        </w:rPr>
        <w:t>Baustelleneinrichtung, wie z.B. Baufelder, Lagerflächen und Flächen für Baustellenverkehr</w:t>
      </w:r>
      <w:r w:rsidR="00816D85" w:rsidRPr="00001EF8">
        <w:rPr>
          <w:color w:val="auto"/>
        </w:rPr>
        <w:t xml:space="preserve"> sowie durch</w:t>
      </w:r>
      <w:r w:rsidRPr="00001EF8">
        <w:rPr>
          <w:color w:val="auto"/>
        </w:rPr>
        <w:t xml:space="preserve"> Stoff</w:t>
      </w:r>
      <w:r w:rsidR="00816D85" w:rsidRPr="00001EF8">
        <w:rPr>
          <w:color w:val="auto"/>
        </w:rPr>
        <w:t>einträge während des Baubetrieb</w:t>
      </w:r>
      <w:r w:rsidRPr="00001EF8">
        <w:rPr>
          <w:color w:val="auto"/>
        </w:rPr>
        <w:t>s</w:t>
      </w:r>
      <w:r w:rsidR="00816D85" w:rsidRPr="00001EF8">
        <w:rPr>
          <w:color w:val="auto"/>
        </w:rPr>
        <w:t>.</w:t>
      </w:r>
      <w:r w:rsidRPr="00001EF8">
        <w:rPr>
          <w:color w:val="auto"/>
        </w:rPr>
        <w:t xml:space="preserve"> </w:t>
      </w:r>
    </w:p>
    <w:p w:rsidR="00816D85" w:rsidRPr="00001EF8" w:rsidRDefault="00816D85" w:rsidP="00FC0BD5">
      <w:pPr>
        <w:pStyle w:val="Default"/>
        <w:jc w:val="both"/>
        <w:rPr>
          <w:color w:val="auto"/>
        </w:rPr>
      </w:pPr>
      <w:r w:rsidRPr="00001EF8">
        <w:rPr>
          <w:color w:val="auto"/>
        </w:rPr>
        <w:t xml:space="preserve">Auf das Schutzgut </w:t>
      </w:r>
      <w:r w:rsidR="00672134" w:rsidRPr="00001EF8">
        <w:rPr>
          <w:color w:val="auto"/>
        </w:rPr>
        <w:t>Tiere, Pflanzen und Biologische Vielfalt</w:t>
      </w:r>
      <w:r w:rsidRPr="00001EF8">
        <w:rPr>
          <w:color w:val="auto"/>
        </w:rPr>
        <w:t xml:space="preserve"> wirken sich der t</w:t>
      </w:r>
      <w:r w:rsidR="00672134" w:rsidRPr="00001EF8">
        <w:rPr>
          <w:color w:val="auto"/>
        </w:rPr>
        <w:t>emporäre Verlust von Biotopen und Habitaten im Zuge der Baustelleneinrichtung (insbesondere Gehölzverluste, Gehölzrückschnitt)</w:t>
      </w:r>
      <w:r w:rsidRPr="00001EF8">
        <w:rPr>
          <w:color w:val="auto"/>
        </w:rPr>
        <w:t xml:space="preserve"> negativ aus</w:t>
      </w:r>
      <w:r w:rsidR="00672134" w:rsidRPr="00001EF8">
        <w:rPr>
          <w:color w:val="auto"/>
        </w:rPr>
        <w:t xml:space="preserve">; Bäume sowie Fortpflanzungs- und Ruhestätten europäischer Vogel- und Fledermausarten (Arten nach Anhang IV der FFH-RL) </w:t>
      </w:r>
      <w:r w:rsidRPr="00001EF8">
        <w:rPr>
          <w:color w:val="auto"/>
        </w:rPr>
        <w:t xml:space="preserve">werden gefährdet, überdies entstehen </w:t>
      </w:r>
      <w:r w:rsidR="00672134" w:rsidRPr="00001EF8">
        <w:rPr>
          <w:color w:val="auto"/>
        </w:rPr>
        <w:t>durch Lärm, Erschütterungen oder visuelle Reize Störungen von Tieren</w:t>
      </w:r>
      <w:r w:rsidRPr="00001EF8">
        <w:rPr>
          <w:color w:val="auto"/>
        </w:rPr>
        <w:t xml:space="preserve">, die aber </w:t>
      </w:r>
      <w:r w:rsidR="00672134" w:rsidRPr="00001EF8">
        <w:rPr>
          <w:color w:val="auto"/>
        </w:rPr>
        <w:t xml:space="preserve">mit </w:t>
      </w:r>
      <w:r w:rsidRPr="00001EF8">
        <w:rPr>
          <w:color w:val="auto"/>
        </w:rPr>
        <w:t>geeigneten</w:t>
      </w:r>
      <w:r w:rsidR="00672134" w:rsidRPr="00001EF8">
        <w:rPr>
          <w:color w:val="auto"/>
        </w:rPr>
        <w:t xml:space="preserve"> Schutzmaßnahmen (Bauzeitenregelung, Höhlenbaum- und Besatzkontrolle) vermieden</w:t>
      </w:r>
      <w:r w:rsidRPr="00001EF8">
        <w:rPr>
          <w:color w:val="auto"/>
        </w:rPr>
        <w:t xml:space="preserve"> werden können</w:t>
      </w:r>
      <w:r w:rsidR="00672134" w:rsidRPr="00001EF8">
        <w:rPr>
          <w:color w:val="auto"/>
        </w:rPr>
        <w:t xml:space="preserve">. Die Kontrolle erfolgt durch eine ökologische Baubegleitung. </w:t>
      </w:r>
      <w:r w:rsidR="00001EF8" w:rsidRPr="00001EF8">
        <w:rPr>
          <w:color w:val="auto"/>
        </w:rPr>
        <w:t>Auf 360 m Strecke des Radweges, zwischen Bau-km 0+600 und 0+960</w:t>
      </w:r>
      <w:r w:rsidR="00001EF8">
        <w:rPr>
          <w:color w:val="auto"/>
        </w:rPr>
        <w:t>,</w:t>
      </w:r>
      <w:r w:rsidR="00001EF8" w:rsidRPr="00001EF8">
        <w:rPr>
          <w:color w:val="auto"/>
        </w:rPr>
        <w:t xml:space="preserve"> kann eine </w:t>
      </w:r>
      <w:r w:rsidR="009670EC">
        <w:rPr>
          <w:color w:val="auto"/>
        </w:rPr>
        <w:t xml:space="preserve">Störung </w:t>
      </w:r>
      <w:r w:rsidR="009670EC" w:rsidRPr="00001EF8">
        <w:rPr>
          <w:color w:val="auto"/>
        </w:rPr>
        <w:t>für wandernde Amphibien</w:t>
      </w:r>
      <w:r w:rsidR="00001EF8" w:rsidRPr="00001EF8">
        <w:rPr>
          <w:color w:val="auto"/>
        </w:rPr>
        <w:t xml:space="preserve"> </w:t>
      </w:r>
      <w:r w:rsidR="009670EC" w:rsidRPr="00001EF8">
        <w:rPr>
          <w:color w:val="auto"/>
        </w:rPr>
        <w:t>nicht ausgeschlossen werden</w:t>
      </w:r>
      <w:r w:rsidR="009670EC">
        <w:rPr>
          <w:color w:val="auto"/>
        </w:rPr>
        <w:t>, da</w:t>
      </w:r>
      <w:r w:rsidR="009670EC" w:rsidRPr="00001EF8">
        <w:rPr>
          <w:color w:val="auto"/>
        </w:rPr>
        <w:t xml:space="preserve"> die Baustelle </w:t>
      </w:r>
      <w:r w:rsidR="009670EC">
        <w:rPr>
          <w:color w:val="auto"/>
        </w:rPr>
        <w:t>eine</w:t>
      </w:r>
      <w:r w:rsidR="00001EF8" w:rsidRPr="00001EF8">
        <w:rPr>
          <w:color w:val="auto"/>
        </w:rPr>
        <w:t xml:space="preserve"> </w:t>
      </w:r>
      <w:proofErr w:type="spellStart"/>
      <w:r w:rsidR="00001EF8" w:rsidRPr="00001EF8">
        <w:rPr>
          <w:color w:val="auto"/>
        </w:rPr>
        <w:t>Barrierewirkung</w:t>
      </w:r>
      <w:proofErr w:type="spellEnd"/>
      <w:r w:rsidR="00001EF8" w:rsidRPr="00001EF8">
        <w:rPr>
          <w:color w:val="auto"/>
        </w:rPr>
        <w:t xml:space="preserve"> </w:t>
      </w:r>
      <w:r w:rsidR="009670EC">
        <w:rPr>
          <w:color w:val="auto"/>
        </w:rPr>
        <w:t>entfalten kann</w:t>
      </w:r>
      <w:r w:rsidR="00001EF8" w:rsidRPr="00001EF8">
        <w:rPr>
          <w:color w:val="auto"/>
        </w:rPr>
        <w:t>. Der Bau des Radwege</w:t>
      </w:r>
      <w:r w:rsidR="009670EC">
        <w:rPr>
          <w:color w:val="auto"/>
        </w:rPr>
        <w:t>s soll hier außerhalb der Wande</w:t>
      </w:r>
      <w:r w:rsidR="00001EF8" w:rsidRPr="00001EF8">
        <w:rPr>
          <w:color w:val="auto"/>
        </w:rPr>
        <w:t>rungszeiten, bevorzugt im Sommer</w:t>
      </w:r>
      <w:r w:rsidR="009670EC">
        <w:rPr>
          <w:color w:val="auto"/>
        </w:rPr>
        <w:t>,</w:t>
      </w:r>
      <w:r w:rsidR="00001EF8" w:rsidRPr="00001EF8">
        <w:rPr>
          <w:color w:val="auto"/>
        </w:rPr>
        <w:t xml:space="preserve"> stattfinden. Bei Überschneidung der Bauzeit mit den Zeiten der Amphibienwanderung (ca. ab März </w:t>
      </w:r>
      <w:proofErr w:type="spellStart"/>
      <w:r w:rsidR="00001EF8" w:rsidRPr="00001EF8">
        <w:rPr>
          <w:color w:val="auto"/>
        </w:rPr>
        <w:t>Anwanderung</w:t>
      </w:r>
      <w:proofErr w:type="spellEnd"/>
      <w:r w:rsidR="00001EF8" w:rsidRPr="00001EF8">
        <w:rPr>
          <w:color w:val="auto"/>
        </w:rPr>
        <w:t xml:space="preserve"> zum Gewässer) ist alternativ der Bau eines Amphibienschutzzauns mit Umsetzen der</w:t>
      </w:r>
      <w:r w:rsidR="009670EC">
        <w:rPr>
          <w:color w:val="auto"/>
        </w:rPr>
        <w:t xml:space="preserve"> Tiere vorzusehen. Da die Wande</w:t>
      </w:r>
      <w:r w:rsidR="00001EF8" w:rsidRPr="00001EF8">
        <w:rPr>
          <w:color w:val="auto"/>
        </w:rPr>
        <w:t xml:space="preserve">rungen witterungsabhängig sind, werden die konkreten Maßnahmen kurzfristig von der </w:t>
      </w:r>
      <w:r w:rsidR="009670EC">
        <w:rPr>
          <w:color w:val="auto"/>
        </w:rPr>
        <w:t>ökologischen Baubegleitung</w:t>
      </w:r>
      <w:r w:rsidR="00001EF8" w:rsidRPr="00001EF8">
        <w:rPr>
          <w:color w:val="auto"/>
        </w:rPr>
        <w:t xml:space="preserve"> in die Wege geleitet.</w:t>
      </w:r>
    </w:p>
    <w:p w:rsidR="00816D85" w:rsidRPr="001C440F" w:rsidRDefault="00672134" w:rsidP="00FC0BD5">
      <w:pPr>
        <w:pStyle w:val="Default"/>
        <w:jc w:val="both"/>
        <w:rPr>
          <w:color w:val="auto"/>
        </w:rPr>
      </w:pPr>
      <w:r w:rsidRPr="001C440F">
        <w:rPr>
          <w:color w:val="auto"/>
        </w:rPr>
        <w:t>Anlagenbedingt</w:t>
      </w:r>
      <w:r w:rsidR="00816D85" w:rsidRPr="001C440F">
        <w:rPr>
          <w:color w:val="auto"/>
        </w:rPr>
        <w:t xml:space="preserve"> bewirkt</w:t>
      </w:r>
      <w:r w:rsidRPr="001C440F">
        <w:rPr>
          <w:color w:val="auto"/>
        </w:rPr>
        <w:t xml:space="preserve"> </w:t>
      </w:r>
      <w:r w:rsidR="00816D85" w:rsidRPr="001C440F">
        <w:rPr>
          <w:color w:val="auto"/>
        </w:rPr>
        <w:t xml:space="preserve">die </w:t>
      </w:r>
      <w:r w:rsidRPr="001C440F">
        <w:rPr>
          <w:color w:val="auto"/>
        </w:rPr>
        <w:t xml:space="preserve">dauerhafte Versiegelung </w:t>
      </w:r>
      <w:r w:rsidR="00816D85" w:rsidRPr="001C440F">
        <w:rPr>
          <w:color w:val="auto"/>
        </w:rPr>
        <w:t xml:space="preserve">den </w:t>
      </w:r>
      <w:r w:rsidRPr="001C440F">
        <w:rPr>
          <w:color w:val="auto"/>
        </w:rPr>
        <w:t xml:space="preserve">Verlust </w:t>
      </w:r>
      <w:r w:rsidR="00816D85" w:rsidRPr="001C440F">
        <w:rPr>
          <w:color w:val="auto"/>
        </w:rPr>
        <w:t xml:space="preserve">der </w:t>
      </w:r>
      <w:r w:rsidRPr="001C440F">
        <w:rPr>
          <w:color w:val="auto"/>
        </w:rPr>
        <w:t xml:space="preserve">natürlichen Funktionen des Bodens (Speicher-, Puffer- und </w:t>
      </w:r>
      <w:proofErr w:type="spellStart"/>
      <w:r w:rsidRPr="001C440F">
        <w:rPr>
          <w:color w:val="auto"/>
        </w:rPr>
        <w:t>Habitatfunktionen</w:t>
      </w:r>
      <w:proofErr w:type="spellEnd"/>
      <w:r w:rsidRPr="001C440F">
        <w:rPr>
          <w:color w:val="auto"/>
        </w:rPr>
        <w:t xml:space="preserve">); </w:t>
      </w:r>
      <w:r w:rsidR="00816D85" w:rsidRPr="001C440F">
        <w:rPr>
          <w:color w:val="auto"/>
        </w:rPr>
        <w:t xml:space="preserve">der </w:t>
      </w:r>
      <w:proofErr w:type="spellStart"/>
      <w:r w:rsidRPr="001C440F">
        <w:rPr>
          <w:color w:val="auto"/>
        </w:rPr>
        <w:t>Bodenauf</w:t>
      </w:r>
      <w:proofErr w:type="spellEnd"/>
      <w:r w:rsidRPr="001C440F">
        <w:rPr>
          <w:color w:val="auto"/>
        </w:rPr>
        <w:t xml:space="preserve">- / -abtrag, insbesondere zur Anpassung von Böschungen und Straßenseitengräben, </w:t>
      </w:r>
      <w:r w:rsidR="000673A5" w:rsidRPr="001C440F">
        <w:rPr>
          <w:color w:val="auto"/>
        </w:rPr>
        <w:t xml:space="preserve">führt zu einem zeitweiligen Verlust von Biotopstrukturen und deren </w:t>
      </w:r>
      <w:proofErr w:type="spellStart"/>
      <w:r w:rsidRPr="001C440F">
        <w:rPr>
          <w:color w:val="auto"/>
        </w:rPr>
        <w:t>Habitatfunktionen</w:t>
      </w:r>
      <w:proofErr w:type="spellEnd"/>
      <w:r w:rsidRPr="001C440F">
        <w:rPr>
          <w:color w:val="auto"/>
        </w:rPr>
        <w:t xml:space="preserve">. </w:t>
      </w:r>
    </w:p>
    <w:p w:rsidR="00816D85" w:rsidRPr="001C440F" w:rsidRDefault="001E2E9D" w:rsidP="00FC0BD5">
      <w:pPr>
        <w:pStyle w:val="Default"/>
        <w:jc w:val="both"/>
        <w:rPr>
          <w:color w:val="auto"/>
        </w:rPr>
      </w:pPr>
      <w:r w:rsidRPr="001C440F">
        <w:rPr>
          <w:color w:val="auto"/>
        </w:rPr>
        <w:t>B</w:t>
      </w:r>
      <w:r w:rsidR="00816D85" w:rsidRPr="001C440F">
        <w:rPr>
          <w:color w:val="auto"/>
        </w:rPr>
        <w:t xml:space="preserve">eim Schutzgut </w:t>
      </w:r>
      <w:r w:rsidR="00672134" w:rsidRPr="001C440F">
        <w:rPr>
          <w:color w:val="auto"/>
        </w:rPr>
        <w:t>Tiere, Pf</w:t>
      </w:r>
      <w:r w:rsidR="00816D85" w:rsidRPr="001C440F">
        <w:rPr>
          <w:color w:val="auto"/>
        </w:rPr>
        <w:t>lanzen und Biologische Vielfalt führt der</w:t>
      </w:r>
      <w:r w:rsidR="00672134" w:rsidRPr="001C440F">
        <w:rPr>
          <w:color w:val="auto"/>
        </w:rPr>
        <w:t xml:space="preserve"> Verlust von Biotoptypen und Bäumen durch dauerhafte Versiegelung zu Biotop- und </w:t>
      </w:r>
      <w:proofErr w:type="spellStart"/>
      <w:r w:rsidR="00672134" w:rsidRPr="001C440F">
        <w:rPr>
          <w:color w:val="auto"/>
        </w:rPr>
        <w:t>Habitatverlust</w:t>
      </w:r>
      <w:r w:rsidRPr="001C440F">
        <w:rPr>
          <w:color w:val="auto"/>
        </w:rPr>
        <w:t>en</w:t>
      </w:r>
      <w:proofErr w:type="spellEnd"/>
      <w:r w:rsidR="00672134" w:rsidRPr="001C440F">
        <w:rPr>
          <w:color w:val="auto"/>
        </w:rPr>
        <w:t xml:space="preserve"> </w:t>
      </w:r>
      <w:proofErr w:type="spellStart"/>
      <w:r w:rsidR="00672134" w:rsidRPr="001C440F">
        <w:rPr>
          <w:color w:val="auto"/>
        </w:rPr>
        <w:t>gehölzgebundener</w:t>
      </w:r>
      <w:proofErr w:type="spellEnd"/>
      <w:r w:rsidR="00672134" w:rsidRPr="001C440F">
        <w:rPr>
          <w:color w:val="auto"/>
        </w:rPr>
        <w:t xml:space="preserve"> Arten, zum Verlust landschaftsbildprägender Strukturen und zur Reduzierung von Verdunstung und Frischluftproduktion</w:t>
      </w:r>
      <w:r w:rsidR="00816D85" w:rsidRPr="001C440F">
        <w:rPr>
          <w:color w:val="auto"/>
        </w:rPr>
        <w:t>.</w:t>
      </w:r>
      <w:r w:rsidR="00672134" w:rsidRPr="001C440F">
        <w:rPr>
          <w:color w:val="auto"/>
        </w:rPr>
        <w:t xml:space="preserve"> </w:t>
      </w:r>
    </w:p>
    <w:p w:rsidR="00672134" w:rsidRPr="001C440F" w:rsidRDefault="00672134" w:rsidP="00FC0BD5">
      <w:pPr>
        <w:pStyle w:val="Default"/>
        <w:jc w:val="both"/>
        <w:rPr>
          <w:color w:val="auto"/>
        </w:rPr>
      </w:pPr>
      <w:r w:rsidRPr="001C440F">
        <w:rPr>
          <w:color w:val="auto"/>
        </w:rPr>
        <w:t>Betriebsbedingt</w:t>
      </w:r>
      <w:r w:rsidR="001E2E9D" w:rsidRPr="001C440F">
        <w:rPr>
          <w:color w:val="auto"/>
        </w:rPr>
        <w:t xml:space="preserve"> sind keine nachteiligen Auswirkungen zu erwarten.</w:t>
      </w:r>
    </w:p>
    <w:p w:rsidR="00672134" w:rsidRPr="008B32F5" w:rsidRDefault="00672134" w:rsidP="00FC0BD5">
      <w:pPr>
        <w:pStyle w:val="Default"/>
        <w:jc w:val="both"/>
        <w:rPr>
          <w:color w:val="BFBFBF" w:themeColor="background1" w:themeShade="BF"/>
        </w:rPr>
      </w:pPr>
    </w:p>
    <w:p w:rsidR="00750501" w:rsidRPr="001C440F" w:rsidRDefault="00750501" w:rsidP="00A27673">
      <w:pPr>
        <w:pStyle w:val="Default"/>
        <w:jc w:val="both"/>
        <w:rPr>
          <w:color w:val="auto"/>
        </w:rPr>
      </w:pPr>
      <w:r w:rsidRPr="001C440F">
        <w:rPr>
          <w:color w:val="auto"/>
          <w:u w:val="single"/>
        </w:rPr>
        <w:t>Bewertung der Auswirkungen</w:t>
      </w:r>
    </w:p>
    <w:p w:rsidR="00D511B8" w:rsidRPr="008B32F5" w:rsidRDefault="00D511B8" w:rsidP="00A27673">
      <w:pPr>
        <w:pStyle w:val="Default"/>
        <w:jc w:val="both"/>
        <w:rPr>
          <w:color w:val="BFBFBF" w:themeColor="background1" w:themeShade="BF"/>
        </w:rPr>
      </w:pPr>
    </w:p>
    <w:p w:rsidR="00001EF8" w:rsidRPr="001C440F" w:rsidRDefault="00001EF8" w:rsidP="001C440F">
      <w:pPr>
        <w:pStyle w:val="Default"/>
        <w:jc w:val="both"/>
        <w:rPr>
          <w:color w:val="auto"/>
        </w:rPr>
      </w:pPr>
      <w:r w:rsidRPr="001C440F">
        <w:rPr>
          <w:color w:val="auto"/>
        </w:rPr>
        <w:t>In der Gesamtschau aller Auswirkungen sind von dem Vorhaben keine erheblichen nachteiligen Auswirkungen auf die Umwelt zu erwarten:</w:t>
      </w:r>
    </w:p>
    <w:p w:rsidR="00001EF8" w:rsidRPr="001C440F" w:rsidRDefault="00001EF8" w:rsidP="001C440F">
      <w:pPr>
        <w:pStyle w:val="Default"/>
        <w:jc w:val="both"/>
        <w:rPr>
          <w:color w:val="auto"/>
        </w:rPr>
      </w:pPr>
      <w:r w:rsidRPr="001C440F">
        <w:rPr>
          <w:color w:val="auto"/>
        </w:rPr>
        <w:lastRenderedPageBreak/>
        <w:t>Die geplante Maßnahme stellt zwar aufgrund der Neuversiegelung und dem Verlust von vier</w:t>
      </w:r>
      <w:r w:rsidR="001C440F">
        <w:rPr>
          <w:color w:val="auto"/>
        </w:rPr>
        <w:t xml:space="preserve"> </w:t>
      </w:r>
      <w:r w:rsidRPr="001C440F">
        <w:rPr>
          <w:color w:val="auto"/>
        </w:rPr>
        <w:t>Straßenbäumen einen Eingriff im Sinne des Naturschutzrechts dar, weitergehende erhebliche nachteilige Umweltauswirkungen sind aber zu verneinen.</w:t>
      </w:r>
    </w:p>
    <w:p w:rsidR="001C440F" w:rsidRDefault="001C440F" w:rsidP="001C440F">
      <w:pPr>
        <w:pStyle w:val="Default"/>
        <w:jc w:val="both"/>
        <w:rPr>
          <w:color w:val="auto"/>
        </w:rPr>
      </w:pPr>
      <w:r w:rsidRPr="001C440F">
        <w:rPr>
          <w:color w:val="auto"/>
        </w:rPr>
        <w:t xml:space="preserve">Bei den neu in Anspruch genommenen Flächen handelt es sich um Ackerflächen, Gräben und </w:t>
      </w:r>
      <w:r>
        <w:rPr>
          <w:color w:val="auto"/>
        </w:rPr>
        <w:t>Scher- und Trittrasenflächen</w:t>
      </w:r>
      <w:r w:rsidRPr="001C440F">
        <w:rPr>
          <w:color w:val="auto"/>
        </w:rPr>
        <w:t xml:space="preserve"> mit fast ausschließlich </w:t>
      </w:r>
      <w:r>
        <w:rPr>
          <w:color w:val="auto"/>
        </w:rPr>
        <w:t>eher geringwertiger</w:t>
      </w:r>
      <w:r w:rsidRPr="001C440F">
        <w:rPr>
          <w:color w:val="auto"/>
        </w:rPr>
        <w:t xml:space="preserve"> Bedeutung. Dies stellt </w:t>
      </w:r>
      <w:r>
        <w:rPr>
          <w:color w:val="auto"/>
        </w:rPr>
        <w:t xml:space="preserve">zwar </w:t>
      </w:r>
      <w:r w:rsidRPr="001C440F">
        <w:rPr>
          <w:color w:val="auto"/>
        </w:rPr>
        <w:t>auch einen Verlust von Biotoptyp</w:t>
      </w:r>
      <w:r>
        <w:rPr>
          <w:color w:val="auto"/>
        </w:rPr>
        <w:t>en dar, die gleich</w:t>
      </w:r>
      <w:r w:rsidRPr="001C440F">
        <w:rPr>
          <w:color w:val="auto"/>
        </w:rPr>
        <w:t xml:space="preserve">zeitig </w:t>
      </w:r>
      <w:proofErr w:type="spellStart"/>
      <w:r w:rsidRPr="001C440F">
        <w:rPr>
          <w:color w:val="auto"/>
        </w:rPr>
        <w:t>Habitatverluste</w:t>
      </w:r>
      <w:proofErr w:type="spellEnd"/>
      <w:r w:rsidRPr="001C440F">
        <w:rPr>
          <w:color w:val="auto"/>
        </w:rPr>
        <w:t xml:space="preserve"> /-beeinträchtigungen für d</w:t>
      </w:r>
      <w:r>
        <w:rPr>
          <w:color w:val="auto"/>
        </w:rPr>
        <w:t>ie Fauna sind. Aufgrund der Bio</w:t>
      </w:r>
      <w:r w:rsidRPr="001C440F">
        <w:rPr>
          <w:color w:val="auto"/>
        </w:rPr>
        <w:t xml:space="preserve">topausstattung und der Lage im Einflussbereich der </w:t>
      </w:r>
      <w:r>
        <w:rPr>
          <w:color w:val="auto"/>
        </w:rPr>
        <w:t>Dorfstraße</w:t>
      </w:r>
      <w:r w:rsidRPr="001C440F">
        <w:rPr>
          <w:color w:val="auto"/>
        </w:rPr>
        <w:t xml:space="preserve"> ist jedoch hauptsächlich mit Vorkommen ubiquitärer und störungstoleranter Arten zu rechnen. Aufgrund der umgebenden Gehölzstr</w:t>
      </w:r>
      <w:r>
        <w:rPr>
          <w:color w:val="auto"/>
        </w:rPr>
        <w:t>ukturen werden potenziell arten</w:t>
      </w:r>
      <w:r w:rsidRPr="001C440F">
        <w:rPr>
          <w:color w:val="auto"/>
        </w:rPr>
        <w:t>schutzrechtlich relevante Beeinträchtigungen für die Artengruppe der Vögel sowie die der Fledermäuse vermutet. Erhebliche baubedingte Beeinträchtigungen für die benannten Artengruppen lassen sich durch Ba</w:t>
      </w:r>
      <w:r>
        <w:rPr>
          <w:color w:val="auto"/>
        </w:rPr>
        <w:t>uzeitenregelungen, Biotopschutz</w:t>
      </w:r>
      <w:r w:rsidRPr="001C440F">
        <w:rPr>
          <w:color w:val="auto"/>
        </w:rPr>
        <w:t>maßnahmen, Schutzzäune etc. vermeiden bzw. verringern. Der anlagebedingte Biotop-/</w:t>
      </w:r>
      <w:proofErr w:type="spellStart"/>
      <w:r w:rsidRPr="001C440F">
        <w:rPr>
          <w:color w:val="auto"/>
        </w:rPr>
        <w:t>Habitatverlust</w:t>
      </w:r>
      <w:proofErr w:type="spellEnd"/>
      <w:r w:rsidRPr="001C440F">
        <w:rPr>
          <w:color w:val="auto"/>
        </w:rPr>
        <w:t xml:space="preserve"> führt nicht zu erheblichen Umweltauswirkungen i. S. d. UVPG. </w:t>
      </w:r>
    </w:p>
    <w:p w:rsidR="00001EF8" w:rsidRPr="001C440F" w:rsidRDefault="00001EF8" w:rsidP="001C440F">
      <w:pPr>
        <w:pStyle w:val="Default"/>
        <w:jc w:val="both"/>
        <w:rPr>
          <w:color w:val="auto"/>
        </w:rPr>
      </w:pPr>
      <w:r w:rsidRPr="001C440F">
        <w:rPr>
          <w:color w:val="auto"/>
        </w:rPr>
        <w:t>Lärm- und Schadstoffemissionen spielen aufgrund des Charakters des Vorhabens keine Rolle, die bisher zulässige Höchstgeschwindigkeit bleibt unverändert. Es ist mit einer verhältnismäßig geringen Neuversiegelung des Gesamtvorhabens in einer Größenordnung von &lt; 0,6 ha zu rechnen.</w:t>
      </w:r>
    </w:p>
    <w:p w:rsidR="00001EF8" w:rsidRPr="001C440F" w:rsidRDefault="00001EF8" w:rsidP="001C440F">
      <w:pPr>
        <w:pStyle w:val="Default"/>
        <w:jc w:val="both"/>
        <w:rPr>
          <w:color w:val="auto"/>
        </w:rPr>
      </w:pPr>
      <w:r w:rsidRPr="001C440F">
        <w:rPr>
          <w:color w:val="auto"/>
        </w:rPr>
        <w:t>Grundsätzlich könnten von dem Vorhaben europäische Vogelarten betroffen sein. Die erforderlichen Einzelbaum-Rodungen werden daher außerhalb der Brutzeit vom 01.10. bis 28.02. erfolgen, damit keine artenschutzrechtlichen Verbotstatbestände ausgelöst werden.</w:t>
      </w:r>
    </w:p>
    <w:p w:rsidR="00001EF8" w:rsidRPr="001C440F" w:rsidRDefault="00C25DE7" w:rsidP="001C440F">
      <w:pPr>
        <w:pStyle w:val="Default"/>
        <w:jc w:val="both"/>
        <w:rPr>
          <w:color w:val="auto"/>
        </w:rPr>
      </w:pPr>
      <w:r>
        <w:rPr>
          <w:color w:val="auto"/>
        </w:rPr>
        <w:t>Auf 360 m Strecke des Radweg</w:t>
      </w:r>
      <w:r w:rsidR="00001EF8" w:rsidRPr="001C440F">
        <w:rPr>
          <w:color w:val="auto"/>
        </w:rPr>
        <w:t>s, zwischen Bau-km 0+600 und 0+960</w:t>
      </w:r>
      <w:r>
        <w:rPr>
          <w:color w:val="auto"/>
        </w:rPr>
        <w:t>,</w:t>
      </w:r>
      <w:r w:rsidR="00001EF8" w:rsidRPr="001C440F">
        <w:rPr>
          <w:color w:val="auto"/>
        </w:rPr>
        <w:t xml:space="preserve"> kann eine </w:t>
      </w:r>
      <w:r w:rsidR="001C440F">
        <w:rPr>
          <w:color w:val="auto"/>
        </w:rPr>
        <w:t xml:space="preserve">Störung wandernder Amphibien aufgrund der </w:t>
      </w:r>
      <w:proofErr w:type="spellStart"/>
      <w:r w:rsidR="001C440F">
        <w:rPr>
          <w:color w:val="auto"/>
        </w:rPr>
        <w:t>Barrierewirkung</w:t>
      </w:r>
      <w:proofErr w:type="spellEnd"/>
      <w:r w:rsidR="001C440F">
        <w:rPr>
          <w:color w:val="auto"/>
        </w:rPr>
        <w:t xml:space="preserve"> der</w:t>
      </w:r>
      <w:r w:rsidR="00001EF8" w:rsidRPr="001C440F">
        <w:rPr>
          <w:color w:val="auto"/>
        </w:rPr>
        <w:t xml:space="preserve"> Baustelle nicht ausgeschlossen werden. Der Bau des Radweges soll </w:t>
      </w:r>
      <w:r w:rsidR="001C440F">
        <w:rPr>
          <w:color w:val="auto"/>
        </w:rPr>
        <w:t>deshalb</w:t>
      </w:r>
      <w:r w:rsidR="00001EF8" w:rsidRPr="001C440F">
        <w:rPr>
          <w:color w:val="auto"/>
        </w:rPr>
        <w:t xml:space="preserve"> außerhalb der Wanderungszeiten, bevorzugt im Sommer</w:t>
      </w:r>
      <w:r w:rsidR="001C440F">
        <w:rPr>
          <w:color w:val="auto"/>
        </w:rPr>
        <w:t>,</w:t>
      </w:r>
      <w:r w:rsidR="00001EF8" w:rsidRPr="001C440F">
        <w:rPr>
          <w:color w:val="auto"/>
        </w:rPr>
        <w:t xml:space="preserve"> stattfinden. Bei Überschneidung der Bauzeit mit den Zeiten der Amphibienwanderung (ca. ab März </w:t>
      </w:r>
      <w:proofErr w:type="spellStart"/>
      <w:r w:rsidR="00001EF8" w:rsidRPr="001C440F">
        <w:rPr>
          <w:color w:val="auto"/>
        </w:rPr>
        <w:t>Anwanderung</w:t>
      </w:r>
      <w:proofErr w:type="spellEnd"/>
      <w:r w:rsidR="00001EF8" w:rsidRPr="001C440F">
        <w:rPr>
          <w:color w:val="auto"/>
        </w:rPr>
        <w:t xml:space="preserve"> zum Gewässer) ist alternativ der Bau eines Amphibienschutzzauns mit Umsetzen der Tiere vorzusehen. Da die Wanderungen witterungsabhängig sind, werden die konkreten Maßnahmen kurzfristig von der </w:t>
      </w:r>
      <w:r w:rsidR="001C440F">
        <w:rPr>
          <w:color w:val="auto"/>
        </w:rPr>
        <w:t>Umweltbaubegleitung (UBB)</w:t>
      </w:r>
      <w:r w:rsidR="00001EF8" w:rsidRPr="001C440F">
        <w:rPr>
          <w:color w:val="auto"/>
        </w:rPr>
        <w:t xml:space="preserve"> in die Wege geleitet.</w:t>
      </w:r>
    </w:p>
    <w:p w:rsidR="00001EF8" w:rsidRPr="001C440F" w:rsidRDefault="00001EF8" w:rsidP="001C440F">
      <w:pPr>
        <w:pStyle w:val="Default"/>
        <w:jc w:val="both"/>
        <w:rPr>
          <w:color w:val="auto"/>
        </w:rPr>
      </w:pPr>
      <w:r w:rsidRPr="001C440F">
        <w:rPr>
          <w:color w:val="auto"/>
        </w:rPr>
        <w:t>Die artenschutzrechtliche Prüfung nach § 44 Abs. 1 und 5 BNatSchG hat ergeben, dass unter Beachtung von Vermeidungsmaßnahmen durch das Vorhaben keine Verbotstatbestände ausgelöst werden.</w:t>
      </w:r>
    </w:p>
    <w:p w:rsidR="00001EF8" w:rsidRPr="001C440F" w:rsidRDefault="00001EF8" w:rsidP="001C440F">
      <w:pPr>
        <w:pStyle w:val="Default"/>
        <w:jc w:val="both"/>
        <w:rPr>
          <w:color w:val="auto"/>
        </w:rPr>
      </w:pPr>
      <w:r w:rsidRPr="001C440F">
        <w:rPr>
          <w:color w:val="auto"/>
        </w:rPr>
        <w:t>Empfindliche Nutzungs- und Schutzkriterien bzw. Schutzgebiete oder geschützte Objekte im Sinne der §§ 23-30 BNatSchG bzw. §§ 16-24 des NAGBNatSchG sind durch das Vorhaben nicht erheblich betroffen.</w:t>
      </w:r>
      <w:r w:rsidR="001C440F">
        <w:rPr>
          <w:color w:val="auto"/>
        </w:rPr>
        <w:t xml:space="preserve"> Das nördlich der Dorfstraße angrenzende Landschaftsschutzgebiet ist aufgrund der Trassierung von der Maßnahme ausgenommen.</w:t>
      </w:r>
      <w:r w:rsidR="008C1357">
        <w:rPr>
          <w:color w:val="auto"/>
        </w:rPr>
        <w:t xml:space="preserve"> </w:t>
      </w:r>
      <w:r w:rsidR="001C440F">
        <w:rPr>
          <w:color w:val="auto"/>
        </w:rPr>
        <w:t>Da mit den</w:t>
      </w:r>
      <w:r w:rsidRPr="001C440F">
        <w:rPr>
          <w:color w:val="auto"/>
        </w:rPr>
        <w:t xml:space="preserve"> geplanten Kompensationsmaßnahmen eine vollständige Kompensation erreicht </w:t>
      </w:r>
      <w:r w:rsidR="001C440F">
        <w:rPr>
          <w:color w:val="auto"/>
        </w:rPr>
        <w:t xml:space="preserve">werden kann, sind </w:t>
      </w:r>
      <w:r w:rsidRPr="001C440F">
        <w:rPr>
          <w:color w:val="auto"/>
        </w:rPr>
        <w:t xml:space="preserve">mit dem Vorhaben keine erheblichen nachteiligen Auswirkungen auf die Umwelt </w:t>
      </w:r>
      <w:proofErr w:type="spellStart"/>
      <w:r w:rsidRPr="001C440F">
        <w:rPr>
          <w:color w:val="auto"/>
        </w:rPr>
        <w:t>i.S.d</w:t>
      </w:r>
      <w:proofErr w:type="spellEnd"/>
      <w:r w:rsidRPr="001C440F">
        <w:rPr>
          <w:color w:val="auto"/>
        </w:rPr>
        <w:t xml:space="preserve">. UVPG </w:t>
      </w:r>
      <w:r w:rsidR="001C440F">
        <w:rPr>
          <w:color w:val="auto"/>
        </w:rPr>
        <w:t xml:space="preserve">verbunden. </w:t>
      </w:r>
    </w:p>
    <w:p w:rsidR="00FC0BD5" w:rsidRPr="001C440F" w:rsidRDefault="00FC0BD5" w:rsidP="00FC0BD5">
      <w:pPr>
        <w:pStyle w:val="Default"/>
        <w:jc w:val="both"/>
        <w:rPr>
          <w:color w:val="auto"/>
        </w:rPr>
      </w:pPr>
      <w:r w:rsidRPr="001C440F">
        <w:rPr>
          <w:color w:val="auto"/>
        </w:rPr>
        <w:t xml:space="preserve">Zu erheblichen Beeinträchtigungen des Landschaftsbildes </w:t>
      </w:r>
      <w:r w:rsidR="000673A5" w:rsidRPr="001C440F">
        <w:rPr>
          <w:color w:val="auto"/>
        </w:rPr>
        <w:t>und des Landschaftsschutzgebiet</w:t>
      </w:r>
      <w:r w:rsidRPr="001C440F">
        <w:rPr>
          <w:color w:val="auto"/>
        </w:rPr>
        <w:t xml:space="preserve">s kommt es </w:t>
      </w:r>
      <w:r w:rsidR="004E0080">
        <w:rPr>
          <w:color w:val="auto"/>
        </w:rPr>
        <w:t>nicht.</w:t>
      </w:r>
    </w:p>
    <w:p w:rsidR="00FC0BD5" w:rsidRPr="008B32F5" w:rsidRDefault="00FC0BD5" w:rsidP="00FC0BD5">
      <w:pPr>
        <w:pStyle w:val="Default"/>
        <w:jc w:val="both"/>
        <w:rPr>
          <w:color w:val="BFBFBF" w:themeColor="background1" w:themeShade="BF"/>
        </w:rPr>
      </w:pPr>
    </w:p>
    <w:p w:rsidR="00FC0BD5" w:rsidRPr="001C440F" w:rsidRDefault="00FC0BD5" w:rsidP="00FC0BD5">
      <w:pPr>
        <w:pStyle w:val="Default"/>
        <w:jc w:val="both"/>
        <w:rPr>
          <w:color w:val="auto"/>
        </w:rPr>
      </w:pPr>
      <w:r w:rsidRPr="001C440F">
        <w:rPr>
          <w:color w:val="auto"/>
        </w:rPr>
        <w:t>Erhebliche Auswirkungen auf das Schutzgut Mensch sowie Kultur</w:t>
      </w:r>
      <w:r w:rsidR="00672134" w:rsidRPr="001C440F">
        <w:rPr>
          <w:color w:val="auto"/>
        </w:rPr>
        <w:t xml:space="preserve">- </w:t>
      </w:r>
      <w:r w:rsidRPr="001C440F">
        <w:rPr>
          <w:color w:val="auto"/>
        </w:rPr>
        <w:t xml:space="preserve">und Sachgüter können </w:t>
      </w:r>
      <w:r w:rsidR="00816D85" w:rsidRPr="001C440F">
        <w:rPr>
          <w:color w:val="auto"/>
        </w:rPr>
        <w:t xml:space="preserve">laut </w:t>
      </w:r>
      <w:r w:rsidRPr="001C440F">
        <w:rPr>
          <w:color w:val="auto"/>
        </w:rPr>
        <w:t>Untere</w:t>
      </w:r>
      <w:r w:rsidR="00816D85" w:rsidRPr="001C440F">
        <w:rPr>
          <w:color w:val="auto"/>
        </w:rPr>
        <w:t>r</w:t>
      </w:r>
      <w:r w:rsidRPr="001C440F">
        <w:rPr>
          <w:color w:val="auto"/>
        </w:rPr>
        <w:t xml:space="preserve"> Denkmalschutzbehörde / Archäologische</w:t>
      </w:r>
      <w:r w:rsidR="00816D85" w:rsidRPr="001C440F">
        <w:rPr>
          <w:color w:val="auto"/>
        </w:rPr>
        <w:t>r</w:t>
      </w:r>
      <w:r w:rsidRPr="001C440F">
        <w:rPr>
          <w:color w:val="auto"/>
        </w:rPr>
        <w:t xml:space="preserve"> Denkmalpflege </w:t>
      </w:r>
      <w:r w:rsidR="00816D85" w:rsidRPr="001C440F">
        <w:rPr>
          <w:color w:val="auto"/>
        </w:rPr>
        <w:t xml:space="preserve">und Immissionsschutzbehörde </w:t>
      </w:r>
      <w:r w:rsidRPr="001C440F">
        <w:rPr>
          <w:color w:val="auto"/>
        </w:rPr>
        <w:t>(</w:t>
      </w:r>
      <w:r w:rsidR="001C440F">
        <w:rPr>
          <w:color w:val="auto"/>
        </w:rPr>
        <w:t xml:space="preserve">Stadt Garbsen bzw. </w:t>
      </w:r>
      <w:r w:rsidRPr="001C440F">
        <w:rPr>
          <w:color w:val="auto"/>
        </w:rPr>
        <w:t xml:space="preserve">Region Hannover) </w:t>
      </w:r>
      <w:r w:rsidR="001E2E9D" w:rsidRPr="001C440F">
        <w:rPr>
          <w:color w:val="auto"/>
        </w:rPr>
        <w:t>aus</w:t>
      </w:r>
      <w:r w:rsidR="000673A5" w:rsidRPr="001C440F">
        <w:rPr>
          <w:color w:val="auto"/>
        </w:rPr>
        <w:t>geschlossen werden</w:t>
      </w:r>
      <w:r w:rsidRPr="001C440F">
        <w:rPr>
          <w:color w:val="auto"/>
        </w:rPr>
        <w:t>.</w:t>
      </w:r>
    </w:p>
    <w:p w:rsidR="009145F1" w:rsidRPr="001C440F" w:rsidRDefault="00FC0BD5" w:rsidP="00FC0BD5">
      <w:pPr>
        <w:pStyle w:val="Default"/>
        <w:jc w:val="both"/>
        <w:rPr>
          <w:color w:val="auto"/>
        </w:rPr>
      </w:pPr>
      <w:r w:rsidRPr="001C440F">
        <w:rPr>
          <w:color w:val="auto"/>
        </w:rPr>
        <w:t>Erhebliche nachteilige Auswirkungen auf das Schutzgut Klima und</w:t>
      </w:r>
      <w:r w:rsidR="00672134" w:rsidRPr="001C440F">
        <w:rPr>
          <w:color w:val="auto"/>
        </w:rPr>
        <w:t xml:space="preserve"> </w:t>
      </w:r>
      <w:r w:rsidRPr="001C440F">
        <w:rPr>
          <w:color w:val="auto"/>
        </w:rPr>
        <w:t>Luft sind im Zuge des Vorhabens nach derzeitigem Kenntnisstand</w:t>
      </w:r>
      <w:r w:rsidR="00672134" w:rsidRPr="001C440F">
        <w:rPr>
          <w:color w:val="auto"/>
        </w:rPr>
        <w:t xml:space="preserve"> </w:t>
      </w:r>
      <w:r w:rsidRPr="001C440F">
        <w:rPr>
          <w:color w:val="auto"/>
        </w:rPr>
        <w:t>ebenfalls nicht zu erwarten.</w:t>
      </w:r>
      <w:r w:rsidRPr="001C440F">
        <w:rPr>
          <w:color w:val="auto"/>
        </w:rPr>
        <w:cr/>
      </w:r>
    </w:p>
    <w:p w:rsidR="00501311" w:rsidRPr="001C440F" w:rsidRDefault="00501311" w:rsidP="006E2493">
      <w:pPr>
        <w:pStyle w:val="Default"/>
        <w:jc w:val="both"/>
        <w:rPr>
          <w:color w:val="auto"/>
        </w:rPr>
      </w:pPr>
      <w:r w:rsidRPr="001C440F">
        <w:rPr>
          <w:color w:val="auto"/>
        </w:rPr>
        <w:t>Weitere Schutzgüter des UVP</w:t>
      </w:r>
      <w:r w:rsidR="00BA022E" w:rsidRPr="001C440F">
        <w:rPr>
          <w:color w:val="auto"/>
        </w:rPr>
        <w:t>G</w:t>
      </w:r>
      <w:r w:rsidRPr="001C440F">
        <w:rPr>
          <w:color w:val="auto"/>
        </w:rPr>
        <w:t xml:space="preserve"> sind durch das Vorhaben nicht berührt.</w:t>
      </w:r>
    </w:p>
    <w:p w:rsidR="00501311" w:rsidRPr="001C440F" w:rsidRDefault="00501311" w:rsidP="006E2493">
      <w:pPr>
        <w:pStyle w:val="Default"/>
        <w:jc w:val="both"/>
        <w:rPr>
          <w:color w:val="auto"/>
        </w:rPr>
      </w:pPr>
    </w:p>
    <w:p w:rsidR="00AC69B6" w:rsidRPr="001C440F" w:rsidRDefault="00A93B0B" w:rsidP="006E2493">
      <w:pPr>
        <w:pStyle w:val="Default"/>
        <w:jc w:val="both"/>
        <w:rPr>
          <w:color w:val="auto"/>
          <w:u w:val="single"/>
        </w:rPr>
      </w:pPr>
      <w:r w:rsidRPr="001C440F">
        <w:rPr>
          <w:color w:val="auto"/>
          <w:u w:val="single"/>
        </w:rPr>
        <w:t>Ergebnis</w:t>
      </w:r>
      <w:r w:rsidR="00750501" w:rsidRPr="001C440F">
        <w:rPr>
          <w:color w:val="auto"/>
          <w:u w:val="single"/>
        </w:rPr>
        <w:t xml:space="preserve"> </w:t>
      </w:r>
    </w:p>
    <w:p w:rsidR="00A93B0B" w:rsidRPr="001C440F" w:rsidRDefault="00A93B0B" w:rsidP="006E2493">
      <w:pPr>
        <w:pStyle w:val="Default"/>
        <w:jc w:val="both"/>
        <w:rPr>
          <w:color w:val="auto"/>
        </w:rPr>
      </w:pPr>
    </w:p>
    <w:p w:rsidR="004C6693" w:rsidRPr="001C440F" w:rsidRDefault="004C6693" w:rsidP="004C6693">
      <w:pPr>
        <w:pStyle w:val="Default"/>
        <w:jc w:val="both"/>
        <w:rPr>
          <w:color w:val="auto"/>
        </w:rPr>
      </w:pPr>
      <w:r w:rsidRPr="001C440F">
        <w:rPr>
          <w:color w:val="auto"/>
        </w:rPr>
        <w:t>Im Ergebnis ist die Planfeststellungsbehörde nach überschlägiger Prüfung des Einzelfalls auf der Grundla</w:t>
      </w:r>
      <w:r w:rsidR="000673A5" w:rsidRPr="001C440F">
        <w:rPr>
          <w:color w:val="auto"/>
        </w:rPr>
        <w:t>ge des vorliegenden Prüfkatalog</w:t>
      </w:r>
      <w:r w:rsidRPr="001C440F">
        <w:rPr>
          <w:color w:val="auto"/>
        </w:rPr>
        <w:t>s zu der Bewertung gelangt, dass die dort gemachten Angaben den Verzicht auf eine UVP rechtfertigen würden. Um diese Einschätzung zu untermauern, wurden ergänzend zum vorliegenden Prüfkatalog die folgenden Fachbehörden der Region Hannover angeschrieben: Team Naturschutz West, Team Abfall und Bodenschutz West, Team Gewässerschutz West, Team Immissionsschutz sowie die Städte Garbsen als Denkmalschutz</w:t>
      </w:r>
      <w:r w:rsidR="00515D65">
        <w:rPr>
          <w:color w:val="auto"/>
        </w:rPr>
        <w:t>behörde</w:t>
      </w:r>
      <w:r w:rsidRPr="001C440F">
        <w:rPr>
          <w:color w:val="auto"/>
        </w:rPr>
        <w:t>. Diese wurden dahingehend um Stellungnah</w:t>
      </w:r>
      <w:r w:rsidR="001E2E9D" w:rsidRPr="001C440F">
        <w:rPr>
          <w:color w:val="auto"/>
        </w:rPr>
        <w:t>me gebeten, ob die vom Vorhaben</w:t>
      </w:r>
      <w:r w:rsidRPr="001C440F">
        <w:rPr>
          <w:color w:val="auto"/>
        </w:rPr>
        <w:t>träger vorgelegten Angaben auch aus ihrer fachlichen Sicht ausreichend seien oder ob sie Bedenken gegen den Verzicht auf eine UVP hätten. Die genannten Stellen haben innerhalb der vorgegebenen Frist keine Bedenken gegen einen Verzicht auf eine UVP vorgetragen, so dass abschließend nach überschlägiger Prüfung festzustellen ist, dass durch das Vorhaben bau-, anlage- und betriebsbedingt keine erheblich nachteiligen Umweltauswirkungen zu erwarten sind. Eine UVP ist somit im Rahmen der geplanten Baumaßnahme nicht durchzuführen.</w:t>
      </w:r>
    </w:p>
    <w:p w:rsidR="004C6693" w:rsidRPr="001C440F" w:rsidRDefault="004C6693" w:rsidP="004C6693">
      <w:pPr>
        <w:pStyle w:val="Default"/>
        <w:jc w:val="both"/>
        <w:rPr>
          <w:color w:val="auto"/>
        </w:rPr>
      </w:pPr>
    </w:p>
    <w:p w:rsidR="004C6693" w:rsidRPr="001C440F" w:rsidRDefault="00816D85" w:rsidP="004C6693">
      <w:pPr>
        <w:pStyle w:val="Default"/>
        <w:jc w:val="both"/>
        <w:rPr>
          <w:color w:val="auto"/>
        </w:rPr>
      </w:pPr>
      <w:r w:rsidRPr="001C440F">
        <w:rPr>
          <w:color w:val="auto"/>
        </w:rPr>
        <w:t>Die Entscheidung der Planfeststellungsbehörde ist nach § 5 Abs. 3 UVPG nicht selbstständig anfechtbar</w:t>
      </w:r>
      <w:r w:rsidR="000673A5" w:rsidRPr="001C440F">
        <w:rPr>
          <w:color w:val="auto"/>
        </w:rPr>
        <w:t>, sondern nur im Zusammenhang mit der Entscheidung über das gesamte Vorhaben (Planfeststellungsbeschluss)</w:t>
      </w:r>
      <w:r w:rsidRPr="001C440F">
        <w:rPr>
          <w:color w:val="auto"/>
        </w:rPr>
        <w:t>. Die Entscheidung über das Nichtbestehen der UVP-Pflicht ist der Öffentlichkeit bekanntzumachen (§ 19 Abs. 1 Nr. 2 UVPG) Dies geschieht durch Einstellung dieser Entscheidung i</w:t>
      </w:r>
      <w:r w:rsidR="000673A5" w:rsidRPr="001C440F">
        <w:rPr>
          <w:color w:val="auto"/>
        </w:rPr>
        <w:t>n da</w:t>
      </w:r>
      <w:r w:rsidRPr="001C440F">
        <w:rPr>
          <w:color w:val="auto"/>
        </w:rPr>
        <w:t>s UVP-Portal des Landes Niedersachsens.</w:t>
      </w:r>
    </w:p>
    <w:p w:rsidR="00816D85" w:rsidRPr="008B32F5" w:rsidRDefault="00816D85" w:rsidP="004C6693">
      <w:pPr>
        <w:pStyle w:val="Default"/>
        <w:jc w:val="both"/>
        <w:rPr>
          <w:color w:val="BFBFBF" w:themeColor="background1" w:themeShade="BF"/>
        </w:rPr>
      </w:pPr>
    </w:p>
    <w:p w:rsidR="004C6693" w:rsidRPr="00515D65" w:rsidRDefault="004C6693" w:rsidP="004C6693">
      <w:pPr>
        <w:pStyle w:val="Default"/>
        <w:jc w:val="both"/>
        <w:rPr>
          <w:color w:val="auto"/>
        </w:rPr>
      </w:pPr>
      <w:r w:rsidRPr="00515D65">
        <w:rPr>
          <w:color w:val="auto"/>
        </w:rPr>
        <w:t xml:space="preserve">Hannover, </w:t>
      </w:r>
      <w:r w:rsidR="005F460C">
        <w:rPr>
          <w:color w:val="auto"/>
        </w:rPr>
        <w:t>11</w:t>
      </w:r>
      <w:r w:rsidRPr="00515D65">
        <w:rPr>
          <w:color w:val="auto"/>
        </w:rPr>
        <w:t>.</w:t>
      </w:r>
      <w:r w:rsidR="00515D65">
        <w:rPr>
          <w:color w:val="auto"/>
        </w:rPr>
        <w:t>01.</w:t>
      </w:r>
      <w:r w:rsidRPr="00515D65">
        <w:rPr>
          <w:color w:val="auto"/>
        </w:rPr>
        <w:t>202</w:t>
      </w:r>
      <w:r w:rsidR="00515D65">
        <w:rPr>
          <w:color w:val="auto"/>
        </w:rPr>
        <w:t>4</w:t>
      </w:r>
    </w:p>
    <w:p w:rsidR="004C6693" w:rsidRPr="00515D65" w:rsidRDefault="004C6693" w:rsidP="004C6693">
      <w:pPr>
        <w:pStyle w:val="Default"/>
        <w:jc w:val="both"/>
        <w:rPr>
          <w:color w:val="auto"/>
        </w:rPr>
      </w:pPr>
    </w:p>
    <w:p w:rsidR="004C6693" w:rsidRPr="00515D65" w:rsidRDefault="004C6693" w:rsidP="004C6693">
      <w:pPr>
        <w:pStyle w:val="Default"/>
        <w:jc w:val="both"/>
        <w:rPr>
          <w:color w:val="auto"/>
        </w:rPr>
      </w:pPr>
      <w:r w:rsidRPr="00515D65">
        <w:rPr>
          <w:color w:val="auto"/>
        </w:rPr>
        <w:t>Im Auftrag</w:t>
      </w:r>
    </w:p>
    <w:p w:rsidR="004C6693" w:rsidRPr="00515D65" w:rsidRDefault="004C6693" w:rsidP="004C6693">
      <w:pPr>
        <w:pStyle w:val="Default"/>
        <w:jc w:val="both"/>
        <w:rPr>
          <w:color w:val="auto"/>
        </w:rPr>
      </w:pPr>
    </w:p>
    <w:p w:rsidR="00920E89" w:rsidRPr="00515D65" w:rsidRDefault="005F460C" w:rsidP="00C952D0">
      <w:pPr>
        <w:rPr>
          <w:sz w:val="24"/>
          <w:szCs w:val="24"/>
        </w:rPr>
      </w:pPr>
      <w:r>
        <w:rPr>
          <w:sz w:val="24"/>
          <w:szCs w:val="24"/>
        </w:rPr>
        <w:t>gez.</w:t>
      </w:r>
      <w:bookmarkStart w:id="0" w:name="_GoBack"/>
      <w:bookmarkEnd w:id="0"/>
    </w:p>
    <w:p w:rsidR="00333196" w:rsidRPr="00515D65" w:rsidRDefault="00333196" w:rsidP="00C952D0">
      <w:pPr>
        <w:rPr>
          <w:sz w:val="24"/>
          <w:szCs w:val="24"/>
        </w:rPr>
      </w:pPr>
    </w:p>
    <w:p w:rsidR="009B4011" w:rsidRPr="00515D65" w:rsidRDefault="00995B51" w:rsidP="00C952D0">
      <w:pPr>
        <w:rPr>
          <w:sz w:val="24"/>
          <w:szCs w:val="24"/>
        </w:rPr>
      </w:pPr>
      <w:proofErr w:type="spellStart"/>
      <w:r w:rsidRPr="00515D65">
        <w:rPr>
          <w:sz w:val="24"/>
          <w:szCs w:val="24"/>
        </w:rPr>
        <w:t>Todtenhausen</w:t>
      </w:r>
      <w:proofErr w:type="spellEnd"/>
    </w:p>
    <w:p w:rsidR="00C952D0" w:rsidRPr="00515D65" w:rsidRDefault="00C952D0" w:rsidP="00C952D0">
      <w:pPr>
        <w:rPr>
          <w:sz w:val="24"/>
          <w:szCs w:val="24"/>
        </w:rPr>
      </w:pPr>
    </w:p>
    <w:sectPr w:rsidR="00C952D0" w:rsidRPr="00515D65" w:rsidSect="008D139A">
      <w:pgSz w:w="11906" w:h="16838"/>
      <w:pgMar w:top="1417" w:right="1417" w:bottom="1134" w:left="141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D0"/>
    <w:rsid w:val="00001EF8"/>
    <w:rsid w:val="00021AFA"/>
    <w:rsid w:val="0002248E"/>
    <w:rsid w:val="00043A9B"/>
    <w:rsid w:val="00060A8D"/>
    <w:rsid w:val="00063503"/>
    <w:rsid w:val="000673A5"/>
    <w:rsid w:val="000945F6"/>
    <w:rsid w:val="00103343"/>
    <w:rsid w:val="00130FDC"/>
    <w:rsid w:val="0013551B"/>
    <w:rsid w:val="00141194"/>
    <w:rsid w:val="00142561"/>
    <w:rsid w:val="00142888"/>
    <w:rsid w:val="00155D80"/>
    <w:rsid w:val="0016009D"/>
    <w:rsid w:val="001630FD"/>
    <w:rsid w:val="00176EB0"/>
    <w:rsid w:val="001C36B8"/>
    <w:rsid w:val="001C440F"/>
    <w:rsid w:val="001D4071"/>
    <w:rsid w:val="001E2E9D"/>
    <w:rsid w:val="002077A2"/>
    <w:rsid w:val="00212AAF"/>
    <w:rsid w:val="0022641B"/>
    <w:rsid w:val="00240225"/>
    <w:rsid w:val="00267690"/>
    <w:rsid w:val="002713A4"/>
    <w:rsid w:val="0027293D"/>
    <w:rsid w:val="0028155B"/>
    <w:rsid w:val="002A0EA8"/>
    <w:rsid w:val="002B145E"/>
    <w:rsid w:val="002B3268"/>
    <w:rsid w:val="002D3978"/>
    <w:rsid w:val="002E42ED"/>
    <w:rsid w:val="002E55A0"/>
    <w:rsid w:val="002E62E7"/>
    <w:rsid w:val="00303401"/>
    <w:rsid w:val="00312A93"/>
    <w:rsid w:val="00333196"/>
    <w:rsid w:val="00340414"/>
    <w:rsid w:val="00346AC2"/>
    <w:rsid w:val="003566FC"/>
    <w:rsid w:val="0037268F"/>
    <w:rsid w:val="003A17D2"/>
    <w:rsid w:val="003B633E"/>
    <w:rsid w:val="003C632E"/>
    <w:rsid w:val="003E40AD"/>
    <w:rsid w:val="0041378C"/>
    <w:rsid w:val="0041655F"/>
    <w:rsid w:val="00420826"/>
    <w:rsid w:val="0045020B"/>
    <w:rsid w:val="00455270"/>
    <w:rsid w:val="00480533"/>
    <w:rsid w:val="004963A1"/>
    <w:rsid w:val="004A5015"/>
    <w:rsid w:val="004B4B51"/>
    <w:rsid w:val="004C6693"/>
    <w:rsid w:val="004E0080"/>
    <w:rsid w:val="004E7456"/>
    <w:rsid w:val="00501311"/>
    <w:rsid w:val="00515D65"/>
    <w:rsid w:val="00523DC4"/>
    <w:rsid w:val="00526E6C"/>
    <w:rsid w:val="00530C45"/>
    <w:rsid w:val="00564706"/>
    <w:rsid w:val="00574E0E"/>
    <w:rsid w:val="005807CA"/>
    <w:rsid w:val="005929AB"/>
    <w:rsid w:val="00593B21"/>
    <w:rsid w:val="0059478E"/>
    <w:rsid w:val="00595141"/>
    <w:rsid w:val="005B5E27"/>
    <w:rsid w:val="005C6D6A"/>
    <w:rsid w:val="005F460C"/>
    <w:rsid w:val="00604A25"/>
    <w:rsid w:val="006362FC"/>
    <w:rsid w:val="00672134"/>
    <w:rsid w:val="006953C2"/>
    <w:rsid w:val="006B0AAA"/>
    <w:rsid w:val="006E2493"/>
    <w:rsid w:val="006F07F2"/>
    <w:rsid w:val="00711304"/>
    <w:rsid w:val="00745DEE"/>
    <w:rsid w:val="00750501"/>
    <w:rsid w:val="00757526"/>
    <w:rsid w:val="00761211"/>
    <w:rsid w:val="00762835"/>
    <w:rsid w:val="0077060C"/>
    <w:rsid w:val="00790A9B"/>
    <w:rsid w:val="00792135"/>
    <w:rsid w:val="007B4901"/>
    <w:rsid w:val="007E778A"/>
    <w:rsid w:val="007E7D48"/>
    <w:rsid w:val="007F752F"/>
    <w:rsid w:val="007F7B94"/>
    <w:rsid w:val="008066D7"/>
    <w:rsid w:val="00816D85"/>
    <w:rsid w:val="008241BC"/>
    <w:rsid w:val="0083023B"/>
    <w:rsid w:val="008B32F5"/>
    <w:rsid w:val="008B5C39"/>
    <w:rsid w:val="008B5C68"/>
    <w:rsid w:val="008C1357"/>
    <w:rsid w:val="008C219F"/>
    <w:rsid w:val="008D139A"/>
    <w:rsid w:val="009029A9"/>
    <w:rsid w:val="009065DA"/>
    <w:rsid w:val="009145F1"/>
    <w:rsid w:val="00916653"/>
    <w:rsid w:val="00920E89"/>
    <w:rsid w:val="00950168"/>
    <w:rsid w:val="009670EC"/>
    <w:rsid w:val="00995B51"/>
    <w:rsid w:val="009B2AF6"/>
    <w:rsid w:val="009B4011"/>
    <w:rsid w:val="009C1CE3"/>
    <w:rsid w:val="009D093B"/>
    <w:rsid w:val="009D302D"/>
    <w:rsid w:val="009F0F62"/>
    <w:rsid w:val="009F433F"/>
    <w:rsid w:val="00A022EF"/>
    <w:rsid w:val="00A10C40"/>
    <w:rsid w:val="00A17F5E"/>
    <w:rsid w:val="00A27673"/>
    <w:rsid w:val="00A52934"/>
    <w:rsid w:val="00A60B05"/>
    <w:rsid w:val="00A64AD5"/>
    <w:rsid w:val="00A728B6"/>
    <w:rsid w:val="00A730FB"/>
    <w:rsid w:val="00A73993"/>
    <w:rsid w:val="00A93B0B"/>
    <w:rsid w:val="00AB389B"/>
    <w:rsid w:val="00AC69B6"/>
    <w:rsid w:val="00AE097E"/>
    <w:rsid w:val="00AF5AC4"/>
    <w:rsid w:val="00AF5EFF"/>
    <w:rsid w:val="00B24980"/>
    <w:rsid w:val="00B31EC3"/>
    <w:rsid w:val="00B31EEE"/>
    <w:rsid w:val="00B70123"/>
    <w:rsid w:val="00BA022E"/>
    <w:rsid w:val="00BB5465"/>
    <w:rsid w:val="00BE11C2"/>
    <w:rsid w:val="00BF2A4A"/>
    <w:rsid w:val="00C16B47"/>
    <w:rsid w:val="00C21F3F"/>
    <w:rsid w:val="00C22BDD"/>
    <w:rsid w:val="00C25DE7"/>
    <w:rsid w:val="00C332A3"/>
    <w:rsid w:val="00C62CF9"/>
    <w:rsid w:val="00C71652"/>
    <w:rsid w:val="00C7750C"/>
    <w:rsid w:val="00C900AC"/>
    <w:rsid w:val="00C952D0"/>
    <w:rsid w:val="00CD26AF"/>
    <w:rsid w:val="00CE40F9"/>
    <w:rsid w:val="00D018E9"/>
    <w:rsid w:val="00D41C11"/>
    <w:rsid w:val="00D511B8"/>
    <w:rsid w:val="00D56E57"/>
    <w:rsid w:val="00D8794A"/>
    <w:rsid w:val="00DC33CF"/>
    <w:rsid w:val="00DE1BFF"/>
    <w:rsid w:val="00DF2965"/>
    <w:rsid w:val="00DF4FEF"/>
    <w:rsid w:val="00E23625"/>
    <w:rsid w:val="00E26727"/>
    <w:rsid w:val="00E44818"/>
    <w:rsid w:val="00E537DB"/>
    <w:rsid w:val="00E615B2"/>
    <w:rsid w:val="00E73862"/>
    <w:rsid w:val="00E87EA5"/>
    <w:rsid w:val="00E925B2"/>
    <w:rsid w:val="00EA5AB9"/>
    <w:rsid w:val="00EB1348"/>
    <w:rsid w:val="00ED2FEE"/>
    <w:rsid w:val="00F00780"/>
    <w:rsid w:val="00F33FFF"/>
    <w:rsid w:val="00F36518"/>
    <w:rsid w:val="00F519D3"/>
    <w:rsid w:val="00FB36F4"/>
    <w:rsid w:val="00FC0BD5"/>
    <w:rsid w:val="00FC55A2"/>
    <w:rsid w:val="00FD26B1"/>
    <w:rsid w:val="00FF3D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BA5A"/>
  <w15:docId w15:val="{C89B138F-B646-4BDE-B195-B0E9E6A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52D0"/>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952D0"/>
    <w:rPr>
      <w:b/>
    </w:rPr>
  </w:style>
  <w:style w:type="paragraph" w:customStyle="1" w:styleId="Default">
    <w:name w:val="Default"/>
    <w:rsid w:val="00C952D0"/>
    <w:pPr>
      <w:autoSpaceDE w:val="0"/>
      <w:autoSpaceDN w:val="0"/>
      <w:adjustRightInd w:val="0"/>
    </w:pPr>
    <w:rPr>
      <w:rFonts w:ascii="Arial" w:hAnsi="Arial" w:cs="Arial"/>
      <w:color w:val="000000"/>
      <w:sz w:val="24"/>
      <w:szCs w:val="24"/>
    </w:rPr>
  </w:style>
  <w:style w:type="character" w:styleId="Hyperlink">
    <w:name w:val="Hyperlink"/>
    <w:basedOn w:val="Absatz-Standardschriftart"/>
    <w:unhideWhenUsed/>
    <w:rsid w:val="00AF5EFF"/>
    <w:rPr>
      <w:color w:val="0000FF" w:themeColor="hyperlink"/>
      <w:u w:val="single"/>
    </w:rPr>
  </w:style>
  <w:style w:type="paragraph" w:styleId="Sprechblasentext">
    <w:name w:val="Balloon Text"/>
    <w:basedOn w:val="Standard"/>
    <w:link w:val="SprechblasentextZchn"/>
    <w:semiHidden/>
    <w:unhideWhenUsed/>
    <w:rsid w:val="009C1CE3"/>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1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Bekanntgabe des Ergebnisses der Vorprüfung gem</vt:lpstr>
    </vt:vector>
  </TitlesOfParts>
  <Company>HannIT</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des Ergebnisses der Vorprüfung gem</dc:title>
  <dc:creator>Todt</dc:creator>
  <cp:lastModifiedBy>Todtenhausen, Klaus -63.01-</cp:lastModifiedBy>
  <cp:revision>26</cp:revision>
  <cp:lastPrinted>2023-09-25T13:17:00Z</cp:lastPrinted>
  <dcterms:created xsi:type="dcterms:W3CDTF">2023-08-18T09:37:00Z</dcterms:created>
  <dcterms:modified xsi:type="dcterms:W3CDTF">2024-01-11T07:06:00Z</dcterms:modified>
</cp:coreProperties>
</file>