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6FF34" w14:textId="77777777" w:rsidR="00910A5C" w:rsidRPr="000B49EC" w:rsidRDefault="00910A5C" w:rsidP="004F4C16">
      <w:pPr>
        <w:tabs>
          <w:tab w:val="left" w:pos="3119"/>
          <w:tab w:val="left" w:pos="5103"/>
          <w:tab w:val="left" w:pos="7797"/>
        </w:tabs>
        <w:spacing w:before="120"/>
        <w:jc w:val="both"/>
        <w:rPr>
          <w:rFonts w:ascii="Arial" w:hAnsi="Arial" w:cs="Arial"/>
          <w:sz w:val="22"/>
        </w:rPr>
      </w:pPr>
    </w:p>
    <w:p w14:paraId="6C9939DE" w14:textId="77777777" w:rsidR="004E1E5E" w:rsidRPr="00AC08D5" w:rsidRDefault="004E1E5E" w:rsidP="004F4C16">
      <w:pPr>
        <w:tabs>
          <w:tab w:val="left" w:pos="3119"/>
          <w:tab w:val="left" w:pos="5103"/>
          <w:tab w:val="left" w:pos="7797"/>
        </w:tabs>
        <w:spacing w:before="120"/>
        <w:jc w:val="center"/>
        <w:rPr>
          <w:rFonts w:ascii="Arial" w:hAnsi="Arial" w:cs="Arial"/>
          <w:b/>
        </w:rPr>
      </w:pPr>
      <w:r w:rsidRPr="00AC08D5">
        <w:rPr>
          <w:rFonts w:ascii="Arial" w:hAnsi="Arial" w:cs="Arial"/>
          <w:b/>
        </w:rPr>
        <w:t xml:space="preserve">Niedersächsische Landesbehörde für Straßenbau und Verkehr </w:t>
      </w:r>
    </w:p>
    <w:p w14:paraId="4D4DDA88" w14:textId="77777777" w:rsidR="004E1E5E" w:rsidRPr="00074C97" w:rsidRDefault="004E1E5E" w:rsidP="004F4C16">
      <w:pPr>
        <w:keepNext/>
        <w:spacing w:before="120"/>
        <w:jc w:val="center"/>
        <w:outlineLvl w:val="2"/>
        <w:rPr>
          <w:rFonts w:ascii="Arial" w:hAnsi="Arial" w:cs="Arial"/>
          <w:b/>
        </w:rPr>
      </w:pPr>
      <w:r w:rsidRPr="00074C97">
        <w:rPr>
          <w:rFonts w:ascii="Arial" w:hAnsi="Arial" w:cs="Arial"/>
          <w:b/>
        </w:rPr>
        <w:t>Bekanntgabe der Feststellung gemäß § 5 Abs. 2 UVPG</w:t>
      </w:r>
    </w:p>
    <w:p w14:paraId="3EC56800" w14:textId="61E65E6D" w:rsidR="00074C97" w:rsidRPr="00074C97" w:rsidRDefault="004E1E5E" w:rsidP="00074C97">
      <w:pPr>
        <w:jc w:val="center"/>
        <w:rPr>
          <w:rFonts w:ascii="Arial" w:hAnsi="Arial" w:cs="Arial"/>
          <w:b/>
          <w:szCs w:val="20"/>
        </w:rPr>
      </w:pPr>
      <w:r w:rsidRPr="00074C97">
        <w:rPr>
          <w:rFonts w:ascii="Arial" w:hAnsi="Arial" w:cs="Arial"/>
          <w:b/>
        </w:rPr>
        <w:t xml:space="preserve">für </w:t>
      </w:r>
      <w:r w:rsidR="00074C97" w:rsidRPr="00074C97">
        <w:rPr>
          <w:rFonts w:ascii="Arial" w:hAnsi="Arial" w:cs="Arial"/>
          <w:b/>
          <w:szCs w:val="20"/>
        </w:rPr>
        <w:t xml:space="preserve">die </w:t>
      </w:r>
      <w:r w:rsidR="004E26EC">
        <w:rPr>
          <w:rFonts w:ascii="Arial" w:hAnsi="Arial" w:cs="Arial"/>
          <w:b/>
          <w:szCs w:val="20"/>
        </w:rPr>
        <w:t>technische Sicherung des Bahnübergangs „</w:t>
      </w:r>
      <w:r w:rsidR="006B794F">
        <w:rPr>
          <w:rFonts w:ascii="Arial" w:hAnsi="Arial" w:cs="Arial"/>
          <w:b/>
          <w:szCs w:val="20"/>
        </w:rPr>
        <w:t>Loher Weg</w:t>
      </w:r>
      <w:r w:rsidR="004E26EC">
        <w:rPr>
          <w:rFonts w:ascii="Arial" w:hAnsi="Arial" w:cs="Arial"/>
          <w:b/>
          <w:szCs w:val="20"/>
        </w:rPr>
        <w:t xml:space="preserve">“ in </w:t>
      </w:r>
      <w:r w:rsidR="006B794F">
        <w:rPr>
          <w:rFonts w:ascii="Arial" w:hAnsi="Arial" w:cs="Arial"/>
          <w:b/>
          <w:szCs w:val="20"/>
        </w:rPr>
        <w:t>Deinste</w:t>
      </w:r>
      <w:r w:rsidR="00BE4510" w:rsidRPr="00BE4510">
        <w:rPr>
          <w:rFonts w:ascii="Arial" w:hAnsi="Arial" w:cs="Arial"/>
          <w:b/>
          <w:szCs w:val="20"/>
        </w:rPr>
        <w:t xml:space="preserve"> </w:t>
      </w:r>
    </w:p>
    <w:p w14:paraId="3633A49D" w14:textId="77777777" w:rsidR="00074C97" w:rsidRPr="00074C97" w:rsidRDefault="00074C97" w:rsidP="00074C97">
      <w:pPr>
        <w:jc w:val="center"/>
        <w:rPr>
          <w:rFonts w:ascii="Arial" w:hAnsi="Arial" w:cs="Arial"/>
          <w:szCs w:val="20"/>
        </w:rPr>
      </w:pPr>
    </w:p>
    <w:p w14:paraId="763EE1FD" w14:textId="102A56FD" w:rsidR="00F73EE9" w:rsidRDefault="00074C97" w:rsidP="005C3A4A">
      <w:pPr>
        <w:pStyle w:val="Textkrper3"/>
        <w:spacing w:before="120"/>
        <w:ind w:right="0"/>
        <w:jc w:val="both"/>
        <w:rPr>
          <w:rFonts w:cs="Arial"/>
          <w:szCs w:val="24"/>
        </w:rPr>
      </w:pPr>
      <w:r w:rsidRPr="00074C97">
        <w:rPr>
          <w:rFonts w:cs="Arial"/>
          <w:szCs w:val="24"/>
        </w:rPr>
        <w:t>Die Eisenbahnen und Verkehrsbetriebe Elbe-Weser GmbH (EVB)</w:t>
      </w:r>
      <w:r w:rsidR="00F73EE9" w:rsidRPr="00A17F3C">
        <w:rPr>
          <w:rFonts w:cs="Arial"/>
          <w:szCs w:val="24"/>
        </w:rPr>
        <w:t xml:space="preserve"> hat für das o. g. Vorhaben die Durchführung eines Planfeststellungsverfahrens nach dem Allgemeinen Eisenbahngesetz (AEG) in Verbindung mit </w:t>
      </w:r>
      <w:r w:rsidR="00F73EE9" w:rsidRPr="00F73EE9">
        <w:rPr>
          <w:rFonts w:cs="Arial"/>
          <w:szCs w:val="24"/>
        </w:rPr>
        <w:t>den §§ 15 bis 27 des Gesetzes über die Umweltverträglichkeitsprüfung (UVPG) sowie den §§ 72 bis 78 des Verwaltungsverfahrensgesetzes (VwVfG)</w:t>
      </w:r>
      <w:r w:rsidR="00F73EE9" w:rsidRPr="00A17F3C">
        <w:rPr>
          <w:rFonts w:cs="Arial"/>
          <w:szCs w:val="24"/>
        </w:rPr>
        <w:t xml:space="preserve"> bei der Niedersächsischen Landesbehörde für Straßenbau und </w:t>
      </w:r>
      <w:r w:rsidR="006B794F" w:rsidRPr="00A17F3C">
        <w:rPr>
          <w:rFonts w:cs="Arial"/>
          <w:szCs w:val="24"/>
        </w:rPr>
        <w:t>Verkehr, Göttinger</w:t>
      </w:r>
      <w:r w:rsidR="00F73EE9" w:rsidRPr="00A17F3C">
        <w:rPr>
          <w:rFonts w:cs="Arial"/>
          <w:szCs w:val="24"/>
        </w:rPr>
        <w:t xml:space="preserve"> Chaussee 76</w:t>
      </w:r>
      <w:r w:rsidR="00F73EE9">
        <w:rPr>
          <w:rFonts w:cs="Arial"/>
          <w:szCs w:val="24"/>
        </w:rPr>
        <w:t xml:space="preserve"> </w:t>
      </w:r>
      <w:r w:rsidR="00F73EE9" w:rsidRPr="00A17F3C">
        <w:rPr>
          <w:rFonts w:cs="Arial"/>
          <w:szCs w:val="24"/>
        </w:rPr>
        <w:t>A, 30453 Hannover</w:t>
      </w:r>
      <w:r w:rsidR="00FA36A0">
        <w:rPr>
          <w:rFonts w:cs="Arial"/>
          <w:szCs w:val="24"/>
        </w:rPr>
        <w:t xml:space="preserve"> (Planfeststellungsbehörde)</w:t>
      </w:r>
      <w:r w:rsidR="00F73EE9" w:rsidRPr="00A17F3C">
        <w:rPr>
          <w:rFonts w:cs="Arial"/>
          <w:szCs w:val="24"/>
        </w:rPr>
        <w:t>, beantragt.</w:t>
      </w:r>
    </w:p>
    <w:p w14:paraId="6570A7A3" w14:textId="098D425B" w:rsidR="00525042" w:rsidRPr="00525042" w:rsidRDefault="00F73EE9" w:rsidP="00525042">
      <w:pPr>
        <w:pStyle w:val="Textkrper3"/>
        <w:spacing w:before="120"/>
        <w:ind w:right="0"/>
        <w:jc w:val="both"/>
        <w:rPr>
          <w:rFonts w:cs="Arial"/>
        </w:rPr>
      </w:pPr>
      <w:r w:rsidRPr="005976D9">
        <w:rPr>
          <w:rFonts w:cs="Arial"/>
        </w:rPr>
        <w:t>Die vorliegende Planung umfasst</w:t>
      </w:r>
      <w:r w:rsidR="00074C97">
        <w:rPr>
          <w:rFonts w:cs="Arial"/>
        </w:rPr>
        <w:t xml:space="preserve"> im Wesentlichen </w:t>
      </w:r>
      <w:r w:rsidR="00917DF8">
        <w:rPr>
          <w:rFonts w:cs="Arial"/>
        </w:rPr>
        <w:t xml:space="preserve">die technische Sicherung des Bahnübergangs im Zuge der </w:t>
      </w:r>
      <w:r w:rsidR="006B794F">
        <w:rPr>
          <w:rFonts w:cs="Arial"/>
        </w:rPr>
        <w:t>Loher Straße</w:t>
      </w:r>
      <w:r w:rsidR="00917DF8">
        <w:rPr>
          <w:rFonts w:cs="Arial"/>
        </w:rPr>
        <w:t xml:space="preserve"> durch </w:t>
      </w:r>
      <w:r w:rsidR="006B794F">
        <w:rPr>
          <w:rFonts w:cs="Arial"/>
        </w:rPr>
        <w:t>den Einbau einer</w:t>
      </w:r>
      <w:r w:rsidR="00917DF8">
        <w:rPr>
          <w:rFonts w:cs="Arial"/>
        </w:rPr>
        <w:t xml:space="preserve"> Lichtzeichenanlage</w:t>
      </w:r>
      <w:r w:rsidR="008809D1">
        <w:rPr>
          <w:rFonts w:cs="Arial"/>
        </w:rPr>
        <w:t xml:space="preserve"> </w:t>
      </w:r>
      <w:r w:rsidR="00074C97">
        <w:rPr>
          <w:rFonts w:cs="Arial"/>
        </w:rPr>
        <w:t xml:space="preserve">in </w:t>
      </w:r>
      <w:r w:rsidR="00880295">
        <w:rPr>
          <w:rFonts w:cs="Arial"/>
        </w:rPr>
        <w:t xml:space="preserve">der Gemeinde </w:t>
      </w:r>
      <w:r w:rsidR="006B794F">
        <w:rPr>
          <w:rFonts w:cs="Arial"/>
        </w:rPr>
        <w:t>Deinste</w:t>
      </w:r>
      <w:r w:rsidR="00074C97">
        <w:rPr>
          <w:rFonts w:cs="Arial"/>
        </w:rPr>
        <w:t xml:space="preserve">, Bahn-Kilometer </w:t>
      </w:r>
      <w:r w:rsidR="008809D1">
        <w:rPr>
          <w:rFonts w:cs="Arial"/>
        </w:rPr>
        <w:t>17</w:t>
      </w:r>
      <w:r w:rsidR="000A5BB6">
        <w:rPr>
          <w:rFonts w:cs="Arial"/>
        </w:rPr>
        <w:t>,</w:t>
      </w:r>
      <w:r w:rsidR="006B794F">
        <w:rPr>
          <w:rFonts w:cs="Arial"/>
        </w:rPr>
        <w:t>363</w:t>
      </w:r>
      <w:r w:rsidR="000B49EC">
        <w:rPr>
          <w:rFonts w:cs="Arial"/>
        </w:rPr>
        <w:t>,</w:t>
      </w:r>
      <w:r w:rsidR="00074C97">
        <w:rPr>
          <w:rFonts w:cs="Arial"/>
        </w:rPr>
        <w:t xml:space="preserve"> der Strecke </w:t>
      </w:r>
      <w:r w:rsidR="006B794F">
        <w:rPr>
          <w:rFonts w:cs="Arial"/>
        </w:rPr>
        <w:t>Hesedorf</w:t>
      </w:r>
      <w:r w:rsidR="00074C97">
        <w:rPr>
          <w:rFonts w:cs="Arial"/>
        </w:rPr>
        <w:t xml:space="preserve"> </w:t>
      </w:r>
      <w:r w:rsidR="00525042">
        <w:rPr>
          <w:rFonts w:cs="Arial"/>
        </w:rPr>
        <w:t>–</w:t>
      </w:r>
      <w:r w:rsidR="00074C97">
        <w:rPr>
          <w:rFonts w:cs="Arial"/>
        </w:rPr>
        <w:t xml:space="preserve"> </w:t>
      </w:r>
      <w:r w:rsidR="006B794F">
        <w:rPr>
          <w:rFonts w:cs="Arial"/>
        </w:rPr>
        <w:t>Stade</w:t>
      </w:r>
      <w:r w:rsidR="00525042">
        <w:rPr>
          <w:rFonts w:cs="Arial"/>
        </w:rPr>
        <w:t xml:space="preserve">. </w:t>
      </w:r>
    </w:p>
    <w:p w14:paraId="2DDBF474" w14:textId="7901B7E1" w:rsidR="00F73EE9" w:rsidRPr="005976D9" w:rsidRDefault="00880295" w:rsidP="00880295">
      <w:pPr>
        <w:pStyle w:val="Textkrper3"/>
        <w:tabs>
          <w:tab w:val="clear" w:pos="3119"/>
          <w:tab w:val="clear" w:pos="5103"/>
          <w:tab w:val="clear" w:pos="7797"/>
          <w:tab w:val="left" w:pos="6000"/>
        </w:tabs>
        <w:spacing w:before="120"/>
        <w:ind w:right="0"/>
        <w:jc w:val="both"/>
        <w:rPr>
          <w:rFonts w:cs="Arial"/>
        </w:rPr>
      </w:pPr>
      <w:r>
        <w:rPr>
          <w:rFonts w:cs="Arial"/>
        </w:rPr>
        <w:tab/>
      </w:r>
    </w:p>
    <w:p w14:paraId="6A3DD09E" w14:textId="77777777" w:rsidR="00F73EE9" w:rsidRPr="00F73EE9" w:rsidRDefault="00F73EE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73EE9">
        <w:rPr>
          <w:rFonts w:ascii="Arial" w:hAnsi="Arial" w:cs="Arial"/>
          <w:sz w:val="22"/>
          <w:szCs w:val="22"/>
        </w:rPr>
        <w:t xml:space="preserve">Im Rahmen dieses Zulassungsverfahrens </w:t>
      </w:r>
      <w:r w:rsidR="00FA36A0">
        <w:rPr>
          <w:rFonts w:ascii="Arial" w:hAnsi="Arial" w:cs="Arial"/>
          <w:sz w:val="22"/>
          <w:szCs w:val="22"/>
        </w:rPr>
        <w:t>ha</w:t>
      </w:r>
      <w:r w:rsidRPr="00F73EE9">
        <w:rPr>
          <w:rFonts w:ascii="Arial" w:hAnsi="Arial" w:cs="Arial"/>
          <w:sz w:val="22"/>
          <w:szCs w:val="22"/>
        </w:rPr>
        <w:t xml:space="preserve">t </w:t>
      </w:r>
      <w:r w:rsidR="00FA36A0">
        <w:rPr>
          <w:rFonts w:ascii="Arial" w:hAnsi="Arial" w:cs="Arial"/>
          <w:sz w:val="22"/>
          <w:szCs w:val="22"/>
        </w:rPr>
        <w:t xml:space="preserve">die Planfeststellungsbehörde </w:t>
      </w:r>
      <w:r w:rsidR="00FA36A0" w:rsidRPr="00F73EE9">
        <w:rPr>
          <w:rFonts w:ascii="Arial" w:hAnsi="Arial" w:cs="Arial"/>
          <w:sz w:val="22"/>
          <w:szCs w:val="22"/>
        </w:rPr>
        <w:t xml:space="preserve">nach § 5 Abs. </w:t>
      </w:r>
      <w:r w:rsidR="00FA36A0">
        <w:rPr>
          <w:rFonts w:ascii="Arial" w:hAnsi="Arial" w:cs="Arial"/>
          <w:sz w:val="22"/>
          <w:szCs w:val="22"/>
        </w:rPr>
        <w:t>1</w:t>
      </w:r>
      <w:r w:rsidR="00FA36A0" w:rsidRPr="00F73EE9">
        <w:rPr>
          <w:rFonts w:ascii="Arial" w:hAnsi="Arial" w:cs="Arial"/>
          <w:sz w:val="22"/>
          <w:szCs w:val="22"/>
        </w:rPr>
        <w:t xml:space="preserve"> UVPG </w:t>
      </w:r>
      <w:r w:rsidR="00FA36A0">
        <w:rPr>
          <w:rFonts w:ascii="Arial" w:hAnsi="Arial" w:cs="Arial"/>
          <w:sz w:val="22"/>
          <w:szCs w:val="22"/>
        </w:rPr>
        <w:t>geprüft</w:t>
      </w:r>
      <w:r w:rsidRPr="00F73EE9">
        <w:rPr>
          <w:rFonts w:ascii="Arial" w:hAnsi="Arial" w:cs="Arial"/>
          <w:sz w:val="22"/>
          <w:szCs w:val="22"/>
        </w:rPr>
        <w:t>, ob für das beantragte Vorhaben eine Umweltverträglichkeitsprüfung durchzuführen ist</w:t>
      </w:r>
      <w:r w:rsidR="00FA36A0">
        <w:rPr>
          <w:rFonts w:ascii="Arial" w:hAnsi="Arial" w:cs="Arial"/>
          <w:sz w:val="22"/>
          <w:szCs w:val="22"/>
        </w:rPr>
        <w:t xml:space="preserve"> (Vorprüfung)</w:t>
      </w:r>
      <w:r w:rsidRPr="00F73EE9">
        <w:rPr>
          <w:rFonts w:ascii="Arial" w:hAnsi="Arial" w:cs="Arial"/>
          <w:sz w:val="22"/>
          <w:szCs w:val="22"/>
        </w:rPr>
        <w:t xml:space="preserve">. </w:t>
      </w:r>
    </w:p>
    <w:p w14:paraId="60792C5E" w14:textId="77777777" w:rsidR="00C0539A" w:rsidRDefault="00B960C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E1E5E">
        <w:rPr>
          <w:rFonts w:ascii="Arial" w:hAnsi="Arial" w:cs="Arial"/>
          <w:sz w:val="22"/>
          <w:szCs w:val="22"/>
        </w:rPr>
        <w:t xml:space="preserve">Diese Vorprüfung </w:t>
      </w:r>
      <w:r>
        <w:rPr>
          <w:rFonts w:ascii="Arial" w:hAnsi="Arial" w:cs="Arial"/>
          <w:sz w:val="22"/>
          <w:szCs w:val="22"/>
        </w:rPr>
        <w:t xml:space="preserve">wurde </w:t>
      </w:r>
      <w:r w:rsidR="00E7176F">
        <w:rPr>
          <w:rFonts w:ascii="Arial" w:hAnsi="Arial" w:cs="Arial"/>
          <w:sz w:val="22"/>
          <w:szCs w:val="22"/>
        </w:rPr>
        <w:t xml:space="preserve">anhand </w:t>
      </w:r>
    </w:p>
    <w:p w14:paraId="23A7EC5D" w14:textId="77777777" w:rsidR="00C0539A" w:rsidRDefault="00E7176F" w:rsidP="005C3A4A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</w:t>
      </w:r>
      <w:r w:rsidR="00B960C9" w:rsidRPr="00E7176F">
        <w:rPr>
          <w:rFonts w:ascii="Arial" w:hAnsi="Arial" w:cs="Arial"/>
          <w:sz w:val="22"/>
          <w:szCs w:val="22"/>
        </w:rPr>
        <w:t>M</w:t>
      </w:r>
      <w:r w:rsidR="00B960C9" w:rsidRPr="004E1E5E">
        <w:rPr>
          <w:rFonts w:ascii="Arial" w:hAnsi="Arial" w:cs="Arial"/>
          <w:sz w:val="22"/>
          <w:szCs w:val="22"/>
        </w:rPr>
        <w:t xml:space="preserve">erkmale des </w:t>
      </w:r>
      <w:r w:rsidR="00B960C9">
        <w:rPr>
          <w:rFonts w:ascii="Arial" w:hAnsi="Arial" w:cs="Arial"/>
          <w:sz w:val="22"/>
          <w:szCs w:val="22"/>
        </w:rPr>
        <w:t>Vorhaben</w:t>
      </w:r>
      <w:r w:rsidR="00B960C9" w:rsidRPr="004E1E5E">
        <w:rPr>
          <w:rFonts w:ascii="Arial" w:hAnsi="Arial" w:cs="Arial"/>
          <w:sz w:val="22"/>
          <w:szCs w:val="22"/>
        </w:rPr>
        <w:t>s</w:t>
      </w:r>
      <w:r w:rsidR="00C0539A">
        <w:rPr>
          <w:rFonts w:ascii="Arial" w:hAnsi="Arial" w:cs="Arial"/>
          <w:sz w:val="22"/>
          <w:szCs w:val="22"/>
        </w:rPr>
        <w:t>, insbesondere seiner Größe und Ausgestaltung,</w:t>
      </w:r>
      <w:r w:rsidR="00B960C9" w:rsidRPr="004E1E5E">
        <w:rPr>
          <w:rFonts w:ascii="Arial" w:hAnsi="Arial" w:cs="Arial"/>
          <w:sz w:val="22"/>
          <w:szCs w:val="22"/>
        </w:rPr>
        <w:t xml:space="preserve"> </w:t>
      </w:r>
    </w:p>
    <w:p w14:paraId="7C2379EF" w14:textId="77777777" w:rsidR="00C0539A" w:rsidRDefault="00C0539A" w:rsidP="005C3A4A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</w:t>
      </w:r>
      <w:r w:rsidR="00E7176F">
        <w:rPr>
          <w:rFonts w:ascii="Arial" w:hAnsi="Arial" w:cs="Arial"/>
          <w:sz w:val="22"/>
          <w:szCs w:val="22"/>
        </w:rPr>
        <w:t xml:space="preserve"> Standorts</w:t>
      </w:r>
      <w:r w:rsidR="00695C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des Vorhabens, insbesondere der </w:t>
      </w:r>
      <w:r w:rsidRPr="00C0539A">
        <w:rPr>
          <w:rFonts w:ascii="Arial" w:hAnsi="Arial" w:cs="Arial"/>
          <w:sz w:val="22"/>
          <w:szCs w:val="22"/>
        </w:rPr>
        <w:t>ökologische</w:t>
      </w:r>
      <w:r>
        <w:rPr>
          <w:rFonts w:ascii="Arial" w:hAnsi="Arial" w:cs="Arial"/>
          <w:sz w:val="22"/>
          <w:szCs w:val="22"/>
        </w:rPr>
        <w:t>n</w:t>
      </w:r>
      <w:r w:rsidRPr="00C0539A">
        <w:rPr>
          <w:rFonts w:ascii="Arial" w:hAnsi="Arial" w:cs="Arial"/>
          <w:sz w:val="22"/>
          <w:szCs w:val="22"/>
        </w:rPr>
        <w:t xml:space="preserve"> Empfindlichkeit</w:t>
      </w:r>
      <w:r>
        <w:rPr>
          <w:rFonts w:ascii="Arial" w:hAnsi="Arial" w:cs="Arial"/>
          <w:sz w:val="22"/>
          <w:szCs w:val="22"/>
        </w:rPr>
        <w:t xml:space="preserve"> und Schutzbedürftigkeit</w:t>
      </w:r>
      <w:r w:rsidRPr="00C053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 w:rsidRPr="00C0539A">
        <w:rPr>
          <w:rFonts w:ascii="Arial" w:hAnsi="Arial" w:cs="Arial"/>
          <w:sz w:val="22"/>
          <w:szCs w:val="22"/>
        </w:rPr>
        <w:t xml:space="preserve">s Gebiets, das durch </w:t>
      </w:r>
      <w:r>
        <w:rPr>
          <w:rFonts w:ascii="Arial" w:hAnsi="Arial" w:cs="Arial"/>
          <w:sz w:val="22"/>
          <w:szCs w:val="22"/>
        </w:rPr>
        <w:t>das</w:t>
      </w:r>
      <w:r w:rsidRPr="00C0539A">
        <w:rPr>
          <w:rFonts w:ascii="Arial" w:hAnsi="Arial" w:cs="Arial"/>
          <w:sz w:val="22"/>
          <w:szCs w:val="22"/>
        </w:rPr>
        <w:t xml:space="preserve"> Vorhaben möglicherweise beeinträchtigt wird</w:t>
      </w:r>
      <w:r>
        <w:rPr>
          <w:rFonts w:ascii="Arial" w:hAnsi="Arial" w:cs="Arial"/>
          <w:sz w:val="22"/>
          <w:szCs w:val="22"/>
        </w:rPr>
        <w:t>,</w:t>
      </w:r>
      <w:r w:rsidRPr="00C0539A">
        <w:rPr>
          <w:rFonts w:ascii="Arial" w:hAnsi="Arial" w:cs="Arial"/>
          <w:sz w:val="22"/>
          <w:szCs w:val="22"/>
        </w:rPr>
        <w:t xml:space="preserve"> </w:t>
      </w:r>
      <w:r w:rsidR="00E7176F">
        <w:rPr>
          <w:rFonts w:ascii="Arial" w:hAnsi="Arial" w:cs="Arial"/>
          <w:sz w:val="22"/>
          <w:szCs w:val="22"/>
        </w:rPr>
        <w:t xml:space="preserve">sowie </w:t>
      </w:r>
      <w:r w:rsidRPr="00C0539A">
        <w:rPr>
          <w:rFonts w:ascii="Arial" w:hAnsi="Arial" w:cs="Arial"/>
          <w:sz w:val="22"/>
          <w:szCs w:val="22"/>
        </w:rPr>
        <w:t>bestehende</w:t>
      </w:r>
      <w:r>
        <w:rPr>
          <w:rFonts w:ascii="Arial" w:hAnsi="Arial" w:cs="Arial"/>
          <w:sz w:val="22"/>
          <w:szCs w:val="22"/>
        </w:rPr>
        <w:t>r</w:t>
      </w:r>
      <w:r w:rsidRPr="00C0539A">
        <w:rPr>
          <w:rFonts w:ascii="Arial" w:hAnsi="Arial" w:cs="Arial"/>
          <w:sz w:val="22"/>
          <w:szCs w:val="22"/>
        </w:rPr>
        <w:t xml:space="preserve"> Nutzung</w:t>
      </w:r>
      <w:r>
        <w:rPr>
          <w:rFonts w:ascii="Arial" w:hAnsi="Arial" w:cs="Arial"/>
          <w:sz w:val="22"/>
          <w:szCs w:val="22"/>
        </w:rPr>
        <w:t>en</w:t>
      </w:r>
      <w:r w:rsidR="00220D9C">
        <w:rPr>
          <w:rFonts w:ascii="Arial" w:hAnsi="Arial" w:cs="Arial"/>
          <w:sz w:val="22"/>
          <w:szCs w:val="22"/>
        </w:rPr>
        <w:t xml:space="preserve"> dieses Gebietes</w:t>
      </w:r>
      <w:r w:rsidRPr="00C0539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etwa</w:t>
      </w:r>
      <w:r w:rsidRPr="00C0539A">
        <w:rPr>
          <w:rFonts w:ascii="Arial" w:hAnsi="Arial" w:cs="Arial"/>
          <w:sz w:val="22"/>
          <w:szCs w:val="22"/>
        </w:rPr>
        <w:t xml:space="preserve"> als </w:t>
      </w:r>
      <w:r w:rsidR="00220D9C">
        <w:rPr>
          <w:rFonts w:ascii="Arial" w:hAnsi="Arial" w:cs="Arial"/>
          <w:sz w:val="22"/>
          <w:szCs w:val="22"/>
        </w:rPr>
        <w:t>Fläche für Siedlung und Erholung</w:t>
      </w:r>
      <w:r w:rsidRPr="00C0539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sowie</w:t>
      </w:r>
    </w:p>
    <w:p w14:paraId="7809B0F8" w14:textId="77777777" w:rsidR="00C0539A" w:rsidRDefault="00E7176F" w:rsidP="005C3A4A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C0539A">
        <w:rPr>
          <w:rFonts w:ascii="Arial" w:hAnsi="Arial" w:cs="Arial"/>
          <w:sz w:val="22"/>
          <w:szCs w:val="22"/>
        </w:rPr>
        <w:t>d</w:t>
      </w:r>
      <w:r w:rsidR="00B960C9" w:rsidRPr="00C0539A">
        <w:rPr>
          <w:rFonts w:ascii="Arial" w:hAnsi="Arial" w:cs="Arial"/>
          <w:sz w:val="22"/>
          <w:szCs w:val="22"/>
        </w:rPr>
        <w:t xml:space="preserve">er möglichen Auswirkungen </w:t>
      </w:r>
      <w:r w:rsidRPr="00C0539A">
        <w:rPr>
          <w:rFonts w:ascii="Arial" w:hAnsi="Arial" w:cs="Arial"/>
          <w:sz w:val="22"/>
          <w:szCs w:val="22"/>
        </w:rPr>
        <w:t xml:space="preserve">des Vorhabens </w:t>
      </w:r>
      <w:r w:rsidR="00B960C9" w:rsidRPr="00C0539A">
        <w:rPr>
          <w:rFonts w:ascii="Arial" w:hAnsi="Arial" w:cs="Arial"/>
          <w:sz w:val="22"/>
          <w:szCs w:val="22"/>
        </w:rPr>
        <w:t>auf die Umwelt</w:t>
      </w:r>
      <w:r w:rsidR="005950C1">
        <w:rPr>
          <w:rFonts w:ascii="Arial" w:hAnsi="Arial" w:cs="Arial"/>
          <w:sz w:val="22"/>
          <w:szCs w:val="22"/>
        </w:rPr>
        <w:t>, auch hinsichtlich ihrer Art</w:t>
      </w:r>
      <w:r w:rsidR="00220D9C">
        <w:rPr>
          <w:rFonts w:ascii="Arial" w:hAnsi="Arial" w:cs="Arial"/>
          <w:sz w:val="22"/>
          <w:szCs w:val="22"/>
        </w:rPr>
        <w:t xml:space="preserve"> und</w:t>
      </w:r>
      <w:r w:rsidR="005950C1">
        <w:rPr>
          <w:rFonts w:ascii="Arial" w:hAnsi="Arial" w:cs="Arial"/>
          <w:sz w:val="22"/>
          <w:szCs w:val="22"/>
        </w:rPr>
        <w:t xml:space="preserve"> Schwere und ihres Ausmaßes</w:t>
      </w:r>
      <w:r w:rsidR="00B960C9" w:rsidRPr="00C0539A">
        <w:rPr>
          <w:rFonts w:ascii="Arial" w:hAnsi="Arial" w:cs="Arial"/>
          <w:sz w:val="22"/>
          <w:szCs w:val="22"/>
        </w:rPr>
        <w:t xml:space="preserve"> </w:t>
      </w:r>
    </w:p>
    <w:p w14:paraId="26D710B5" w14:textId="77777777" w:rsidR="005950C1" w:rsidRDefault="00B960C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0539A">
        <w:rPr>
          <w:rFonts w:ascii="Arial" w:hAnsi="Arial" w:cs="Arial"/>
          <w:sz w:val="22"/>
          <w:szCs w:val="22"/>
        </w:rPr>
        <w:t xml:space="preserve">durchgeführt. </w:t>
      </w:r>
    </w:p>
    <w:p w14:paraId="23A8B7E9" w14:textId="356F5409" w:rsidR="00B960C9" w:rsidRPr="00C0539A" w:rsidRDefault="00B960C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0539A">
        <w:rPr>
          <w:rFonts w:ascii="Arial" w:hAnsi="Arial" w:cs="Arial"/>
          <w:sz w:val="22"/>
          <w:szCs w:val="22"/>
        </w:rPr>
        <w:t>Dabei wurden die von</w:t>
      </w:r>
      <w:r w:rsidR="00D85A36">
        <w:rPr>
          <w:rFonts w:ascii="Arial" w:hAnsi="Arial" w:cs="Arial"/>
          <w:sz w:val="22"/>
          <w:szCs w:val="22"/>
        </w:rPr>
        <w:t xml:space="preserve"> der</w:t>
      </w:r>
      <w:r w:rsidR="00E7176F" w:rsidRPr="00C0539A">
        <w:rPr>
          <w:rFonts w:ascii="Arial" w:hAnsi="Arial" w:cs="Arial"/>
          <w:sz w:val="22"/>
          <w:szCs w:val="22"/>
        </w:rPr>
        <w:t xml:space="preserve"> </w:t>
      </w:r>
      <w:r w:rsidR="00D85A36" w:rsidRPr="00D85A36">
        <w:rPr>
          <w:rFonts w:ascii="Arial" w:hAnsi="Arial" w:cs="Arial"/>
          <w:sz w:val="22"/>
          <w:szCs w:val="22"/>
        </w:rPr>
        <w:t>EVB</w:t>
      </w:r>
      <w:r w:rsidRPr="00D85A36">
        <w:rPr>
          <w:rFonts w:ascii="Arial" w:hAnsi="Arial" w:cs="Arial"/>
          <w:sz w:val="22"/>
          <w:szCs w:val="22"/>
        </w:rPr>
        <w:t xml:space="preserve"> </w:t>
      </w:r>
      <w:r w:rsidRPr="00C0539A">
        <w:rPr>
          <w:rFonts w:ascii="Arial" w:hAnsi="Arial" w:cs="Arial"/>
          <w:sz w:val="22"/>
          <w:szCs w:val="22"/>
        </w:rPr>
        <w:t xml:space="preserve">vorgesehenen </w:t>
      </w:r>
      <w:r w:rsidR="00E7176F" w:rsidRPr="00C0539A">
        <w:rPr>
          <w:rFonts w:ascii="Arial" w:hAnsi="Arial" w:cs="Arial"/>
          <w:sz w:val="22"/>
          <w:szCs w:val="22"/>
        </w:rPr>
        <w:t>M</w:t>
      </w:r>
      <w:r w:rsidRPr="00C0539A">
        <w:rPr>
          <w:rFonts w:ascii="Arial" w:hAnsi="Arial" w:cs="Arial"/>
          <w:sz w:val="22"/>
          <w:szCs w:val="22"/>
        </w:rPr>
        <w:t xml:space="preserve">aßnahmen </w:t>
      </w:r>
      <w:r w:rsidR="00E7176F" w:rsidRPr="00C0539A">
        <w:rPr>
          <w:rFonts w:ascii="Arial" w:hAnsi="Arial" w:cs="Arial"/>
          <w:sz w:val="22"/>
          <w:szCs w:val="22"/>
        </w:rPr>
        <w:t xml:space="preserve">zur Vermeidung und Verminderung von Umweltbeeinträchtigungen </w:t>
      </w:r>
      <w:r w:rsidRPr="00C0539A">
        <w:rPr>
          <w:rFonts w:ascii="Arial" w:hAnsi="Arial" w:cs="Arial"/>
          <w:sz w:val="22"/>
          <w:szCs w:val="22"/>
        </w:rPr>
        <w:t xml:space="preserve">berücksichtigt. </w:t>
      </w:r>
    </w:p>
    <w:p w14:paraId="29AE6F06" w14:textId="77777777" w:rsidR="00B960C9" w:rsidRPr="005950C1" w:rsidRDefault="00B960C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Vorprüfung </w:t>
      </w:r>
      <w:r w:rsidRPr="004E1E5E">
        <w:rPr>
          <w:rFonts w:ascii="Arial" w:hAnsi="Arial" w:cs="Arial"/>
          <w:sz w:val="22"/>
          <w:szCs w:val="22"/>
        </w:rPr>
        <w:t xml:space="preserve">hat ergeben, </w:t>
      </w:r>
      <w:r w:rsidRPr="005950C1">
        <w:rPr>
          <w:rFonts w:ascii="Arial" w:hAnsi="Arial" w:cs="Arial"/>
          <w:sz w:val="22"/>
          <w:szCs w:val="22"/>
        </w:rPr>
        <w:t xml:space="preserve">dass erhebliche nachteilige </w:t>
      </w:r>
      <w:r w:rsidR="00EE24A5">
        <w:rPr>
          <w:rFonts w:ascii="Arial" w:hAnsi="Arial" w:cs="Arial"/>
          <w:sz w:val="22"/>
          <w:szCs w:val="22"/>
        </w:rPr>
        <w:t>Umwelta</w:t>
      </w:r>
      <w:r w:rsidRPr="005950C1">
        <w:rPr>
          <w:rFonts w:ascii="Arial" w:hAnsi="Arial" w:cs="Arial"/>
          <w:sz w:val="22"/>
          <w:szCs w:val="22"/>
        </w:rPr>
        <w:t>uswirkungen</w:t>
      </w:r>
      <w:r w:rsidR="006E1D8B">
        <w:rPr>
          <w:rFonts w:ascii="Arial" w:hAnsi="Arial" w:cs="Arial"/>
          <w:sz w:val="22"/>
          <w:szCs w:val="22"/>
        </w:rPr>
        <w:t>, die nach § 25 Abs. 2 UVPG bei der Zulassungsentscheidung im Hinblick auf eine wirksame Umweltvorsorge zu berücksichtigen wären,</w:t>
      </w:r>
      <w:r w:rsidRPr="005950C1">
        <w:rPr>
          <w:rFonts w:ascii="Arial" w:hAnsi="Arial" w:cs="Arial"/>
          <w:sz w:val="22"/>
          <w:szCs w:val="22"/>
        </w:rPr>
        <w:t xml:space="preserve"> </w:t>
      </w:r>
      <w:r w:rsidR="005950C1" w:rsidRPr="005950C1">
        <w:rPr>
          <w:rFonts w:ascii="Arial" w:hAnsi="Arial" w:cs="Arial"/>
          <w:sz w:val="22"/>
          <w:szCs w:val="22"/>
        </w:rPr>
        <w:t xml:space="preserve">voraussichtlich </w:t>
      </w:r>
      <w:r w:rsidRPr="005950C1">
        <w:rPr>
          <w:rFonts w:ascii="Arial" w:hAnsi="Arial" w:cs="Arial"/>
          <w:sz w:val="22"/>
          <w:szCs w:val="22"/>
        </w:rPr>
        <w:t>nicht e</w:t>
      </w:r>
      <w:r w:rsidR="005950C1" w:rsidRPr="005950C1">
        <w:rPr>
          <w:rFonts w:ascii="Arial" w:hAnsi="Arial" w:cs="Arial"/>
          <w:sz w:val="22"/>
          <w:szCs w:val="22"/>
        </w:rPr>
        <w:t>ntstehen</w:t>
      </w:r>
      <w:r w:rsidRPr="005950C1">
        <w:rPr>
          <w:rFonts w:ascii="Arial" w:hAnsi="Arial" w:cs="Arial"/>
          <w:sz w:val="22"/>
          <w:szCs w:val="22"/>
        </w:rPr>
        <w:t>.</w:t>
      </w:r>
    </w:p>
    <w:p w14:paraId="23E5FBB8" w14:textId="77777777" w:rsidR="00B960C9" w:rsidRDefault="00B960C9" w:rsidP="005C3A4A">
      <w:pPr>
        <w:spacing w:before="12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8F680B5" w14:textId="77777777" w:rsidR="00910A5C" w:rsidRPr="004F4C16" w:rsidRDefault="00910A5C" w:rsidP="005C3A4A">
      <w:pPr>
        <w:tabs>
          <w:tab w:val="left" w:pos="3119"/>
          <w:tab w:val="left" w:pos="5103"/>
          <w:tab w:val="left" w:pos="7797"/>
        </w:tabs>
        <w:spacing w:before="120"/>
        <w:jc w:val="both"/>
        <w:rPr>
          <w:rFonts w:ascii="Arial" w:hAnsi="Arial" w:cs="Arial"/>
          <w:b/>
          <w:sz w:val="22"/>
        </w:rPr>
      </w:pPr>
      <w:r w:rsidRPr="00ED3FEF">
        <w:rPr>
          <w:rFonts w:ascii="Arial" w:hAnsi="Arial" w:cs="Arial"/>
          <w:b/>
          <w:sz w:val="22"/>
        </w:rPr>
        <w:t>II.</w:t>
      </w:r>
    </w:p>
    <w:p w14:paraId="33B488CE" w14:textId="74A5B141" w:rsidR="00ED3FEF" w:rsidRDefault="00ED3FEF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E1E5E">
        <w:rPr>
          <w:rFonts w:ascii="Arial" w:hAnsi="Arial" w:cs="Arial"/>
          <w:sz w:val="22"/>
          <w:szCs w:val="22"/>
        </w:rPr>
        <w:t>Das Vorhaben</w:t>
      </w:r>
      <w:r w:rsidR="006B794F">
        <w:rPr>
          <w:rFonts w:ascii="Arial" w:hAnsi="Arial" w:cs="Arial"/>
          <w:sz w:val="22"/>
          <w:szCs w:val="22"/>
        </w:rPr>
        <w:t xml:space="preserve"> befindet sich in der Schutzzone III des Wasserschutzgebietes Stade Süd und</w:t>
      </w:r>
      <w:r w:rsidR="00080EC2">
        <w:rPr>
          <w:rFonts w:ascii="Arial" w:hAnsi="Arial" w:cs="Arial"/>
          <w:sz w:val="22"/>
          <w:szCs w:val="22"/>
        </w:rPr>
        <w:t xml:space="preserve"> beansprucht</w:t>
      </w:r>
      <w:r w:rsidR="00080EC2" w:rsidRPr="004E1E5E">
        <w:rPr>
          <w:rFonts w:ascii="Arial" w:hAnsi="Arial" w:cs="Arial"/>
          <w:sz w:val="22"/>
          <w:szCs w:val="22"/>
        </w:rPr>
        <w:t xml:space="preserve"> </w:t>
      </w:r>
      <w:r w:rsidR="00125737">
        <w:rPr>
          <w:rFonts w:ascii="Arial" w:hAnsi="Arial" w:cs="Arial"/>
          <w:sz w:val="22"/>
          <w:szCs w:val="22"/>
        </w:rPr>
        <w:t>in geringem Umfang Verkehrsflächen</w:t>
      </w:r>
      <w:r w:rsidR="004A65B0">
        <w:rPr>
          <w:rFonts w:ascii="Arial" w:hAnsi="Arial" w:cs="Arial"/>
          <w:sz w:val="22"/>
          <w:szCs w:val="22"/>
        </w:rPr>
        <w:t xml:space="preserve"> </w:t>
      </w:r>
      <w:r w:rsidRPr="004E1E5E">
        <w:rPr>
          <w:rFonts w:ascii="Arial" w:hAnsi="Arial" w:cs="Arial"/>
          <w:sz w:val="22"/>
          <w:szCs w:val="22"/>
        </w:rPr>
        <w:t>in</w:t>
      </w:r>
      <w:r w:rsidR="00F537F2">
        <w:rPr>
          <w:rFonts w:ascii="Arial" w:hAnsi="Arial" w:cs="Arial"/>
          <w:sz w:val="22"/>
          <w:szCs w:val="22"/>
        </w:rPr>
        <w:t xml:space="preserve"> </w:t>
      </w:r>
      <w:r w:rsidR="00F537F2" w:rsidRPr="00D85A36">
        <w:rPr>
          <w:rFonts w:ascii="Arial" w:hAnsi="Arial" w:cs="Arial"/>
          <w:sz w:val="22"/>
          <w:szCs w:val="22"/>
        </w:rPr>
        <w:t>de</w:t>
      </w:r>
      <w:r w:rsidR="00D85A36" w:rsidRPr="00D85A36">
        <w:rPr>
          <w:rFonts w:ascii="Arial" w:hAnsi="Arial" w:cs="Arial"/>
          <w:sz w:val="22"/>
          <w:szCs w:val="22"/>
        </w:rPr>
        <w:t>r</w:t>
      </w:r>
      <w:r w:rsidRPr="00D85A36">
        <w:rPr>
          <w:rFonts w:ascii="Arial" w:hAnsi="Arial" w:cs="Arial"/>
          <w:sz w:val="22"/>
          <w:szCs w:val="22"/>
        </w:rPr>
        <w:t xml:space="preserve"> </w:t>
      </w:r>
      <w:r w:rsidR="00D85A36" w:rsidRPr="00D85A36">
        <w:rPr>
          <w:rFonts w:ascii="Arial" w:hAnsi="Arial" w:cs="Arial"/>
          <w:sz w:val="22"/>
          <w:szCs w:val="22"/>
        </w:rPr>
        <w:t xml:space="preserve">Gemeinde </w:t>
      </w:r>
      <w:r w:rsidR="00917DF8">
        <w:rPr>
          <w:rFonts w:ascii="Arial" w:hAnsi="Arial" w:cs="Arial"/>
          <w:sz w:val="22"/>
          <w:szCs w:val="22"/>
        </w:rPr>
        <w:t>Gnarrenburg</w:t>
      </w:r>
      <w:r w:rsidR="00080EC2" w:rsidRPr="00D85A36">
        <w:rPr>
          <w:rFonts w:ascii="Arial" w:hAnsi="Arial" w:cs="Arial"/>
          <w:sz w:val="22"/>
          <w:szCs w:val="22"/>
        </w:rPr>
        <w:t>.</w:t>
      </w:r>
    </w:p>
    <w:p w14:paraId="2FF113A4" w14:textId="77777777" w:rsidR="00251EA9" w:rsidRDefault="00E00DED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</w:p>
    <w:p w14:paraId="4E8B3506" w14:textId="77777777" w:rsidR="00ED3FEF" w:rsidRPr="004E1E5E" w:rsidRDefault="00057DE7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Hinsichtlich folgender Kriterien des Vorhabens </w:t>
      </w:r>
      <w:r w:rsidR="00ED3FEF">
        <w:rPr>
          <w:rFonts w:ascii="Arial" w:hAnsi="Arial" w:cs="Arial"/>
          <w:sz w:val="22"/>
          <w:szCs w:val="22"/>
        </w:rPr>
        <w:t xml:space="preserve">sind </w:t>
      </w:r>
      <w:r>
        <w:rPr>
          <w:rFonts w:ascii="Arial" w:hAnsi="Arial" w:cs="Arial"/>
          <w:sz w:val="22"/>
          <w:szCs w:val="22"/>
        </w:rPr>
        <w:t xml:space="preserve">Umweltauswirkungen </w:t>
      </w:r>
      <w:r w:rsidR="00ED3FEF">
        <w:rPr>
          <w:rFonts w:ascii="Arial" w:hAnsi="Arial" w:cs="Arial"/>
          <w:sz w:val="22"/>
          <w:szCs w:val="22"/>
        </w:rPr>
        <w:t>zu erwarten:</w:t>
      </w:r>
    </w:p>
    <w:p w14:paraId="47D76519" w14:textId="77777777" w:rsidR="00DC3884" w:rsidRDefault="009C1F9D" w:rsidP="00DC3884">
      <w:pPr>
        <w:pStyle w:val="Listenabsatz"/>
        <w:numPr>
          <w:ilvl w:val="1"/>
          <w:numId w:val="15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DC3884">
        <w:rPr>
          <w:rFonts w:ascii="Arial" w:hAnsi="Arial" w:cs="Arial"/>
          <w:sz w:val="22"/>
          <w:szCs w:val="22"/>
        </w:rPr>
        <w:t xml:space="preserve">Geringfügige Inanspruchnahme von Flächen und Boden, </w:t>
      </w:r>
    </w:p>
    <w:p w14:paraId="5AF92DFF" w14:textId="77777777" w:rsidR="00174C0F" w:rsidRDefault="00174C0F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</w:p>
    <w:p w14:paraId="24668401" w14:textId="77777777" w:rsidR="00CF4BEC" w:rsidRPr="00CF4BEC" w:rsidRDefault="00CF4BEC" w:rsidP="00CF4BE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F4BEC">
        <w:rPr>
          <w:rFonts w:ascii="Arial" w:hAnsi="Arial" w:cs="Arial"/>
          <w:sz w:val="22"/>
          <w:szCs w:val="22"/>
        </w:rPr>
        <w:t xml:space="preserve">Bei der Beurteilung der </w:t>
      </w:r>
      <w:r w:rsidRPr="00AE2D83">
        <w:rPr>
          <w:rFonts w:ascii="Arial" w:hAnsi="Arial" w:cs="Arial"/>
          <w:sz w:val="22"/>
          <w:szCs w:val="22"/>
        </w:rPr>
        <w:t>Umweltauswirkungen</w:t>
      </w:r>
      <w:r w:rsidRPr="00CF4BEC">
        <w:rPr>
          <w:rFonts w:ascii="Arial" w:hAnsi="Arial" w:cs="Arial"/>
          <w:sz w:val="22"/>
          <w:szCs w:val="22"/>
        </w:rPr>
        <w:t xml:space="preserve"> des Vorhabens wurde die ökologische Empfindlichkeit des Gebiets berücksichtigt, das durch das Vorhaben möglicherweise beeinträchtigt wird. Einbezogen wurde dabei auch das Zusammenwirken mit anderen Vorhaben. </w:t>
      </w:r>
    </w:p>
    <w:p w14:paraId="1CA79B34" w14:textId="57065C69" w:rsidR="00DC3884" w:rsidRDefault="004E5A16" w:rsidP="00CF4BE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Das Vorhaben bewirkt keine </w:t>
      </w:r>
      <w:r w:rsidR="00667E0D" w:rsidRPr="00667E0D">
        <w:rPr>
          <w:rFonts w:ascii="Arial" w:hAnsi="Arial" w:cs="Arial"/>
          <w:sz w:val="22"/>
          <w:szCs w:val="22"/>
        </w:rPr>
        <w:t xml:space="preserve">Umweltauswirkungen </w:t>
      </w:r>
      <w:r>
        <w:rPr>
          <w:rFonts w:ascii="Arial" w:hAnsi="Arial" w:cs="Arial"/>
          <w:sz w:val="22"/>
          <w:szCs w:val="22"/>
        </w:rPr>
        <w:t>auf nationale oder europäische Schutzgebiete oder geschützte Landschaftsbestandteile</w:t>
      </w:r>
      <w:r w:rsidR="00667E0D">
        <w:rPr>
          <w:rFonts w:ascii="Arial" w:hAnsi="Arial" w:cs="Arial"/>
          <w:sz w:val="22"/>
          <w:szCs w:val="22"/>
        </w:rPr>
        <w:t>.</w:t>
      </w:r>
    </w:p>
    <w:p w14:paraId="1C52C70A" w14:textId="77777777" w:rsidR="00174C0F" w:rsidRPr="00174C0F" w:rsidRDefault="00174C0F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74C0F">
        <w:rPr>
          <w:rFonts w:ascii="Arial" w:hAnsi="Arial" w:cs="Arial"/>
          <w:sz w:val="22"/>
          <w:szCs w:val="22"/>
        </w:rPr>
        <w:t>3.</w:t>
      </w:r>
    </w:p>
    <w:p w14:paraId="2EAA9AF5" w14:textId="77777777" w:rsidR="00F537F2" w:rsidRPr="00F537F2" w:rsidRDefault="00251EA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 der Beurteilung der</w:t>
      </w:r>
      <w:r w:rsidR="00F537F2" w:rsidRPr="00F537F2">
        <w:rPr>
          <w:rFonts w:ascii="Arial" w:hAnsi="Arial" w:cs="Arial"/>
          <w:sz w:val="22"/>
          <w:szCs w:val="22"/>
        </w:rPr>
        <w:t xml:space="preserve"> Auswirkungen </w:t>
      </w:r>
      <w:r>
        <w:rPr>
          <w:rFonts w:ascii="Arial" w:hAnsi="Arial" w:cs="Arial"/>
          <w:sz w:val="22"/>
          <w:szCs w:val="22"/>
        </w:rPr>
        <w:t>d</w:t>
      </w:r>
      <w:r w:rsidR="00F537F2" w:rsidRPr="00F537F2">
        <w:rPr>
          <w:rFonts w:ascii="Arial" w:hAnsi="Arial" w:cs="Arial"/>
          <w:sz w:val="22"/>
          <w:szCs w:val="22"/>
        </w:rPr>
        <w:t>es Vor</w:t>
      </w:r>
      <w:r>
        <w:rPr>
          <w:rFonts w:ascii="Arial" w:hAnsi="Arial" w:cs="Arial"/>
          <w:sz w:val="22"/>
          <w:szCs w:val="22"/>
        </w:rPr>
        <w:t xml:space="preserve">habens auf die Schutzgüter wurde </w:t>
      </w:r>
      <w:r w:rsidR="00F537F2" w:rsidRPr="00F537F2">
        <w:rPr>
          <w:rFonts w:ascii="Arial" w:hAnsi="Arial" w:cs="Arial"/>
          <w:sz w:val="22"/>
          <w:szCs w:val="22"/>
        </w:rPr>
        <w:t xml:space="preserve">insbesondere folgenden Gesichtspunkten Rechnung </w:t>
      </w:r>
      <w:r>
        <w:rPr>
          <w:rFonts w:ascii="Arial" w:hAnsi="Arial" w:cs="Arial"/>
          <w:sz w:val="22"/>
          <w:szCs w:val="22"/>
        </w:rPr>
        <w:t>ge</w:t>
      </w:r>
      <w:r w:rsidR="00F537F2" w:rsidRPr="00F537F2">
        <w:rPr>
          <w:rFonts w:ascii="Arial" w:hAnsi="Arial" w:cs="Arial"/>
          <w:sz w:val="22"/>
          <w:szCs w:val="22"/>
        </w:rPr>
        <w:t>tragen:</w:t>
      </w:r>
    </w:p>
    <w:p w14:paraId="28E03037" w14:textId="150C9DD0" w:rsidR="00174C0F" w:rsidRPr="00125737" w:rsidRDefault="00AE2D83" w:rsidP="00AE2D8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25737">
        <w:rPr>
          <w:rFonts w:ascii="Arial" w:hAnsi="Arial" w:cs="Arial"/>
          <w:sz w:val="22"/>
          <w:szCs w:val="22"/>
        </w:rPr>
        <w:t>D</w:t>
      </w:r>
      <w:r w:rsidR="00F537F2" w:rsidRPr="00125737">
        <w:rPr>
          <w:rFonts w:ascii="Arial" w:hAnsi="Arial" w:cs="Arial"/>
          <w:sz w:val="22"/>
          <w:szCs w:val="22"/>
        </w:rPr>
        <w:t>er Art und dem Ausmaß der Auswirkungen</w:t>
      </w:r>
      <w:r w:rsidRPr="00125737">
        <w:rPr>
          <w:rFonts w:ascii="Arial" w:hAnsi="Arial" w:cs="Arial"/>
          <w:sz w:val="22"/>
          <w:szCs w:val="22"/>
        </w:rPr>
        <w:t>.</w:t>
      </w:r>
    </w:p>
    <w:p w14:paraId="3BA66C9F" w14:textId="62632A55" w:rsidR="00174C0F" w:rsidRPr="00125737" w:rsidRDefault="00AE2D83" w:rsidP="00AE2D8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25737">
        <w:rPr>
          <w:rFonts w:ascii="Arial" w:hAnsi="Arial" w:cs="Arial"/>
          <w:sz w:val="22"/>
          <w:szCs w:val="22"/>
        </w:rPr>
        <w:t>D</w:t>
      </w:r>
      <w:r w:rsidR="00F537F2" w:rsidRPr="00125737">
        <w:rPr>
          <w:rFonts w:ascii="Arial" w:hAnsi="Arial" w:cs="Arial"/>
          <w:sz w:val="22"/>
          <w:szCs w:val="22"/>
        </w:rPr>
        <w:t>er Wahrscheinlichkeit von Auswirkungen</w:t>
      </w:r>
      <w:r w:rsidR="00125737" w:rsidRPr="00125737">
        <w:rPr>
          <w:rFonts w:ascii="Arial" w:hAnsi="Arial" w:cs="Arial"/>
          <w:sz w:val="22"/>
          <w:szCs w:val="22"/>
        </w:rPr>
        <w:t>.</w:t>
      </w:r>
    </w:p>
    <w:p w14:paraId="7AA1E3E7" w14:textId="78348AB6" w:rsidR="00174C0F" w:rsidRPr="00125737" w:rsidRDefault="00125737" w:rsidP="0012573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25737">
        <w:rPr>
          <w:rFonts w:ascii="Arial" w:hAnsi="Arial" w:cs="Arial"/>
          <w:sz w:val="22"/>
          <w:szCs w:val="22"/>
        </w:rPr>
        <w:t>D</w:t>
      </w:r>
      <w:r w:rsidR="00F537F2" w:rsidRPr="00125737">
        <w:rPr>
          <w:rFonts w:ascii="Arial" w:hAnsi="Arial" w:cs="Arial"/>
          <w:sz w:val="22"/>
          <w:szCs w:val="22"/>
        </w:rPr>
        <w:t>em voraussichtlichen Zeitpunkt des Eintretens sowie der Dauer, Häufigkeit und</w:t>
      </w:r>
      <w:r w:rsidRPr="00125737">
        <w:rPr>
          <w:rFonts w:ascii="Arial" w:hAnsi="Arial" w:cs="Arial"/>
          <w:sz w:val="22"/>
          <w:szCs w:val="22"/>
        </w:rPr>
        <w:t xml:space="preserve"> Umkehrbarkeit der Auswirkungen.</w:t>
      </w:r>
    </w:p>
    <w:p w14:paraId="376A3940" w14:textId="149FCABC" w:rsidR="00F537F2" w:rsidRPr="00125737" w:rsidRDefault="00125737" w:rsidP="0012573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25737">
        <w:rPr>
          <w:rFonts w:ascii="Arial" w:hAnsi="Arial" w:cs="Arial"/>
          <w:sz w:val="22"/>
          <w:szCs w:val="22"/>
        </w:rPr>
        <w:t>D</w:t>
      </w:r>
      <w:r w:rsidR="00F537F2" w:rsidRPr="00125737">
        <w:rPr>
          <w:rFonts w:ascii="Arial" w:hAnsi="Arial" w:cs="Arial"/>
          <w:sz w:val="22"/>
          <w:szCs w:val="22"/>
        </w:rPr>
        <w:t>er Möglichkeit, die Auswirkungen wirksam zu vermindern.</w:t>
      </w:r>
    </w:p>
    <w:p w14:paraId="01230BF1" w14:textId="77777777" w:rsidR="00F537F2" w:rsidRDefault="00F537F2" w:rsidP="005C3A4A">
      <w:pPr>
        <w:spacing w:before="120"/>
        <w:contextualSpacing/>
        <w:jc w:val="both"/>
        <w:rPr>
          <w:rFonts w:ascii="Arial" w:hAnsi="Arial" w:cs="Arial"/>
          <w:sz w:val="22"/>
          <w:szCs w:val="22"/>
        </w:rPr>
      </w:pPr>
    </w:p>
    <w:p w14:paraId="388DDF2A" w14:textId="77777777" w:rsidR="00E00DED" w:rsidRPr="00174C0F" w:rsidRDefault="00174C0F" w:rsidP="005C3A4A">
      <w:pPr>
        <w:spacing w:before="1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74C0F">
        <w:rPr>
          <w:rFonts w:ascii="Arial" w:hAnsi="Arial" w:cs="Arial"/>
          <w:b/>
          <w:sz w:val="22"/>
          <w:szCs w:val="22"/>
        </w:rPr>
        <w:t>III.</w:t>
      </w:r>
    </w:p>
    <w:p w14:paraId="40E336D8" w14:textId="189B7821" w:rsidR="002372F7" w:rsidRDefault="00667E0D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Maßnahme umfasst die Sicherung eines bislang </w:t>
      </w:r>
      <w:r w:rsidR="008809D1">
        <w:rPr>
          <w:rFonts w:ascii="Arial" w:hAnsi="Arial" w:cs="Arial"/>
          <w:sz w:val="22"/>
          <w:szCs w:val="22"/>
        </w:rPr>
        <w:t>durch eine Blinklichtanlage</w:t>
      </w:r>
      <w:r>
        <w:rPr>
          <w:rFonts w:ascii="Arial" w:hAnsi="Arial" w:cs="Arial"/>
          <w:sz w:val="22"/>
          <w:szCs w:val="22"/>
        </w:rPr>
        <w:t xml:space="preserve"> gesicherten Bahnübergangs mittels einer Lichtzeichenanlage</w:t>
      </w:r>
      <w:r w:rsidR="008809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im Siedlungsbereich der Gemeinde </w:t>
      </w:r>
      <w:r w:rsidR="006B794F">
        <w:rPr>
          <w:rFonts w:ascii="Arial" w:hAnsi="Arial" w:cs="Arial"/>
          <w:sz w:val="22"/>
          <w:szCs w:val="22"/>
        </w:rPr>
        <w:t>Deinste</w:t>
      </w:r>
      <w:r w:rsidR="001623F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Das Schutzgut Boden wird</w:t>
      </w:r>
      <w:r w:rsidR="001E3218">
        <w:rPr>
          <w:rFonts w:ascii="Arial" w:hAnsi="Arial" w:cs="Arial"/>
          <w:sz w:val="22"/>
          <w:szCs w:val="22"/>
        </w:rPr>
        <w:t xml:space="preserve"> durch Neuversiegelung von ca. 76 m²</w:t>
      </w:r>
      <w:r>
        <w:rPr>
          <w:rFonts w:ascii="Arial" w:hAnsi="Arial" w:cs="Arial"/>
          <w:sz w:val="22"/>
          <w:szCs w:val="22"/>
        </w:rPr>
        <w:t xml:space="preserve"> in geringem Umfang beeinträchtigt</w:t>
      </w:r>
      <w:r w:rsidR="0062471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Es handelt sich dabei allerdings um Randbereiche von Straßen und Schienenwegen, die bereits durch Verdichtungen</w:t>
      </w:r>
      <w:r w:rsidR="00F50172">
        <w:rPr>
          <w:rFonts w:ascii="Arial" w:hAnsi="Arial" w:cs="Arial"/>
          <w:sz w:val="22"/>
          <w:szCs w:val="22"/>
        </w:rPr>
        <w:t>, Veränderungen der Bodenhorizonte und Immissionen vorbelastet sind</w:t>
      </w:r>
    </w:p>
    <w:p w14:paraId="236CF60C" w14:textId="4F8208D3" w:rsidR="006B794F" w:rsidRDefault="006B794F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E1E5E">
        <w:rPr>
          <w:rFonts w:ascii="Arial" w:hAnsi="Arial" w:cs="Arial"/>
          <w:sz w:val="22"/>
          <w:szCs w:val="22"/>
        </w:rPr>
        <w:t>Das Vorhaben</w:t>
      </w:r>
      <w:r>
        <w:rPr>
          <w:rFonts w:ascii="Arial" w:hAnsi="Arial" w:cs="Arial"/>
          <w:sz w:val="22"/>
          <w:szCs w:val="22"/>
        </w:rPr>
        <w:t xml:space="preserve"> befindet sich in der Schutzzone III des Wasserschutzgebietes Stade Süd</w:t>
      </w:r>
      <w:r w:rsidR="001E3218">
        <w:rPr>
          <w:rFonts w:ascii="Arial" w:hAnsi="Arial" w:cs="Arial"/>
          <w:sz w:val="22"/>
          <w:szCs w:val="22"/>
        </w:rPr>
        <w:t>. Bei ordnungsgemäßer Baudurchführung sind jedoch keine Beeinträchtigungen des Schutzgebietes und des Grundwassers zu erwarten</w:t>
      </w:r>
    </w:p>
    <w:p w14:paraId="212BD8E9" w14:textId="6E983DEE" w:rsidR="004E1E5E" w:rsidRPr="004E1E5E" w:rsidRDefault="00F50172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 bestehen keine Anhaltspunkte, die auf erhebliche Auswirkungen auf die Umwelt schließen lassen.  </w:t>
      </w:r>
      <w:r w:rsidR="004E1E5E" w:rsidRPr="004E1E5E">
        <w:rPr>
          <w:rFonts w:ascii="Arial" w:hAnsi="Arial" w:cs="Arial"/>
          <w:sz w:val="22"/>
          <w:szCs w:val="22"/>
        </w:rPr>
        <w:t xml:space="preserve">Eine Verpflichtung zur Durchführung einer Umweltverträglichkeitsprüfung nach </w:t>
      </w:r>
      <w:r w:rsidR="005C3A4A">
        <w:rPr>
          <w:rFonts w:ascii="Arial" w:hAnsi="Arial" w:cs="Arial"/>
          <w:sz w:val="22"/>
          <w:szCs w:val="22"/>
        </w:rPr>
        <w:t xml:space="preserve">§ 5 </w:t>
      </w:r>
      <w:r w:rsidR="004E1E5E" w:rsidRPr="004E1E5E">
        <w:rPr>
          <w:rFonts w:ascii="Arial" w:hAnsi="Arial" w:cs="Arial"/>
          <w:sz w:val="22"/>
          <w:szCs w:val="22"/>
        </w:rPr>
        <w:t>UVPG besteht deshalb nicht.</w:t>
      </w:r>
    </w:p>
    <w:p w14:paraId="2A2D2F39" w14:textId="77777777" w:rsidR="004E1E5E" w:rsidRDefault="004E1E5E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E1E5E">
        <w:rPr>
          <w:rFonts w:ascii="Arial" w:hAnsi="Arial" w:cs="Arial"/>
          <w:sz w:val="22"/>
          <w:szCs w:val="22"/>
        </w:rPr>
        <w:t xml:space="preserve">Es wird darauf hingewiesen, dass diese Feststellung nach § </w:t>
      </w:r>
      <w:r w:rsidR="008132E1">
        <w:rPr>
          <w:rFonts w:ascii="Arial" w:hAnsi="Arial" w:cs="Arial"/>
          <w:sz w:val="22"/>
          <w:szCs w:val="22"/>
        </w:rPr>
        <w:t>5 Abs. 3</w:t>
      </w:r>
      <w:r w:rsidRPr="004E1E5E">
        <w:rPr>
          <w:rFonts w:ascii="Arial" w:hAnsi="Arial" w:cs="Arial"/>
          <w:sz w:val="22"/>
          <w:szCs w:val="22"/>
        </w:rPr>
        <w:t xml:space="preserve"> UVPG nicht selbständig anfechtbar ist.</w:t>
      </w:r>
    </w:p>
    <w:p w14:paraId="2279699D" w14:textId="77777777" w:rsidR="005C3A4A" w:rsidRDefault="005C3A4A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D994794" w14:textId="47965753" w:rsidR="00AC08D5" w:rsidRPr="003D51DF" w:rsidRDefault="00AC08D5" w:rsidP="005C3A4A">
      <w:pPr>
        <w:spacing w:before="120"/>
        <w:rPr>
          <w:rFonts w:ascii="Arial" w:hAnsi="Arial" w:cs="Arial"/>
          <w:sz w:val="22"/>
          <w:szCs w:val="22"/>
        </w:rPr>
      </w:pPr>
      <w:r w:rsidRPr="003D51DF">
        <w:rPr>
          <w:rFonts w:ascii="Arial" w:hAnsi="Arial" w:cs="Arial"/>
          <w:sz w:val="22"/>
          <w:szCs w:val="22"/>
        </w:rPr>
        <w:t xml:space="preserve">Lüneburg, </w:t>
      </w:r>
      <w:r w:rsidR="001E3218">
        <w:rPr>
          <w:rFonts w:ascii="Arial" w:hAnsi="Arial" w:cs="Arial"/>
          <w:sz w:val="22"/>
          <w:szCs w:val="22"/>
        </w:rPr>
        <w:t>25</w:t>
      </w:r>
      <w:r w:rsidR="0093423F">
        <w:rPr>
          <w:rFonts w:ascii="Arial" w:hAnsi="Arial" w:cs="Arial"/>
          <w:sz w:val="22"/>
          <w:szCs w:val="22"/>
        </w:rPr>
        <w:t>.</w:t>
      </w:r>
      <w:r w:rsidR="001E3218">
        <w:rPr>
          <w:rFonts w:ascii="Arial" w:hAnsi="Arial" w:cs="Arial"/>
          <w:sz w:val="22"/>
          <w:szCs w:val="22"/>
        </w:rPr>
        <w:t>06</w:t>
      </w:r>
      <w:bookmarkStart w:id="0" w:name="_GoBack"/>
      <w:bookmarkEnd w:id="0"/>
      <w:r w:rsidRPr="003D51DF">
        <w:rPr>
          <w:rFonts w:ascii="Arial" w:hAnsi="Arial" w:cs="Arial"/>
          <w:sz w:val="22"/>
          <w:szCs w:val="22"/>
        </w:rPr>
        <w:t>.20</w:t>
      </w:r>
      <w:r w:rsidR="008809D1">
        <w:rPr>
          <w:rFonts w:ascii="Arial" w:hAnsi="Arial" w:cs="Arial"/>
          <w:sz w:val="22"/>
          <w:szCs w:val="22"/>
        </w:rPr>
        <w:t>20</w:t>
      </w:r>
    </w:p>
    <w:p w14:paraId="486D950F" w14:textId="1D155103" w:rsidR="00AC08D5" w:rsidRPr="003D51DF" w:rsidRDefault="008809D1" w:rsidP="005C3A4A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51</w:t>
      </w:r>
      <w:r w:rsidR="00AC08D5" w:rsidRPr="003D51DF">
        <w:rPr>
          <w:rFonts w:ascii="Arial" w:hAnsi="Arial" w:cs="Arial"/>
          <w:sz w:val="22"/>
          <w:szCs w:val="22"/>
        </w:rPr>
        <w:t>1</w:t>
      </w:r>
      <w:r w:rsidR="00F25385">
        <w:rPr>
          <w:rFonts w:ascii="Arial" w:hAnsi="Arial" w:cs="Arial"/>
          <w:sz w:val="22"/>
          <w:szCs w:val="22"/>
        </w:rPr>
        <w:t>8</w:t>
      </w:r>
      <w:r w:rsidR="00F50172">
        <w:rPr>
          <w:rFonts w:ascii="Arial" w:hAnsi="Arial" w:cs="Arial"/>
          <w:sz w:val="22"/>
          <w:szCs w:val="22"/>
        </w:rPr>
        <w:t>-30224 (EVB</w:t>
      </w:r>
      <w:r w:rsidR="003D51DF" w:rsidRPr="003D51DF">
        <w:rPr>
          <w:rFonts w:ascii="Arial" w:hAnsi="Arial" w:cs="Arial"/>
          <w:sz w:val="22"/>
          <w:szCs w:val="22"/>
        </w:rPr>
        <w:t>)</w:t>
      </w:r>
    </w:p>
    <w:p w14:paraId="03CA7227" w14:textId="77777777" w:rsidR="00AC08D5" w:rsidRPr="003D51DF" w:rsidRDefault="00AC08D5" w:rsidP="005C3A4A">
      <w:pPr>
        <w:spacing w:before="120"/>
        <w:rPr>
          <w:rFonts w:ascii="Arial" w:hAnsi="Arial" w:cs="Arial"/>
          <w:sz w:val="22"/>
          <w:szCs w:val="22"/>
        </w:rPr>
      </w:pPr>
      <w:r w:rsidRPr="003D51DF">
        <w:rPr>
          <w:rFonts w:ascii="Arial" w:hAnsi="Arial" w:cs="Arial"/>
          <w:sz w:val="22"/>
          <w:szCs w:val="22"/>
        </w:rPr>
        <w:t>Im Auftrage</w:t>
      </w:r>
    </w:p>
    <w:p w14:paraId="62C0D621" w14:textId="103E6F5F" w:rsidR="005C3A4A" w:rsidRPr="005C3A4A" w:rsidRDefault="00F25385" w:rsidP="005C3A4A">
      <w:pPr>
        <w:spacing w:before="12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Soltau</w:t>
      </w:r>
      <w:r w:rsidR="005C3A4A" w:rsidRPr="003D51DF">
        <w:rPr>
          <w:rFonts w:ascii="Arial" w:hAnsi="Arial" w:cs="Arial"/>
          <w:sz w:val="22"/>
          <w:szCs w:val="22"/>
        </w:rPr>
        <w:tab/>
      </w:r>
      <w:r w:rsidR="005C3A4A" w:rsidRPr="003D51DF">
        <w:rPr>
          <w:rFonts w:ascii="Arial" w:hAnsi="Arial" w:cs="Arial"/>
          <w:sz w:val="22"/>
          <w:szCs w:val="22"/>
        </w:rPr>
        <w:tab/>
      </w:r>
      <w:r w:rsidR="005C3A4A" w:rsidRPr="003D51DF">
        <w:rPr>
          <w:rFonts w:ascii="Arial" w:hAnsi="Arial" w:cs="Arial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</w:p>
    <w:p w14:paraId="1AE3AB9F" w14:textId="77777777" w:rsidR="004E1E5E" w:rsidRDefault="004E1E5E" w:rsidP="00174C0F">
      <w:pPr>
        <w:tabs>
          <w:tab w:val="left" w:pos="3119"/>
          <w:tab w:val="left" w:pos="5103"/>
          <w:tab w:val="left" w:pos="7797"/>
        </w:tabs>
        <w:spacing w:before="120"/>
        <w:jc w:val="both"/>
        <w:rPr>
          <w:rFonts w:ascii="Arial" w:hAnsi="Arial" w:cs="Arial"/>
          <w:sz w:val="22"/>
        </w:rPr>
      </w:pPr>
    </w:p>
    <w:p w14:paraId="2B3BC15D" w14:textId="55D1A360" w:rsidR="008809D1" w:rsidRDefault="008809D1" w:rsidP="007D7D98">
      <w:pPr>
        <w:tabs>
          <w:tab w:val="left" w:pos="3119"/>
          <w:tab w:val="left" w:pos="5103"/>
          <w:tab w:val="left" w:pos="7797"/>
        </w:tabs>
        <w:spacing w:before="120"/>
        <w:jc w:val="both"/>
        <w:rPr>
          <w:rFonts w:ascii="Arial" w:hAnsi="Arial" w:cs="Arial"/>
          <w:sz w:val="22"/>
        </w:rPr>
      </w:pPr>
    </w:p>
    <w:p w14:paraId="62F78037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2973382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70168E13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63A87B29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29BB3865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5B450E0A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2ACAFC15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472C1AAD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1192FCAE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F7F4252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69CCF06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5B1CF66F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4D18D192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6BA977E9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3D96300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31C07FBE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ADBCA1B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6EECCBA9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5D638A6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EDCD876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59C06EC8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6675780F" w14:textId="4968EFB2" w:rsidR="008841C0" w:rsidRPr="008809D1" w:rsidRDefault="008841C0" w:rsidP="008809D1">
      <w:pPr>
        <w:rPr>
          <w:rFonts w:ascii="Arial" w:hAnsi="Arial" w:cs="Arial"/>
          <w:sz w:val="22"/>
        </w:rPr>
      </w:pPr>
    </w:p>
    <w:sectPr w:rsidR="008841C0" w:rsidRPr="008809D1" w:rsidSect="004E6B73">
      <w:footerReference w:type="default" r:id="rId8"/>
      <w:pgSz w:w="11906" w:h="16838"/>
      <w:pgMar w:top="1418" w:right="709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A048A" w14:textId="77777777" w:rsidR="00311B4E" w:rsidRDefault="00311B4E" w:rsidP="001262F7">
      <w:r>
        <w:separator/>
      </w:r>
    </w:p>
  </w:endnote>
  <w:endnote w:type="continuationSeparator" w:id="0">
    <w:p w14:paraId="6677C337" w14:textId="77777777" w:rsidR="00311B4E" w:rsidRDefault="00311B4E" w:rsidP="00126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ight">
    <w:altName w:val="Segoe UI Semilight"/>
    <w:charset w:val="00"/>
    <w:family w:val="swiss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2379A" w14:textId="20FE0911" w:rsidR="001262F7" w:rsidRPr="001262F7" w:rsidRDefault="001262F7">
    <w:pPr>
      <w:pStyle w:val="Fuzeile"/>
      <w:rPr>
        <w:rFonts w:ascii="Arial" w:hAnsi="Arial" w:cs="Arial"/>
        <w:sz w:val="16"/>
        <w:szCs w:val="16"/>
      </w:rPr>
    </w:pPr>
  </w:p>
  <w:p w14:paraId="26FBFA9E" w14:textId="77777777" w:rsidR="001262F7" w:rsidRDefault="001262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754C9" w14:textId="77777777" w:rsidR="00311B4E" w:rsidRDefault="00311B4E" w:rsidP="001262F7">
      <w:r>
        <w:separator/>
      </w:r>
    </w:p>
  </w:footnote>
  <w:footnote w:type="continuationSeparator" w:id="0">
    <w:p w14:paraId="266E18E7" w14:textId="77777777" w:rsidR="00311B4E" w:rsidRDefault="00311B4E" w:rsidP="00126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6367B"/>
    <w:multiLevelType w:val="hybridMultilevel"/>
    <w:tmpl w:val="B75E0EAE"/>
    <w:lvl w:ilvl="0" w:tplc="8F92768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A1B03"/>
    <w:multiLevelType w:val="hybridMultilevel"/>
    <w:tmpl w:val="EE2A73B0"/>
    <w:lvl w:ilvl="0" w:tplc="A32EB0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76F05"/>
    <w:multiLevelType w:val="multilevel"/>
    <w:tmpl w:val="9F6A1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60" w:hanging="1800"/>
      </w:pPr>
      <w:rPr>
        <w:rFonts w:hint="default"/>
      </w:rPr>
    </w:lvl>
  </w:abstractNum>
  <w:abstractNum w:abstractNumId="3" w15:restartNumberingAfterBreak="0">
    <w:nsid w:val="21BB453D"/>
    <w:multiLevelType w:val="multilevel"/>
    <w:tmpl w:val="286AEB3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ind w:left="915" w:hanging="37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800"/>
      </w:pPr>
      <w:rPr>
        <w:rFonts w:hint="default"/>
      </w:rPr>
    </w:lvl>
  </w:abstractNum>
  <w:abstractNum w:abstractNumId="4" w15:restartNumberingAfterBreak="0">
    <w:nsid w:val="29141D75"/>
    <w:multiLevelType w:val="hybridMultilevel"/>
    <w:tmpl w:val="693A34C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A6226"/>
    <w:multiLevelType w:val="hybridMultilevel"/>
    <w:tmpl w:val="D5A49D94"/>
    <w:lvl w:ilvl="0" w:tplc="C02C0608">
      <w:start w:val="27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0" w:hanging="360"/>
      </w:pPr>
    </w:lvl>
    <w:lvl w:ilvl="2" w:tplc="0407001B" w:tentative="1">
      <w:start w:val="1"/>
      <w:numFmt w:val="lowerRoman"/>
      <w:lvlText w:val="%3."/>
      <w:lvlJc w:val="right"/>
      <w:pPr>
        <w:ind w:left="3780" w:hanging="180"/>
      </w:pPr>
    </w:lvl>
    <w:lvl w:ilvl="3" w:tplc="0407000F" w:tentative="1">
      <w:start w:val="1"/>
      <w:numFmt w:val="decimal"/>
      <w:lvlText w:val="%4."/>
      <w:lvlJc w:val="left"/>
      <w:pPr>
        <w:ind w:left="4500" w:hanging="360"/>
      </w:pPr>
    </w:lvl>
    <w:lvl w:ilvl="4" w:tplc="04070019" w:tentative="1">
      <w:start w:val="1"/>
      <w:numFmt w:val="lowerLetter"/>
      <w:lvlText w:val="%5."/>
      <w:lvlJc w:val="left"/>
      <w:pPr>
        <w:ind w:left="5220" w:hanging="360"/>
      </w:pPr>
    </w:lvl>
    <w:lvl w:ilvl="5" w:tplc="0407001B" w:tentative="1">
      <w:start w:val="1"/>
      <w:numFmt w:val="lowerRoman"/>
      <w:lvlText w:val="%6."/>
      <w:lvlJc w:val="right"/>
      <w:pPr>
        <w:ind w:left="5940" w:hanging="180"/>
      </w:pPr>
    </w:lvl>
    <w:lvl w:ilvl="6" w:tplc="0407000F" w:tentative="1">
      <w:start w:val="1"/>
      <w:numFmt w:val="decimal"/>
      <w:lvlText w:val="%7."/>
      <w:lvlJc w:val="left"/>
      <w:pPr>
        <w:ind w:left="6660" w:hanging="360"/>
      </w:pPr>
    </w:lvl>
    <w:lvl w:ilvl="7" w:tplc="04070019" w:tentative="1">
      <w:start w:val="1"/>
      <w:numFmt w:val="lowerLetter"/>
      <w:lvlText w:val="%8."/>
      <w:lvlJc w:val="left"/>
      <w:pPr>
        <w:ind w:left="7380" w:hanging="360"/>
      </w:pPr>
    </w:lvl>
    <w:lvl w:ilvl="8" w:tplc="0407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465747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7844B7F"/>
    <w:multiLevelType w:val="multilevel"/>
    <w:tmpl w:val="0764D6A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5416C97"/>
    <w:multiLevelType w:val="multilevel"/>
    <w:tmpl w:val="42FC3B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9" w15:restartNumberingAfterBreak="0">
    <w:nsid w:val="56FC4D81"/>
    <w:multiLevelType w:val="hybridMultilevel"/>
    <w:tmpl w:val="17B24FD2"/>
    <w:lvl w:ilvl="0" w:tplc="9788C866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71C26E1"/>
    <w:multiLevelType w:val="multilevel"/>
    <w:tmpl w:val="842880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8F32BC7"/>
    <w:multiLevelType w:val="singleLevel"/>
    <w:tmpl w:val="6FF8FD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5A0A74EC"/>
    <w:multiLevelType w:val="multilevel"/>
    <w:tmpl w:val="15887CFE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ind w:left="915" w:hanging="37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800"/>
      </w:pPr>
      <w:rPr>
        <w:rFonts w:hint="default"/>
      </w:rPr>
    </w:lvl>
  </w:abstractNum>
  <w:abstractNum w:abstractNumId="13" w15:restartNumberingAfterBreak="0">
    <w:nsid w:val="6AEF241A"/>
    <w:multiLevelType w:val="multilevel"/>
    <w:tmpl w:val="5606B6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41F20A8"/>
    <w:multiLevelType w:val="multilevel"/>
    <w:tmpl w:val="29F4DE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num w:numId="1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14"/>
  </w:num>
  <w:num w:numId="12">
    <w:abstractNumId w:val="10"/>
  </w:num>
  <w:num w:numId="13">
    <w:abstractNumId w:val="8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C97"/>
    <w:rsid w:val="00032699"/>
    <w:rsid w:val="0004738B"/>
    <w:rsid w:val="00057DE7"/>
    <w:rsid w:val="00074C97"/>
    <w:rsid w:val="00080EC2"/>
    <w:rsid w:val="000972AE"/>
    <w:rsid w:val="000A5BB6"/>
    <w:rsid w:val="000B2FA0"/>
    <w:rsid w:val="000B49EC"/>
    <w:rsid w:val="000D5305"/>
    <w:rsid w:val="000F5408"/>
    <w:rsid w:val="00115254"/>
    <w:rsid w:val="00125737"/>
    <w:rsid w:val="00125793"/>
    <w:rsid w:val="001262F7"/>
    <w:rsid w:val="00155284"/>
    <w:rsid w:val="001623F3"/>
    <w:rsid w:val="00174C0F"/>
    <w:rsid w:val="001E3218"/>
    <w:rsid w:val="00220D9C"/>
    <w:rsid w:val="00235994"/>
    <w:rsid w:val="002372F7"/>
    <w:rsid w:val="00244E1E"/>
    <w:rsid w:val="002504AB"/>
    <w:rsid w:val="00251EA9"/>
    <w:rsid w:val="002F483A"/>
    <w:rsid w:val="002F512A"/>
    <w:rsid w:val="00311628"/>
    <w:rsid w:val="00311B4E"/>
    <w:rsid w:val="00314839"/>
    <w:rsid w:val="00325C13"/>
    <w:rsid w:val="00332437"/>
    <w:rsid w:val="003C30F9"/>
    <w:rsid w:val="003C51C8"/>
    <w:rsid w:val="003D51DF"/>
    <w:rsid w:val="003F3378"/>
    <w:rsid w:val="0040342F"/>
    <w:rsid w:val="00414BBE"/>
    <w:rsid w:val="0042232E"/>
    <w:rsid w:val="00450500"/>
    <w:rsid w:val="00493463"/>
    <w:rsid w:val="004A65B0"/>
    <w:rsid w:val="004B4E32"/>
    <w:rsid w:val="004C0798"/>
    <w:rsid w:val="004C13EF"/>
    <w:rsid w:val="004E1E5E"/>
    <w:rsid w:val="004E26EC"/>
    <w:rsid w:val="004E4A69"/>
    <w:rsid w:val="004E5A16"/>
    <w:rsid w:val="004E6B73"/>
    <w:rsid w:val="004F0C66"/>
    <w:rsid w:val="004F4C16"/>
    <w:rsid w:val="00525042"/>
    <w:rsid w:val="00541199"/>
    <w:rsid w:val="005476FE"/>
    <w:rsid w:val="00564371"/>
    <w:rsid w:val="005950C1"/>
    <w:rsid w:val="005962BF"/>
    <w:rsid w:val="005976D9"/>
    <w:rsid w:val="005A6971"/>
    <w:rsid w:val="005C3A4A"/>
    <w:rsid w:val="005F365B"/>
    <w:rsid w:val="006021F0"/>
    <w:rsid w:val="00610BD7"/>
    <w:rsid w:val="00612BBF"/>
    <w:rsid w:val="006211C9"/>
    <w:rsid w:val="00624717"/>
    <w:rsid w:val="00631B85"/>
    <w:rsid w:val="006346C5"/>
    <w:rsid w:val="00643D85"/>
    <w:rsid w:val="006537A5"/>
    <w:rsid w:val="00667E0D"/>
    <w:rsid w:val="0067152D"/>
    <w:rsid w:val="00686BB9"/>
    <w:rsid w:val="006939FA"/>
    <w:rsid w:val="00695CC6"/>
    <w:rsid w:val="0069684B"/>
    <w:rsid w:val="006B794F"/>
    <w:rsid w:val="006C4619"/>
    <w:rsid w:val="006E0E88"/>
    <w:rsid w:val="006E1D8B"/>
    <w:rsid w:val="006E28B0"/>
    <w:rsid w:val="007007B1"/>
    <w:rsid w:val="007045BC"/>
    <w:rsid w:val="00713B31"/>
    <w:rsid w:val="00746D97"/>
    <w:rsid w:val="0077287A"/>
    <w:rsid w:val="00776AF0"/>
    <w:rsid w:val="007C73A7"/>
    <w:rsid w:val="007D7D98"/>
    <w:rsid w:val="007F07F2"/>
    <w:rsid w:val="00801E64"/>
    <w:rsid w:val="00812F52"/>
    <w:rsid w:val="008132E1"/>
    <w:rsid w:val="008139F8"/>
    <w:rsid w:val="00834A4C"/>
    <w:rsid w:val="008453C0"/>
    <w:rsid w:val="00880295"/>
    <w:rsid w:val="008809D1"/>
    <w:rsid w:val="008841C0"/>
    <w:rsid w:val="00895E89"/>
    <w:rsid w:val="008A084A"/>
    <w:rsid w:val="008B1F19"/>
    <w:rsid w:val="008E0B95"/>
    <w:rsid w:val="00910A5C"/>
    <w:rsid w:val="009168B1"/>
    <w:rsid w:val="00917DF8"/>
    <w:rsid w:val="0093423F"/>
    <w:rsid w:val="00965B75"/>
    <w:rsid w:val="00971351"/>
    <w:rsid w:val="00977081"/>
    <w:rsid w:val="00981D76"/>
    <w:rsid w:val="009A1435"/>
    <w:rsid w:val="009C1F9D"/>
    <w:rsid w:val="009D2409"/>
    <w:rsid w:val="009E02D9"/>
    <w:rsid w:val="00A3138F"/>
    <w:rsid w:val="00A639F4"/>
    <w:rsid w:val="00A7662F"/>
    <w:rsid w:val="00A8636A"/>
    <w:rsid w:val="00A97A09"/>
    <w:rsid w:val="00AC08D5"/>
    <w:rsid w:val="00AE2D83"/>
    <w:rsid w:val="00B45FDB"/>
    <w:rsid w:val="00B5087D"/>
    <w:rsid w:val="00B960C9"/>
    <w:rsid w:val="00BC4DDA"/>
    <w:rsid w:val="00BE4510"/>
    <w:rsid w:val="00C0539A"/>
    <w:rsid w:val="00C169DB"/>
    <w:rsid w:val="00C20970"/>
    <w:rsid w:val="00C235FF"/>
    <w:rsid w:val="00C243B5"/>
    <w:rsid w:val="00C61E4D"/>
    <w:rsid w:val="00C675CC"/>
    <w:rsid w:val="00C975FF"/>
    <w:rsid w:val="00CF4BEC"/>
    <w:rsid w:val="00D006A8"/>
    <w:rsid w:val="00D16EA8"/>
    <w:rsid w:val="00D80900"/>
    <w:rsid w:val="00D85A36"/>
    <w:rsid w:val="00D91BB1"/>
    <w:rsid w:val="00DA113C"/>
    <w:rsid w:val="00DA2F28"/>
    <w:rsid w:val="00DA6846"/>
    <w:rsid w:val="00DB4CD5"/>
    <w:rsid w:val="00DC3884"/>
    <w:rsid w:val="00E00DED"/>
    <w:rsid w:val="00E04CC6"/>
    <w:rsid w:val="00E06511"/>
    <w:rsid w:val="00E446B6"/>
    <w:rsid w:val="00E53BDF"/>
    <w:rsid w:val="00E6602E"/>
    <w:rsid w:val="00E7176F"/>
    <w:rsid w:val="00E8185E"/>
    <w:rsid w:val="00E90F6C"/>
    <w:rsid w:val="00E9130D"/>
    <w:rsid w:val="00EA226A"/>
    <w:rsid w:val="00ED2FEF"/>
    <w:rsid w:val="00ED3FEF"/>
    <w:rsid w:val="00EE24A5"/>
    <w:rsid w:val="00EE2DC3"/>
    <w:rsid w:val="00EF319F"/>
    <w:rsid w:val="00F227F4"/>
    <w:rsid w:val="00F23A42"/>
    <w:rsid w:val="00F25385"/>
    <w:rsid w:val="00F31D42"/>
    <w:rsid w:val="00F50172"/>
    <w:rsid w:val="00F525E7"/>
    <w:rsid w:val="00F537F2"/>
    <w:rsid w:val="00F654AC"/>
    <w:rsid w:val="00F65935"/>
    <w:rsid w:val="00F73EE9"/>
    <w:rsid w:val="00F946DC"/>
    <w:rsid w:val="00FA36A0"/>
    <w:rsid w:val="00FB0EDD"/>
    <w:rsid w:val="00FC3D3A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739E"/>
  <w15:chartTrackingRefBased/>
  <w15:docId w15:val="{FC5E3372-77A7-4DA6-BD96-FF507817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3119"/>
        <w:tab w:val="left" w:pos="5103"/>
        <w:tab w:val="left" w:pos="7797"/>
      </w:tabs>
      <w:ind w:right="907"/>
      <w:outlineLvl w:val="0"/>
    </w:pPr>
    <w:rPr>
      <w:rFonts w:ascii="Arial" w:hAnsi="Arial" w:cs="Arial"/>
      <w:b/>
      <w:i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3119"/>
        <w:tab w:val="left" w:pos="5103"/>
        <w:tab w:val="left" w:pos="7797"/>
      </w:tabs>
      <w:ind w:right="765"/>
      <w:outlineLvl w:val="1"/>
    </w:pPr>
    <w:rPr>
      <w:rFonts w:ascii="Arial" w:hAnsi="Arial" w:cs="Arial"/>
      <w:i/>
      <w:strike/>
      <w:color w:val="0000FF"/>
      <w:sz w:val="22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rPr>
      <w:rFonts w:ascii="Frutiger Light" w:hAnsi="Frutiger Light"/>
      <w:sz w:val="18"/>
      <w:szCs w:val="20"/>
    </w:rPr>
  </w:style>
  <w:style w:type="paragraph" w:styleId="Textkrper3">
    <w:name w:val="Body Text 3"/>
    <w:basedOn w:val="Standard"/>
    <w:link w:val="Textkrper3Zchn"/>
    <w:pPr>
      <w:tabs>
        <w:tab w:val="left" w:pos="3119"/>
        <w:tab w:val="left" w:pos="5103"/>
        <w:tab w:val="left" w:pos="7797"/>
      </w:tabs>
      <w:ind w:right="765"/>
    </w:pPr>
    <w:rPr>
      <w:rFonts w:ascii="Arial" w:hAnsi="Arial"/>
      <w:sz w:val="22"/>
      <w:szCs w:val="22"/>
    </w:rPr>
  </w:style>
  <w:style w:type="paragraph" w:styleId="Textkrper">
    <w:name w:val="Body Text"/>
    <w:basedOn w:val="Standard"/>
    <w:pPr>
      <w:tabs>
        <w:tab w:val="left" w:pos="3119"/>
        <w:tab w:val="left" w:pos="5103"/>
        <w:tab w:val="left" w:pos="7797"/>
      </w:tabs>
      <w:ind w:right="907"/>
    </w:pPr>
    <w:rPr>
      <w:rFonts w:ascii="Arial" w:hAnsi="Arial" w:cs="Arial"/>
      <w:sz w:val="22"/>
      <w:szCs w:val="22"/>
    </w:rPr>
  </w:style>
  <w:style w:type="paragraph" w:styleId="Titel">
    <w:name w:val="Title"/>
    <w:basedOn w:val="Standard"/>
    <w:qFormat/>
    <w:rsid w:val="00F946DC"/>
    <w:pPr>
      <w:jc w:val="center"/>
    </w:pPr>
    <w:rPr>
      <w:rFonts w:ascii="Arial" w:hAnsi="Arial"/>
      <w:b/>
      <w:sz w:val="28"/>
      <w:szCs w:val="20"/>
    </w:rPr>
  </w:style>
  <w:style w:type="paragraph" w:styleId="Sprechblasentext">
    <w:name w:val="Balloon Text"/>
    <w:basedOn w:val="Standard"/>
    <w:semiHidden/>
    <w:rsid w:val="007007B1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D91BB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1B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1BB1"/>
  </w:style>
  <w:style w:type="paragraph" w:styleId="Kommentarthema">
    <w:name w:val="annotation subject"/>
    <w:basedOn w:val="Kommentartext"/>
    <w:next w:val="Kommentartext"/>
    <w:link w:val="KommentarthemaZchn"/>
    <w:rsid w:val="00D91BB1"/>
    <w:rPr>
      <w:b/>
      <w:bCs/>
    </w:rPr>
  </w:style>
  <w:style w:type="character" w:customStyle="1" w:styleId="KommentarthemaZchn">
    <w:name w:val="Kommentarthema Zchn"/>
    <w:link w:val="Kommentarthema"/>
    <w:rsid w:val="00D91BB1"/>
    <w:rPr>
      <w:b/>
      <w:bCs/>
    </w:rPr>
  </w:style>
  <w:style w:type="character" w:styleId="Hyperlink">
    <w:name w:val="Hyperlink"/>
    <w:unhideWhenUsed/>
    <w:rsid w:val="0042232E"/>
    <w:rPr>
      <w:color w:val="0563C1"/>
      <w:u w:val="single"/>
    </w:rPr>
  </w:style>
  <w:style w:type="paragraph" w:styleId="Kopfzeile">
    <w:name w:val="header"/>
    <w:basedOn w:val="Standard"/>
    <w:link w:val="KopfzeileZchn"/>
    <w:rsid w:val="001262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1262F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1262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262F7"/>
    <w:rPr>
      <w:sz w:val="24"/>
      <w:szCs w:val="24"/>
    </w:rPr>
  </w:style>
  <w:style w:type="character" w:customStyle="1" w:styleId="Textkrper3Zchn">
    <w:name w:val="Textkörper 3 Zchn"/>
    <w:link w:val="Textkrper3"/>
    <w:rsid w:val="00F73EE9"/>
    <w:rPr>
      <w:rFonts w:ascii="Arial" w:hAnsi="Arial"/>
      <w:sz w:val="22"/>
      <w:szCs w:val="22"/>
    </w:rPr>
  </w:style>
  <w:style w:type="paragraph" w:styleId="berarbeitung">
    <w:name w:val="Revision"/>
    <w:hidden/>
    <w:uiPriority w:val="99"/>
    <w:semiHidden/>
    <w:rsid w:val="00C675C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DC3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0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CEB49-ECDE-437C-86FD-0BF071F9E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 U S T E R</vt:lpstr>
    </vt:vector>
  </TitlesOfParts>
  <Company>Nds. Strassenbauverwaltung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U S T E R</dc:title>
  <dc:subject/>
  <dc:creator>Schierloh, Sven (NLSTBV)</dc:creator>
  <cp:keywords/>
  <dc:description/>
  <cp:lastModifiedBy>Soltau, Klaus (NLSTBV)</cp:lastModifiedBy>
  <cp:revision>3</cp:revision>
  <cp:lastPrinted>2018-02-21T10:47:00Z</cp:lastPrinted>
  <dcterms:created xsi:type="dcterms:W3CDTF">2020-06-25T07:46:00Z</dcterms:created>
  <dcterms:modified xsi:type="dcterms:W3CDTF">2020-06-25T07:57:00Z</dcterms:modified>
</cp:coreProperties>
</file>