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9" w:rsidRPr="00417D20" w:rsidRDefault="00867579" w:rsidP="00417D20">
      <w:pPr>
        <w:spacing w:after="0"/>
        <w:jc w:val="center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>Öffentliche Bekanntmachung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Genehmigungsverfahren nach dem Bundes-Immissionsschut</w:t>
      </w:r>
      <w:r w:rsidR="00417D20">
        <w:rPr>
          <w:rFonts w:ascii="Arial" w:hAnsi="Arial" w:cs="Arial"/>
        </w:rPr>
        <w:t>zgesetz (</w:t>
      </w:r>
      <w:proofErr w:type="spellStart"/>
      <w:r w:rsidR="00417D20">
        <w:rPr>
          <w:rFonts w:ascii="Arial" w:hAnsi="Arial" w:cs="Arial"/>
        </w:rPr>
        <w:t>BlmSchG</w:t>
      </w:r>
      <w:proofErr w:type="spellEnd"/>
      <w:r w:rsidR="00417D20">
        <w:rPr>
          <w:rFonts w:ascii="Arial" w:hAnsi="Arial" w:cs="Arial"/>
        </w:rPr>
        <w:t>); Neubau einer Milchviehanlage als Erweiterung eines bestehenden Betriebs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Antragsteller: </w:t>
      </w:r>
      <w:r w:rsidR="00417D20">
        <w:rPr>
          <w:rFonts w:ascii="Arial" w:hAnsi="Arial" w:cs="Arial"/>
        </w:rPr>
        <w:t xml:space="preserve">Christian </w:t>
      </w:r>
      <w:proofErr w:type="spellStart"/>
      <w:r w:rsidR="00417D20">
        <w:rPr>
          <w:rFonts w:ascii="Arial" w:hAnsi="Arial" w:cs="Arial"/>
        </w:rPr>
        <w:t>Budke</w:t>
      </w:r>
      <w:proofErr w:type="spellEnd"/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pStyle w:val="Listenabsatz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>Erläuterung des Vorhabens</w:t>
      </w:r>
    </w:p>
    <w:p w:rsidR="00417D20" w:rsidRPr="00417D20" w:rsidRDefault="00417D20" w:rsidP="00417D20">
      <w:pPr>
        <w:spacing w:after="0"/>
        <w:jc w:val="both"/>
        <w:rPr>
          <w:rFonts w:ascii="Arial" w:hAnsi="Arial" w:cs="Arial"/>
          <w:b/>
        </w:rPr>
      </w:pPr>
    </w:p>
    <w:p w:rsidR="00417D20" w:rsidRDefault="00FF4C40" w:rsidP="00417D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Bislang wird auf der Hofstelle Milchviehhaltung und Schweinemast betrieben (insgesamt 80 Milchkühe mit Nachzucht und 2.540 Tierplätze für Schweinemast).</w:t>
      </w:r>
      <w:r w:rsidRPr="00FF4C40">
        <w:rPr>
          <w:rFonts w:ascii="Arial" w:hAnsi="Arial" w:cs="Arial"/>
        </w:rPr>
        <w:t xml:space="preserve"> </w:t>
      </w:r>
      <w:r w:rsidRPr="00417D20">
        <w:rPr>
          <w:rFonts w:ascii="Arial" w:hAnsi="Arial" w:cs="Arial"/>
        </w:rPr>
        <w:t xml:space="preserve">Herr </w:t>
      </w:r>
      <w:proofErr w:type="spellStart"/>
      <w:r>
        <w:rPr>
          <w:rFonts w:ascii="Arial" w:hAnsi="Arial" w:cs="Arial"/>
        </w:rPr>
        <w:t>Budke</w:t>
      </w:r>
      <w:proofErr w:type="spellEnd"/>
      <w:r w:rsidRPr="00417D20">
        <w:rPr>
          <w:rFonts w:ascii="Arial" w:hAnsi="Arial" w:cs="Arial"/>
        </w:rPr>
        <w:t xml:space="preserve"> beantragt</w:t>
      </w:r>
      <w:r>
        <w:rPr>
          <w:rFonts w:ascii="Arial" w:hAnsi="Arial" w:cs="Arial"/>
        </w:rPr>
        <w:t xml:space="preserve"> nun</w:t>
      </w:r>
      <w:r w:rsidRPr="00417D20">
        <w:rPr>
          <w:rFonts w:ascii="Arial" w:hAnsi="Arial" w:cs="Arial"/>
        </w:rPr>
        <w:t xml:space="preserve"> die immissionsschutzrechtliche Genehmigung </w:t>
      </w:r>
      <w:r>
        <w:rPr>
          <w:rFonts w:ascii="Arial" w:hAnsi="Arial" w:cs="Arial"/>
        </w:rPr>
        <w:t xml:space="preserve">zum Neubau einer Milchviehanlage </w:t>
      </w:r>
      <w:r>
        <w:rPr>
          <w:rFonts w:ascii="Arial" w:hAnsi="Arial" w:cs="Arial"/>
        </w:rPr>
        <w:t xml:space="preserve">für insgesamt 567 Tierplätze </w:t>
      </w:r>
      <w:r>
        <w:rPr>
          <w:rFonts w:ascii="Arial" w:hAnsi="Arial" w:cs="Arial"/>
        </w:rPr>
        <w:t xml:space="preserve">als Erweiterung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eines bestehenden Betriebs</w:t>
      </w:r>
      <w:r w:rsidRPr="00417D20">
        <w:rPr>
          <w:rFonts w:ascii="Arial" w:hAnsi="Arial" w:cs="Arial"/>
        </w:rPr>
        <w:t xml:space="preserve"> in der Gemeinde </w:t>
      </w:r>
      <w:r>
        <w:rPr>
          <w:rFonts w:ascii="Arial" w:hAnsi="Arial" w:cs="Arial"/>
        </w:rPr>
        <w:t>Badbergen.</w:t>
      </w:r>
    </w:p>
    <w:p w:rsidR="00A0362A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 </w:t>
      </w:r>
    </w:p>
    <w:p w:rsidR="00867579" w:rsidRDefault="00417D20" w:rsidP="00417D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Vorhaben</w:t>
      </w:r>
      <w:r w:rsidR="002A15FC" w:rsidRPr="00417D20">
        <w:rPr>
          <w:rFonts w:ascii="Arial" w:hAnsi="Arial" w:cs="Arial"/>
        </w:rPr>
        <w:t xml:space="preserve"> soll</w:t>
      </w:r>
      <w:r w:rsidR="00867579" w:rsidRPr="00417D20">
        <w:rPr>
          <w:rFonts w:ascii="Arial" w:hAnsi="Arial" w:cs="Arial"/>
        </w:rPr>
        <w:t xml:space="preserve"> an folgende</w:t>
      </w:r>
      <w:r w:rsidR="002D54D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Standort</w:t>
      </w:r>
      <w:r w:rsidR="002D54D0">
        <w:rPr>
          <w:rFonts w:ascii="Arial" w:hAnsi="Arial" w:cs="Arial"/>
        </w:rPr>
        <w:t>en</w:t>
      </w:r>
      <w:r w:rsidR="00867579" w:rsidRPr="00417D20">
        <w:rPr>
          <w:rFonts w:ascii="Arial" w:hAnsi="Arial" w:cs="Arial"/>
        </w:rPr>
        <w:t xml:space="preserve"> errichtet werden:</w:t>
      </w:r>
    </w:p>
    <w:p w:rsidR="00417D20" w:rsidRPr="00417D20" w:rsidRDefault="00417D20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 xml:space="preserve">Gemeinde </w:t>
      </w:r>
      <w:r w:rsidR="00417D20">
        <w:rPr>
          <w:rFonts w:ascii="Arial" w:hAnsi="Arial" w:cs="Arial"/>
          <w:b/>
        </w:rPr>
        <w:t>Badbergen</w:t>
      </w:r>
      <w:r w:rsidRPr="00417D20">
        <w:rPr>
          <w:rFonts w:ascii="Arial" w:hAnsi="Arial" w:cs="Arial"/>
          <w:b/>
        </w:rPr>
        <w:t xml:space="preserve">, </w:t>
      </w:r>
      <w:r w:rsidR="00417D20">
        <w:rPr>
          <w:rFonts w:ascii="Arial" w:hAnsi="Arial" w:cs="Arial"/>
          <w:b/>
        </w:rPr>
        <w:t>Gemarkung</w:t>
      </w:r>
      <w:r w:rsidRPr="00417D20">
        <w:rPr>
          <w:rFonts w:ascii="Arial" w:hAnsi="Arial" w:cs="Arial"/>
          <w:b/>
        </w:rPr>
        <w:t xml:space="preserve"> </w:t>
      </w:r>
      <w:proofErr w:type="spellStart"/>
      <w:r w:rsidR="00417D20">
        <w:rPr>
          <w:rFonts w:ascii="Arial" w:hAnsi="Arial" w:cs="Arial"/>
          <w:b/>
        </w:rPr>
        <w:t>Vehs</w:t>
      </w:r>
      <w:proofErr w:type="spellEnd"/>
      <w:r w:rsidR="00417D20">
        <w:rPr>
          <w:rFonts w:ascii="Arial" w:hAnsi="Arial" w:cs="Arial"/>
          <w:b/>
        </w:rPr>
        <w:t>, Flur 4, Flurstück 303/2 sowie Flur 6, Flurstück 316/2.</w:t>
      </w:r>
    </w:p>
    <w:p w:rsidR="00417D20" w:rsidRDefault="00417D20" w:rsidP="00417D20">
      <w:pPr>
        <w:spacing w:after="0"/>
        <w:jc w:val="both"/>
        <w:rPr>
          <w:rFonts w:ascii="Arial" w:hAnsi="Arial" w:cs="Arial"/>
        </w:rPr>
      </w:pPr>
    </w:p>
    <w:p w:rsidR="00951ED0" w:rsidRDefault="000B69E5" w:rsidP="00417D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</w:t>
      </w:r>
      <w:r w:rsidR="00E6447D" w:rsidRPr="005930FB">
        <w:rPr>
          <w:rFonts w:ascii="Arial" w:hAnsi="Arial" w:cs="Arial"/>
        </w:rPr>
        <w:t>16</w:t>
      </w:r>
      <w:r w:rsidR="00867579" w:rsidRPr="005930FB">
        <w:rPr>
          <w:rFonts w:ascii="Arial" w:hAnsi="Arial" w:cs="Arial"/>
        </w:rPr>
        <w:t xml:space="preserve"> des Bundes-</w:t>
      </w:r>
      <w:proofErr w:type="spellStart"/>
      <w:r w:rsidR="00867579" w:rsidRPr="005930FB">
        <w:rPr>
          <w:rFonts w:ascii="Arial" w:hAnsi="Arial" w:cs="Arial"/>
        </w:rPr>
        <w:t>lmmissionsschutzgesetzes</w:t>
      </w:r>
      <w:proofErr w:type="spellEnd"/>
      <w:r w:rsidR="00867579" w:rsidRPr="005930FB">
        <w:rPr>
          <w:rFonts w:ascii="Arial" w:hAnsi="Arial" w:cs="Arial"/>
        </w:rPr>
        <w:t xml:space="preserve"> (</w:t>
      </w:r>
      <w:proofErr w:type="spellStart"/>
      <w:r w:rsidR="00867579" w:rsidRPr="005930FB">
        <w:rPr>
          <w:rFonts w:ascii="Arial" w:hAnsi="Arial" w:cs="Arial"/>
        </w:rPr>
        <w:t>BlmSchG</w:t>
      </w:r>
      <w:proofErr w:type="spellEnd"/>
      <w:r w:rsidR="00867579" w:rsidRPr="005930FB">
        <w:rPr>
          <w:rFonts w:ascii="Arial" w:hAnsi="Arial" w:cs="Arial"/>
        </w:rPr>
        <w:t>) in der Neufassung vom 17.05.2013</w:t>
      </w:r>
      <w:r w:rsidR="00951ED0" w:rsidRPr="005930FB">
        <w:rPr>
          <w:rFonts w:ascii="Arial" w:hAnsi="Arial" w:cs="Arial"/>
        </w:rPr>
        <w:t xml:space="preserve"> (BGBI. I S. 1275) in der z. Zt. geltenden Fassung bedarf die Änderung der Lage, der Beschaffenheit oder des Betriebs einer genehmigungsbedürftigen Anlage einer Genehmigung</w:t>
      </w:r>
      <w:r w:rsidR="00951ED0">
        <w:rPr>
          <w:rFonts w:ascii="Arial" w:hAnsi="Arial" w:cs="Arial"/>
        </w:rPr>
        <w:t>, wenn durch die Änderung nachteilige Auswirkungen hervorgerufen werden können und diese für die Prüfung nach § 6 Abs. 1 Nr. 1 erheblich sein können</w:t>
      </w:r>
      <w:r>
        <w:rPr>
          <w:rFonts w:ascii="Arial" w:hAnsi="Arial" w:cs="Arial"/>
        </w:rPr>
        <w:t>.</w:t>
      </w:r>
    </w:p>
    <w:p w:rsidR="00951ED0" w:rsidRDefault="00951ED0" w:rsidP="00417D20">
      <w:pPr>
        <w:spacing w:after="0"/>
        <w:jc w:val="both"/>
        <w:rPr>
          <w:rFonts w:ascii="Arial" w:hAnsi="Arial" w:cs="Arial"/>
        </w:rPr>
      </w:pPr>
    </w:p>
    <w:p w:rsidR="00867579" w:rsidRDefault="003A40F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Gemäß § </w:t>
      </w:r>
      <w:r w:rsidR="00AA0916">
        <w:rPr>
          <w:rFonts w:ascii="Arial" w:hAnsi="Arial" w:cs="Arial"/>
        </w:rPr>
        <w:t xml:space="preserve">3a </w:t>
      </w:r>
      <w:proofErr w:type="spellStart"/>
      <w:r w:rsidR="00AA0916">
        <w:rPr>
          <w:rFonts w:ascii="Arial" w:hAnsi="Arial" w:cs="Arial"/>
        </w:rPr>
        <w:t>i.V.m</w:t>
      </w:r>
      <w:proofErr w:type="spellEnd"/>
      <w:r w:rsidR="00AA0916">
        <w:rPr>
          <w:rFonts w:ascii="Arial" w:hAnsi="Arial" w:cs="Arial"/>
        </w:rPr>
        <w:t xml:space="preserve">. § </w:t>
      </w:r>
      <w:r w:rsidRPr="00417D20">
        <w:rPr>
          <w:rFonts w:ascii="Arial" w:hAnsi="Arial" w:cs="Arial"/>
        </w:rPr>
        <w:t xml:space="preserve">3b </w:t>
      </w:r>
      <w:r w:rsidR="00AA0916">
        <w:rPr>
          <w:rFonts w:ascii="Arial" w:hAnsi="Arial" w:cs="Arial"/>
        </w:rPr>
        <w:t xml:space="preserve">Abs. 1 </w:t>
      </w:r>
      <w:r w:rsidRPr="00417D20">
        <w:rPr>
          <w:rFonts w:ascii="Arial" w:hAnsi="Arial" w:cs="Arial"/>
        </w:rPr>
        <w:t>des Gesetzes über die Umweltverträglichkeitsprüfung (UVPG)</w:t>
      </w:r>
      <w:r w:rsidR="00821E3E">
        <w:rPr>
          <w:rFonts w:ascii="Arial" w:hAnsi="Arial" w:cs="Arial"/>
        </w:rPr>
        <w:t xml:space="preserve"> a.F.</w:t>
      </w:r>
      <w:r w:rsidRPr="00417D20">
        <w:rPr>
          <w:rFonts w:ascii="Arial" w:hAnsi="Arial" w:cs="Arial"/>
        </w:rPr>
        <w:t xml:space="preserve"> besteht die Verpflichtung zur Durchführung einer Umweltverträglichkeitsprüfung (UVP).</w:t>
      </w:r>
    </w:p>
    <w:p w:rsidR="00AA0916" w:rsidRPr="00417D20" w:rsidRDefault="00AA0916" w:rsidP="00417D20">
      <w:pPr>
        <w:spacing w:after="0"/>
        <w:jc w:val="both"/>
        <w:rPr>
          <w:rFonts w:ascii="Arial" w:hAnsi="Arial" w:cs="Arial"/>
        </w:rPr>
      </w:pPr>
    </w:p>
    <w:p w:rsidR="00AA0916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Das Vorhaben wird hiermit gem. § 10 Abs. 3 </w:t>
      </w:r>
      <w:proofErr w:type="spellStart"/>
      <w:r w:rsidRPr="00417D20">
        <w:rPr>
          <w:rFonts w:ascii="Arial" w:hAnsi="Arial" w:cs="Arial"/>
        </w:rPr>
        <w:t>BlmSchG</w:t>
      </w:r>
      <w:proofErr w:type="spellEnd"/>
      <w:r w:rsidRPr="00417D20">
        <w:rPr>
          <w:rFonts w:ascii="Arial" w:hAnsi="Arial" w:cs="Arial"/>
        </w:rPr>
        <w:t xml:space="preserve"> un</w:t>
      </w:r>
      <w:r w:rsidR="000C408E" w:rsidRPr="00417D20">
        <w:rPr>
          <w:rFonts w:ascii="Arial" w:hAnsi="Arial" w:cs="Arial"/>
        </w:rPr>
        <w:t>d § 9 UVPG a.F. öffentlich be</w:t>
      </w:r>
      <w:r w:rsidRPr="00417D20">
        <w:rPr>
          <w:rFonts w:ascii="Arial" w:hAnsi="Arial" w:cs="Arial"/>
        </w:rPr>
        <w:t>kannt gemacht.</w:t>
      </w:r>
    </w:p>
    <w:p w:rsidR="00AA0916" w:rsidRDefault="00AA0916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Die öffentliche Bekanntmachung erscheint in den örtli</w:t>
      </w:r>
      <w:r w:rsidR="000C408E" w:rsidRPr="00417D20">
        <w:rPr>
          <w:rFonts w:ascii="Arial" w:hAnsi="Arial" w:cs="Arial"/>
        </w:rPr>
        <w:t>chen Tageszeitungen (Neue Osnab</w:t>
      </w:r>
      <w:r w:rsidRPr="00417D20">
        <w:rPr>
          <w:rFonts w:ascii="Arial" w:hAnsi="Arial" w:cs="Arial"/>
        </w:rPr>
        <w:t xml:space="preserve">rücker Zeitung, </w:t>
      </w:r>
      <w:proofErr w:type="spellStart"/>
      <w:r w:rsidR="00AA0916">
        <w:rPr>
          <w:rFonts w:ascii="Arial" w:hAnsi="Arial" w:cs="Arial"/>
        </w:rPr>
        <w:t>Bersenbrücker</w:t>
      </w:r>
      <w:proofErr w:type="spellEnd"/>
      <w:r w:rsidR="00AA0916">
        <w:rPr>
          <w:rFonts w:ascii="Arial" w:hAnsi="Arial" w:cs="Arial"/>
        </w:rPr>
        <w:t xml:space="preserve"> Kreisblatt</w:t>
      </w:r>
      <w:r w:rsidR="002A15FC" w:rsidRPr="00417D20">
        <w:rPr>
          <w:rFonts w:ascii="Arial" w:hAnsi="Arial" w:cs="Arial"/>
        </w:rPr>
        <w:t>)</w:t>
      </w:r>
      <w:r w:rsidRPr="00417D20">
        <w:rPr>
          <w:rFonts w:ascii="Arial" w:hAnsi="Arial" w:cs="Arial"/>
        </w:rPr>
        <w:t>, dem Amtsblatt</w:t>
      </w:r>
      <w:r w:rsidR="000C408E" w:rsidRPr="00417D20">
        <w:rPr>
          <w:rFonts w:ascii="Arial" w:hAnsi="Arial" w:cs="Arial"/>
        </w:rPr>
        <w:t xml:space="preserve"> für den Landkreis Osnabrück so</w:t>
      </w:r>
      <w:r w:rsidRPr="00417D20">
        <w:rPr>
          <w:rFonts w:ascii="Arial" w:hAnsi="Arial" w:cs="Arial"/>
        </w:rPr>
        <w:t>wie gemäß § 27a des Verwaltungsverfahrensgesetztes (</w:t>
      </w:r>
      <w:r w:rsidR="00754F5C" w:rsidRPr="00417D20">
        <w:rPr>
          <w:rFonts w:ascii="Arial" w:hAnsi="Arial" w:cs="Arial"/>
        </w:rPr>
        <w:t>VwVfG) im Internet auf der Home</w:t>
      </w:r>
      <w:r w:rsidRPr="00417D20">
        <w:rPr>
          <w:rFonts w:ascii="Arial" w:hAnsi="Arial" w:cs="Arial"/>
        </w:rPr>
        <w:t>page des Landkreises Osnabrück (</w:t>
      </w:r>
      <w:hyperlink r:id="rId7" w:history="1">
        <w:r w:rsidRPr="00417D20">
          <w:rPr>
            <w:rStyle w:val="Hyperlink"/>
            <w:rFonts w:ascii="Arial" w:hAnsi="Arial" w:cs="Arial"/>
          </w:rPr>
          <w:t>www.landkreis-osnabrueck.de</w:t>
        </w:r>
      </w:hyperlink>
      <w:r w:rsidRPr="00417D20">
        <w:rPr>
          <w:rFonts w:ascii="Arial" w:hAnsi="Arial" w:cs="Arial"/>
        </w:rPr>
        <w:t>)</w:t>
      </w:r>
      <w:r w:rsidR="002A15FC" w:rsidRPr="00417D20">
        <w:rPr>
          <w:rFonts w:ascii="Arial" w:hAnsi="Arial" w:cs="Arial"/>
        </w:rPr>
        <w:t xml:space="preserve"> </w:t>
      </w:r>
      <w:r w:rsidR="00AA0916">
        <w:rPr>
          <w:rFonts w:ascii="Arial" w:hAnsi="Arial" w:cs="Arial"/>
        </w:rPr>
        <w:t>und gem. § 20 UVPG im zentralen Informationsportal über Umweltverträglichkeitsprüfungen in Niedersachsen (</w:t>
      </w:r>
      <w:r w:rsidR="00AA0916" w:rsidRPr="008B4F4E">
        <w:rPr>
          <w:rFonts w:ascii="Arial" w:hAnsi="Arial" w:cs="Arial"/>
          <w:u w:val="single"/>
        </w:rPr>
        <w:t>https://uvp.niedersachsen.de/portal/</w:t>
      </w:r>
      <w:r w:rsidR="00AA0916">
        <w:rPr>
          <w:rFonts w:ascii="Arial" w:hAnsi="Arial" w:cs="Arial"/>
        </w:rPr>
        <w:t>).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AA0916" w:rsidRDefault="00867579" w:rsidP="00AA0916">
      <w:pPr>
        <w:pStyle w:val="Listenabsatz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AA0916">
        <w:rPr>
          <w:rFonts w:ascii="Arial" w:hAnsi="Arial" w:cs="Arial"/>
          <w:b/>
        </w:rPr>
        <w:t>Auslegung der Antragsunterlagen</w:t>
      </w:r>
    </w:p>
    <w:p w:rsidR="00AA0916" w:rsidRPr="00AA0916" w:rsidRDefault="00AA0916" w:rsidP="00AA0916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867579" w:rsidP="00AA0916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Der Genehmigungsantrag und die dazugehörigen Unterlagen liegen in der Zeit vom</w:t>
      </w:r>
    </w:p>
    <w:p w:rsidR="00AA0916" w:rsidRDefault="00AA0916" w:rsidP="00AA0916">
      <w:pPr>
        <w:spacing w:after="0"/>
        <w:jc w:val="both"/>
        <w:rPr>
          <w:rFonts w:ascii="Arial" w:hAnsi="Arial" w:cs="Arial"/>
          <w:b/>
        </w:rPr>
      </w:pPr>
    </w:p>
    <w:p w:rsidR="00867579" w:rsidRDefault="00C330E3" w:rsidP="00AA0916">
      <w:pPr>
        <w:spacing w:after="0"/>
        <w:ind w:left="708" w:firstLine="708"/>
        <w:jc w:val="center"/>
        <w:rPr>
          <w:rFonts w:ascii="Arial" w:hAnsi="Arial" w:cs="Arial"/>
          <w:b/>
        </w:rPr>
      </w:pPr>
      <w:r w:rsidRPr="00B845D6">
        <w:rPr>
          <w:rFonts w:ascii="Arial" w:hAnsi="Arial" w:cs="Arial"/>
          <w:b/>
        </w:rPr>
        <w:t>23</w:t>
      </w:r>
      <w:r w:rsidR="00867579" w:rsidRPr="00B845D6">
        <w:rPr>
          <w:rFonts w:ascii="Arial" w:hAnsi="Arial" w:cs="Arial"/>
          <w:b/>
        </w:rPr>
        <w:t>.0</w:t>
      </w:r>
      <w:r w:rsidRPr="00B845D6">
        <w:rPr>
          <w:rFonts w:ascii="Arial" w:hAnsi="Arial" w:cs="Arial"/>
          <w:b/>
        </w:rPr>
        <w:t>7</w:t>
      </w:r>
      <w:r w:rsidR="00867579" w:rsidRPr="00B845D6">
        <w:rPr>
          <w:rFonts w:ascii="Arial" w:hAnsi="Arial" w:cs="Arial"/>
          <w:b/>
        </w:rPr>
        <w:t xml:space="preserve">.2018 bis zum </w:t>
      </w:r>
      <w:r w:rsidRPr="00B845D6">
        <w:rPr>
          <w:rFonts w:ascii="Arial" w:hAnsi="Arial" w:cs="Arial"/>
          <w:b/>
        </w:rPr>
        <w:t>23</w:t>
      </w:r>
      <w:r w:rsidR="00867579" w:rsidRPr="00B845D6">
        <w:rPr>
          <w:rFonts w:ascii="Arial" w:hAnsi="Arial" w:cs="Arial"/>
          <w:b/>
        </w:rPr>
        <w:t>.0</w:t>
      </w:r>
      <w:r w:rsidRPr="00B845D6">
        <w:rPr>
          <w:rFonts w:ascii="Arial" w:hAnsi="Arial" w:cs="Arial"/>
          <w:b/>
        </w:rPr>
        <w:t>8</w:t>
      </w:r>
      <w:r w:rsidR="00867579" w:rsidRPr="00B845D6">
        <w:rPr>
          <w:rFonts w:ascii="Arial" w:hAnsi="Arial" w:cs="Arial"/>
          <w:b/>
        </w:rPr>
        <w:t>.2018</w:t>
      </w:r>
      <w:bookmarkStart w:id="0" w:name="_GoBack"/>
      <w:bookmarkEnd w:id="0"/>
    </w:p>
    <w:p w:rsidR="00AA0916" w:rsidRPr="00417D20" w:rsidRDefault="00AA0916" w:rsidP="00AA0916">
      <w:pPr>
        <w:spacing w:after="0"/>
        <w:ind w:left="708" w:firstLine="708"/>
        <w:jc w:val="center"/>
        <w:rPr>
          <w:rFonts w:ascii="Arial" w:hAnsi="Arial" w:cs="Arial"/>
          <w:b/>
        </w:rPr>
      </w:pPr>
    </w:p>
    <w:p w:rsidR="00AA0916" w:rsidRDefault="00AA0916" w:rsidP="00AA0916">
      <w:pPr>
        <w:pStyle w:val="Listenabsatz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einschließlich beim Landkreis Osnabrück, Fachdienst Planen und Bauen, Am </w:t>
      </w:r>
      <w:proofErr w:type="spellStart"/>
      <w:r>
        <w:rPr>
          <w:rFonts w:ascii="Arial" w:hAnsi="Arial" w:cs="Arial"/>
        </w:rPr>
        <w:t>Schölerberg</w:t>
      </w:r>
      <w:proofErr w:type="spellEnd"/>
      <w:r>
        <w:rPr>
          <w:rFonts w:ascii="Arial" w:hAnsi="Arial" w:cs="Arial"/>
        </w:rPr>
        <w:t xml:space="preserve"> 1, 49082 </w:t>
      </w:r>
      <w:r w:rsidRPr="000150D6">
        <w:rPr>
          <w:rFonts w:ascii="Arial" w:hAnsi="Arial" w:cs="Arial"/>
        </w:rPr>
        <w:t>Osnabrück,</w:t>
      </w:r>
      <w:r>
        <w:rPr>
          <w:rFonts w:ascii="Arial" w:hAnsi="Arial" w:cs="Arial"/>
        </w:rPr>
        <w:t xml:space="preserve"> Raum 4082 aus und </w:t>
      </w:r>
      <w:r w:rsidRPr="003E6D01">
        <w:rPr>
          <w:rFonts w:ascii="Arial" w:hAnsi="Arial" w:cs="Arial"/>
        </w:rPr>
        <w:t>können Montag bis Freitag in der Zeit von 8:00 – 13:00 Uhr und Donnerstag von 8:00 – 17:30 Uhr mit vorheriger Terminvereinbarung eingesehen werden.</w:t>
      </w:r>
    </w:p>
    <w:p w:rsidR="008B0BE5" w:rsidRDefault="008B0BE5" w:rsidP="00AA0916">
      <w:pPr>
        <w:pStyle w:val="Listenabsatz"/>
        <w:spacing w:after="0" w:line="240" w:lineRule="auto"/>
        <w:ind w:left="0"/>
        <w:jc w:val="both"/>
        <w:rPr>
          <w:rFonts w:ascii="Arial" w:hAnsi="Arial" w:cs="Arial"/>
        </w:rPr>
      </w:pPr>
    </w:p>
    <w:p w:rsidR="00867579" w:rsidRDefault="00867579" w:rsidP="00AA0916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Des Weiteren liegen die Antragsunterlagen bei</w:t>
      </w:r>
    </w:p>
    <w:p w:rsidR="008B0BE5" w:rsidRDefault="008B0BE5" w:rsidP="00AA0916">
      <w:pPr>
        <w:spacing w:after="0"/>
        <w:jc w:val="both"/>
        <w:rPr>
          <w:rFonts w:ascii="Arial" w:hAnsi="Arial" w:cs="Arial"/>
        </w:rPr>
      </w:pPr>
    </w:p>
    <w:p w:rsidR="008B0BE5" w:rsidRDefault="008B0BE5" w:rsidP="008B0BE5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Gemeinde Badbergen, Am Markt 3, 49635 Badbergen</w:t>
      </w:r>
    </w:p>
    <w:p w:rsidR="008B0BE5" w:rsidRDefault="008B0BE5" w:rsidP="008B0BE5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Gemeinde </w:t>
      </w:r>
      <w:proofErr w:type="spellStart"/>
      <w:r>
        <w:rPr>
          <w:rFonts w:ascii="Arial" w:hAnsi="Arial" w:cs="Arial"/>
        </w:rPr>
        <w:t>Nortrup</w:t>
      </w:r>
      <w:proofErr w:type="spellEnd"/>
      <w:r>
        <w:rPr>
          <w:rFonts w:ascii="Arial" w:hAnsi="Arial" w:cs="Arial"/>
        </w:rPr>
        <w:t xml:space="preserve">, Postweg 1, 49638 </w:t>
      </w:r>
      <w:proofErr w:type="spellStart"/>
      <w:r>
        <w:rPr>
          <w:rFonts w:ascii="Arial" w:hAnsi="Arial" w:cs="Arial"/>
        </w:rPr>
        <w:t>Nortrup</w:t>
      </w:r>
      <w:proofErr w:type="spellEnd"/>
      <w:r>
        <w:rPr>
          <w:rFonts w:ascii="Arial" w:hAnsi="Arial" w:cs="Arial"/>
        </w:rPr>
        <w:t>, Gemeindebüro</w:t>
      </w:r>
    </w:p>
    <w:p w:rsidR="008B0BE5" w:rsidRPr="008B0BE5" w:rsidRDefault="008B0BE5" w:rsidP="008B0BE5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Stadtverwaltung </w:t>
      </w:r>
      <w:proofErr w:type="spellStart"/>
      <w:r>
        <w:rPr>
          <w:rFonts w:ascii="Arial" w:hAnsi="Arial" w:cs="Arial"/>
        </w:rPr>
        <w:t>Bersenbrück</w:t>
      </w:r>
      <w:proofErr w:type="spellEnd"/>
      <w:r>
        <w:rPr>
          <w:rFonts w:ascii="Arial" w:hAnsi="Arial" w:cs="Arial"/>
        </w:rPr>
        <w:t xml:space="preserve">, Am Markt 6, 49593 </w:t>
      </w:r>
      <w:proofErr w:type="spellStart"/>
      <w:r>
        <w:rPr>
          <w:rFonts w:ascii="Arial" w:hAnsi="Arial" w:cs="Arial"/>
        </w:rPr>
        <w:t>Bersenbrück</w:t>
      </w:r>
      <w:proofErr w:type="spellEnd"/>
    </w:p>
    <w:p w:rsidR="00722D9A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zur allgemeinen Einsichtnahme während der</w:t>
      </w:r>
      <w:r w:rsidR="00722D9A">
        <w:rPr>
          <w:rFonts w:ascii="Arial" w:hAnsi="Arial" w:cs="Arial"/>
        </w:rPr>
        <w:t xml:space="preserve"> jeweiligen</w:t>
      </w:r>
      <w:r w:rsidRPr="00417D20">
        <w:rPr>
          <w:rFonts w:ascii="Arial" w:hAnsi="Arial" w:cs="Arial"/>
        </w:rPr>
        <w:t xml:space="preserve"> Dienstzeiten aus.</w:t>
      </w:r>
    </w:p>
    <w:p w:rsidR="00722D9A" w:rsidRPr="00417D20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Antragsunterlagen sind im selben Zeitraum im Internet unter </w:t>
      </w:r>
      <w:r w:rsidRPr="00722D9A">
        <w:rPr>
          <w:rFonts w:ascii="Arial" w:hAnsi="Arial" w:cs="Arial"/>
          <w:u w:val="single"/>
        </w:rPr>
        <w:t>www.landkreis-osnabrueck.de/auslegung</w:t>
      </w:r>
      <w:r w:rsidRPr="00417D20">
        <w:rPr>
          <w:rFonts w:ascii="Arial" w:hAnsi="Arial" w:cs="Arial"/>
        </w:rPr>
        <w:t xml:space="preserve"> und im zentralen Informationsportal über Umweltverträglichkeits-prüfungen in Niedersachsen (</w:t>
      </w:r>
      <w:r w:rsidRPr="00722D9A">
        <w:rPr>
          <w:rFonts w:ascii="Arial" w:hAnsi="Arial" w:cs="Arial"/>
          <w:u w:val="single"/>
        </w:rPr>
        <w:t>https://uvp.niedersachsen.de/portal/</w:t>
      </w:r>
      <w:r w:rsidRPr="00417D20">
        <w:rPr>
          <w:rFonts w:ascii="Arial" w:hAnsi="Arial" w:cs="Arial"/>
        </w:rPr>
        <w:t>) einzusehen.</w:t>
      </w:r>
    </w:p>
    <w:p w:rsidR="00722D9A" w:rsidRPr="00417D20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Zu den Antragsunterlagen, die zur Einsichtnahme ausgelegt werden, gehören </w:t>
      </w:r>
      <w:r w:rsidRPr="00A84883">
        <w:rPr>
          <w:rFonts w:ascii="Arial" w:hAnsi="Arial" w:cs="Arial"/>
        </w:rPr>
        <w:t>u. a.</w:t>
      </w:r>
      <w:r w:rsidRPr="00417D20">
        <w:rPr>
          <w:rFonts w:ascii="Arial" w:hAnsi="Arial" w:cs="Arial"/>
        </w:rPr>
        <w:t xml:space="preserve"> folgende umweltrelevante Unterlagen:</w:t>
      </w:r>
    </w:p>
    <w:p w:rsidR="00A84883" w:rsidRPr="00417D20" w:rsidRDefault="00A8488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• </w:t>
      </w:r>
      <w:r w:rsidR="00A84883">
        <w:rPr>
          <w:rFonts w:ascii="Arial" w:hAnsi="Arial" w:cs="Arial"/>
        </w:rPr>
        <w:t>Gutachten über Geruchs-, Ammoniak-, Staub- und Keimimmissionen</w:t>
      </w:r>
    </w:p>
    <w:p w:rsidR="00A84883" w:rsidRDefault="00A84883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Schalltechnische Immissionsprognose</w:t>
      </w:r>
    </w:p>
    <w:p w:rsidR="005C3BB9" w:rsidRDefault="005C3BB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Berücksichtigung des speziellen Artenschutzes – Potentialabschätzung</w:t>
      </w:r>
    </w:p>
    <w:p w:rsidR="005C3BB9" w:rsidRDefault="005C3BB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Umweltverträglichkeitsstudie</w:t>
      </w:r>
    </w:p>
    <w:p w:rsidR="005C3BB9" w:rsidRDefault="005C3BB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Landschaftspflegerischer Begleitplan</w:t>
      </w:r>
    </w:p>
    <w:p w:rsidR="005C3BB9" w:rsidRPr="00417D20" w:rsidRDefault="005C3BB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Gutachten als artenschutzrechtliche Prüfunterlage nach § 44 BNatSchG</w:t>
      </w:r>
    </w:p>
    <w:p w:rsidR="00867579" w:rsidRPr="00417D20" w:rsidRDefault="0086757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 Brandschutzgutachten</w:t>
      </w:r>
    </w:p>
    <w:p w:rsidR="00A84883" w:rsidRDefault="00A84883" w:rsidP="00F3318D">
      <w:pPr>
        <w:spacing w:after="0"/>
        <w:jc w:val="both"/>
        <w:rPr>
          <w:rFonts w:ascii="Arial" w:hAnsi="Arial" w:cs="Arial"/>
        </w:rPr>
      </w:pPr>
    </w:p>
    <w:p w:rsidR="00F3318D" w:rsidRDefault="00F3318D" w:rsidP="00F331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Etwaige Einwendungen gegen das o.a. Vorhaben können bei den vorgenannten Dienststellen schriftlich (*) geltend gemacht werden. </w:t>
      </w:r>
    </w:p>
    <w:p w:rsidR="00F3318D" w:rsidRDefault="00F3318D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Einwendungen müssen die volle leserliche Anschrift mit Namen und Unterschrift tragen. Unleserliche Namen oder Anschriften werden bei gleichförmigen Einwendungen unberücksichtigt gelassen. </w:t>
      </w:r>
      <w:r w:rsidR="002A15FC" w:rsidRPr="00417D20">
        <w:rPr>
          <w:rFonts w:ascii="Arial" w:hAnsi="Arial" w:cs="Arial"/>
        </w:rPr>
        <w:t xml:space="preserve">Die </w:t>
      </w:r>
      <w:r w:rsidRPr="00417D20">
        <w:rPr>
          <w:rFonts w:ascii="Arial" w:hAnsi="Arial" w:cs="Arial"/>
        </w:rPr>
        <w:t>Einwendungen werden dem Antragsteller zur Kenntnis gegeben.</w:t>
      </w:r>
      <w:r w:rsidR="00F3318D">
        <w:rPr>
          <w:rFonts w:ascii="Arial" w:hAnsi="Arial" w:cs="Arial"/>
        </w:rPr>
        <w:t xml:space="preserve"> </w:t>
      </w:r>
      <w:r w:rsidRPr="00417D20">
        <w:rPr>
          <w:rFonts w:ascii="Arial" w:hAnsi="Arial" w:cs="Arial"/>
        </w:rPr>
        <w:t>Auf Verla</w:t>
      </w:r>
      <w:r w:rsidR="00F3318D">
        <w:rPr>
          <w:rFonts w:ascii="Arial" w:hAnsi="Arial" w:cs="Arial"/>
        </w:rPr>
        <w:t xml:space="preserve">ngen des </w:t>
      </w:r>
      <w:proofErr w:type="spellStart"/>
      <w:r w:rsidR="00F3318D">
        <w:rPr>
          <w:rFonts w:ascii="Arial" w:hAnsi="Arial" w:cs="Arial"/>
        </w:rPr>
        <w:t>Einwenders</w:t>
      </w:r>
      <w:proofErr w:type="spellEnd"/>
      <w:r w:rsidR="00F3318D">
        <w:rPr>
          <w:rFonts w:ascii="Arial" w:hAnsi="Arial" w:cs="Arial"/>
        </w:rPr>
        <w:t xml:space="preserve"> werden Name</w:t>
      </w:r>
      <w:r w:rsidRPr="00417D20">
        <w:rPr>
          <w:rFonts w:ascii="Arial" w:hAnsi="Arial" w:cs="Arial"/>
        </w:rPr>
        <w:t xml:space="preserve"> und Anschrift nicht weitergegeben, sofern die ordnungsgemäße Durchführung des Verfahrens nicht beeinträchtigt wird.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F3318D" w:rsidRDefault="00867579" w:rsidP="00F3318D">
      <w:pPr>
        <w:pStyle w:val="Listenabsatz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F3318D">
        <w:rPr>
          <w:rFonts w:ascii="Arial" w:hAnsi="Arial" w:cs="Arial"/>
          <w:b/>
        </w:rPr>
        <w:t>Ladung zum Erörterungstermin</w:t>
      </w:r>
    </w:p>
    <w:p w:rsidR="00F3318D" w:rsidRPr="00F3318D" w:rsidRDefault="00F3318D" w:rsidP="00F3318D">
      <w:pPr>
        <w:spacing w:after="0"/>
        <w:ind w:left="360"/>
        <w:jc w:val="both"/>
        <w:rPr>
          <w:rFonts w:ascii="Arial" w:hAnsi="Arial" w:cs="Arial"/>
          <w:b/>
        </w:rPr>
      </w:pPr>
    </w:p>
    <w:p w:rsidR="00867579" w:rsidRPr="00417D20" w:rsidRDefault="002A15FC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bis zum </w:t>
      </w:r>
      <w:r w:rsidR="00CA20DA">
        <w:rPr>
          <w:rFonts w:ascii="Arial" w:hAnsi="Arial" w:cs="Arial"/>
        </w:rPr>
        <w:t>28.09</w:t>
      </w:r>
      <w:r w:rsidRPr="00417D20">
        <w:rPr>
          <w:rFonts w:ascii="Arial" w:hAnsi="Arial" w:cs="Arial"/>
        </w:rPr>
        <w:t>.2018 eingegangenen Einwendungen werden am</w:t>
      </w:r>
    </w:p>
    <w:p w:rsidR="00C330E3" w:rsidRDefault="00C330E3" w:rsidP="00417D20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CA20DA" w:rsidP="00C330E3">
      <w:pPr>
        <w:spacing w:after="0"/>
        <w:jc w:val="center"/>
        <w:rPr>
          <w:rFonts w:ascii="Arial" w:hAnsi="Arial" w:cs="Arial"/>
          <w:b/>
        </w:rPr>
      </w:pPr>
      <w:r w:rsidRPr="00B845D6">
        <w:rPr>
          <w:rFonts w:ascii="Arial" w:hAnsi="Arial" w:cs="Arial"/>
          <w:b/>
        </w:rPr>
        <w:t>10</w:t>
      </w:r>
      <w:r w:rsidR="00C330E3" w:rsidRPr="00B845D6">
        <w:rPr>
          <w:rFonts w:ascii="Arial" w:hAnsi="Arial" w:cs="Arial"/>
          <w:b/>
        </w:rPr>
        <w:t>.10</w:t>
      </w:r>
      <w:r w:rsidR="00867579" w:rsidRPr="00B845D6">
        <w:rPr>
          <w:rFonts w:ascii="Arial" w:hAnsi="Arial" w:cs="Arial"/>
          <w:b/>
        </w:rPr>
        <w:t>.2018 um 10:00 Uhr</w:t>
      </w:r>
    </w:p>
    <w:p w:rsidR="00C330E3" w:rsidRDefault="00C330E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im </w:t>
      </w:r>
      <w:r w:rsidR="002A15FC" w:rsidRPr="00417D20">
        <w:rPr>
          <w:rFonts w:ascii="Arial" w:hAnsi="Arial" w:cs="Arial"/>
        </w:rPr>
        <w:t xml:space="preserve">Rahmen eines Erörterungstermins im </w:t>
      </w:r>
      <w:r w:rsidRPr="00417D20">
        <w:rPr>
          <w:rFonts w:ascii="Arial" w:hAnsi="Arial" w:cs="Arial"/>
        </w:rPr>
        <w:t xml:space="preserve">großen Sitzungssaal (Raum 2091) im Kreishaus, Am </w:t>
      </w:r>
      <w:proofErr w:type="spellStart"/>
      <w:r w:rsidRPr="00417D20">
        <w:rPr>
          <w:rFonts w:ascii="Arial" w:hAnsi="Arial" w:cs="Arial"/>
        </w:rPr>
        <w:t>Schölerberg</w:t>
      </w:r>
      <w:proofErr w:type="spellEnd"/>
      <w:r w:rsidRPr="00417D20">
        <w:rPr>
          <w:rFonts w:ascii="Arial" w:hAnsi="Arial" w:cs="Arial"/>
        </w:rPr>
        <w:t xml:space="preserve"> 1, 49082 Osnabrück </w:t>
      </w:r>
      <w:r w:rsidR="002A15FC" w:rsidRPr="00417D20">
        <w:rPr>
          <w:rFonts w:ascii="Arial" w:hAnsi="Arial" w:cs="Arial"/>
        </w:rPr>
        <w:t>besprochen</w:t>
      </w:r>
      <w:r w:rsidRPr="00417D20">
        <w:rPr>
          <w:rFonts w:ascii="Arial" w:hAnsi="Arial" w:cs="Arial"/>
        </w:rPr>
        <w:t>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Der Erörterungstermin ist öffentlich.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Sofern die erhobenen Einwendungen nach Einschätzung der Genehmigungsbehörde keiner Erörterung bedürfen, findet der Erörterungstermin nicht statt. Dies wird vorher rechtzeitig bekannt gegeben.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Es wird darauf hingewiesen, dass, sofern erforderlich, die erhobenen Einwendungen auch bei Ausbleiben des Antragstellers oder von Personen, die Einwendungen erhoben haben, erörtert werden.</w:t>
      </w:r>
    </w:p>
    <w:p w:rsidR="00FC5323" w:rsidRPr="00417D20" w:rsidRDefault="00FC532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Einwendungen, die nach dem </w:t>
      </w:r>
      <w:r w:rsidR="00CA20DA">
        <w:rPr>
          <w:rFonts w:ascii="Arial" w:hAnsi="Arial" w:cs="Arial"/>
        </w:rPr>
        <w:t>28.09.</w:t>
      </w:r>
      <w:r w:rsidR="003A2EC3">
        <w:rPr>
          <w:rFonts w:ascii="Arial" w:hAnsi="Arial" w:cs="Arial"/>
        </w:rPr>
        <w:t>2018</w:t>
      </w:r>
      <w:r w:rsidRPr="00417D20">
        <w:rPr>
          <w:rFonts w:ascii="Arial" w:hAnsi="Arial" w:cs="Arial"/>
        </w:rPr>
        <w:t xml:space="preserve"> eingehen und im Erörterungstermin nicht erörtert werden, werden aber bei der Entscheidung über den Genehmigungsantrag berücksichtigt.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Die Entscheidung über den Antrag bzw. die Einwendungen wird nach dem Erörterungstermin allen am Verfahren Beteiligten schriftlich zugesendet. Die Zusendung kann durch öffentliche Bekanntmachung ersetzt werden.</w:t>
      </w:r>
    </w:p>
    <w:p w:rsidR="00867579" w:rsidRPr="00417D20" w:rsidRDefault="00FC5323" w:rsidP="00FC5323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67579" w:rsidRPr="00417D20">
        <w:rPr>
          <w:rFonts w:ascii="Arial" w:hAnsi="Arial" w:cs="Arial"/>
        </w:rPr>
        <w:t>Osnabrück, den</w:t>
      </w:r>
      <w:r w:rsidR="005052EC" w:rsidRPr="00417D20">
        <w:rPr>
          <w:rFonts w:ascii="Arial" w:hAnsi="Arial" w:cs="Arial"/>
        </w:rPr>
        <w:t xml:space="preserve"> </w:t>
      </w:r>
      <w:r w:rsidR="009E47FD">
        <w:rPr>
          <w:rFonts w:ascii="Arial" w:hAnsi="Arial" w:cs="Arial"/>
        </w:rPr>
        <w:t>14</w:t>
      </w:r>
      <w:r>
        <w:rPr>
          <w:rFonts w:ascii="Arial" w:hAnsi="Arial" w:cs="Arial"/>
        </w:rPr>
        <w:t>.07.2018</w:t>
      </w:r>
    </w:p>
    <w:p w:rsidR="00DB4E56" w:rsidRPr="00417D20" w:rsidRDefault="00DB4E56" w:rsidP="00417D20">
      <w:pPr>
        <w:spacing w:after="0"/>
        <w:jc w:val="both"/>
        <w:rPr>
          <w:rFonts w:ascii="Arial" w:hAnsi="Arial" w:cs="Arial"/>
        </w:rPr>
      </w:pPr>
    </w:p>
    <w:p w:rsidR="00DB4E56" w:rsidRPr="00417D20" w:rsidRDefault="00DB4E56" w:rsidP="00B621DF">
      <w:pPr>
        <w:spacing w:after="0"/>
        <w:rPr>
          <w:rFonts w:ascii="Arial" w:hAnsi="Arial" w:cs="Arial"/>
        </w:rPr>
      </w:pPr>
    </w:p>
    <w:p w:rsidR="00867579" w:rsidRPr="00417D20" w:rsidRDefault="00867579" w:rsidP="00B621DF">
      <w:pPr>
        <w:spacing w:after="0"/>
        <w:ind w:left="6372"/>
        <w:rPr>
          <w:rFonts w:ascii="Arial" w:hAnsi="Arial" w:cs="Arial"/>
        </w:rPr>
      </w:pPr>
      <w:r w:rsidRPr="00417D20">
        <w:rPr>
          <w:rFonts w:ascii="Arial" w:hAnsi="Arial" w:cs="Arial"/>
        </w:rPr>
        <w:t>Landkreis Osnabrück</w:t>
      </w:r>
    </w:p>
    <w:p w:rsidR="00867579" w:rsidRPr="00417D20" w:rsidRDefault="00B621DF" w:rsidP="00B621DF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67579" w:rsidRPr="00417D20">
        <w:rPr>
          <w:rFonts w:ascii="Arial" w:hAnsi="Arial" w:cs="Arial"/>
        </w:rPr>
        <w:t>Der Landrat</w:t>
      </w:r>
    </w:p>
    <w:p w:rsidR="00867579" w:rsidRPr="00417D20" w:rsidRDefault="00B621DF" w:rsidP="00B621DF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</w:t>
      </w:r>
      <w:r w:rsidR="00867579" w:rsidRPr="00417D20">
        <w:rPr>
          <w:rFonts w:ascii="Arial" w:hAnsi="Arial" w:cs="Arial"/>
        </w:rPr>
        <w:t>Fachdienst Planen und Bauen</w:t>
      </w:r>
    </w:p>
    <w:p w:rsidR="008B5AA5" w:rsidRPr="00417D20" w:rsidRDefault="00B621DF" w:rsidP="00B621DF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67579" w:rsidRPr="00417D20">
        <w:rPr>
          <w:rFonts w:ascii="Arial" w:hAnsi="Arial" w:cs="Arial"/>
        </w:rPr>
        <w:t xml:space="preserve">Im Auftrage </w:t>
      </w:r>
    </w:p>
    <w:p w:rsidR="00867579" w:rsidRPr="00417D20" w:rsidRDefault="00B621DF" w:rsidP="00B621DF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67579" w:rsidRPr="00417D20">
        <w:rPr>
          <w:rFonts w:ascii="Arial" w:hAnsi="Arial" w:cs="Arial"/>
        </w:rPr>
        <w:t>Röwekamp</w:t>
      </w:r>
    </w:p>
    <w:p w:rsidR="00867579" w:rsidRDefault="00867579" w:rsidP="00417D20">
      <w:pPr>
        <w:spacing w:after="0"/>
        <w:jc w:val="both"/>
      </w:pPr>
    </w:p>
    <w:p w:rsidR="00F3318D" w:rsidRDefault="00F3318D" w:rsidP="00417D20">
      <w:pPr>
        <w:spacing w:after="0"/>
        <w:jc w:val="both"/>
      </w:pPr>
    </w:p>
    <w:p w:rsidR="00F3318D" w:rsidRDefault="00F3318D" w:rsidP="00417D20">
      <w:pPr>
        <w:spacing w:after="0"/>
        <w:jc w:val="both"/>
      </w:pPr>
    </w:p>
    <w:p w:rsidR="00F3318D" w:rsidRPr="00E97381" w:rsidRDefault="00F3318D" w:rsidP="00F3318D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(*) Einwendungen bedürfen der Schriftform. Die Schriftform besteht nur bei eigenhändig unterschriebenen Schriftstücken, die per Post oder Telefax verschickt werden. Eine E-Mail genügt nur dann der Schriftform, wenn sie mit einer qualifizierten elektronischen Signatur versehen ist.</w:t>
      </w:r>
    </w:p>
    <w:p w:rsidR="00F3318D" w:rsidRDefault="00F3318D" w:rsidP="00417D20">
      <w:pPr>
        <w:spacing w:after="0"/>
        <w:jc w:val="both"/>
      </w:pPr>
    </w:p>
    <w:sectPr w:rsidR="00F3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2C7"/>
    <w:multiLevelType w:val="hybridMultilevel"/>
    <w:tmpl w:val="2CB47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BA"/>
    <w:multiLevelType w:val="hybridMultilevel"/>
    <w:tmpl w:val="60F05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9"/>
    <w:rsid w:val="000B69E5"/>
    <w:rsid w:val="000C408E"/>
    <w:rsid w:val="000D3627"/>
    <w:rsid w:val="00153B64"/>
    <w:rsid w:val="001868A0"/>
    <w:rsid w:val="002476A1"/>
    <w:rsid w:val="002A15FC"/>
    <w:rsid w:val="002A5E9F"/>
    <w:rsid w:val="002D54D0"/>
    <w:rsid w:val="003A2EC3"/>
    <w:rsid w:val="003A40F9"/>
    <w:rsid w:val="00417D20"/>
    <w:rsid w:val="004A3F98"/>
    <w:rsid w:val="004E7E35"/>
    <w:rsid w:val="0050098D"/>
    <w:rsid w:val="005052EC"/>
    <w:rsid w:val="00551017"/>
    <w:rsid w:val="005930FB"/>
    <w:rsid w:val="005C3BB9"/>
    <w:rsid w:val="006E175B"/>
    <w:rsid w:val="00722D9A"/>
    <w:rsid w:val="00754F5C"/>
    <w:rsid w:val="00810616"/>
    <w:rsid w:val="00821E3E"/>
    <w:rsid w:val="00867579"/>
    <w:rsid w:val="008B0BE5"/>
    <w:rsid w:val="008B5AA5"/>
    <w:rsid w:val="00951ED0"/>
    <w:rsid w:val="00991C0E"/>
    <w:rsid w:val="009E47FD"/>
    <w:rsid w:val="00A0362A"/>
    <w:rsid w:val="00A84883"/>
    <w:rsid w:val="00AA0916"/>
    <w:rsid w:val="00B621DF"/>
    <w:rsid w:val="00B845D6"/>
    <w:rsid w:val="00B96BDD"/>
    <w:rsid w:val="00C330E3"/>
    <w:rsid w:val="00CA20DA"/>
    <w:rsid w:val="00DB4E56"/>
    <w:rsid w:val="00E6447D"/>
    <w:rsid w:val="00F3318D"/>
    <w:rsid w:val="00FC5323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ndkreis-osnabrueck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40F1-DC89-4668-9006-3F34710B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Niemann, Ralf</dc:creator>
  <cp:lastModifiedBy>Petzke, Melanie</cp:lastModifiedBy>
  <cp:revision>39</cp:revision>
  <cp:lastPrinted>2018-03-15T07:12:00Z</cp:lastPrinted>
  <dcterms:created xsi:type="dcterms:W3CDTF">2018-03-02T10:40:00Z</dcterms:created>
  <dcterms:modified xsi:type="dcterms:W3CDTF">2018-07-02T11:23:00Z</dcterms:modified>
</cp:coreProperties>
</file>