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4C" w:rsidRPr="0028524C" w:rsidRDefault="0028524C" w:rsidP="0028524C">
      <w:pPr>
        <w:spacing w:after="0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Vermerk zur allgemeinen Vorprüfung des Einzelfalls gem. §§ 5 UVPG i. V. m Ziffer 13.</w:t>
      </w:r>
      <w:r w:rsidR="002E2CF0">
        <w:rPr>
          <w:rFonts w:ascii="Arial" w:hAnsi="Arial" w:cs="Arial"/>
          <w:b/>
        </w:rPr>
        <w:t>3</w:t>
      </w:r>
      <w:r w:rsidR="008D0296">
        <w:rPr>
          <w:rFonts w:ascii="Arial" w:hAnsi="Arial" w:cs="Arial"/>
          <w:b/>
        </w:rPr>
        <w:t>.2</w:t>
      </w:r>
      <w:r w:rsidRPr="0028524C">
        <w:rPr>
          <w:rFonts w:ascii="Arial" w:hAnsi="Arial" w:cs="Arial"/>
          <w:b/>
        </w:rPr>
        <w:t xml:space="preserve"> der Anlage 1 UVPG</w:t>
      </w:r>
    </w:p>
    <w:p w:rsidR="0028524C" w:rsidRPr="0028524C" w:rsidRDefault="0028524C" w:rsidP="0028524C">
      <w:pPr>
        <w:rPr>
          <w:rFonts w:ascii="Arial" w:hAnsi="Arial" w:cs="Arial"/>
        </w:rPr>
      </w:pPr>
    </w:p>
    <w:p w:rsid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>Feststellung gem. § 5 UVPG</w:t>
      </w:r>
    </w:p>
    <w:p w:rsidR="0028524C" w:rsidRDefault="002E2CF0" w:rsidP="002852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Grundwasserabsenkung sowie Ableitung des geförderten Wassers</w:t>
      </w:r>
    </w:p>
    <w:p w:rsidR="0028524C" w:rsidRDefault="0028524C" w:rsidP="002E2CF0">
      <w:pPr>
        <w:spacing w:after="0" w:line="240" w:lineRule="auto"/>
        <w:jc w:val="center"/>
        <w:rPr>
          <w:rFonts w:ascii="Arial" w:hAnsi="Arial" w:cs="Arial"/>
          <w:b/>
        </w:rPr>
      </w:pPr>
      <w:r w:rsidRPr="0028524C">
        <w:rPr>
          <w:rFonts w:ascii="Arial" w:hAnsi="Arial" w:cs="Arial"/>
          <w:b/>
        </w:rPr>
        <w:t xml:space="preserve">Gemarkung </w:t>
      </w:r>
      <w:r w:rsidR="002E2CF0">
        <w:rPr>
          <w:rFonts w:ascii="Arial" w:hAnsi="Arial" w:cs="Arial"/>
          <w:b/>
        </w:rPr>
        <w:t>Verden</w:t>
      </w:r>
      <w:r w:rsidRPr="0028524C">
        <w:rPr>
          <w:rFonts w:ascii="Arial" w:hAnsi="Arial" w:cs="Arial"/>
          <w:b/>
        </w:rPr>
        <w:t xml:space="preserve">, Flur </w:t>
      </w:r>
      <w:r w:rsidR="002E2CF0">
        <w:rPr>
          <w:rFonts w:ascii="Arial" w:hAnsi="Arial" w:cs="Arial"/>
          <w:b/>
        </w:rPr>
        <w:t>2</w:t>
      </w:r>
      <w:r w:rsidRPr="0028524C">
        <w:rPr>
          <w:rFonts w:ascii="Arial" w:hAnsi="Arial" w:cs="Arial"/>
          <w:b/>
        </w:rPr>
        <w:t>, Flurstück</w:t>
      </w:r>
      <w:r w:rsidR="002E2CF0">
        <w:rPr>
          <w:rFonts w:ascii="Arial" w:hAnsi="Arial" w:cs="Arial"/>
          <w:b/>
        </w:rPr>
        <w:t xml:space="preserve"> 5/24</w:t>
      </w:r>
    </w:p>
    <w:p w:rsidR="0028524C" w:rsidRDefault="0028524C" w:rsidP="0028524C">
      <w:pPr>
        <w:spacing w:after="0" w:line="240" w:lineRule="auto"/>
        <w:jc w:val="center"/>
        <w:rPr>
          <w:rFonts w:ascii="Arial" w:hAnsi="Arial" w:cs="Arial"/>
          <w:b/>
        </w:rPr>
      </w:pPr>
    </w:p>
    <w:p w:rsidR="002E2CF0" w:rsidRPr="0028524C" w:rsidRDefault="002E2CF0" w:rsidP="0028524C">
      <w:pPr>
        <w:spacing w:after="0" w:line="240" w:lineRule="auto"/>
        <w:jc w:val="center"/>
        <w:rPr>
          <w:rFonts w:ascii="Arial" w:hAnsi="Arial" w:cs="Arial"/>
          <w:b/>
        </w:rPr>
      </w:pPr>
    </w:p>
    <w:p w:rsidR="002E0DBC" w:rsidRDefault="0028524C" w:rsidP="002E0D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E2CF0">
        <w:rPr>
          <w:rFonts w:ascii="Arial" w:hAnsi="Arial" w:cs="Arial"/>
        </w:rPr>
        <w:t xml:space="preserve">ie Stadt Verden (Aller) </w:t>
      </w:r>
      <w:r>
        <w:rPr>
          <w:rFonts w:ascii="Arial" w:hAnsi="Arial" w:cs="Arial"/>
        </w:rPr>
        <w:t xml:space="preserve">hat die </w:t>
      </w:r>
      <w:r w:rsidR="002E2CF0">
        <w:rPr>
          <w:rFonts w:ascii="Arial" w:hAnsi="Arial" w:cs="Arial"/>
        </w:rPr>
        <w:t xml:space="preserve">wasserrechtliche Erlaubnis </w:t>
      </w:r>
      <w:r>
        <w:rPr>
          <w:rFonts w:ascii="Arial" w:hAnsi="Arial" w:cs="Arial"/>
        </w:rPr>
        <w:t xml:space="preserve">für die Durchführung </w:t>
      </w:r>
      <w:r w:rsidR="002E2CF0">
        <w:rPr>
          <w:rFonts w:ascii="Arial" w:hAnsi="Arial" w:cs="Arial"/>
        </w:rPr>
        <w:t xml:space="preserve">einer Grundwasserabsenkung auf dem genannten Grundstück </w:t>
      </w:r>
      <w:r>
        <w:rPr>
          <w:rFonts w:ascii="Arial" w:hAnsi="Arial" w:cs="Arial"/>
        </w:rPr>
        <w:t xml:space="preserve">beantragt. </w:t>
      </w:r>
    </w:p>
    <w:p w:rsidR="0028524C" w:rsidRDefault="002E2CF0" w:rsidP="002E0DBC">
      <w:pPr>
        <w:jc w:val="both"/>
        <w:rPr>
          <w:rFonts w:ascii="Arial" w:hAnsi="Arial" w:cs="Arial"/>
        </w:rPr>
      </w:pPr>
      <w:r w:rsidRPr="002E2CF0">
        <w:rPr>
          <w:rFonts w:ascii="Arial" w:hAnsi="Arial" w:cs="Arial"/>
        </w:rPr>
        <w:t xml:space="preserve">Die Antragstellerin beabsichtigt die </w:t>
      </w:r>
      <w:r>
        <w:rPr>
          <w:rFonts w:ascii="Arial" w:hAnsi="Arial" w:cs="Arial"/>
        </w:rPr>
        <w:t xml:space="preserve">bauzeitliche </w:t>
      </w:r>
      <w:r w:rsidRPr="002E2CF0">
        <w:rPr>
          <w:rFonts w:ascii="Arial" w:hAnsi="Arial" w:cs="Arial"/>
        </w:rPr>
        <w:t>Durchführung einer Grundwasserabsenkung</w:t>
      </w:r>
      <w:r>
        <w:rPr>
          <w:rFonts w:ascii="Arial" w:hAnsi="Arial" w:cs="Arial"/>
        </w:rPr>
        <w:t xml:space="preserve"> im Zusammenhang mit dem Bau eines Schlammsilos, eines Schlammspeichers und eines Multifunktionsspeichers </w:t>
      </w:r>
      <w:r w:rsidRPr="002E2CF0">
        <w:rPr>
          <w:rFonts w:ascii="Arial" w:hAnsi="Arial" w:cs="Arial"/>
        </w:rPr>
        <w:t>am Standort der Kläranlage Verden. Es handelt sich hierbei um eine befristete Grundwasserabsenkung, mit einer Gesamtlaufzeit von ca. 210 Tagen</w:t>
      </w:r>
      <w:r w:rsidR="00B046DE">
        <w:rPr>
          <w:rFonts w:ascii="Arial" w:hAnsi="Arial" w:cs="Arial"/>
        </w:rPr>
        <w:t xml:space="preserve"> in der Zeit von November 2023 bis Juni 2024</w:t>
      </w:r>
      <w:r w:rsidRPr="002E2CF0">
        <w:rPr>
          <w:rFonts w:ascii="Arial" w:hAnsi="Arial" w:cs="Arial"/>
        </w:rPr>
        <w:t xml:space="preserve">. </w:t>
      </w:r>
      <w:r w:rsidR="00B046DE">
        <w:rPr>
          <w:rFonts w:ascii="Arial" w:hAnsi="Arial" w:cs="Arial"/>
        </w:rPr>
        <w:t>Die maximale Fördermenge beträgt 105.840 m². Die Einleitung erfolgt in einen Kanal der Kläranlage Verden</w:t>
      </w:r>
      <w:r w:rsidR="002E0DBC">
        <w:rPr>
          <w:rFonts w:ascii="Arial" w:hAnsi="Arial" w:cs="Arial"/>
        </w:rPr>
        <w:t>. Hierüber wird das geförderte Wasser im weiteren Verlauf über den Ablauf der Kläranlage abgeleitet.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Für das beantr</w:t>
      </w:r>
      <w:r w:rsidR="00B046DE">
        <w:rPr>
          <w:rFonts w:ascii="Arial" w:hAnsi="Arial" w:cs="Arial"/>
        </w:rPr>
        <w:t xml:space="preserve">agte Vorhaben war gem. § 7 Abs. </w:t>
      </w:r>
      <w:r w:rsidRPr="0028524C">
        <w:rPr>
          <w:rFonts w:ascii="Arial" w:hAnsi="Arial" w:cs="Arial"/>
        </w:rPr>
        <w:t>1 i. V. m. Anlage 1 Nr. 13.</w:t>
      </w:r>
      <w:r w:rsidR="00B046DE">
        <w:rPr>
          <w:rFonts w:ascii="Arial" w:hAnsi="Arial" w:cs="Arial"/>
        </w:rPr>
        <w:t>3</w:t>
      </w:r>
      <w:r w:rsidR="008D0296">
        <w:rPr>
          <w:rFonts w:ascii="Arial" w:hAnsi="Arial" w:cs="Arial"/>
        </w:rPr>
        <w:t>.2</w:t>
      </w:r>
      <w:r w:rsidRPr="0028524C">
        <w:rPr>
          <w:rFonts w:ascii="Arial" w:hAnsi="Arial" w:cs="Arial"/>
        </w:rPr>
        <w:t xml:space="preserve"> </w:t>
      </w:r>
      <w:r w:rsidR="00B046DE">
        <w:rPr>
          <w:rFonts w:ascii="Arial" w:hAnsi="Arial" w:cs="Arial"/>
        </w:rPr>
        <w:t xml:space="preserve">des </w:t>
      </w:r>
      <w:r w:rsidRPr="0028524C">
        <w:rPr>
          <w:rFonts w:ascii="Arial" w:hAnsi="Arial" w:cs="Arial"/>
        </w:rPr>
        <w:t>Gesetz</w:t>
      </w:r>
      <w:r w:rsidR="00B046DE">
        <w:rPr>
          <w:rFonts w:ascii="Arial" w:hAnsi="Arial" w:cs="Arial"/>
        </w:rPr>
        <w:t>es</w:t>
      </w:r>
      <w:r w:rsidRPr="0028524C">
        <w:rPr>
          <w:rFonts w:ascii="Arial" w:hAnsi="Arial" w:cs="Arial"/>
        </w:rPr>
        <w:t xml:space="preserve"> über die Umweltverträglichkeitsprüfung in der </w:t>
      </w:r>
      <w:proofErr w:type="gramStart"/>
      <w:r w:rsidR="00B046DE">
        <w:rPr>
          <w:rFonts w:ascii="Arial" w:hAnsi="Arial" w:cs="Arial"/>
        </w:rPr>
        <w:t>zur Zeit</w:t>
      </w:r>
      <w:proofErr w:type="gramEnd"/>
      <w:r w:rsidR="00B046DE">
        <w:rPr>
          <w:rFonts w:ascii="Arial" w:hAnsi="Arial" w:cs="Arial"/>
        </w:rPr>
        <w:t xml:space="preserve"> </w:t>
      </w:r>
      <w:r w:rsidRPr="0028524C">
        <w:rPr>
          <w:rFonts w:ascii="Arial" w:hAnsi="Arial" w:cs="Arial"/>
        </w:rPr>
        <w:t>g</w:t>
      </w:r>
      <w:r w:rsidR="00B046DE">
        <w:rPr>
          <w:rFonts w:ascii="Arial" w:hAnsi="Arial" w:cs="Arial"/>
        </w:rPr>
        <w:t>ü</w:t>
      </w:r>
      <w:r w:rsidRPr="0028524C">
        <w:rPr>
          <w:rFonts w:ascii="Arial" w:hAnsi="Arial" w:cs="Arial"/>
        </w:rPr>
        <w:t>lt</w:t>
      </w:r>
      <w:r w:rsidR="00B046DE">
        <w:rPr>
          <w:rFonts w:ascii="Arial" w:hAnsi="Arial" w:cs="Arial"/>
        </w:rPr>
        <w:t>igen</w:t>
      </w:r>
      <w:r w:rsidRPr="0028524C">
        <w:rPr>
          <w:rFonts w:ascii="Arial" w:hAnsi="Arial" w:cs="Arial"/>
        </w:rPr>
        <w:t xml:space="preserve"> Fassung, im Rahmen einer allgemeinen Vorprüfung des Einzelfalls zu ermitteln, ob die Pflicht zur Durchführung einer Umweltverträglichkeitsprüfung besteht.</w:t>
      </w:r>
      <w:bookmarkStart w:id="0" w:name="_GoBack"/>
      <w:bookmarkEnd w:id="0"/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 allgemeine Vorprüfung ist gem. § 7 Abs. 1 Satz 2 UVPG als überschlägige Prüfung unter Berücksichtigung der in Anlage 3 UVPG aufgeführten Kriterien durchzuführen.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 Untere Wasserbehörde des Landkreises Verden hat als zuständige Behörde nach Prüfung gem. § 5 Abs. 1, § 7 Abs. 1 UVPG auf der Grundlage geeigneter Angaben des Vorhabenträgers unter Berücksichtigung der in der Anlage 3 zum UVPG aufgeführten Kriterien festgestellt, dass durch die geplante Maßnahme keine erheblichen nachteiligen Umweltauswirkungen hervorgerufen werden können. Eine Verpflichtung zur Durchführung einer Umweltverträglichkeitsprüfung besteht daher nicht.</w:t>
      </w:r>
    </w:p>
    <w:p w:rsidR="0028524C" w:rsidRPr="0028524C" w:rsidRDefault="0028524C" w:rsidP="002E0DBC">
      <w:pPr>
        <w:jc w:val="both"/>
        <w:rPr>
          <w:rFonts w:ascii="Arial" w:hAnsi="Arial" w:cs="Arial"/>
        </w:rPr>
      </w:pPr>
      <w:r w:rsidRPr="0028524C">
        <w:rPr>
          <w:rFonts w:ascii="Arial" w:hAnsi="Arial" w:cs="Arial"/>
        </w:rPr>
        <w:t>Diese Feststellung wird hiermit gem. § 5 Abs. 2 UVPG bekannt gegeben. Sie ist nach § 5 Abs. 2 Satz 1 UVPG nicht selbstständig anfechtbar.</w:t>
      </w:r>
    </w:p>
    <w:p w:rsidR="0028524C" w:rsidRPr="0028524C" w:rsidRDefault="0028524C" w:rsidP="0028524C">
      <w:pPr>
        <w:rPr>
          <w:rFonts w:ascii="Arial" w:hAnsi="Arial" w:cs="Arial"/>
        </w:rPr>
      </w:pPr>
      <w:r w:rsidRPr="0028524C">
        <w:rPr>
          <w:rFonts w:ascii="Arial" w:hAnsi="Arial" w:cs="Arial"/>
        </w:rPr>
        <w:t xml:space="preserve">Verden, den </w:t>
      </w:r>
      <w:r w:rsidR="00B046DE">
        <w:rPr>
          <w:rFonts w:ascii="Arial" w:hAnsi="Arial" w:cs="Arial"/>
        </w:rPr>
        <w:t>16. November 2023</w:t>
      </w:r>
    </w:p>
    <w:p w:rsidR="0028524C" w:rsidRP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LANDKREIS VERDEN - Az.: 70/657-</w:t>
      </w:r>
      <w:r w:rsidR="00B046DE">
        <w:rPr>
          <w:rFonts w:ascii="Arial" w:hAnsi="Arial" w:cs="Arial"/>
        </w:rPr>
        <w:t>20/6/343</w:t>
      </w:r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Der Landrat</w:t>
      </w:r>
    </w:p>
    <w:p w:rsidR="0028524C" w:rsidRDefault="0028524C" w:rsidP="0081751B">
      <w:pPr>
        <w:spacing w:after="0"/>
        <w:rPr>
          <w:rFonts w:ascii="Arial" w:hAnsi="Arial" w:cs="Arial"/>
        </w:rPr>
      </w:pPr>
      <w:r w:rsidRPr="0028524C">
        <w:rPr>
          <w:rFonts w:ascii="Arial" w:hAnsi="Arial" w:cs="Arial"/>
        </w:rPr>
        <w:t>Im Auftrage</w:t>
      </w:r>
      <w:r w:rsidR="0081751B">
        <w:rPr>
          <w:rFonts w:ascii="Arial" w:hAnsi="Arial" w:cs="Arial"/>
        </w:rPr>
        <w:t>:</w:t>
      </w: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Default="0081751B" w:rsidP="0081751B">
      <w:pPr>
        <w:spacing w:after="0"/>
        <w:rPr>
          <w:rFonts w:ascii="Arial" w:hAnsi="Arial" w:cs="Arial"/>
        </w:rPr>
      </w:pPr>
    </w:p>
    <w:p w:rsidR="0081751B" w:rsidRPr="0028524C" w:rsidRDefault="0081751B" w:rsidP="008175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Mahlke</w:t>
      </w:r>
    </w:p>
    <w:sectPr w:rsidR="0081751B" w:rsidRPr="00285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4C"/>
    <w:rsid w:val="0028524C"/>
    <w:rsid w:val="002E0DBC"/>
    <w:rsid w:val="002E2CF0"/>
    <w:rsid w:val="002E47C6"/>
    <w:rsid w:val="0081751B"/>
    <w:rsid w:val="008D0296"/>
    <w:rsid w:val="0094663B"/>
    <w:rsid w:val="009E6856"/>
    <w:rsid w:val="00B046DE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022C"/>
  <w15:chartTrackingRefBased/>
  <w15:docId w15:val="{D5DF209E-9105-4E72-B472-B735F8C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Mahlke, Dagmar</dc:creator>
  <cp:keywords/>
  <dc:description/>
  <cp:lastModifiedBy>Mahlke, Dagmar</cp:lastModifiedBy>
  <cp:revision>2</cp:revision>
  <cp:lastPrinted>2023-11-16T08:12:00Z</cp:lastPrinted>
  <dcterms:created xsi:type="dcterms:W3CDTF">2023-11-16T08:16:00Z</dcterms:created>
  <dcterms:modified xsi:type="dcterms:W3CDTF">2023-11-16T08:16:00Z</dcterms:modified>
</cp:coreProperties>
</file>