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79B" w:rsidRPr="0068779B" w:rsidRDefault="0068779B" w:rsidP="0068779B">
      <w:pPr>
        <w:spacing w:after="0"/>
        <w:jc w:val="both"/>
        <w:rPr>
          <w:rFonts w:ascii="Arial" w:hAnsi="Arial" w:cs="Arial"/>
          <w:b/>
          <w:sz w:val="24"/>
          <w:szCs w:val="24"/>
        </w:rPr>
      </w:pPr>
      <w:r w:rsidRPr="0068779B">
        <w:rPr>
          <w:rFonts w:ascii="Arial" w:hAnsi="Arial" w:cs="Arial"/>
          <w:b/>
          <w:sz w:val="24"/>
          <w:szCs w:val="24"/>
        </w:rPr>
        <w:t xml:space="preserve">Bekanntmachung der Region Hannover vom </w:t>
      </w:r>
      <w:r w:rsidR="00CF3893">
        <w:rPr>
          <w:rFonts w:ascii="Arial" w:hAnsi="Arial" w:cs="Arial"/>
          <w:b/>
          <w:sz w:val="24"/>
          <w:szCs w:val="24"/>
        </w:rPr>
        <w:t>10</w:t>
      </w:r>
      <w:r w:rsidR="003C5C6B">
        <w:rPr>
          <w:rFonts w:ascii="Arial" w:hAnsi="Arial" w:cs="Arial"/>
          <w:b/>
          <w:sz w:val="24"/>
          <w:szCs w:val="24"/>
        </w:rPr>
        <w:t>.06.2021</w:t>
      </w:r>
    </w:p>
    <w:p w:rsidR="0068779B" w:rsidRPr="0068779B" w:rsidRDefault="0068779B" w:rsidP="0068779B">
      <w:pPr>
        <w:spacing w:after="0"/>
        <w:jc w:val="both"/>
        <w:rPr>
          <w:rFonts w:ascii="Arial" w:hAnsi="Arial" w:cs="Arial"/>
          <w:b/>
          <w:sz w:val="24"/>
          <w:szCs w:val="24"/>
        </w:rPr>
      </w:pPr>
      <w:r w:rsidRPr="0068779B">
        <w:rPr>
          <w:rFonts w:ascii="Arial" w:hAnsi="Arial" w:cs="Arial"/>
          <w:b/>
          <w:sz w:val="24"/>
          <w:szCs w:val="24"/>
        </w:rPr>
        <w:t xml:space="preserve">Aktenzeichen: </w:t>
      </w:r>
      <w:r w:rsidR="003C5C6B" w:rsidRPr="003C5C6B">
        <w:rPr>
          <w:rFonts w:ascii="Arial" w:hAnsi="Arial" w:cs="Arial"/>
          <w:b/>
          <w:sz w:val="24"/>
          <w:szCs w:val="24"/>
        </w:rPr>
        <w:t>36.23.1.04/17 WP Gestorf RP WEA 12 VB</w:t>
      </w:r>
    </w:p>
    <w:p w:rsidR="0068779B" w:rsidRPr="0068779B" w:rsidRDefault="0068779B" w:rsidP="0068779B">
      <w:pPr>
        <w:spacing w:after="0"/>
        <w:jc w:val="both"/>
        <w:rPr>
          <w:rFonts w:ascii="Arial" w:hAnsi="Arial" w:cs="Arial"/>
          <w:b/>
          <w:sz w:val="24"/>
          <w:szCs w:val="24"/>
        </w:rPr>
      </w:pPr>
    </w:p>
    <w:p w:rsidR="0068779B" w:rsidRPr="0068779B" w:rsidRDefault="0068779B" w:rsidP="0068779B">
      <w:pPr>
        <w:spacing w:after="0"/>
        <w:jc w:val="both"/>
        <w:rPr>
          <w:rFonts w:ascii="Arial" w:hAnsi="Arial" w:cs="Arial"/>
          <w:b/>
          <w:sz w:val="24"/>
          <w:szCs w:val="24"/>
        </w:rPr>
      </w:pPr>
      <w:r w:rsidRPr="0068779B">
        <w:rPr>
          <w:rFonts w:ascii="Arial" w:hAnsi="Arial" w:cs="Arial"/>
          <w:b/>
          <w:sz w:val="24"/>
          <w:szCs w:val="24"/>
        </w:rPr>
        <w:t>Antrag auf Erteilung eine</w:t>
      </w:r>
      <w:r>
        <w:rPr>
          <w:rFonts w:ascii="Arial" w:hAnsi="Arial" w:cs="Arial"/>
          <w:b/>
          <w:sz w:val="24"/>
          <w:szCs w:val="24"/>
        </w:rPr>
        <w:t>s</w:t>
      </w:r>
      <w:r w:rsidRPr="0068779B">
        <w:rPr>
          <w:rFonts w:ascii="Arial" w:hAnsi="Arial" w:cs="Arial"/>
          <w:b/>
          <w:sz w:val="24"/>
          <w:szCs w:val="24"/>
        </w:rPr>
        <w:t xml:space="preserve"> </w:t>
      </w:r>
      <w:r>
        <w:rPr>
          <w:rFonts w:ascii="Arial" w:hAnsi="Arial" w:cs="Arial"/>
          <w:b/>
          <w:sz w:val="24"/>
          <w:szCs w:val="24"/>
        </w:rPr>
        <w:t>Standortvorbescheides</w:t>
      </w:r>
      <w:r w:rsidRPr="0068779B">
        <w:rPr>
          <w:rFonts w:ascii="Arial" w:hAnsi="Arial" w:cs="Arial"/>
          <w:b/>
          <w:sz w:val="24"/>
          <w:szCs w:val="24"/>
        </w:rPr>
        <w:t xml:space="preserve"> nach </w:t>
      </w:r>
      <w:r>
        <w:rPr>
          <w:rFonts w:ascii="Arial" w:hAnsi="Arial" w:cs="Arial"/>
          <w:b/>
          <w:sz w:val="24"/>
          <w:szCs w:val="24"/>
        </w:rPr>
        <w:t xml:space="preserve">§ </w:t>
      </w:r>
      <w:r w:rsidRPr="0068779B">
        <w:rPr>
          <w:rFonts w:ascii="Arial" w:hAnsi="Arial" w:cs="Arial"/>
          <w:b/>
          <w:sz w:val="24"/>
          <w:szCs w:val="24"/>
        </w:rPr>
        <w:t>9 Bundes-Immissionsschutzgesetz (BImSchG)</w:t>
      </w:r>
    </w:p>
    <w:p w:rsidR="0068779B" w:rsidRDefault="0068779B" w:rsidP="0068779B">
      <w:pPr>
        <w:spacing w:after="0"/>
        <w:jc w:val="both"/>
        <w:rPr>
          <w:rFonts w:ascii="Arial" w:hAnsi="Arial" w:cs="Arial"/>
          <w:b/>
          <w:sz w:val="24"/>
          <w:szCs w:val="24"/>
        </w:rPr>
      </w:pPr>
      <w:r w:rsidRPr="0068779B">
        <w:rPr>
          <w:rFonts w:ascii="Arial" w:hAnsi="Arial" w:cs="Arial"/>
          <w:b/>
          <w:sz w:val="24"/>
          <w:szCs w:val="24"/>
        </w:rPr>
        <w:t>Ergebnis d</w:t>
      </w:r>
      <w:r w:rsidR="003C5C6B">
        <w:rPr>
          <w:rFonts w:ascii="Arial" w:hAnsi="Arial" w:cs="Arial"/>
          <w:b/>
          <w:sz w:val="24"/>
          <w:szCs w:val="24"/>
        </w:rPr>
        <w:t xml:space="preserve">er Vorprüfung gemäß § 5 Abs. 2 </w:t>
      </w:r>
      <w:r w:rsidRPr="0068779B">
        <w:rPr>
          <w:rFonts w:ascii="Arial" w:hAnsi="Arial" w:cs="Arial"/>
          <w:b/>
          <w:sz w:val="24"/>
          <w:szCs w:val="24"/>
        </w:rPr>
        <w:t>des Gesetzes über die Umweltverträglichkeitsprüfung (UVPG)</w:t>
      </w:r>
    </w:p>
    <w:p w:rsidR="00561650" w:rsidRPr="00561650" w:rsidRDefault="00561650" w:rsidP="00561650">
      <w:pPr>
        <w:spacing w:after="80" w:line="240" w:lineRule="auto"/>
        <w:rPr>
          <w:rFonts w:ascii="Arial" w:hAnsi="Arial" w:cs="Arial"/>
          <w:sz w:val="24"/>
          <w:szCs w:val="24"/>
          <w:lang w:eastAsia="de-DE"/>
        </w:rPr>
      </w:pPr>
    </w:p>
    <w:p w:rsidR="003C5C6B" w:rsidRDefault="00561650" w:rsidP="003C5C6B">
      <w:pPr>
        <w:spacing w:after="0" w:line="240" w:lineRule="auto"/>
        <w:rPr>
          <w:rFonts w:ascii="Arial" w:hAnsi="Arial" w:cs="Arial"/>
          <w:sz w:val="23"/>
          <w:szCs w:val="23"/>
          <w:lang w:eastAsia="de-DE"/>
        </w:rPr>
      </w:pPr>
      <w:r w:rsidRPr="003C5C6B">
        <w:rPr>
          <w:rFonts w:ascii="Arial" w:hAnsi="Arial" w:cs="Arial"/>
          <w:sz w:val="23"/>
          <w:szCs w:val="23"/>
          <w:lang w:eastAsia="de-DE"/>
        </w:rPr>
        <w:t xml:space="preserve">Die </w:t>
      </w:r>
      <w:r w:rsidR="00A93E35" w:rsidRPr="00A93E35">
        <w:rPr>
          <w:rFonts w:ascii="Arial" w:hAnsi="Arial" w:cs="Arial"/>
          <w:sz w:val="23"/>
          <w:szCs w:val="23"/>
          <w:lang w:eastAsia="de-DE"/>
        </w:rPr>
        <w:t>Windpark Gestorf Repowering GmbH &amp; Co. KG</w:t>
      </w:r>
      <w:r w:rsidRPr="003C5C6B">
        <w:rPr>
          <w:rFonts w:ascii="Arial" w:hAnsi="Arial" w:cs="Arial"/>
          <w:sz w:val="23"/>
          <w:szCs w:val="23"/>
          <w:lang w:eastAsia="de-DE"/>
        </w:rPr>
        <w:t xml:space="preserve"> beantragt einen Standortvorbescheid </w:t>
      </w:r>
      <w:r w:rsidR="00A14B64">
        <w:rPr>
          <w:rFonts w:ascii="Arial" w:hAnsi="Arial" w:cs="Arial"/>
          <w:sz w:val="23"/>
          <w:szCs w:val="23"/>
          <w:lang w:eastAsia="de-DE"/>
        </w:rPr>
        <w:t xml:space="preserve">für </w:t>
      </w:r>
      <w:r w:rsidRPr="003C5C6B">
        <w:rPr>
          <w:rFonts w:ascii="Arial" w:hAnsi="Arial" w:cs="Arial"/>
          <w:sz w:val="23"/>
          <w:szCs w:val="23"/>
          <w:lang w:eastAsia="de-DE"/>
        </w:rPr>
        <w:t>eine Windenergieanlage (WEA) vom Typ Enercon E-126 EP3, Nennleistung 4.000 kW, mit einem Rotordurchmesser von 127 m und einer Gesamthöhe von</w:t>
      </w:r>
      <w:r w:rsidR="00805EAE">
        <w:rPr>
          <w:rFonts w:ascii="Arial" w:hAnsi="Arial" w:cs="Arial"/>
          <w:sz w:val="23"/>
          <w:szCs w:val="23"/>
          <w:lang w:eastAsia="de-DE"/>
        </w:rPr>
        <w:t xml:space="preserve"> </w:t>
      </w:r>
      <w:r w:rsidRPr="003C5C6B">
        <w:rPr>
          <w:rFonts w:ascii="Arial" w:hAnsi="Arial" w:cs="Arial"/>
          <w:sz w:val="23"/>
          <w:szCs w:val="23"/>
          <w:lang w:eastAsia="de-DE"/>
        </w:rPr>
        <w:t xml:space="preserve">198,5 m. </w:t>
      </w:r>
      <w:r w:rsidR="00A14B64">
        <w:rPr>
          <w:rFonts w:ascii="Arial" w:hAnsi="Arial" w:cs="Arial"/>
          <w:sz w:val="23"/>
          <w:szCs w:val="23"/>
          <w:lang w:eastAsia="de-DE"/>
        </w:rPr>
        <w:t>Der Vorbescheid soll die planungs- und flugsicherungsrechtliche Zulässigkeit des geplanten Vorhabens feststellen. Bei Realisierung dieses Vorhabens sollen</w:t>
      </w:r>
      <w:r w:rsidRPr="003C5C6B">
        <w:rPr>
          <w:rFonts w:ascii="Arial" w:hAnsi="Arial" w:cs="Arial"/>
          <w:sz w:val="23"/>
          <w:szCs w:val="23"/>
          <w:lang w:eastAsia="de-DE"/>
        </w:rPr>
        <w:t xml:space="preserve"> zwei ältere Anlagen vom Typ ENERCON-40/5.40 mit einer Nennleistung von je 500 KW und einer Gesamthöhe von 86 m abgebaut</w:t>
      </w:r>
      <w:r w:rsidR="00A14B64">
        <w:rPr>
          <w:rFonts w:ascii="Arial" w:hAnsi="Arial" w:cs="Arial"/>
          <w:sz w:val="23"/>
          <w:szCs w:val="23"/>
          <w:lang w:eastAsia="de-DE"/>
        </w:rPr>
        <w:t xml:space="preserve"> werden</w:t>
      </w:r>
      <w:r w:rsidRPr="003C5C6B">
        <w:rPr>
          <w:rFonts w:ascii="Arial" w:hAnsi="Arial" w:cs="Arial"/>
          <w:sz w:val="23"/>
          <w:szCs w:val="23"/>
          <w:lang w:eastAsia="de-DE"/>
        </w:rPr>
        <w:t>.</w:t>
      </w:r>
    </w:p>
    <w:p w:rsidR="003C5C6B" w:rsidRPr="003C5C6B" w:rsidRDefault="003C5C6B" w:rsidP="003C5C6B">
      <w:pPr>
        <w:spacing w:after="0" w:line="240" w:lineRule="auto"/>
        <w:rPr>
          <w:rFonts w:ascii="Arial" w:hAnsi="Arial" w:cs="Arial"/>
          <w:sz w:val="23"/>
          <w:szCs w:val="23"/>
          <w:lang w:eastAsia="de-DE"/>
        </w:rPr>
      </w:pPr>
    </w:p>
    <w:p w:rsidR="00561650" w:rsidRDefault="00561650" w:rsidP="003C5C6B">
      <w:pPr>
        <w:spacing w:after="0" w:line="240" w:lineRule="auto"/>
        <w:rPr>
          <w:rFonts w:ascii="Arial" w:hAnsi="Arial" w:cs="Arial"/>
          <w:sz w:val="23"/>
          <w:szCs w:val="23"/>
          <w:lang w:eastAsia="de-DE"/>
        </w:rPr>
      </w:pPr>
      <w:r w:rsidRPr="003C5C6B">
        <w:rPr>
          <w:rFonts w:ascii="Arial" w:hAnsi="Arial" w:cs="Arial"/>
          <w:sz w:val="23"/>
          <w:szCs w:val="23"/>
          <w:lang w:eastAsia="de-DE"/>
        </w:rPr>
        <w:t>Die WEA gehören zu einem Windpark mit aktuell 14 WEA, zukünftig 13 WEA. Das Vo</w:t>
      </w:r>
      <w:r w:rsidR="003C5C6B">
        <w:rPr>
          <w:rFonts w:ascii="Arial" w:hAnsi="Arial" w:cs="Arial"/>
          <w:sz w:val="23"/>
          <w:szCs w:val="23"/>
          <w:lang w:eastAsia="de-DE"/>
        </w:rPr>
        <w:t>rhaben unterliegt gemäß dem Bun</w:t>
      </w:r>
      <w:r w:rsidRPr="003C5C6B">
        <w:rPr>
          <w:rFonts w:ascii="Arial" w:hAnsi="Arial" w:cs="Arial"/>
          <w:sz w:val="23"/>
          <w:szCs w:val="23"/>
          <w:lang w:eastAsia="de-DE"/>
        </w:rPr>
        <w:t>desimmissionsschutzgesetz (BImSchG) der Gen</w:t>
      </w:r>
      <w:r w:rsidR="003C5C6B">
        <w:rPr>
          <w:rFonts w:ascii="Arial" w:hAnsi="Arial" w:cs="Arial"/>
          <w:sz w:val="23"/>
          <w:szCs w:val="23"/>
          <w:lang w:eastAsia="de-DE"/>
        </w:rPr>
        <w:t>ehmigungsbedürftigkeit. Entspre</w:t>
      </w:r>
      <w:r w:rsidRPr="003C5C6B">
        <w:rPr>
          <w:rFonts w:ascii="Arial" w:hAnsi="Arial" w:cs="Arial"/>
          <w:sz w:val="23"/>
          <w:szCs w:val="23"/>
          <w:lang w:eastAsia="de-DE"/>
        </w:rPr>
        <w:t>chend § 2 Abs. 6 UVPG unterliegen auch Vorb</w:t>
      </w:r>
      <w:r w:rsidR="003C5C6B">
        <w:rPr>
          <w:rFonts w:ascii="Arial" w:hAnsi="Arial" w:cs="Arial"/>
          <w:sz w:val="23"/>
          <w:szCs w:val="23"/>
          <w:lang w:eastAsia="de-DE"/>
        </w:rPr>
        <w:t>escheide den Zulassungsentschei</w:t>
      </w:r>
      <w:r w:rsidRPr="003C5C6B">
        <w:rPr>
          <w:rFonts w:ascii="Arial" w:hAnsi="Arial" w:cs="Arial"/>
          <w:sz w:val="23"/>
          <w:szCs w:val="23"/>
          <w:lang w:eastAsia="de-DE"/>
        </w:rPr>
        <w:t>dungen des Gesetzes. Demnach ist eine UVP-Prüfung (allgemeine Vorprüfung) bereits im Vorbescheid-Verfahren nach § 9 UVPG vorzunehmen, um die Umweltauswirkungen der Änderung zu beurteilen.</w:t>
      </w:r>
    </w:p>
    <w:p w:rsidR="003C5C6B" w:rsidRPr="003C5C6B" w:rsidRDefault="003C5C6B" w:rsidP="003C5C6B">
      <w:pPr>
        <w:spacing w:after="0" w:line="240" w:lineRule="auto"/>
        <w:rPr>
          <w:rFonts w:ascii="Arial" w:hAnsi="Arial" w:cs="Arial"/>
          <w:sz w:val="23"/>
          <w:szCs w:val="23"/>
          <w:lang w:eastAsia="de-DE"/>
        </w:rPr>
      </w:pPr>
    </w:p>
    <w:p w:rsidR="00561650" w:rsidRPr="003C5C6B" w:rsidRDefault="00561650" w:rsidP="003C5C6B">
      <w:pPr>
        <w:spacing w:after="0" w:line="240" w:lineRule="auto"/>
        <w:rPr>
          <w:rFonts w:ascii="Arial" w:hAnsi="Arial" w:cs="Arial"/>
          <w:sz w:val="23"/>
          <w:szCs w:val="23"/>
          <w:lang w:eastAsia="de-DE"/>
        </w:rPr>
      </w:pPr>
      <w:r w:rsidRPr="003C5C6B">
        <w:rPr>
          <w:rFonts w:ascii="Arial" w:hAnsi="Arial" w:cs="Arial"/>
          <w:sz w:val="23"/>
          <w:szCs w:val="23"/>
          <w:lang w:eastAsia="de-DE"/>
        </w:rPr>
        <w:t>Durch die bestehenden WEA im Windpark und eine Hochspannungsfreileitung ergibt sich eine Vorbelastung im Vorranggebiet. Durch die Standortwahl der neuen WEA auf einer Anhöhe des Limbergs bei Gestorf sowie im Zusammenwirken mit den bestehenden WEA nehmen Auswirkungen (Tötungsrisiko) auf das Schutzgut Tiere – hier im Besonderen Avifau</w:t>
      </w:r>
      <w:r w:rsidR="003C5C6B">
        <w:rPr>
          <w:rFonts w:ascii="Arial" w:hAnsi="Arial" w:cs="Arial"/>
          <w:sz w:val="23"/>
          <w:szCs w:val="23"/>
          <w:lang w:eastAsia="de-DE"/>
        </w:rPr>
        <w:t>na (Rotmilan und andere Greifvö</w:t>
      </w:r>
      <w:r w:rsidRPr="003C5C6B">
        <w:rPr>
          <w:rFonts w:ascii="Arial" w:hAnsi="Arial" w:cs="Arial"/>
          <w:sz w:val="23"/>
          <w:szCs w:val="23"/>
          <w:lang w:eastAsia="de-DE"/>
        </w:rPr>
        <w:t>gel, Feldlerche) und Fledermäuse – voraussichtlich insgesamt zu.</w:t>
      </w:r>
    </w:p>
    <w:p w:rsidR="00561650" w:rsidRPr="003C5C6B" w:rsidRDefault="00561650" w:rsidP="003C5C6B">
      <w:pPr>
        <w:spacing w:after="0" w:line="240" w:lineRule="auto"/>
        <w:rPr>
          <w:rFonts w:ascii="Arial" w:hAnsi="Arial" w:cs="Arial"/>
          <w:sz w:val="23"/>
          <w:szCs w:val="23"/>
          <w:lang w:eastAsia="de-DE"/>
        </w:rPr>
      </w:pPr>
      <w:r w:rsidRPr="003C5C6B">
        <w:rPr>
          <w:rFonts w:ascii="Arial" w:hAnsi="Arial" w:cs="Arial"/>
          <w:sz w:val="23"/>
          <w:szCs w:val="23"/>
          <w:lang w:eastAsia="de-DE"/>
        </w:rPr>
        <w:t>Weitere nachteilige Auswirkungen auf Tierarten,</w:t>
      </w:r>
      <w:r w:rsidR="003C5C6B">
        <w:rPr>
          <w:rFonts w:ascii="Arial" w:hAnsi="Arial" w:cs="Arial"/>
          <w:sz w:val="23"/>
          <w:szCs w:val="23"/>
          <w:lang w:eastAsia="de-DE"/>
        </w:rPr>
        <w:t xml:space="preserve"> Pflanzen, Biotope, Boden, Land</w:t>
      </w:r>
      <w:r w:rsidRPr="003C5C6B">
        <w:rPr>
          <w:rFonts w:ascii="Arial" w:hAnsi="Arial" w:cs="Arial"/>
          <w:sz w:val="23"/>
          <w:szCs w:val="23"/>
          <w:lang w:eastAsia="de-DE"/>
        </w:rPr>
        <w:t>schaft aufgrund von Flächeninanspruchnahme, Befestigung, Versiegelung oder visueller Wahrnehmung sind voraussichtlich nicht zu vermeiden, jedoch zeitlich u./o. örtlich begrenzt und</w:t>
      </w:r>
      <w:r w:rsidR="003C5C6B" w:rsidRPr="003C5C6B">
        <w:rPr>
          <w:rFonts w:ascii="Arial" w:hAnsi="Arial" w:cs="Arial"/>
          <w:sz w:val="23"/>
          <w:szCs w:val="23"/>
          <w:lang w:eastAsia="de-DE"/>
        </w:rPr>
        <w:t xml:space="preserve"> ausgleichbar, oder ersetzbar. </w:t>
      </w:r>
    </w:p>
    <w:p w:rsidR="00561650" w:rsidRDefault="00561650" w:rsidP="003C5C6B">
      <w:pPr>
        <w:spacing w:after="0" w:line="240" w:lineRule="auto"/>
        <w:rPr>
          <w:rFonts w:ascii="Arial" w:hAnsi="Arial" w:cs="Arial"/>
          <w:sz w:val="23"/>
          <w:szCs w:val="23"/>
          <w:lang w:eastAsia="de-DE"/>
        </w:rPr>
      </w:pPr>
      <w:r w:rsidRPr="003C5C6B">
        <w:rPr>
          <w:rFonts w:ascii="Arial" w:hAnsi="Arial" w:cs="Arial"/>
          <w:sz w:val="23"/>
          <w:szCs w:val="23"/>
          <w:lang w:eastAsia="de-DE"/>
        </w:rPr>
        <w:t>Im Rahmen der Planung des Projektes werden verschiedene Möglichkeiten bzw. projektbezogenen Maßnahmen zur Konfliktvermeidung/-mind</w:t>
      </w:r>
      <w:r w:rsidR="003C5C6B">
        <w:rPr>
          <w:rFonts w:ascii="Arial" w:hAnsi="Arial" w:cs="Arial"/>
          <w:sz w:val="23"/>
          <w:szCs w:val="23"/>
          <w:lang w:eastAsia="de-DE"/>
        </w:rPr>
        <w:t>erung zu berücksich</w:t>
      </w:r>
      <w:r w:rsidRPr="003C5C6B">
        <w:rPr>
          <w:rFonts w:ascii="Arial" w:hAnsi="Arial" w:cs="Arial"/>
          <w:sz w:val="23"/>
          <w:szCs w:val="23"/>
          <w:lang w:eastAsia="de-DE"/>
        </w:rPr>
        <w:t>tigen sein.</w:t>
      </w:r>
    </w:p>
    <w:p w:rsidR="003C5C6B" w:rsidRPr="003C5C6B" w:rsidRDefault="003C5C6B" w:rsidP="003C5C6B">
      <w:pPr>
        <w:spacing w:after="0" w:line="240" w:lineRule="auto"/>
        <w:rPr>
          <w:rFonts w:ascii="Arial" w:hAnsi="Arial" w:cs="Arial"/>
          <w:sz w:val="23"/>
          <w:szCs w:val="23"/>
          <w:lang w:eastAsia="de-DE"/>
        </w:rPr>
      </w:pPr>
    </w:p>
    <w:p w:rsidR="00561650" w:rsidRPr="003C5C6B" w:rsidRDefault="00561650" w:rsidP="003C5C6B">
      <w:pPr>
        <w:spacing w:after="0" w:line="240" w:lineRule="auto"/>
        <w:rPr>
          <w:rFonts w:ascii="Arial" w:hAnsi="Arial" w:cs="Arial"/>
          <w:sz w:val="23"/>
          <w:szCs w:val="23"/>
          <w:lang w:eastAsia="de-DE"/>
        </w:rPr>
      </w:pPr>
      <w:r w:rsidRPr="003C5C6B">
        <w:rPr>
          <w:rFonts w:ascii="Arial" w:hAnsi="Arial" w:cs="Arial"/>
          <w:sz w:val="23"/>
          <w:szCs w:val="23"/>
          <w:lang w:eastAsia="de-DE"/>
        </w:rPr>
        <w:t>Die UVP-Vorprüfung des Einzelfalls hat ergeben</w:t>
      </w:r>
      <w:r w:rsidR="003C5C6B">
        <w:rPr>
          <w:rFonts w:ascii="Arial" w:hAnsi="Arial" w:cs="Arial"/>
          <w:sz w:val="23"/>
          <w:szCs w:val="23"/>
          <w:lang w:eastAsia="de-DE"/>
        </w:rPr>
        <w:t>, dass bei Einhaltung und Durch</w:t>
      </w:r>
      <w:r w:rsidRPr="003C5C6B">
        <w:rPr>
          <w:rFonts w:ascii="Arial" w:hAnsi="Arial" w:cs="Arial"/>
          <w:sz w:val="23"/>
          <w:szCs w:val="23"/>
          <w:lang w:eastAsia="de-DE"/>
        </w:rPr>
        <w:t>führung von mindernden Maßnahmen insgesamt keine erheblichen nachteiligen Umweltauswirkungen auf die oben genannten Schutzgüter durch das geplante Vorhaben zu erwarten sind</w:t>
      </w:r>
    </w:p>
    <w:p w:rsidR="00561650" w:rsidRPr="003C5C6B" w:rsidRDefault="00561650" w:rsidP="003C5C6B">
      <w:pPr>
        <w:spacing w:after="0" w:line="240" w:lineRule="auto"/>
        <w:rPr>
          <w:rFonts w:ascii="Arial" w:hAnsi="Arial" w:cs="Arial"/>
          <w:sz w:val="23"/>
          <w:szCs w:val="23"/>
          <w:lang w:eastAsia="de-DE"/>
        </w:rPr>
      </w:pPr>
      <w:r w:rsidRPr="003C5C6B">
        <w:rPr>
          <w:rFonts w:ascii="Arial" w:hAnsi="Arial" w:cs="Arial"/>
          <w:sz w:val="23"/>
          <w:szCs w:val="23"/>
          <w:lang w:eastAsia="de-DE"/>
        </w:rPr>
        <w:t>Zusammenfassend ist festzustellen, dass eine Umweltverträglichkeits</w:t>
      </w:r>
      <w:r w:rsidR="003C5C6B" w:rsidRPr="003C5C6B">
        <w:rPr>
          <w:rFonts w:ascii="Arial" w:hAnsi="Arial" w:cs="Arial"/>
          <w:sz w:val="23"/>
          <w:szCs w:val="23"/>
          <w:lang w:eastAsia="de-DE"/>
        </w:rPr>
        <w:t>prüfung nicht erforderlich ist.</w:t>
      </w:r>
    </w:p>
    <w:p w:rsidR="003C5C6B" w:rsidRPr="003C5C6B" w:rsidRDefault="003C5C6B" w:rsidP="003C5C6B">
      <w:pPr>
        <w:spacing w:after="0" w:line="240" w:lineRule="auto"/>
        <w:rPr>
          <w:rFonts w:ascii="Arial" w:hAnsi="Arial" w:cs="Arial"/>
          <w:sz w:val="23"/>
          <w:szCs w:val="23"/>
          <w:lang w:eastAsia="de-DE"/>
        </w:rPr>
      </w:pPr>
    </w:p>
    <w:p w:rsidR="007440E3" w:rsidRPr="003C5C6B" w:rsidRDefault="00561650" w:rsidP="003C5C6B">
      <w:pPr>
        <w:spacing w:after="0" w:line="240" w:lineRule="auto"/>
        <w:rPr>
          <w:rFonts w:ascii="Arial" w:hAnsi="Arial" w:cs="Arial"/>
          <w:sz w:val="23"/>
          <w:szCs w:val="23"/>
          <w:lang w:eastAsia="de-DE"/>
        </w:rPr>
      </w:pPr>
      <w:r w:rsidRPr="003C5C6B">
        <w:rPr>
          <w:rFonts w:ascii="Arial" w:hAnsi="Arial" w:cs="Arial"/>
          <w:sz w:val="23"/>
          <w:szCs w:val="23"/>
          <w:lang w:eastAsia="de-DE"/>
        </w:rPr>
        <w:t>Diese Feststellung wird hiermit öffentlich bekannt ge</w:t>
      </w:r>
      <w:r w:rsidR="003C5C6B">
        <w:rPr>
          <w:rFonts w:ascii="Arial" w:hAnsi="Arial" w:cs="Arial"/>
          <w:sz w:val="23"/>
          <w:szCs w:val="23"/>
          <w:lang w:eastAsia="de-DE"/>
        </w:rPr>
        <w:t>macht. Sie ist nicht selbststän</w:t>
      </w:r>
      <w:r w:rsidRPr="003C5C6B">
        <w:rPr>
          <w:rFonts w:ascii="Arial" w:hAnsi="Arial" w:cs="Arial"/>
          <w:sz w:val="23"/>
          <w:szCs w:val="23"/>
          <w:lang w:eastAsia="de-DE"/>
        </w:rPr>
        <w:t>dig anfechtbar.</w:t>
      </w:r>
    </w:p>
    <w:p w:rsidR="0068779B" w:rsidRPr="003C5C6B" w:rsidRDefault="0068779B" w:rsidP="0068779B">
      <w:pPr>
        <w:spacing w:after="0" w:line="240" w:lineRule="auto"/>
        <w:jc w:val="center"/>
        <w:rPr>
          <w:rFonts w:ascii="Arial" w:hAnsi="Arial" w:cs="Arial"/>
          <w:sz w:val="23"/>
          <w:szCs w:val="23"/>
          <w:lang w:val="it-IT" w:eastAsia="de-DE"/>
        </w:rPr>
      </w:pPr>
      <w:r w:rsidRPr="003C5C6B">
        <w:rPr>
          <w:rFonts w:ascii="Arial" w:hAnsi="Arial" w:cs="Arial"/>
          <w:sz w:val="23"/>
          <w:szCs w:val="23"/>
          <w:lang w:val="it-IT" w:eastAsia="de-DE"/>
        </w:rPr>
        <w:t>Region Hannover</w:t>
      </w:r>
    </w:p>
    <w:p w:rsidR="0068779B" w:rsidRPr="003C5C6B" w:rsidRDefault="0068779B" w:rsidP="0068779B">
      <w:pPr>
        <w:spacing w:after="0" w:line="240" w:lineRule="auto"/>
        <w:jc w:val="center"/>
        <w:rPr>
          <w:rFonts w:ascii="Arial" w:hAnsi="Arial" w:cs="Arial"/>
          <w:sz w:val="23"/>
          <w:szCs w:val="23"/>
          <w:lang w:val="it-IT" w:eastAsia="de-DE"/>
        </w:rPr>
      </w:pPr>
      <w:r w:rsidRPr="003C5C6B">
        <w:rPr>
          <w:rFonts w:ascii="Arial" w:hAnsi="Arial" w:cs="Arial"/>
          <w:sz w:val="23"/>
          <w:szCs w:val="23"/>
          <w:lang w:val="it-IT" w:eastAsia="de-DE"/>
        </w:rPr>
        <w:t>Der Regionspräsident</w:t>
      </w:r>
    </w:p>
    <w:p w:rsidR="0068779B" w:rsidRDefault="0068779B" w:rsidP="0068779B">
      <w:pPr>
        <w:spacing w:after="0" w:line="240" w:lineRule="auto"/>
        <w:jc w:val="center"/>
        <w:rPr>
          <w:rFonts w:ascii="Arial" w:hAnsi="Arial" w:cs="Arial"/>
          <w:sz w:val="23"/>
          <w:szCs w:val="23"/>
          <w:lang w:val="it-IT" w:eastAsia="de-DE"/>
        </w:rPr>
      </w:pPr>
      <w:r w:rsidRPr="003C5C6B">
        <w:rPr>
          <w:rFonts w:ascii="Arial" w:hAnsi="Arial" w:cs="Arial"/>
          <w:sz w:val="23"/>
          <w:szCs w:val="23"/>
          <w:lang w:val="it-IT" w:eastAsia="de-DE"/>
        </w:rPr>
        <w:t>Im Auftrag</w:t>
      </w:r>
    </w:p>
    <w:p w:rsidR="00E23C29" w:rsidRPr="003C5C6B" w:rsidRDefault="00E23C29" w:rsidP="0068779B">
      <w:pPr>
        <w:spacing w:after="0" w:line="240" w:lineRule="auto"/>
        <w:jc w:val="center"/>
        <w:rPr>
          <w:rFonts w:ascii="Arial" w:hAnsi="Arial" w:cs="Arial"/>
          <w:sz w:val="23"/>
          <w:szCs w:val="23"/>
          <w:lang w:val="it-IT" w:eastAsia="de-DE"/>
        </w:rPr>
      </w:pPr>
      <w:r>
        <w:rPr>
          <w:rFonts w:ascii="Arial" w:hAnsi="Arial" w:cs="Arial"/>
          <w:sz w:val="23"/>
          <w:szCs w:val="23"/>
          <w:lang w:val="it-IT" w:eastAsia="de-DE"/>
        </w:rPr>
        <w:t>Diedrich</w:t>
      </w:r>
      <w:bookmarkStart w:id="0" w:name="_GoBack"/>
      <w:bookmarkEnd w:id="0"/>
    </w:p>
    <w:p w:rsidR="007440E3" w:rsidRPr="003C5C6B" w:rsidRDefault="007440E3" w:rsidP="0068779B">
      <w:pPr>
        <w:spacing w:after="0" w:line="240" w:lineRule="auto"/>
        <w:jc w:val="center"/>
        <w:rPr>
          <w:rFonts w:ascii="Arial" w:hAnsi="Arial" w:cs="Arial"/>
          <w:sz w:val="23"/>
          <w:szCs w:val="23"/>
          <w:lang w:val="it-IT" w:eastAsia="de-DE"/>
        </w:rPr>
      </w:pPr>
    </w:p>
    <w:sectPr w:rsidR="007440E3" w:rsidRPr="003C5C6B">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112" w:rsidRDefault="00743112" w:rsidP="00807DF5">
      <w:pPr>
        <w:spacing w:after="0" w:line="240" w:lineRule="auto"/>
      </w:pPr>
      <w:r>
        <w:separator/>
      </w:r>
    </w:p>
  </w:endnote>
  <w:endnote w:type="continuationSeparator" w:id="0">
    <w:p w:rsidR="00743112" w:rsidRDefault="00743112" w:rsidP="00807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3335881"/>
      <w:docPartObj>
        <w:docPartGallery w:val="Page Numbers (Bottom of Page)"/>
        <w:docPartUnique/>
      </w:docPartObj>
    </w:sdtPr>
    <w:sdtEndPr/>
    <w:sdtContent>
      <w:p w:rsidR="00807DF5" w:rsidRDefault="00807DF5">
        <w:pPr>
          <w:pStyle w:val="Fuzeile"/>
          <w:jc w:val="center"/>
        </w:pPr>
        <w:r>
          <w:fldChar w:fldCharType="begin"/>
        </w:r>
        <w:r>
          <w:instrText>PAGE   \* MERGEFORMAT</w:instrText>
        </w:r>
        <w:r>
          <w:fldChar w:fldCharType="separate"/>
        </w:r>
        <w:r w:rsidR="00E23C29">
          <w:rPr>
            <w:noProof/>
          </w:rPr>
          <w:t>1</w:t>
        </w:r>
        <w:r>
          <w:fldChar w:fldCharType="end"/>
        </w:r>
      </w:p>
    </w:sdtContent>
  </w:sdt>
  <w:p w:rsidR="00807DF5" w:rsidRDefault="00807DF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112" w:rsidRDefault="00743112" w:rsidP="00807DF5">
      <w:pPr>
        <w:spacing w:after="0" w:line="240" w:lineRule="auto"/>
      </w:pPr>
      <w:r>
        <w:separator/>
      </w:r>
    </w:p>
  </w:footnote>
  <w:footnote w:type="continuationSeparator" w:id="0">
    <w:p w:rsidR="00743112" w:rsidRDefault="00743112" w:rsidP="00807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E73" w:rsidRPr="00121E73" w:rsidRDefault="00121E73" w:rsidP="00121E73">
    <w:pPr>
      <w:pStyle w:val="Kopfzeile"/>
      <w:jc w:val="center"/>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5031A"/>
    <w:multiLevelType w:val="hybridMultilevel"/>
    <w:tmpl w:val="95F8B1DC"/>
    <w:lvl w:ilvl="0" w:tplc="F0EAFCD8">
      <w:start w:val="5"/>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7849694C"/>
    <w:multiLevelType w:val="hybridMultilevel"/>
    <w:tmpl w:val="C1CE727C"/>
    <w:lvl w:ilvl="0" w:tplc="CE2619CE">
      <w:start w:val="1"/>
      <w:numFmt w:val="bullet"/>
      <w:lvlText w:val=""/>
      <w:lvlJc w:val="left"/>
      <w:pPr>
        <w:ind w:left="720" w:hanging="360"/>
      </w:pPr>
      <w:rPr>
        <w:rFonts w:ascii="Symbol" w:hAnsi="Symbol" w:hint="default"/>
        <w:u w:color="6699F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DF5"/>
    <w:rsid w:val="00071652"/>
    <w:rsid w:val="000908AD"/>
    <w:rsid w:val="000953FC"/>
    <w:rsid w:val="000A3A9A"/>
    <w:rsid w:val="000C0C66"/>
    <w:rsid w:val="001139A4"/>
    <w:rsid w:val="00121E73"/>
    <w:rsid w:val="00195D8F"/>
    <w:rsid w:val="001A02DE"/>
    <w:rsid w:val="001C490C"/>
    <w:rsid w:val="002231E7"/>
    <w:rsid w:val="00241E82"/>
    <w:rsid w:val="00244932"/>
    <w:rsid w:val="00253F62"/>
    <w:rsid w:val="002B2237"/>
    <w:rsid w:val="002D44EC"/>
    <w:rsid w:val="002E5E71"/>
    <w:rsid w:val="002F1628"/>
    <w:rsid w:val="002F55A8"/>
    <w:rsid w:val="00360D53"/>
    <w:rsid w:val="00394D57"/>
    <w:rsid w:val="00397BE7"/>
    <w:rsid w:val="003C5C6B"/>
    <w:rsid w:val="00412CB7"/>
    <w:rsid w:val="00447A35"/>
    <w:rsid w:val="004747EE"/>
    <w:rsid w:val="004A2583"/>
    <w:rsid w:val="004B5EBD"/>
    <w:rsid w:val="00531AA6"/>
    <w:rsid w:val="00561650"/>
    <w:rsid w:val="005E5DDE"/>
    <w:rsid w:val="00611C6B"/>
    <w:rsid w:val="006236AC"/>
    <w:rsid w:val="00661BC5"/>
    <w:rsid w:val="00662693"/>
    <w:rsid w:val="0068779B"/>
    <w:rsid w:val="006C09C2"/>
    <w:rsid w:val="006C5774"/>
    <w:rsid w:val="006D2F81"/>
    <w:rsid w:val="007377B7"/>
    <w:rsid w:val="00743112"/>
    <w:rsid w:val="007440E3"/>
    <w:rsid w:val="00781149"/>
    <w:rsid w:val="00805EAE"/>
    <w:rsid w:val="00807DF5"/>
    <w:rsid w:val="00813F56"/>
    <w:rsid w:val="00862F96"/>
    <w:rsid w:val="008742B0"/>
    <w:rsid w:val="008A44E9"/>
    <w:rsid w:val="008D74BD"/>
    <w:rsid w:val="00900BE4"/>
    <w:rsid w:val="0095790D"/>
    <w:rsid w:val="0097108D"/>
    <w:rsid w:val="009A7C59"/>
    <w:rsid w:val="009B650C"/>
    <w:rsid w:val="00A14B64"/>
    <w:rsid w:val="00A31837"/>
    <w:rsid w:val="00A474DC"/>
    <w:rsid w:val="00A72CF5"/>
    <w:rsid w:val="00A81943"/>
    <w:rsid w:val="00A93E35"/>
    <w:rsid w:val="00AD6C89"/>
    <w:rsid w:val="00AE54EE"/>
    <w:rsid w:val="00B40E39"/>
    <w:rsid w:val="00B43A23"/>
    <w:rsid w:val="00B84CF2"/>
    <w:rsid w:val="00BA0E70"/>
    <w:rsid w:val="00BC2563"/>
    <w:rsid w:val="00C15962"/>
    <w:rsid w:val="00C25414"/>
    <w:rsid w:val="00C54BE1"/>
    <w:rsid w:val="00C54C50"/>
    <w:rsid w:val="00C850DD"/>
    <w:rsid w:val="00CB7DC2"/>
    <w:rsid w:val="00CD6111"/>
    <w:rsid w:val="00CF3893"/>
    <w:rsid w:val="00CF5002"/>
    <w:rsid w:val="00D02708"/>
    <w:rsid w:val="00D25186"/>
    <w:rsid w:val="00D345AB"/>
    <w:rsid w:val="00D75316"/>
    <w:rsid w:val="00D85109"/>
    <w:rsid w:val="00D95D59"/>
    <w:rsid w:val="00DD2D65"/>
    <w:rsid w:val="00E23C29"/>
    <w:rsid w:val="00E50349"/>
    <w:rsid w:val="00E570FE"/>
    <w:rsid w:val="00E650D5"/>
    <w:rsid w:val="00E716E7"/>
    <w:rsid w:val="00EA7273"/>
    <w:rsid w:val="00ED2E92"/>
    <w:rsid w:val="00ED48FF"/>
    <w:rsid w:val="00F016E9"/>
    <w:rsid w:val="00F764A6"/>
    <w:rsid w:val="00FD1533"/>
    <w:rsid w:val="00FD39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4FA38"/>
  <w15:docId w15:val="{822E3187-D25C-48B7-BD17-7393DDAAE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07DF5"/>
    <w:pPr>
      <w:ind w:left="720"/>
      <w:contextualSpacing/>
    </w:pPr>
  </w:style>
  <w:style w:type="paragraph" w:styleId="Kopfzeile">
    <w:name w:val="header"/>
    <w:basedOn w:val="Standard"/>
    <w:link w:val="KopfzeileZchn"/>
    <w:uiPriority w:val="99"/>
    <w:unhideWhenUsed/>
    <w:rsid w:val="00807DF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07DF5"/>
  </w:style>
  <w:style w:type="paragraph" w:styleId="Fuzeile">
    <w:name w:val="footer"/>
    <w:basedOn w:val="Standard"/>
    <w:link w:val="FuzeileZchn"/>
    <w:uiPriority w:val="99"/>
    <w:unhideWhenUsed/>
    <w:rsid w:val="00807DF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07DF5"/>
  </w:style>
  <w:style w:type="paragraph" w:styleId="Sprechblasentext">
    <w:name w:val="Balloon Text"/>
    <w:basedOn w:val="Standard"/>
    <w:link w:val="SprechblasentextZchn"/>
    <w:uiPriority w:val="99"/>
    <w:semiHidden/>
    <w:unhideWhenUsed/>
    <w:rsid w:val="002B223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B2237"/>
    <w:rPr>
      <w:rFonts w:ascii="Tahoma" w:hAnsi="Tahoma" w:cs="Tahoma"/>
      <w:sz w:val="16"/>
      <w:szCs w:val="16"/>
    </w:rPr>
  </w:style>
  <w:style w:type="character" w:styleId="Hyperlink">
    <w:name w:val="Hyperlink"/>
    <w:basedOn w:val="Absatz-Standardschriftart"/>
    <w:uiPriority w:val="99"/>
    <w:unhideWhenUsed/>
    <w:rsid w:val="0068779B"/>
    <w:rPr>
      <w:color w:val="0000FF" w:themeColor="hyperlink"/>
      <w:u w:val="single"/>
    </w:rPr>
  </w:style>
  <w:style w:type="character" w:styleId="Kommentarzeichen">
    <w:name w:val="annotation reference"/>
    <w:basedOn w:val="Absatz-Standardschriftart"/>
    <w:uiPriority w:val="99"/>
    <w:semiHidden/>
    <w:unhideWhenUsed/>
    <w:rsid w:val="00A14B64"/>
    <w:rPr>
      <w:sz w:val="16"/>
      <w:szCs w:val="16"/>
    </w:rPr>
  </w:style>
  <w:style w:type="paragraph" w:styleId="Kommentartext">
    <w:name w:val="annotation text"/>
    <w:basedOn w:val="Standard"/>
    <w:link w:val="KommentartextZchn"/>
    <w:uiPriority w:val="99"/>
    <w:semiHidden/>
    <w:unhideWhenUsed/>
    <w:rsid w:val="00A14B6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14B64"/>
    <w:rPr>
      <w:sz w:val="20"/>
      <w:szCs w:val="20"/>
    </w:rPr>
  </w:style>
  <w:style w:type="paragraph" w:styleId="Kommentarthema">
    <w:name w:val="annotation subject"/>
    <w:basedOn w:val="Kommentartext"/>
    <w:next w:val="Kommentartext"/>
    <w:link w:val="KommentarthemaZchn"/>
    <w:uiPriority w:val="99"/>
    <w:semiHidden/>
    <w:unhideWhenUsed/>
    <w:rsid w:val="00A14B64"/>
    <w:rPr>
      <w:b/>
      <w:bCs/>
    </w:rPr>
  </w:style>
  <w:style w:type="character" w:customStyle="1" w:styleId="KommentarthemaZchn">
    <w:name w:val="Kommentarthema Zchn"/>
    <w:basedOn w:val="KommentartextZchn"/>
    <w:link w:val="Kommentarthema"/>
    <w:uiPriority w:val="99"/>
    <w:semiHidden/>
    <w:rsid w:val="00A14B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2294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HannIT</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Zörnig, Andrea -36.22-</dc:creator>
  <cp:lastModifiedBy>Heller, Vivica - 36.23 -</cp:lastModifiedBy>
  <cp:revision>3</cp:revision>
  <cp:lastPrinted>2019-08-08T09:27:00Z</cp:lastPrinted>
  <dcterms:created xsi:type="dcterms:W3CDTF">2021-06-02T09:03:00Z</dcterms:created>
  <dcterms:modified xsi:type="dcterms:W3CDTF">2021-06-02T11:27:00Z</dcterms:modified>
</cp:coreProperties>
</file>