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585F5" w14:textId="24A5B534" w:rsidR="00EC73C2" w:rsidRPr="002E4C73" w:rsidRDefault="00EC73C2" w:rsidP="002E4C73">
      <w:pPr>
        <w:pStyle w:val="Titel"/>
        <w:spacing w:line="240" w:lineRule="auto"/>
        <w:rPr>
          <w:rFonts w:cs="Arial"/>
          <w:sz w:val="24"/>
          <w:szCs w:val="24"/>
        </w:rPr>
      </w:pPr>
      <w:r w:rsidRPr="001D277A">
        <w:rPr>
          <w:rFonts w:cs="Arial"/>
          <w:sz w:val="24"/>
          <w:szCs w:val="24"/>
        </w:rPr>
        <w:t>Bekanntmachung</w:t>
      </w:r>
      <w:r w:rsidR="002E4C73">
        <w:rPr>
          <w:rFonts w:cs="Arial"/>
          <w:sz w:val="24"/>
          <w:szCs w:val="24"/>
        </w:rPr>
        <w:t xml:space="preserve"> </w:t>
      </w:r>
      <w:r w:rsidR="003B2DA8" w:rsidRPr="001D277A">
        <w:rPr>
          <w:rFonts w:cs="Arial"/>
          <w:bCs/>
          <w:sz w:val="24"/>
          <w:szCs w:val="24"/>
        </w:rPr>
        <w:t>der Region Hannover</w:t>
      </w:r>
    </w:p>
    <w:p w14:paraId="12D0CAB1" w14:textId="77777777" w:rsidR="00D11DA9" w:rsidRPr="001D277A" w:rsidRDefault="00D11DA9" w:rsidP="00FA0F3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FCB51A" w14:textId="46DC3681" w:rsidR="00EC73C2" w:rsidRPr="001D277A" w:rsidRDefault="00C432B2" w:rsidP="00C432B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277A">
        <w:rPr>
          <w:rFonts w:ascii="Arial" w:hAnsi="Arial" w:cs="Arial"/>
          <w:b/>
          <w:bCs/>
          <w:sz w:val="24"/>
          <w:szCs w:val="24"/>
        </w:rPr>
        <w:t>Aktenzeichen:</w:t>
      </w:r>
      <w:r w:rsidR="00C44E9D" w:rsidRPr="001D277A">
        <w:rPr>
          <w:rFonts w:ascii="Arial" w:hAnsi="Arial" w:cs="Arial"/>
          <w:b/>
          <w:bCs/>
          <w:sz w:val="24"/>
          <w:szCs w:val="24"/>
        </w:rPr>
        <w:t xml:space="preserve"> 36.</w:t>
      </w:r>
      <w:r w:rsidR="00A07F78">
        <w:rPr>
          <w:rFonts w:ascii="Arial" w:hAnsi="Arial" w:cs="Arial"/>
          <w:b/>
          <w:bCs/>
          <w:sz w:val="24"/>
          <w:szCs w:val="24"/>
        </w:rPr>
        <w:t>1</w:t>
      </w:r>
      <w:r w:rsidR="00C44E9D" w:rsidRPr="001D277A">
        <w:rPr>
          <w:rFonts w:ascii="Arial" w:hAnsi="Arial" w:cs="Arial"/>
          <w:b/>
          <w:bCs/>
          <w:sz w:val="24"/>
          <w:szCs w:val="24"/>
        </w:rPr>
        <w:t>3.1</w:t>
      </w:r>
      <w:r w:rsidR="00A07F78">
        <w:rPr>
          <w:rFonts w:ascii="Arial" w:hAnsi="Arial" w:cs="Arial"/>
          <w:b/>
          <w:bCs/>
          <w:sz w:val="24"/>
          <w:szCs w:val="24"/>
        </w:rPr>
        <w:t>.04/12</w:t>
      </w:r>
      <w:r w:rsidRPr="001D277A">
        <w:rPr>
          <w:rFonts w:ascii="Arial" w:hAnsi="Arial" w:cs="Arial"/>
          <w:b/>
          <w:bCs/>
          <w:sz w:val="24"/>
          <w:szCs w:val="24"/>
        </w:rPr>
        <w:t xml:space="preserve"> </w:t>
      </w:r>
      <w:r w:rsidR="00A07F78">
        <w:rPr>
          <w:rFonts w:ascii="Arial" w:hAnsi="Arial" w:cs="Arial"/>
          <w:b/>
          <w:bCs/>
          <w:sz w:val="24"/>
          <w:szCs w:val="24"/>
        </w:rPr>
        <w:t>WP Mandelsloh 10 WEA</w:t>
      </w:r>
    </w:p>
    <w:p w14:paraId="6FBC8740" w14:textId="77777777" w:rsidR="00EC73C2" w:rsidRPr="001D277A" w:rsidRDefault="00EC73C2" w:rsidP="00C432B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277A">
        <w:rPr>
          <w:rFonts w:ascii="Arial" w:hAnsi="Arial" w:cs="Arial"/>
          <w:b/>
          <w:bCs/>
          <w:sz w:val="24"/>
          <w:szCs w:val="24"/>
        </w:rPr>
        <w:t>Antrag auf Erteilun</w:t>
      </w:r>
      <w:r w:rsidR="002C37CC" w:rsidRPr="001D277A">
        <w:rPr>
          <w:rFonts w:ascii="Arial" w:hAnsi="Arial" w:cs="Arial"/>
          <w:b/>
          <w:bCs/>
          <w:sz w:val="24"/>
          <w:szCs w:val="24"/>
        </w:rPr>
        <w:t xml:space="preserve">g einer Genehmigung nach </w:t>
      </w:r>
      <w:r w:rsidR="0063194F" w:rsidRPr="001D277A">
        <w:rPr>
          <w:rFonts w:ascii="Arial" w:hAnsi="Arial" w:cs="Arial"/>
          <w:b/>
          <w:bCs/>
          <w:sz w:val="24"/>
          <w:szCs w:val="24"/>
        </w:rPr>
        <w:t xml:space="preserve">§ </w:t>
      </w:r>
      <w:r w:rsidR="00C432B2" w:rsidRPr="001D277A">
        <w:rPr>
          <w:rFonts w:ascii="Arial" w:hAnsi="Arial" w:cs="Arial"/>
          <w:b/>
          <w:bCs/>
          <w:sz w:val="24"/>
          <w:szCs w:val="24"/>
        </w:rPr>
        <w:t>4</w:t>
      </w:r>
      <w:r w:rsidR="00304044" w:rsidRPr="001D277A">
        <w:rPr>
          <w:rFonts w:ascii="Arial" w:hAnsi="Arial" w:cs="Arial"/>
          <w:b/>
          <w:bCs/>
          <w:sz w:val="24"/>
          <w:szCs w:val="24"/>
        </w:rPr>
        <w:t xml:space="preserve"> i.V.m. </w:t>
      </w:r>
      <w:r w:rsidR="002C37CC" w:rsidRPr="001D277A">
        <w:rPr>
          <w:rFonts w:ascii="Arial" w:hAnsi="Arial" w:cs="Arial"/>
          <w:b/>
          <w:bCs/>
          <w:sz w:val="24"/>
          <w:szCs w:val="24"/>
        </w:rPr>
        <w:t xml:space="preserve">§ </w:t>
      </w:r>
      <w:r w:rsidR="00304044" w:rsidRPr="001D277A">
        <w:rPr>
          <w:rFonts w:ascii="Arial" w:hAnsi="Arial" w:cs="Arial"/>
          <w:b/>
          <w:bCs/>
          <w:sz w:val="24"/>
          <w:szCs w:val="24"/>
        </w:rPr>
        <w:t>10</w:t>
      </w:r>
      <w:r w:rsidRPr="001D277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9D962A" w14:textId="77777777" w:rsidR="00EC73C2" w:rsidRPr="001D277A" w:rsidRDefault="00EC73C2" w:rsidP="00FA0F3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277A">
        <w:rPr>
          <w:rFonts w:ascii="Arial" w:hAnsi="Arial" w:cs="Arial"/>
          <w:b/>
          <w:bCs/>
          <w:sz w:val="24"/>
          <w:szCs w:val="24"/>
        </w:rPr>
        <w:t>Bundes-Immissionsschutzgesetz (BImSchG)</w:t>
      </w:r>
    </w:p>
    <w:p w14:paraId="6E96A318" w14:textId="77777777" w:rsidR="00EC73C2" w:rsidRPr="001D277A" w:rsidRDefault="00EC73C2" w:rsidP="00C432B2">
      <w:pPr>
        <w:spacing w:line="240" w:lineRule="auto"/>
        <w:rPr>
          <w:rFonts w:ascii="Arial" w:hAnsi="Arial" w:cs="Arial"/>
          <w:sz w:val="24"/>
          <w:szCs w:val="24"/>
        </w:rPr>
      </w:pPr>
    </w:p>
    <w:p w14:paraId="23FBC7C2" w14:textId="2F19D24A" w:rsidR="00EC73C2" w:rsidRPr="001D277A" w:rsidRDefault="00C432B2" w:rsidP="00C432B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77A">
        <w:rPr>
          <w:rFonts w:ascii="Arial" w:hAnsi="Arial" w:cs="Arial"/>
          <w:sz w:val="24"/>
          <w:szCs w:val="24"/>
        </w:rPr>
        <w:t xml:space="preserve">Die Fa. </w:t>
      </w:r>
      <w:r w:rsidR="00A07F78">
        <w:rPr>
          <w:rFonts w:ascii="Arial" w:hAnsi="Arial" w:cs="Arial"/>
          <w:sz w:val="24"/>
          <w:szCs w:val="24"/>
        </w:rPr>
        <w:t>ecoJoule construct GmbH</w:t>
      </w:r>
      <w:r w:rsidR="00B30033">
        <w:rPr>
          <w:rFonts w:ascii="Arial" w:hAnsi="Arial" w:cs="Arial"/>
          <w:sz w:val="24"/>
          <w:szCs w:val="24"/>
        </w:rPr>
        <w:t xml:space="preserve">, </w:t>
      </w:r>
      <w:r w:rsidR="00A07F78">
        <w:rPr>
          <w:rFonts w:ascii="Arial" w:hAnsi="Arial" w:cs="Arial"/>
          <w:sz w:val="24"/>
          <w:szCs w:val="24"/>
        </w:rPr>
        <w:t>Alte Feldmühle 10</w:t>
      </w:r>
      <w:r w:rsidRPr="001D277A">
        <w:rPr>
          <w:rFonts w:ascii="Arial" w:hAnsi="Arial" w:cs="Arial"/>
          <w:sz w:val="24"/>
          <w:szCs w:val="24"/>
        </w:rPr>
        <w:t xml:space="preserve">, </w:t>
      </w:r>
      <w:r w:rsidR="00A07F78">
        <w:rPr>
          <w:rFonts w:ascii="Arial" w:hAnsi="Arial" w:cs="Arial"/>
          <w:sz w:val="24"/>
          <w:szCs w:val="24"/>
        </w:rPr>
        <w:t>31535 Neustadt a. Rbge.</w:t>
      </w:r>
      <w:r w:rsidRPr="001D277A">
        <w:rPr>
          <w:rFonts w:ascii="Arial" w:hAnsi="Arial" w:cs="Arial"/>
          <w:sz w:val="24"/>
          <w:szCs w:val="24"/>
        </w:rPr>
        <w:t xml:space="preserve"> </w:t>
      </w:r>
      <w:r w:rsidR="0060718A" w:rsidRPr="001D277A">
        <w:rPr>
          <w:rFonts w:ascii="Arial" w:hAnsi="Arial" w:cs="Arial"/>
          <w:sz w:val="24"/>
          <w:szCs w:val="24"/>
        </w:rPr>
        <w:t xml:space="preserve">hat die Erteilung einer Genehmigung zur </w:t>
      </w:r>
      <w:r w:rsidRPr="001D277A">
        <w:rPr>
          <w:rFonts w:ascii="Arial" w:hAnsi="Arial" w:cs="Arial"/>
          <w:sz w:val="24"/>
          <w:szCs w:val="24"/>
        </w:rPr>
        <w:t xml:space="preserve">Errichtung und zum Betrieb von </w:t>
      </w:r>
      <w:r w:rsidR="00A07F78">
        <w:rPr>
          <w:rFonts w:ascii="Arial" w:hAnsi="Arial" w:cs="Arial"/>
          <w:sz w:val="24"/>
          <w:szCs w:val="24"/>
        </w:rPr>
        <w:t xml:space="preserve">zehn </w:t>
      </w:r>
      <w:r w:rsidRPr="001D277A">
        <w:rPr>
          <w:rFonts w:ascii="Arial" w:hAnsi="Arial" w:cs="Arial"/>
          <w:sz w:val="24"/>
          <w:szCs w:val="24"/>
        </w:rPr>
        <w:t xml:space="preserve">Windenergieanlagen (WEA) des Typs </w:t>
      </w:r>
      <w:r w:rsidR="00B30033">
        <w:rPr>
          <w:rFonts w:ascii="Arial" w:hAnsi="Arial" w:cs="Arial"/>
          <w:sz w:val="24"/>
          <w:szCs w:val="24"/>
        </w:rPr>
        <w:t>Nordex N</w:t>
      </w:r>
      <w:r w:rsidR="00A07F78">
        <w:rPr>
          <w:rFonts w:ascii="Arial" w:hAnsi="Arial" w:cs="Arial"/>
          <w:sz w:val="24"/>
          <w:szCs w:val="24"/>
        </w:rPr>
        <w:t xml:space="preserve"> 163</w:t>
      </w:r>
      <w:r w:rsidR="00B30033">
        <w:rPr>
          <w:rFonts w:ascii="Arial" w:hAnsi="Arial" w:cs="Arial"/>
          <w:sz w:val="24"/>
          <w:szCs w:val="24"/>
        </w:rPr>
        <w:t xml:space="preserve"> – </w:t>
      </w:r>
      <w:r w:rsidR="00A07F78">
        <w:rPr>
          <w:rFonts w:ascii="Arial" w:hAnsi="Arial" w:cs="Arial"/>
          <w:sz w:val="24"/>
          <w:szCs w:val="24"/>
        </w:rPr>
        <w:t>5</w:t>
      </w:r>
      <w:r w:rsidR="00B30033">
        <w:rPr>
          <w:rFonts w:ascii="Arial" w:hAnsi="Arial" w:cs="Arial"/>
          <w:sz w:val="24"/>
          <w:szCs w:val="24"/>
        </w:rPr>
        <w:t>,</w:t>
      </w:r>
      <w:r w:rsidR="00A07F78">
        <w:rPr>
          <w:rFonts w:ascii="Arial" w:hAnsi="Arial" w:cs="Arial"/>
          <w:sz w:val="24"/>
          <w:szCs w:val="24"/>
        </w:rPr>
        <w:t>7</w:t>
      </w:r>
      <w:r w:rsidRPr="001D277A">
        <w:rPr>
          <w:rFonts w:ascii="Arial" w:hAnsi="Arial" w:cs="Arial"/>
          <w:sz w:val="24"/>
          <w:szCs w:val="24"/>
        </w:rPr>
        <w:t xml:space="preserve"> MW </w:t>
      </w:r>
      <w:r w:rsidR="00787680" w:rsidRPr="001D277A">
        <w:rPr>
          <w:rFonts w:ascii="Arial" w:hAnsi="Arial" w:cs="Arial"/>
          <w:sz w:val="24"/>
          <w:szCs w:val="24"/>
        </w:rPr>
        <w:t xml:space="preserve">im Außenbereich </w:t>
      </w:r>
      <w:r w:rsidR="00A07F78">
        <w:rPr>
          <w:rFonts w:ascii="Arial" w:hAnsi="Arial" w:cs="Arial"/>
          <w:sz w:val="24"/>
          <w:szCs w:val="24"/>
        </w:rPr>
        <w:t>von Neustadt a. Rbge., Gemarkung Mandelsloh</w:t>
      </w:r>
      <w:r w:rsidR="00033927">
        <w:rPr>
          <w:rFonts w:ascii="Arial" w:hAnsi="Arial" w:cs="Arial"/>
          <w:sz w:val="24"/>
          <w:szCs w:val="24"/>
        </w:rPr>
        <w:t xml:space="preserve"> </w:t>
      </w:r>
      <w:r w:rsidR="0060718A" w:rsidRPr="001D277A">
        <w:rPr>
          <w:rFonts w:ascii="Arial" w:hAnsi="Arial" w:cs="Arial"/>
          <w:sz w:val="24"/>
          <w:szCs w:val="24"/>
        </w:rPr>
        <w:t xml:space="preserve">beantragt. </w:t>
      </w:r>
    </w:p>
    <w:p w14:paraId="7618DD58" w14:textId="322E9A41" w:rsidR="00C36ED0" w:rsidRDefault="005B5A22" w:rsidP="001D277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Vorhaben sowie die Informationen über die Auslegung der Antragsunterlagen, die Einwendungsmöglichkeiten und die Terminierung des Erörterungstermins wurden im gemeinsamen Amtsblatt der Landeshauptstadt Hannove</w:t>
      </w:r>
      <w:r w:rsidR="00A07F78">
        <w:rPr>
          <w:rFonts w:ascii="Arial" w:hAnsi="Arial" w:cs="Arial"/>
          <w:sz w:val="24"/>
          <w:szCs w:val="24"/>
        </w:rPr>
        <w:t>r und der Region Hannover Nr. 40</w:t>
      </w:r>
      <w:r>
        <w:rPr>
          <w:rFonts w:ascii="Arial" w:hAnsi="Arial" w:cs="Arial"/>
          <w:sz w:val="24"/>
          <w:szCs w:val="24"/>
        </w:rPr>
        <w:t xml:space="preserve"> vom </w:t>
      </w:r>
      <w:r w:rsidR="00A07F78">
        <w:rPr>
          <w:rFonts w:ascii="Arial" w:hAnsi="Arial" w:cs="Arial"/>
          <w:sz w:val="24"/>
          <w:szCs w:val="24"/>
        </w:rPr>
        <w:t>13.10.2022</w:t>
      </w:r>
      <w:r>
        <w:rPr>
          <w:rFonts w:ascii="Arial" w:hAnsi="Arial" w:cs="Arial"/>
          <w:sz w:val="24"/>
          <w:szCs w:val="24"/>
        </w:rPr>
        <w:t xml:space="preserve"> und </w:t>
      </w:r>
      <w:r w:rsidR="00033927">
        <w:rPr>
          <w:rFonts w:ascii="Arial" w:hAnsi="Arial" w:cs="Arial"/>
          <w:sz w:val="24"/>
          <w:szCs w:val="24"/>
        </w:rPr>
        <w:t xml:space="preserve">im Internet unter </w:t>
      </w:r>
      <w:hyperlink r:id="rId7" w:history="1">
        <w:r w:rsidR="00BE71A6" w:rsidRPr="00E258E5">
          <w:rPr>
            <w:rStyle w:val="Hyperlink"/>
            <w:rFonts w:ascii="Arial" w:hAnsi="Arial" w:cs="Arial"/>
            <w:sz w:val="24"/>
            <w:szCs w:val="24"/>
          </w:rPr>
          <w:t>www.bekanntmachungen.region-hannover.de</w:t>
        </w:r>
      </w:hyperlink>
      <w:r w:rsidR="00BE71A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und im zentralen Informationsportal über Umweltverträglichkeitsprüfungen in Niedersachsen (http://uvp.niedersachsen.de/portal)</w:t>
      </w:r>
      <w:r w:rsidR="00033927" w:rsidRPr="000339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bekannt gemacht.</w:t>
      </w:r>
      <w:r w:rsidR="00033927">
        <w:rPr>
          <w:rFonts w:ascii="Arial" w:hAnsi="Arial" w:cs="Arial"/>
          <w:sz w:val="24"/>
          <w:szCs w:val="24"/>
        </w:rPr>
        <w:t xml:space="preserve"> </w:t>
      </w:r>
      <w:r w:rsidR="00431F3E">
        <w:rPr>
          <w:rFonts w:ascii="Arial" w:hAnsi="Arial" w:cs="Arial"/>
          <w:sz w:val="24"/>
          <w:szCs w:val="24"/>
        </w:rPr>
        <w:t>Hinweise auf diese Bekanntmachung erschi</w:t>
      </w:r>
      <w:r w:rsidR="00086F7F">
        <w:rPr>
          <w:rFonts w:ascii="Arial" w:hAnsi="Arial" w:cs="Arial"/>
          <w:sz w:val="24"/>
          <w:szCs w:val="24"/>
        </w:rPr>
        <w:t>e</w:t>
      </w:r>
      <w:r w:rsidR="00431F3E">
        <w:rPr>
          <w:rFonts w:ascii="Arial" w:hAnsi="Arial" w:cs="Arial"/>
          <w:sz w:val="24"/>
          <w:szCs w:val="24"/>
        </w:rPr>
        <w:t>nen</w:t>
      </w:r>
      <w:r w:rsidR="0052219B">
        <w:rPr>
          <w:rFonts w:ascii="Arial" w:hAnsi="Arial" w:cs="Arial"/>
          <w:sz w:val="24"/>
          <w:szCs w:val="24"/>
        </w:rPr>
        <w:t xml:space="preserve"> am </w:t>
      </w:r>
      <w:r w:rsidR="00BE71A6">
        <w:rPr>
          <w:rFonts w:ascii="Arial" w:hAnsi="Arial" w:cs="Arial"/>
          <w:sz w:val="24"/>
          <w:szCs w:val="24"/>
        </w:rPr>
        <w:t>13.10.2022</w:t>
      </w:r>
      <w:bookmarkStart w:id="0" w:name="_GoBack"/>
      <w:bookmarkEnd w:id="0"/>
      <w:r w:rsidR="00431F3E">
        <w:rPr>
          <w:rFonts w:ascii="Arial" w:hAnsi="Arial" w:cs="Arial"/>
          <w:sz w:val="24"/>
          <w:szCs w:val="24"/>
        </w:rPr>
        <w:t xml:space="preserve"> zudem </w:t>
      </w:r>
      <w:r w:rsidR="0052219B">
        <w:rPr>
          <w:rFonts w:ascii="Arial" w:hAnsi="Arial" w:cs="Arial"/>
          <w:sz w:val="24"/>
          <w:szCs w:val="24"/>
        </w:rPr>
        <w:t xml:space="preserve">in </w:t>
      </w:r>
      <w:r w:rsidR="004C02E5">
        <w:rPr>
          <w:rFonts w:ascii="Arial" w:hAnsi="Arial" w:cs="Arial"/>
          <w:sz w:val="24"/>
          <w:szCs w:val="24"/>
        </w:rPr>
        <w:t xml:space="preserve">der </w:t>
      </w:r>
      <w:r w:rsidR="00304649">
        <w:rPr>
          <w:rFonts w:ascii="Arial" w:hAnsi="Arial" w:cs="Arial"/>
          <w:sz w:val="24"/>
          <w:szCs w:val="24"/>
        </w:rPr>
        <w:t xml:space="preserve">Neuen Deister </w:t>
      </w:r>
      <w:r w:rsidR="004C02E5">
        <w:rPr>
          <w:rFonts w:ascii="Arial" w:hAnsi="Arial" w:cs="Arial"/>
          <w:sz w:val="24"/>
          <w:szCs w:val="24"/>
        </w:rPr>
        <w:t>Zeitung</w:t>
      </w:r>
      <w:r w:rsidR="00304649">
        <w:rPr>
          <w:rFonts w:ascii="Arial" w:hAnsi="Arial" w:cs="Arial"/>
          <w:sz w:val="24"/>
          <w:szCs w:val="24"/>
        </w:rPr>
        <w:t>, de</w:t>
      </w:r>
      <w:r w:rsidR="004C02E5">
        <w:rPr>
          <w:rFonts w:ascii="Arial" w:hAnsi="Arial" w:cs="Arial"/>
          <w:sz w:val="24"/>
          <w:szCs w:val="24"/>
        </w:rPr>
        <w:t>r Hannoverschen Allgemeinen Zeitung (HAZ) und der Neuen Presse (NP)</w:t>
      </w:r>
      <w:r w:rsidR="0052219B">
        <w:rPr>
          <w:rFonts w:ascii="Arial" w:hAnsi="Arial" w:cs="Arial"/>
          <w:sz w:val="24"/>
          <w:szCs w:val="24"/>
        </w:rPr>
        <w:t>.</w:t>
      </w:r>
      <w:r w:rsidR="00B30033">
        <w:rPr>
          <w:rFonts w:ascii="Arial" w:hAnsi="Arial" w:cs="Arial"/>
          <w:sz w:val="24"/>
          <w:szCs w:val="24"/>
        </w:rPr>
        <w:t xml:space="preserve"> </w:t>
      </w:r>
    </w:p>
    <w:p w14:paraId="1AB5AE26" w14:textId="46E7E910" w:rsidR="00EC73C2" w:rsidRPr="001D277A" w:rsidRDefault="001D277A" w:rsidP="00C432B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77A">
        <w:rPr>
          <w:rFonts w:ascii="Arial" w:hAnsi="Arial" w:cs="Arial"/>
          <w:sz w:val="24"/>
          <w:szCs w:val="24"/>
        </w:rPr>
        <w:t>D</w:t>
      </w:r>
      <w:r w:rsidR="00EC73C2" w:rsidRPr="001D277A">
        <w:rPr>
          <w:rFonts w:ascii="Arial" w:hAnsi="Arial" w:cs="Arial"/>
          <w:sz w:val="24"/>
          <w:szCs w:val="24"/>
        </w:rPr>
        <w:t xml:space="preserve">ie Erörterung der </w:t>
      </w:r>
      <w:r w:rsidR="00A551AF">
        <w:rPr>
          <w:rFonts w:ascii="Arial" w:hAnsi="Arial" w:cs="Arial"/>
          <w:sz w:val="24"/>
          <w:szCs w:val="24"/>
        </w:rPr>
        <w:t>in Bezug auf</w:t>
      </w:r>
      <w:r w:rsidR="00A551AF" w:rsidRPr="001D277A">
        <w:rPr>
          <w:rFonts w:ascii="Arial" w:hAnsi="Arial" w:cs="Arial"/>
          <w:sz w:val="24"/>
          <w:szCs w:val="24"/>
        </w:rPr>
        <w:t xml:space="preserve"> das beantragte Vorhaben </w:t>
      </w:r>
      <w:r w:rsidR="00EC73C2" w:rsidRPr="001D277A">
        <w:rPr>
          <w:rFonts w:ascii="Arial" w:hAnsi="Arial" w:cs="Arial"/>
          <w:sz w:val="24"/>
          <w:szCs w:val="24"/>
        </w:rPr>
        <w:t>erhobenen Einwendungen</w:t>
      </w:r>
      <w:r w:rsidR="00547C68" w:rsidRPr="001D277A">
        <w:rPr>
          <w:rFonts w:ascii="Arial" w:hAnsi="Arial" w:cs="Arial"/>
          <w:sz w:val="24"/>
          <w:szCs w:val="24"/>
        </w:rPr>
        <w:t xml:space="preserve"> </w:t>
      </w:r>
      <w:r w:rsidR="005B5A22">
        <w:rPr>
          <w:rFonts w:ascii="Arial" w:hAnsi="Arial" w:cs="Arial"/>
          <w:sz w:val="24"/>
          <w:szCs w:val="24"/>
        </w:rPr>
        <w:t>sollte am</w:t>
      </w:r>
      <w:r w:rsidR="00EC73C2" w:rsidRPr="001D277A">
        <w:rPr>
          <w:rFonts w:ascii="Arial" w:hAnsi="Arial" w:cs="Arial"/>
          <w:sz w:val="24"/>
          <w:szCs w:val="24"/>
        </w:rPr>
        <w:t xml:space="preserve"> </w:t>
      </w:r>
    </w:p>
    <w:p w14:paraId="46E6A0AD" w14:textId="54EB789E" w:rsidR="00EC73C2" w:rsidRPr="005B5A22" w:rsidRDefault="0060718A" w:rsidP="00C432B2">
      <w:pPr>
        <w:tabs>
          <w:tab w:val="center" w:pos="4680"/>
        </w:tabs>
        <w:spacing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1D277A">
        <w:rPr>
          <w:rFonts w:ascii="Arial" w:hAnsi="Arial" w:cs="Arial"/>
          <w:b/>
          <w:bCs/>
          <w:sz w:val="24"/>
          <w:szCs w:val="24"/>
        </w:rPr>
        <w:tab/>
      </w:r>
      <w:r w:rsidR="005656EB">
        <w:rPr>
          <w:rFonts w:ascii="Arial" w:hAnsi="Arial" w:cs="Arial"/>
          <w:bCs/>
          <w:sz w:val="24"/>
          <w:szCs w:val="24"/>
        </w:rPr>
        <w:t>D</w:t>
      </w:r>
      <w:r w:rsidR="00304649">
        <w:rPr>
          <w:rFonts w:ascii="Arial" w:hAnsi="Arial" w:cs="Arial"/>
          <w:bCs/>
          <w:sz w:val="24"/>
          <w:szCs w:val="24"/>
        </w:rPr>
        <w:t>onnerstag</w:t>
      </w:r>
      <w:r w:rsidR="00EC73C2" w:rsidRPr="005B5A22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="00EC73C2" w:rsidRPr="005B5A22">
        <w:rPr>
          <w:rFonts w:ascii="Arial" w:hAnsi="Arial" w:cs="Arial"/>
          <w:bCs/>
          <w:sz w:val="24"/>
          <w:szCs w:val="24"/>
        </w:rPr>
        <w:t xml:space="preserve">den </w:t>
      </w:r>
      <w:r w:rsidR="00304649">
        <w:rPr>
          <w:rFonts w:ascii="Arial" w:hAnsi="Arial" w:cs="Arial"/>
          <w:bCs/>
          <w:sz w:val="24"/>
          <w:szCs w:val="24"/>
        </w:rPr>
        <w:t>02.02</w:t>
      </w:r>
      <w:r w:rsidR="00EC73C2" w:rsidRPr="005B5A22">
        <w:rPr>
          <w:rFonts w:ascii="Arial" w:hAnsi="Arial" w:cs="Arial"/>
          <w:bCs/>
          <w:sz w:val="24"/>
          <w:szCs w:val="24"/>
        </w:rPr>
        <w:t>.20</w:t>
      </w:r>
      <w:r w:rsidR="00304649">
        <w:rPr>
          <w:rFonts w:ascii="Arial" w:hAnsi="Arial" w:cs="Arial"/>
          <w:bCs/>
          <w:sz w:val="24"/>
          <w:szCs w:val="24"/>
        </w:rPr>
        <w:t>23</w:t>
      </w:r>
      <w:r w:rsidR="00547C68" w:rsidRPr="005B5A22">
        <w:rPr>
          <w:rFonts w:ascii="Arial" w:hAnsi="Arial" w:cs="Arial"/>
          <w:bCs/>
          <w:sz w:val="24"/>
          <w:szCs w:val="24"/>
        </w:rPr>
        <w:t>,</w:t>
      </w:r>
      <w:r w:rsidR="009F6924" w:rsidRPr="005B5A22">
        <w:rPr>
          <w:rFonts w:ascii="Arial" w:hAnsi="Arial" w:cs="Arial"/>
          <w:bCs/>
          <w:sz w:val="24"/>
          <w:szCs w:val="24"/>
        </w:rPr>
        <w:t xml:space="preserve"> 09</w:t>
      </w:r>
      <w:r w:rsidR="0063194F" w:rsidRPr="005B5A22">
        <w:rPr>
          <w:rFonts w:ascii="Arial" w:hAnsi="Arial" w:cs="Arial"/>
          <w:bCs/>
          <w:sz w:val="24"/>
          <w:szCs w:val="24"/>
        </w:rPr>
        <w:t>:</w:t>
      </w:r>
      <w:r w:rsidR="00EC73C2" w:rsidRPr="005B5A22">
        <w:rPr>
          <w:rFonts w:ascii="Arial" w:hAnsi="Arial" w:cs="Arial"/>
          <w:bCs/>
          <w:sz w:val="24"/>
          <w:szCs w:val="24"/>
        </w:rPr>
        <w:t>00 Uhr</w:t>
      </w:r>
    </w:p>
    <w:p w14:paraId="18AEE185" w14:textId="77777777" w:rsidR="00EC73C2" w:rsidRPr="005B5A22" w:rsidRDefault="0060718A" w:rsidP="00C432B2">
      <w:pPr>
        <w:tabs>
          <w:tab w:val="center" w:pos="468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5A22">
        <w:rPr>
          <w:rFonts w:ascii="Arial" w:hAnsi="Arial" w:cs="Arial"/>
          <w:bCs/>
          <w:sz w:val="24"/>
          <w:szCs w:val="24"/>
        </w:rPr>
        <w:tab/>
      </w:r>
      <w:r w:rsidR="00A161AC" w:rsidRPr="005B5A22">
        <w:rPr>
          <w:rFonts w:ascii="Arial" w:hAnsi="Arial" w:cs="Arial"/>
          <w:bCs/>
          <w:sz w:val="24"/>
          <w:szCs w:val="24"/>
        </w:rPr>
        <w:t>im Dienstgebäude</w:t>
      </w:r>
      <w:r w:rsidR="00EC73C2" w:rsidRPr="005B5A22">
        <w:rPr>
          <w:rFonts w:ascii="Arial" w:hAnsi="Arial" w:cs="Arial"/>
          <w:bCs/>
          <w:sz w:val="24"/>
          <w:szCs w:val="24"/>
        </w:rPr>
        <w:t xml:space="preserve"> </w:t>
      </w:r>
      <w:r w:rsidR="00A161AC" w:rsidRPr="005B5A22">
        <w:rPr>
          <w:rFonts w:ascii="Arial" w:hAnsi="Arial" w:cs="Arial"/>
          <w:bCs/>
          <w:sz w:val="24"/>
          <w:szCs w:val="24"/>
        </w:rPr>
        <w:t>der Region Hannover</w:t>
      </w:r>
    </w:p>
    <w:p w14:paraId="080E6889" w14:textId="725BD6B1" w:rsidR="00EC73C2" w:rsidRDefault="00F84FD9" w:rsidP="00C432B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5A22">
        <w:rPr>
          <w:rFonts w:ascii="Arial" w:hAnsi="Arial" w:cs="Arial"/>
          <w:sz w:val="24"/>
          <w:szCs w:val="24"/>
        </w:rPr>
        <w:tab/>
      </w:r>
      <w:r w:rsidR="0060718A" w:rsidRPr="005B5A22">
        <w:rPr>
          <w:rFonts w:ascii="Arial" w:hAnsi="Arial" w:cs="Arial"/>
          <w:sz w:val="24"/>
          <w:szCs w:val="24"/>
        </w:rPr>
        <w:tab/>
      </w:r>
      <w:r w:rsidR="0060718A" w:rsidRPr="005B5A22">
        <w:rPr>
          <w:rFonts w:ascii="Arial" w:hAnsi="Arial" w:cs="Arial"/>
          <w:sz w:val="24"/>
          <w:szCs w:val="24"/>
        </w:rPr>
        <w:tab/>
      </w:r>
      <w:r w:rsidR="00A161AC" w:rsidRPr="005B5A22">
        <w:rPr>
          <w:rFonts w:ascii="Arial" w:hAnsi="Arial" w:cs="Arial"/>
          <w:sz w:val="24"/>
          <w:szCs w:val="24"/>
        </w:rPr>
        <w:t>Hild</w:t>
      </w:r>
      <w:r w:rsidR="0063194F" w:rsidRPr="005B5A22">
        <w:rPr>
          <w:rFonts w:ascii="Arial" w:hAnsi="Arial" w:cs="Arial"/>
          <w:sz w:val="24"/>
          <w:szCs w:val="24"/>
        </w:rPr>
        <w:t xml:space="preserve">esheimer Str. </w:t>
      </w:r>
      <w:r w:rsidR="005656EB">
        <w:rPr>
          <w:rFonts w:ascii="Arial" w:hAnsi="Arial" w:cs="Arial"/>
          <w:sz w:val="24"/>
          <w:szCs w:val="24"/>
        </w:rPr>
        <w:t xml:space="preserve">18, Raum </w:t>
      </w:r>
      <w:r w:rsidR="00304649">
        <w:rPr>
          <w:rFonts w:ascii="Arial" w:hAnsi="Arial" w:cs="Arial"/>
          <w:sz w:val="24"/>
          <w:szCs w:val="24"/>
        </w:rPr>
        <w:t>602</w:t>
      </w:r>
      <w:r w:rsidR="0063194F" w:rsidRPr="005B5A22">
        <w:rPr>
          <w:rFonts w:ascii="Arial" w:hAnsi="Arial" w:cs="Arial"/>
          <w:sz w:val="24"/>
          <w:szCs w:val="24"/>
        </w:rPr>
        <w:t>, 3016</w:t>
      </w:r>
      <w:r w:rsidR="00A161AC" w:rsidRPr="005B5A22">
        <w:rPr>
          <w:rFonts w:ascii="Arial" w:hAnsi="Arial" w:cs="Arial"/>
          <w:sz w:val="24"/>
          <w:szCs w:val="24"/>
        </w:rPr>
        <w:t>9</w:t>
      </w:r>
      <w:r w:rsidRPr="005B5A22">
        <w:rPr>
          <w:rFonts w:ascii="Arial" w:hAnsi="Arial" w:cs="Arial"/>
          <w:sz w:val="24"/>
          <w:szCs w:val="24"/>
        </w:rPr>
        <w:t xml:space="preserve"> </w:t>
      </w:r>
      <w:r w:rsidR="00A161AC" w:rsidRPr="005B5A22">
        <w:rPr>
          <w:rFonts w:ascii="Arial" w:hAnsi="Arial" w:cs="Arial"/>
          <w:sz w:val="24"/>
          <w:szCs w:val="24"/>
        </w:rPr>
        <w:t>Hannover</w:t>
      </w:r>
    </w:p>
    <w:p w14:paraId="00F86540" w14:textId="77777777" w:rsidR="005B5A22" w:rsidRPr="005B5A22" w:rsidRDefault="005B5A22" w:rsidP="00C432B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B99D5F" w14:textId="4D3D7EF2" w:rsidR="005B5A22" w:rsidRPr="00B90F1A" w:rsidRDefault="005B5A22" w:rsidP="001D277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stattfinden. </w:t>
      </w:r>
      <w:r w:rsidRPr="00A1723A">
        <w:rPr>
          <w:rFonts w:ascii="Arial" w:hAnsi="Arial" w:cs="Arial"/>
          <w:b/>
          <w:sz w:val="24"/>
          <w:szCs w:val="24"/>
        </w:rPr>
        <w:t>Dieser Termin wird hiermit abgesagt.</w:t>
      </w:r>
      <w:r w:rsidR="00B90F1A">
        <w:rPr>
          <w:rFonts w:ascii="Arial" w:hAnsi="Arial" w:cs="Arial"/>
          <w:b/>
          <w:sz w:val="24"/>
          <w:szCs w:val="24"/>
        </w:rPr>
        <w:t xml:space="preserve"> </w:t>
      </w:r>
      <w:r w:rsidR="00B90F1A">
        <w:rPr>
          <w:rFonts w:ascii="Arial" w:hAnsi="Arial" w:cs="Arial"/>
          <w:sz w:val="24"/>
          <w:szCs w:val="24"/>
        </w:rPr>
        <w:t xml:space="preserve">Der Erörterungstermin </w:t>
      </w:r>
      <w:r w:rsidR="004D478E">
        <w:rPr>
          <w:rFonts w:ascii="Arial" w:hAnsi="Arial" w:cs="Arial"/>
          <w:sz w:val="24"/>
          <w:szCs w:val="24"/>
        </w:rPr>
        <w:t>findet nicht statt</w:t>
      </w:r>
      <w:r w:rsidR="00B90F1A">
        <w:rPr>
          <w:rFonts w:ascii="Arial" w:hAnsi="Arial" w:cs="Arial"/>
          <w:sz w:val="24"/>
          <w:szCs w:val="24"/>
        </w:rPr>
        <w:t xml:space="preserve">, </w:t>
      </w:r>
      <w:r w:rsidR="005656EB">
        <w:rPr>
          <w:rFonts w:ascii="Arial" w:hAnsi="Arial" w:cs="Arial"/>
          <w:sz w:val="24"/>
          <w:szCs w:val="24"/>
        </w:rPr>
        <w:t xml:space="preserve">da </w:t>
      </w:r>
      <w:r w:rsidR="00304649">
        <w:rPr>
          <w:rFonts w:ascii="Arial" w:hAnsi="Arial" w:cs="Arial"/>
          <w:sz w:val="24"/>
          <w:szCs w:val="24"/>
        </w:rPr>
        <w:t>keine</w:t>
      </w:r>
      <w:r w:rsidR="00B90F1A">
        <w:rPr>
          <w:rFonts w:ascii="Arial" w:hAnsi="Arial" w:cs="Arial"/>
          <w:sz w:val="24"/>
          <w:szCs w:val="24"/>
        </w:rPr>
        <w:t xml:space="preserve"> </w:t>
      </w:r>
      <w:r w:rsidR="005656EB">
        <w:rPr>
          <w:rFonts w:ascii="Arial" w:hAnsi="Arial" w:cs="Arial"/>
          <w:sz w:val="24"/>
          <w:szCs w:val="24"/>
        </w:rPr>
        <w:t>Einwendung eingegangen</w:t>
      </w:r>
      <w:r w:rsidR="00B90F1A">
        <w:rPr>
          <w:rFonts w:ascii="Arial" w:hAnsi="Arial" w:cs="Arial"/>
          <w:sz w:val="24"/>
          <w:szCs w:val="24"/>
        </w:rPr>
        <w:t xml:space="preserve"> </w:t>
      </w:r>
      <w:r w:rsidR="00304649">
        <w:rPr>
          <w:rFonts w:ascii="Arial" w:hAnsi="Arial" w:cs="Arial"/>
          <w:sz w:val="24"/>
          <w:szCs w:val="24"/>
        </w:rPr>
        <w:t xml:space="preserve">sind (§ 12 Abs. 1 S. § der 9. Verordnung zum Bundes-Immissionsschutzgesetz). </w:t>
      </w:r>
    </w:p>
    <w:p w14:paraId="20C0BD8D" w14:textId="50D5BF7B" w:rsidR="00EC73C2" w:rsidRPr="001D277A" w:rsidRDefault="00BC309C" w:rsidP="001D277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77A">
        <w:rPr>
          <w:rFonts w:ascii="Arial" w:hAnsi="Arial" w:cs="Arial"/>
          <w:sz w:val="24"/>
          <w:szCs w:val="24"/>
        </w:rPr>
        <w:t xml:space="preserve">Die Entscheidung über den Antrag wird </w:t>
      </w:r>
      <w:r w:rsidR="000973C2">
        <w:rPr>
          <w:rFonts w:ascii="Arial" w:hAnsi="Arial" w:cs="Arial"/>
          <w:sz w:val="24"/>
          <w:szCs w:val="24"/>
        </w:rPr>
        <w:t>öffentlich bekannt gegeben.</w:t>
      </w:r>
      <w:r w:rsidRPr="001D277A">
        <w:rPr>
          <w:rFonts w:ascii="Arial" w:hAnsi="Arial" w:cs="Arial"/>
          <w:sz w:val="24"/>
          <w:szCs w:val="24"/>
        </w:rPr>
        <w:t xml:space="preserve"> </w:t>
      </w:r>
    </w:p>
    <w:p w14:paraId="1D348485" w14:textId="77777777" w:rsidR="00835457" w:rsidRPr="001D277A" w:rsidRDefault="00835457" w:rsidP="00C432B2">
      <w:pPr>
        <w:tabs>
          <w:tab w:val="left" w:pos="6521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02CCA1EF" w14:textId="77777777" w:rsidR="00EC73C2" w:rsidRPr="001D277A" w:rsidRDefault="00EC73C2" w:rsidP="00C432B2">
      <w:pPr>
        <w:tabs>
          <w:tab w:val="left" w:pos="652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77A">
        <w:rPr>
          <w:rFonts w:ascii="Arial" w:hAnsi="Arial" w:cs="Arial"/>
          <w:sz w:val="24"/>
          <w:szCs w:val="24"/>
        </w:rPr>
        <w:t>Region Hannover</w:t>
      </w:r>
    </w:p>
    <w:p w14:paraId="7F6D0977" w14:textId="77777777" w:rsidR="00EC73C2" w:rsidRPr="001D277A" w:rsidRDefault="00EC73C2" w:rsidP="00C432B2">
      <w:pPr>
        <w:tabs>
          <w:tab w:val="left" w:pos="652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77A">
        <w:rPr>
          <w:rFonts w:ascii="Arial" w:hAnsi="Arial" w:cs="Arial"/>
          <w:sz w:val="24"/>
          <w:szCs w:val="24"/>
        </w:rPr>
        <w:t>Der Regionspräsident</w:t>
      </w:r>
    </w:p>
    <w:p w14:paraId="15110A8E" w14:textId="77777777" w:rsidR="003B2DA8" w:rsidRDefault="00EC73C2" w:rsidP="00C432B2">
      <w:pPr>
        <w:tabs>
          <w:tab w:val="left" w:pos="652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77A">
        <w:rPr>
          <w:rFonts w:ascii="Arial" w:hAnsi="Arial" w:cs="Arial"/>
          <w:sz w:val="24"/>
          <w:szCs w:val="24"/>
        </w:rPr>
        <w:t>Im Auftrag</w:t>
      </w:r>
    </w:p>
    <w:p w14:paraId="58EAF094" w14:textId="77777777" w:rsidR="00EC7224" w:rsidRPr="001D277A" w:rsidRDefault="00EC7224" w:rsidP="00C432B2">
      <w:pPr>
        <w:tabs>
          <w:tab w:val="left" w:pos="652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9CE986A" w14:textId="011778D8" w:rsidR="0063194F" w:rsidRDefault="00304649" w:rsidP="00C432B2">
      <w:pPr>
        <w:tabs>
          <w:tab w:val="left" w:pos="652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Pierau</w:t>
      </w:r>
    </w:p>
    <w:sectPr w:rsidR="0063194F">
      <w:pgSz w:w="11907" w:h="16840" w:code="9"/>
      <w:pgMar w:top="851" w:right="1134" w:bottom="907" w:left="1366" w:header="720" w:footer="851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86D71" w14:textId="77777777" w:rsidR="002D0E77" w:rsidRDefault="002D0E77">
      <w:r>
        <w:separator/>
      </w:r>
    </w:p>
  </w:endnote>
  <w:endnote w:type="continuationSeparator" w:id="0">
    <w:p w14:paraId="408B2EFC" w14:textId="77777777" w:rsidR="002D0E77" w:rsidRDefault="002D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Light">
    <w:panose1 w:val="020004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ECA01" w14:textId="77777777" w:rsidR="002D0E77" w:rsidRDefault="002D0E77">
      <w:r>
        <w:separator/>
      </w:r>
    </w:p>
  </w:footnote>
  <w:footnote w:type="continuationSeparator" w:id="0">
    <w:p w14:paraId="718543E6" w14:textId="77777777" w:rsidR="002D0E77" w:rsidRDefault="002D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B5C73"/>
    <w:multiLevelType w:val="hybridMultilevel"/>
    <w:tmpl w:val="0238607C"/>
    <w:lvl w:ilvl="0" w:tplc="0407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1" w15:restartNumberingAfterBreak="0">
    <w:nsid w:val="617A4F63"/>
    <w:multiLevelType w:val="hybridMultilevel"/>
    <w:tmpl w:val="FD8C88D6"/>
    <w:lvl w:ilvl="0" w:tplc="C23AB386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C2"/>
    <w:rsid w:val="00025029"/>
    <w:rsid w:val="00033927"/>
    <w:rsid w:val="00086F7F"/>
    <w:rsid w:val="000973C2"/>
    <w:rsid w:val="000A1D73"/>
    <w:rsid w:val="000D68A5"/>
    <w:rsid w:val="000F0F31"/>
    <w:rsid w:val="00103881"/>
    <w:rsid w:val="0011655C"/>
    <w:rsid w:val="001273DD"/>
    <w:rsid w:val="00136557"/>
    <w:rsid w:val="00156899"/>
    <w:rsid w:val="001859F2"/>
    <w:rsid w:val="00195308"/>
    <w:rsid w:val="001B3787"/>
    <w:rsid w:val="001D277A"/>
    <w:rsid w:val="00206D4B"/>
    <w:rsid w:val="00262AAA"/>
    <w:rsid w:val="002854F8"/>
    <w:rsid w:val="00296AA4"/>
    <w:rsid w:val="002B51DA"/>
    <w:rsid w:val="002C37CC"/>
    <w:rsid w:val="002C7CB5"/>
    <w:rsid w:val="002D0E77"/>
    <w:rsid w:val="002E4C73"/>
    <w:rsid w:val="002E6602"/>
    <w:rsid w:val="00304044"/>
    <w:rsid w:val="00304649"/>
    <w:rsid w:val="00374E4A"/>
    <w:rsid w:val="003B2DA8"/>
    <w:rsid w:val="003B3917"/>
    <w:rsid w:val="003F5A42"/>
    <w:rsid w:val="00425A93"/>
    <w:rsid w:val="004317F5"/>
    <w:rsid w:val="00431F3E"/>
    <w:rsid w:val="004346ED"/>
    <w:rsid w:val="0043694E"/>
    <w:rsid w:val="00446B46"/>
    <w:rsid w:val="0045296E"/>
    <w:rsid w:val="00452EBF"/>
    <w:rsid w:val="00465E61"/>
    <w:rsid w:val="00470C5C"/>
    <w:rsid w:val="00485C2C"/>
    <w:rsid w:val="004B7F8B"/>
    <w:rsid w:val="004C02E5"/>
    <w:rsid w:val="004D34C9"/>
    <w:rsid w:val="004D478E"/>
    <w:rsid w:val="004E6AFC"/>
    <w:rsid w:val="0052219B"/>
    <w:rsid w:val="00547C68"/>
    <w:rsid w:val="005656EB"/>
    <w:rsid w:val="00596C14"/>
    <w:rsid w:val="005B5A22"/>
    <w:rsid w:val="005C6A5A"/>
    <w:rsid w:val="005D3BC6"/>
    <w:rsid w:val="005E682B"/>
    <w:rsid w:val="0060693E"/>
    <w:rsid w:val="0060718A"/>
    <w:rsid w:val="0063194F"/>
    <w:rsid w:val="00644365"/>
    <w:rsid w:val="006658D7"/>
    <w:rsid w:val="0067100A"/>
    <w:rsid w:val="0068621F"/>
    <w:rsid w:val="0069736A"/>
    <w:rsid w:val="006C600A"/>
    <w:rsid w:val="006D0A2A"/>
    <w:rsid w:val="007075FB"/>
    <w:rsid w:val="00744871"/>
    <w:rsid w:val="007518A6"/>
    <w:rsid w:val="00774717"/>
    <w:rsid w:val="00781963"/>
    <w:rsid w:val="00786A32"/>
    <w:rsid w:val="00787680"/>
    <w:rsid w:val="007D2B16"/>
    <w:rsid w:val="00801FAC"/>
    <w:rsid w:val="00805C56"/>
    <w:rsid w:val="00805DC4"/>
    <w:rsid w:val="0083247A"/>
    <w:rsid w:val="00835457"/>
    <w:rsid w:val="00836C82"/>
    <w:rsid w:val="00836EF7"/>
    <w:rsid w:val="00857D90"/>
    <w:rsid w:val="008622AD"/>
    <w:rsid w:val="00874AF5"/>
    <w:rsid w:val="008D08B2"/>
    <w:rsid w:val="008D4463"/>
    <w:rsid w:val="008E7E91"/>
    <w:rsid w:val="008F0E57"/>
    <w:rsid w:val="009151E4"/>
    <w:rsid w:val="009217CB"/>
    <w:rsid w:val="00927F84"/>
    <w:rsid w:val="00935051"/>
    <w:rsid w:val="0094413E"/>
    <w:rsid w:val="00973F2D"/>
    <w:rsid w:val="00986EFB"/>
    <w:rsid w:val="009962A7"/>
    <w:rsid w:val="009A13A8"/>
    <w:rsid w:val="009B6C80"/>
    <w:rsid w:val="009C2DE7"/>
    <w:rsid w:val="009F6924"/>
    <w:rsid w:val="00A029F0"/>
    <w:rsid w:val="00A05730"/>
    <w:rsid w:val="00A063E7"/>
    <w:rsid w:val="00A07F78"/>
    <w:rsid w:val="00A1352D"/>
    <w:rsid w:val="00A161AC"/>
    <w:rsid w:val="00A1723A"/>
    <w:rsid w:val="00A44063"/>
    <w:rsid w:val="00A551AF"/>
    <w:rsid w:val="00A60BE4"/>
    <w:rsid w:val="00A650BE"/>
    <w:rsid w:val="00A865E2"/>
    <w:rsid w:val="00AA6786"/>
    <w:rsid w:val="00AE5DB5"/>
    <w:rsid w:val="00AF2908"/>
    <w:rsid w:val="00AF3477"/>
    <w:rsid w:val="00B30033"/>
    <w:rsid w:val="00B32632"/>
    <w:rsid w:val="00B364F4"/>
    <w:rsid w:val="00B90F1A"/>
    <w:rsid w:val="00B954BA"/>
    <w:rsid w:val="00BB4BE6"/>
    <w:rsid w:val="00BB74F3"/>
    <w:rsid w:val="00BC309C"/>
    <w:rsid w:val="00BE71A6"/>
    <w:rsid w:val="00C225BC"/>
    <w:rsid w:val="00C36ED0"/>
    <w:rsid w:val="00C432B2"/>
    <w:rsid w:val="00C4442E"/>
    <w:rsid w:val="00C44E9D"/>
    <w:rsid w:val="00C46449"/>
    <w:rsid w:val="00C61CC9"/>
    <w:rsid w:val="00C61F66"/>
    <w:rsid w:val="00C724F2"/>
    <w:rsid w:val="00C76E43"/>
    <w:rsid w:val="00CA5816"/>
    <w:rsid w:val="00CB72D8"/>
    <w:rsid w:val="00CC43B4"/>
    <w:rsid w:val="00CD17FC"/>
    <w:rsid w:val="00CE1FE4"/>
    <w:rsid w:val="00CE669F"/>
    <w:rsid w:val="00CF45DE"/>
    <w:rsid w:val="00D06D03"/>
    <w:rsid w:val="00D11DA9"/>
    <w:rsid w:val="00D400CF"/>
    <w:rsid w:val="00D73275"/>
    <w:rsid w:val="00D74873"/>
    <w:rsid w:val="00DB1D72"/>
    <w:rsid w:val="00DB4985"/>
    <w:rsid w:val="00DD0EC2"/>
    <w:rsid w:val="00DD50A5"/>
    <w:rsid w:val="00DE2203"/>
    <w:rsid w:val="00DF5E38"/>
    <w:rsid w:val="00E027E9"/>
    <w:rsid w:val="00E1317A"/>
    <w:rsid w:val="00E763B2"/>
    <w:rsid w:val="00EA02D0"/>
    <w:rsid w:val="00EB18E2"/>
    <w:rsid w:val="00EC58A5"/>
    <w:rsid w:val="00EC6F3F"/>
    <w:rsid w:val="00EC7224"/>
    <w:rsid w:val="00EC73C2"/>
    <w:rsid w:val="00F03659"/>
    <w:rsid w:val="00F1642A"/>
    <w:rsid w:val="00F40A50"/>
    <w:rsid w:val="00F41E58"/>
    <w:rsid w:val="00F84FD9"/>
    <w:rsid w:val="00FA0F31"/>
    <w:rsid w:val="00FB409A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643ED"/>
  <w15:docId w15:val="{06F09087-24E1-4E8F-9BD1-42D19A6D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73C2"/>
    <w:pPr>
      <w:spacing w:line="240" w:lineRule="exact"/>
    </w:pPr>
    <w:rPr>
      <w:rFonts w:ascii="Dax-Light" w:hAnsi="Dax-Light"/>
    </w:rPr>
  </w:style>
  <w:style w:type="paragraph" w:styleId="berschrift4">
    <w:name w:val="heading 4"/>
    <w:basedOn w:val="Standard"/>
    <w:next w:val="Standard"/>
    <w:qFormat/>
    <w:rsid w:val="00EC73C2"/>
    <w:pPr>
      <w:keepNext/>
      <w:tabs>
        <w:tab w:val="left" w:pos="2694"/>
      </w:tabs>
      <w:spacing w:line="220" w:lineRule="exact"/>
      <w:jc w:val="center"/>
      <w:outlineLvl w:val="3"/>
    </w:pPr>
    <w:rPr>
      <w:rFonts w:cs="Arial"/>
      <w:b/>
      <w:bCs/>
      <w:i/>
      <w:iCs/>
    </w:rPr>
  </w:style>
  <w:style w:type="paragraph" w:styleId="berschrift7">
    <w:name w:val="heading 7"/>
    <w:basedOn w:val="Standard"/>
    <w:next w:val="Standard"/>
    <w:qFormat/>
    <w:rsid w:val="00EC73C2"/>
    <w:pPr>
      <w:keepNext/>
      <w:tabs>
        <w:tab w:val="left" w:pos="2694"/>
      </w:tabs>
      <w:spacing w:line="220" w:lineRule="exact"/>
      <w:jc w:val="center"/>
      <w:outlineLvl w:val="6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EC73C2"/>
    <w:pPr>
      <w:spacing w:line="220" w:lineRule="atLeast"/>
      <w:jc w:val="center"/>
    </w:pPr>
    <w:rPr>
      <w:rFonts w:ascii="Arial" w:hAnsi="Arial"/>
      <w:b/>
      <w:u w:val="single"/>
    </w:rPr>
  </w:style>
  <w:style w:type="paragraph" w:styleId="Textkrper">
    <w:name w:val="Body Text"/>
    <w:basedOn w:val="Standard"/>
    <w:rsid w:val="00EC73C2"/>
    <w:pPr>
      <w:tabs>
        <w:tab w:val="center" w:pos="4536"/>
      </w:tabs>
      <w:spacing w:line="220" w:lineRule="atLeast"/>
      <w:jc w:val="both"/>
    </w:pPr>
    <w:rPr>
      <w:rFonts w:ascii="Arial" w:hAnsi="Arial"/>
      <w:sz w:val="22"/>
    </w:rPr>
  </w:style>
  <w:style w:type="paragraph" w:styleId="Textkrper3">
    <w:name w:val="Body Text 3"/>
    <w:basedOn w:val="Standard"/>
    <w:rsid w:val="00EC73C2"/>
    <w:pPr>
      <w:spacing w:line="220" w:lineRule="atLeast"/>
      <w:jc w:val="both"/>
    </w:pPr>
    <w:rPr>
      <w:rFonts w:ascii="Arial" w:hAnsi="Arial"/>
      <w:i/>
      <w:iCs/>
    </w:rPr>
  </w:style>
  <w:style w:type="paragraph" w:styleId="Sprechblasentext">
    <w:name w:val="Balloon Text"/>
    <w:basedOn w:val="Standard"/>
    <w:semiHidden/>
    <w:rsid w:val="00986EFB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D27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D277A"/>
  </w:style>
  <w:style w:type="character" w:customStyle="1" w:styleId="KommentartextZchn">
    <w:name w:val="Kommentartext Zchn"/>
    <w:link w:val="Kommentartext"/>
    <w:rsid w:val="001D277A"/>
    <w:rPr>
      <w:rFonts w:ascii="Dax-Light" w:hAnsi="Dax-Light"/>
    </w:rPr>
  </w:style>
  <w:style w:type="paragraph" w:styleId="Kommentarthema">
    <w:name w:val="annotation subject"/>
    <w:basedOn w:val="Kommentartext"/>
    <w:next w:val="Kommentartext"/>
    <w:link w:val="KommentarthemaZchn"/>
    <w:rsid w:val="001D277A"/>
    <w:rPr>
      <w:b/>
      <w:bCs/>
    </w:rPr>
  </w:style>
  <w:style w:type="character" w:customStyle="1" w:styleId="KommentarthemaZchn">
    <w:name w:val="Kommentarthema Zchn"/>
    <w:link w:val="Kommentarthema"/>
    <w:rsid w:val="001D277A"/>
    <w:rPr>
      <w:rFonts w:ascii="Dax-Light" w:hAnsi="Dax-Light"/>
      <w:b/>
      <w:bCs/>
    </w:rPr>
  </w:style>
  <w:style w:type="paragraph" w:styleId="Textkrper-Zeileneinzug">
    <w:name w:val="Body Text Indent"/>
    <w:basedOn w:val="Standard"/>
    <w:link w:val="Textkrper-ZeileneinzugZchn"/>
    <w:rsid w:val="00F03659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F03659"/>
    <w:rPr>
      <w:rFonts w:ascii="Dax-Light" w:hAnsi="Dax-Light"/>
    </w:rPr>
  </w:style>
  <w:style w:type="character" w:styleId="Hervorhebung">
    <w:name w:val="Emphasis"/>
    <w:uiPriority w:val="20"/>
    <w:qFormat/>
    <w:rsid w:val="00DB1D72"/>
    <w:rPr>
      <w:i/>
      <w:iCs/>
    </w:rPr>
  </w:style>
  <w:style w:type="character" w:styleId="Hyperlink">
    <w:name w:val="Hyperlink"/>
    <w:rsid w:val="00C36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kanntmachungen.region-hannov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HannIT</Company>
  <LinksUpToDate>false</LinksUpToDate>
  <CharactersWithSpaces>1704</CharactersWithSpaces>
  <SharedDoc>false</SharedDoc>
  <HLinks>
    <vt:vector size="12" baseType="variant">
      <vt:variant>
        <vt:i4>7471222</vt:i4>
      </vt:variant>
      <vt:variant>
        <vt:i4>3</vt:i4>
      </vt:variant>
      <vt:variant>
        <vt:i4>0</vt:i4>
      </vt:variant>
      <vt:variant>
        <vt:i4>5</vt:i4>
      </vt:variant>
      <vt:variant>
        <vt:lpwstr>https://uvp.niedersachsen.de/portal</vt:lpwstr>
      </vt:variant>
      <vt:variant>
        <vt:lpwstr/>
      </vt:variant>
      <vt:variant>
        <vt:i4>7471222</vt:i4>
      </vt:variant>
      <vt:variant>
        <vt:i4>0</vt:i4>
      </vt:variant>
      <vt:variant>
        <vt:i4>0</vt:i4>
      </vt:variant>
      <vt:variant>
        <vt:i4>5</vt:i4>
      </vt:variant>
      <vt:variant>
        <vt:lpwstr>https://uvp.niedersachsen.de/portal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umielmann</dc:creator>
  <cp:lastModifiedBy>Scherf, Jennifer -36.23-</cp:lastModifiedBy>
  <cp:revision>21</cp:revision>
  <cp:lastPrinted>2019-05-22T07:12:00Z</cp:lastPrinted>
  <dcterms:created xsi:type="dcterms:W3CDTF">2019-05-22T09:04:00Z</dcterms:created>
  <dcterms:modified xsi:type="dcterms:W3CDTF">2023-01-04T11:16:00Z</dcterms:modified>
</cp:coreProperties>
</file>