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0" w:rsidRPr="00FA7D73" w:rsidRDefault="00B630DC" w:rsidP="00B630DC">
      <w:pPr>
        <w:ind w:right="-708"/>
        <w:jc w:val="right"/>
        <w:rPr>
          <w:rFonts w:asciiTheme="minorHAnsi" w:hAnsiTheme="minorHAnsi"/>
          <w:b/>
          <w:sz w:val="22"/>
          <w:szCs w:val="22"/>
        </w:rPr>
      </w:pPr>
      <w:r>
        <w:rPr>
          <w:rFonts w:asciiTheme="minorHAnsi" w:hAnsiTheme="minorHAnsi"/>
          <w:b/>
          <w:noProof/>
          <w:sz w:val="22"/>
          <w:szCs w:val="22"/>
        </w:rPr>
        <w:drawing>
          <wp:inline distT="0" distB="0" distL="0" distR="0" wp14:anchorId="2B33810B" wp14:editId="71EA568A">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rsidR="00C46A20" w:rsidRPr="00FA7D73" w:rsidRDefault="00C46A20">
      <w:pPr>
        <w:jc w:val="center"/>
        <w:rPr>
          <w:rFonts w:asciiTheme="minorHAnsi" w:hAnsiTheme="minorHAnsi"/>
          <w:b/>
          <w:sz w:val="22"/>
          <w:szCs w:val="22"/>
        </w:rPr>
      </w:pPr>
      <w:r w:rsidRPr="00FA7D73">
        <w:rPr>
          <w:rFonts w:asciiTheme="minorHAnsi" w:hAnsiTheme="minorHAnsi"/>
          <w:b/>
          <w:sz w:val="22"/>
          <w:szCs w:val="22"/>
        </w:rPr>
        <w:t>Öffentliche Bekanntmachung</w:t>
      </w:r>
      <w:r w:rsidR="00B4567D" w:rsidRPr="00FA7D73">
        <w:rPr>
          <w:rFonts w:asciiTheme="minorHAnsi" w:hAnsiTheme="minorHAnsi"/>
          <w:b/>
          <w:sz w:val="22"/>
          <w:szCs w:val="22"/>
        </w:rPr>
        <w:t xml:space="preserve"> eines Genehmigungsverfahrens</w:t>
      </w:r>
      <w:r w:rsidR="00B630DC" w:rsidRPr="00B630D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B4567D" w:rsidRPr="00FA7D73" w:rsidRDefault="00A76B84">
      <w:pPr>
        <w:jc w:val="center"/>
        <w:rPr>
          <w:rFonts w:asciiTheme="minorHAnsi" w:hAnsiTheme="minorHAnsi"/>
          <w:b/>
          <w:sz w:val="22"/>
          <w:szCs w:val="22"/>
        </w:rPr>
      </w:pPr>
      <w:r w:rsidRPr="00FA7D73">
        <w:rPr>
          <w:rFonts w:asciiTheme="minorHAnsi" w:hAnsiTheme="minorHAnsi"/>
          <w:b/>
          <w:sz w:val="22"/>
          <w:szCs w:val="22"/>
        </w:rPr>
        <w:t>Bekanntmachung des Landkreis</w:t>
      </w:r>
      <w:r w:rsidR="00ED4C57">
        <w:rPr>
          <w:rFonts w:asciiTheme="minorHAnsi" w:hAnsiTheme="minorHAnsi"/>
          <w:b/>
          <w:sz w:val="22"/>
          <w:szCs w:val="22"/>
        </w:rPr>
        <w:t>es</w:t>
      </w:r>
      <w:r w:rsidRPr="00FA7D73">
        <w:rPr>
          <w:rFonts w:asciiTheme="minorHAnsi" w:hAnsiTheme="minorHAnsi"/>
          <w:b/>
          <w:sz w:val="22"/>
          <w:szCs w:val="22"/>
        </w:rPr>
        <w:t xml:space="preserve"> Göttingen vom </w:t>
      </w:r>
      <w:r w:rsidR="004F7957">
        <w:rPr>
          <w:rFonts w:asciiTheme="minorHAnsi" w:hAnsiTheme="minorHAnsi"/>
          <w:b/>
          <w:sz w:val="22"/>
          <w:szCs w:val="22"/>
        </w:rPr>
        <w:t>06.06</w:t>
      </w:r>
      <w:r w:rsidR="000C6BBE">
        <w:rPr>
          <w:rFonts w:asciiTheme="minorHAnsi" w:hAnsiTheme="minorHAnsi"/>
          <w:b/>
          <w:sz w:val="22"/>
          <w:szCs w:val="22"/>
        </w:rPr>
        <w:t>.2019</w:t>
      </w:r>
      <w:r w:rsidRPr="00FA7D73">
        <w:rPr>
          <w:rFonts w:asciiTheme="minorHAnsi" w:hAnsiTheme="minorHAnsi"/>
          <w:b/>
          <w:sz w:val="22"/>
          <w:szCs w:val="22"/>
        </w:rPr>
        <w:t xml:space="preserve">, Az. </w:t>
      </w:r>
      <w:r w:rsidRPr="00F4215A">
        <w:rPr>
          <w:rFonts w:asciiTheme="minorHAnsi" w:hAnsiTheme="minorHAnsi"/>
          <w:b/>
          <w:sz w:val="22"/>
          <w:szCs w:val="22"/>
        </w:rPr>
        <w:t>6</w:t>
      </w:r>
      <w:r w:rsidR="0092116B" w:rsidRPr="00F4215A">
        <w:rPr>
          <w:rFonts w:asciiTheme="minorHAnsi" w:hAnsiTheme="minorHAnsi"/>
          <w:b/>
          <w:sz w:val="22"/>
          <w:szCs w:val="22"/>
        </w:rPr>
        <w:t>0.1</w:t>
      </w:r>
      <w:r w:rsidRPr="00F4215A">
        <w:rPr>
          <w:rFonts w:asciiTheme="minorHAnsi" w:hAnsiTheme="minorHAnsi"/>
          <w:b/>
          <w:sz w:val="22"/>
          <w:szCs w:val="22"/>
        </w:rPr>
        <w:t xml:space="preserve"> 35 99</w:t>
      </w: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F86016" w:rsidRPr="00F86016" w:rsidRDefault="00884B72" w:rsidP="00F86016">
      <w:pPr>
        <w:rPr>
          <w:rFonts w:asciiTheme="minorHAnsi" w:hAnsiTheme="minorHAnsi"/>
          <w:sz w:val="22"/>
          <w:szCs w:val="22"/>
        </w:rPr>
      </w:pPr>
      <w:r w:rsidRPr="00FA7D73">
        <w:rPr>
          <w:rFonts w:asciiTheme="minorHAnsi" w:hAnsiTheme="minorHAnsi"/>
          <w:sz w:val="22"/>
          <w:szCs w:val="22"/>
        </w:rPr>
        <w:t xml:space="preserve">Die </w:t>
      </w:r>
      <w:r w:rsidR="00FA7D73">
        <w:rPr>
          <w:rFonts w:asciiTheme="minorHAnsi" w:hAnsiTheme="minorHAnsi"/>
          <w:sz w:val="22"/>
          <w:szCs w:val="22"/>
        </w:rPr>
        <w:t>UKA Nord Projektentwicklung GmbH &amp; Co. KG</w:t>
      </w:r>
      <w:r w:rsidR="00EC177B" w:rsidRPr="00FA7D73">
        <w:rPr>
          <w:rFonts w:asciiTheme="minorHAnsi" w:hAnsiTheme="minorHAnsi"/>
          <w:sz w:val="22"/>
          <w:szCs w:val="22"/>
        </w:rPr>
        <w:t xml:space="preserve">, </w:t>
      </w:r>
      <w:proofErr w:type="spellStart"/>
      <w:r w:rsidR="00FA7D73">
        <w:rPr>
          <w:rFonts w:asciiTheme="minorHAnsi" w:hAnsiTheme="minorHAnsi"/>
          <w:sz w:val="22"/>
          <w:szCs w:val="22"/>
        </w:rPr>
        <w:t>Leibnizplatz</w:t>
      </w:r>
      <w:proofErr w:type="spellEnd"/>
      <w:r w:rsidR="00EC177B" w:rsidRPr="00FA7D73">
        <w:rPr>
          <w:rFonts w:asciiTheme="minorHAnsi" w:hAnsiTheme="minorHAnsi"/>
          <w:sz w:val="22"/>
          <w:szCs w:val="22"/>
        </w:rPr>
        <w:t xml:space="preserve"> 1, </w:t>
      </w:r>
      <w:r w:rsidR="00FA7D73">
        <w:rPr>
          <w:rFonts w:asciiTheme="minorHAnsi" w:hAnsiTheme="minorHAnsi"/>
          <w:sz w:val="22"/>
          <w:szCs w:val="22"/>
        </w:rPr>
        <w:t>18055 Rostock</w:t>
      </w:r>
      <w:r w:rsidR="005165C3" w:rsidRPr="00FA7D73">
        <w:rPr>
          <w:rFonts w:asciiTheme="minorHAnsi" w:hAnsiTheme="minorHAnsi"/>
          <w:sz w:val="22"/>
          <w:szCs w:val="22"/>
        </w:rPr>
        <w:t xml:space="preserve"> hat mit Schreiben vom </w:t>
      </w:r>
      <w:r w:rsidR="000C6BBE">
        <w:rPr>
          <w:rFonts w:asciiTheme="minorHAnsi" w:hAnsiTheme="minorHAnsi"/>
          <w:sz w:val="22"/>
          <w:szCs w:val="22"/>
        </w:rPr>
        <w:t>20.07.2018</w:t>
      </w:r>
      <w:r w:rsidR="005165C3" w:rsidRPr="00FA7D73">
        <w:rPr>
          <w:rFonts w:asciiTheme="minorHAnsi" w:hAnsiTheme="minorHAnsi"/>
          <w:sz w:val="22"/>
          <w:szCs w:val="22"/>
        </w:rPr>
        <w:t xml:space="preserve"> die </w:t>
      </w:r>
      <w:r w:rsidR="00C46A20" w:rsidRPr="00FA7D73">
        <w:rPr>
          <w:rFonts w:asciiTheme="minorHAnsi" w:hAnsiTheme="minorHAnsi"/>
          <w:sz w:val="22"/>
          <w:szCs w:val="22"/>
        </w:rPr>
        <w:t xml:space="preserve">Erteilung einer Genehmigung gemäß § 4 </w:t>
      </w:r>
      <w:r w:rsidR="005165C3" w:rsidRPr="00FA7D73">
        <w:rPr>
          <w:rFonts w:asciiTheme="minorHAnsi" w:hAnsiTheme="minorHAnsi"/>
          <w:sz w:val="22"/>
          <w:szCs w:val="22"/>
        </w:rPr>
        <w:t xml:space="preserve">i. V. m. § 10 </w:t>
      </w:r>
      <w:r w:rsidR="00C46A20" w:rsidRPr="00FA7D73">
        <w:rPr>
          <w:rFonts w:asciiTheme="minorHAnsi" w:hAnsiTheme="minorHAnsi"/>
          <w:sz w:val="22"/>
          <w:szCs w:val="22"/>
        </w:rPr>
        <w:t>B</w:t>
      </w:r>
      <w:r w:rsidR="00A76B84" w:rsidRPr="00FA7D73">
        <w:rPr>
          <w:rFonts w:asciiTheme="minorHAnsi" w:hAnsiTheme="minorHAnsi"/>
          <w:sz w:val="22"/>
          <w:szCs w:val="22"/>
        </w:rPr>
        <w:t>undes-Im</w:t>
      </w:r>
      <w:r w:rsidR="00D857F5" w:rsidRPr="00FA7D73">
        <w:rPr>
          <w:rFonts w:asciiTheme="minorHAnsi" w:hAnsiTheme="minorHAnsi"/>
          <w:sz w:val="22"/>
          <w:szCs w:val="22"/>
        </w:rPr>
        <w:t>m</w:t>
      </w:r>
      <w:r w:rsidR="00A76B84" w:rsidRPr="00FA7D73">
        <w:rPr>
          <w:rFonts w:asciiTheme="minorHAnsi" w:hAnsiTheme="minorHAnsi"/>
          <w:sz w:val="22"/>
          <w:szCs w:val="22"/>
        </w:rPr>
        <w:t>issions</w:t>
      </w:r>
      <w:r w:rsidR="00FA7D73">
        <w:rPr>
          <w:rFonts w:asciiTheme="minorHAnsi" w:hAnsiTheme="minorHAnsi"/>
          <w:sz w:val="22"/>
          <w:szCs w:val="22"/>
        </w:rPr>
        <w:t>-</w:t>
      </w:r>
      <w:r w:rsidR="00A76B84" w:rsidRPr="00FD59CA">
        <w:rPr>
          <w:rFonts w:asciiTheme="minorHAnsi" w:hAnsiTheme="minorHAnsi"/>
          <w:sz w:val="22"/>
          <w:szCs w:val="22"/>
        </w:rPr>
        <w:t xml:space="preserve">schutzgesetz (BImSchG) vom </w:t>
      </w:r>
      <w:r w:rsidR="00FA7D73" w:rsidRPr="00FD59CA">
        <w:rPr>
          <w:rFonts w:asciiTheme="minorHAnsi" w:hAnsiTheme="minorHAnsi"/>
          <w:sz w:val="22"/>
          <w:szCs w:val="22"/>
        </w:rPr>
        <w:t xml:space="preserve">17. Mai 2013 (BGBl. I S. 1274), zuletzt geändert </w:t>
      </w:r>
      <w:r w:rsidR="000C6BBE" w:rsidRPr="000C6BBE">
        <w:rPr>
          <w:rFonts w:asciiTheme="minorHAnsi" w:hAnsiTheme="minorHAnsi"/>
          <w:sz w:val="22"/>
          <w:szCs w:val="22"/>
        </w:rPr>
        <w:t>durch Artikel 1 des Gesetzes vom 8. April 2019 (BGBl. I S. 432</w:t>
      </w:r>
      <w:r w:rsidR="00FA7D73" w:rsidRPr="00FD59CA">
        <w:rPr>
          <w:rFonts w:asciiTheme="minorHAnsi" w:hAnsiTheme="minorHAnsi"/>
          <w:sz w:val="22"/>
          <w:szCs w:val="22"/>
        </w:rPr>
        <w:t>)</w:t>
      </w:r>
      <w:r w:rsidR="00A76B84" w:rsidRPr="00FD59CA">
        <w:rPr>
          <w:rFonts w:asciiTheme="minorHAnsi" w:hAnsiTheme="minorHAnsi"/>
          <w:sz w:val="22"/>
          <w:szCs w:val="22"/>
        </w:rPr>
        <w:t>,</w:t>
      </w:r>
      <w:r w:rsidR="00C46A20" w:rsidRPr="00FD59CA">
        <w:rPr>
          <w:rFonts w:asciiTheme="minorHAnsi" w:hAnsiTheme="minorHAnsi"/>
          <w:sz w:val="22"/>
          <w:szCs w:val="22"/>
        </w:rPr>
        <w:t xml:space="preserve"> für die</w:t>
      </w:r>
      <w:r w:rsidR="00FA408E" w:rsidRPr="00FD59CA">
        <w:rPr>
          <w:rFonts w:asciiTheme="minorHAnsi" w:hAnsiTheme="minorHAnsi"/>
          <w:sz w:val="22"/>
          <w:szCs w:val="22"/>
        </w:rPr>
        <w:t xml:space="preserve"> Errichtung und den Betrieb von</w:t>
      </w:r>
      <w:r w:rsidR="00FA7D73" w:rsidRPr="00FD59CA">
        <w:rPr>
          <w:rFonts w:asciiTheme="minorHAnsi" w:hAnsiTheme="minorHAnsi"/>
          <w:sz w:val="22"/>
          <w:szCs w:val="22"/>
        </w:rPr>
        <w:t xml:space="preserve"> </w:t>
      </w:r>
      <w:r w:rsidR="00FD59CA">
        <w:rPr>
          <w:rFonts w:asciiTheme="minorHAnsi" w:hAnsiTheme="minorHAnsi"/>
          <w:sz w:val="22"/>
          <w:szCs w:val="22"/>
        </w:rPr>
        <w:t>sechs</w:t>
      </w:r>
      <w:r w:rsidR="00FA408E" w:rsidRPr="00FD59CA">
        <w:rPr>
          <w:rFonts w:asciiTheme="minorHAnsi" w:hAnsiTheme="minorHAnsi"/>
          <w:sz w:val="22"/>
          <w:szCs w:val="22"/>
        </w:rPr>
        <w:t xml:space="preserve"> </w:t>
      </w:r>
      <w:r w:rsidR="00FA7D73" w:rsidRPr="00FD59CA">
        <w:rPr>
          <w:rFonts w:asciiTheme="minorHAnsi" w:hAnsiTheme="minorHAnsi"/>
          <w:sz w:val="22"/>
          <w:szCs w:val="22"/>
        </w:rPr>
        <w:t xml:space="preserve">Windenergieanlagen </w:t>
      </w:r>
      <w:r w:rsidR="00F84572">
        <w:rPr>
          <w:rFonts w:asciiTheme="minorHAnsi" w:hAnsiTheme="minorHAnsi"/>
          <w:sz w:val="22"/>
          <w:szCs w:val="22"/>
        </w:rPr>
        <w:t xml:space="preserve">des Typs </w:t>
      </w:r>
      <w:proofErr w:type="spellStart"/>
      <w:r w:rsidR="00F84572">
        <w:rPr>
          <w:rFonts w:asciiTheme="minorHAnsi" w:hAnsiTheme="minorHAnsi"/>
          <w:sz w:val="22"/>
          <w:szCs w:val="22"/>
        </w:rPr>
        <w:t>Nordex</w:t>
      </w:r>
      <w:proofErr w:type="spellEnd"/>
      <w:r w:rsidR="00F84572">
        <w:rPr>
          <w:rFonts w:asciiTheme="minorHAnsi" w:hAnsiTheme="minorHAnsi"/>
          <w:sz w:val="22"/>
          <w:szCs w:val="22"/>
        </w:rPr>
        <w:t xml:space="preserve"> N149-4.5 MW mit einem Rotordurchmesser von 149 m, einer Nabenhöhe von 164 m und einer Gesamthöhe über Grund von 240 m für WEA 01, WEA 03 bis WEA 06 sowie 241 m für WEA 02 beantragt. Die Nennleistung beträgt 4.5 MW</w:t>
      </w:r>
      <w:r w:rsidR="00843E1C">
        <w:rPr>
          <w:rFonts w:asciiTheme="minorHAnsi" w:hAnsiTheme="minorHAnsi"/>
          <w:sz w:val="22"/>
          <w:szCs w:val="22"/>
        </w:rPr>
        <w:t xml:space="preserve"> je Windenergieanlage</w:t>
      </w:r>
      <w:r w:rsidR="00F84572">
        <w:rPr>
          <w:rFonts w:asciiTheme="minorHAnsi" w:hAnsiTheme="minorHAnsi"/>
          <w:sz w:val="22"/>
          <w:szCs w:val="22"/>
        </w:rPr>
        <w:t xml:space="preserve">. </w:t>
      </w:r>
      <w:r w:rsidR="00C46A20" w:rsidRPr="00FD59CA">
        <w:rPr>
          <w:rFonts w:asciiTheme="minorHAnsi" w:hAnsiTheme="minorHAnsi"/>
          <w:sz w:val="22"/>
          <w:szCs w:val="22"/>
        </w:rPr>
        <w:t xml:space="preserve">Standort </w:t>
      </w:r>
      <w:r w:rsidR="00A76B84" w:rsidRPr="00FD59CA">
        <w:rPr>
          <w:rFonts w:asciiTheme="minorHAnsi" w:hAnsiTheme="minorHAnsi"/>
          <w:sz w:val="22"/>
          <w:szCs w:val="22"/>
        </w:rPr>
        <w:t xml:space="preserve">des geplanten Vorhabens </w:t>
      </w:r>
      <w:r w:rsidR="009D3F84" w:rsidRPr="00FD59CA">
        <w:rPr>
          <w:rFonts w:asciiTheme="minorHAnsi" w:hAnsiTheme="minorHAnsi"/>
          <w:sz w:val="22"/>
          <w:szCs w:val="22"/>
        </w:rPr>
        <w:t xml:space="preserve">ist </w:t>
      </w:r>
      <w:r w:rsidR="00FA408E" w:rsidRPr="00FD59CA">
        <w:rPr>
          <w:rFonts w:asciiTheme="minorHAnsi" w:hAnsiTheme="minorHAnsi"/>
          <w:sz w:val="22"/>
          <w:szCs w:val="22"/>
        </w:rPr>
        <w:t>die</w:t>
      </w:r>
      <w:r w:rsidR="00F86016" w:rsidRPr="00FD59CA">
        <w:rPr>
          <w:rFonts w:asciiTheme="minorHAnsi" w:hAnsiTheme="minorHAnsi"/>
          <w:sz w:val="22"/>
          <w:szCs w:val="22"/>
        </w:rPr>
        <w:t xml:space="preserve"> </w:t>
      </w:r>
      <w:r w:rsidR="000C6BBE" w:rsidRPr="000C6BBE">
        <w:rPr>
          <w:rFonts w:asciiTheme="minorHAnsi" w:hAnsiTheme="minorHAnsi"/>
          <w:sz w:val="22"/>
          <w:szCs w:val="22"/>
        </w:rPr>
        <w:t xml:space="preserve">Gemarkung </w:t>
      </w:r>
      <w:proofErr w:type="spellStart"/>
      <w:r w:rsidR="000C6BBE" w:rsidRPr="000C6BBE">
        <w:rPr>
          <w:rFonts w:asciiTheme="minorHAnsi" w:hAnsiTheme="minorHAnsi"/>
          <w:sz w:val="22"/>
          <w:szCs w:val="22"/>
        </w:rPr>
        <w:t>Gieboldehausen</w:t>
      </w:r>
      <w:proofErr w:type="spellEnd"/>
      <w:r w:rsidR="000C6BBE" w:rsidRPr="000C6BBE">
        <w:rPr>
          <w:rFonts w:asciiTheme="minorHAnsi" w:hAnsiTheme="minorHAnsi"/>
          <w:sz w:val="22"/>
          <w:szCs w:val="22"/>
        </w:rPr>
        <w:t>, Flur 15, Flurstücke 191/1, 200, 212/1</w:t>
      </w:r>
      <w:r w:rsidR="000C6BBE">
        <w:rPr>
          <w:rFonts w:asciiTheme="minorHAnsi" w:hAnsiTheme="minorHAnsi"/>
          <w:sz w:val="22"/>
          <w:szCs w:val="22"/>
        </w:rPr>
        <w:t xml:space="preserve"> und die </w:t>
      </w:r>
      <w:r w:rsidR="000C6BBE" w:rsidRPr="000C6BBE">
        <w:rPr>
          <w:rFonts w:asciiTheme="minorHAnsi" w:hAnsiTheme="minorHAnsi"/>
          <w:sz w:val="22"/>
          <w:szCs w:val="22"/>
        </w:rPr>
        <w:t xml:space="preserve">Gemarkung </w:t>
      </w:r>
      <w:proofErr w:type="spellStart"/>
      <w:r w:rsidR="000C6BBE" w:rsidRPr="000C6BBE">
        <w:rPr>
          <w:rFonts w:asciiTheme="minorHAnsi" w:hAnsiTheme="minorHAnsi"/>
          <w:sz w:val="22"/>
          <w:szCs w:val="22"/>
        </w:rPr>
        <w:t>Rol</w:t>
      </w:r>
      <w:r w:rsidR="00C21D5A">
        <w:rPr>
          <w:rFonts w:asciiTheme="minorHAnsi" w:hAnsiTheme="minorHAnsi"/>
          <w:sz w:val="22"/>
          <w:szCs w:val="22"/>
        </w:rPr>
        <w:t>lshausen</w:t>
      </w:r>
      <w:proofErr w:type="spellEnd"/>
      <w:r w:rsidR="00C21D5A">
        <w:rPr>
          <w:rFonts w:asciiTheme="minorHAnsi" w:hAnsiTheme="minorHAnsi"/>
          <w:sz w:val="22"/>
          <w:szCs w:val="22"/>
        </w:rPr>
        <w:t xml:space="preserve">, Flur 20, Flurstück 7 sowie </w:t>
      </w:r>
      <w:r w:rsidR="000C6BBE" w:rsidRPr="000C6BBE">
        <w:rPr>
          <w:rFonts w:asciiTheme="minorHAnsi" w:hAnsiTheme="minorHAnsi"/>
          <w:sz w:val="22"/>
          <w:szCs w:val="22"/>
        </w:rPr>
        <w:t>Flur 21, Flurstücke 27, 33</w:t>
      </w:r>
      <w:r w:rsidR="00F86016" w:rsidRPr="00F86016">
        <w:rPr>
          <w:rFonts w:asciiTheme="minorHAnsi" w:hAnsiTheme="minorHAnsi"/>
          <w:sz w:val="22"/>
          <w:szCs w:val="22"/>
        </w:rPr>
        <w:t>.</w:t>
      </w:r>
    </w:p>
    <w:p w:rsidR="0057627B" w:rsidRDefault="0023783E" w:rsidP="0023783E">
      <w:pPr>
        <w:rPr>
          <w:rFonts w:asciiTheme="minorHAnsi" w:hAnsiTheme="minorHAnsi"/>
          <w:sz w:val="22"/>
          <w:szCs w:val="22"/>
        </w:rPr>
      </w:pPr>
      <w:r w:rsidRPr="0023783E">
        <w:rPr>
          <w:rFonts w:asciiTheme="minorHAnsi" w:hAnsiTheme="minorHAnsi"/>
          <w:sz w:val="22"/>
          <w:szCs w:val="22"/>
        </w:rPr>
        <w:t>Ich weise darauf</w:t>
      </w:r>
      <w:r>
        <w:rPr>
          <w:rFonts w:asciiTheme="minorHAnsi" w:hAnsiTheme="minorHAnsi"/>
          <w:sz w:val="22"/>
          <w:szCs w:val="22"/>
        </w:rPr>
        <w:t xml:space="preserve"> </w:t>
      </w:r>
      <w:r w:rsidRPr="0023783E">
        <w:rPr>
          <w:rFonts w:asciiTheme="minorHAnsi" w:hAnsiTheme="minorHAnsi"/>
          <w:sz w:val="22"/>
          <w:szCs w:val="22"/>
        </w:rPr>
        <w:t xml:space="preserve">hin, dass </w:t>
      </w:r>
      <w:r w:rsidR="0057627B">
        <w:rPr>
          <w:rFonts w:asciiTheme="minorHAnsi" w:hAnsiTheme="minorHAnsi"/>
          <w:sz w:val="22"/>
          <w:szCs w:val="22"/>
        </w:rPr>
        <w:t>das an den vor</w:t>
      </w:r>
      <w:r>
        <w:rPr>
          <w:rFonts w:asciiTheme="minorHAnsi" w:hAnsiTheme="minorHAnsi"/>
          <w:sz w:val="22"/>
          <w:szCs w:val="22"/>
        </w:rPr>
        <w:t xml:space="preserve">genannten </w:t>
      </w:r>
      <w:r w:rsidRPr="0023783E">
        <w:rPr>
          <w:rFonts w:asciiTheme="minorHAnsi" w:hAnsiTheme="minorHAnsi"/>
          <w:sz w:val="22"/>
          <w:szCs w:val="22"/>
        </w:rPr>
        <w:t>Standorte</w:t>
      </w:r>
      <w:r w:rsidR="0057627B">
        <w:rPr>
          <w:rFonts w:asciiTheme="minorHAnsi" w:hAnsiTheme="minorHAnsi"/>
          <w:sz w:val="22"/>
          <w:szCs w:val="22"/>
        </w:rPr>
        <w:t>n</w:t>
      </w:r>
      <w:r w:rsidRPr="0023783E">
        <w:rPr>
          <w:rFonts w:asciiTheme="minorHAnsi" w:hAnsiTheme="minorHAnsi"/>
          <w:sz w:val="22"/>
          <w:szCs w:val="22"/>
        </w:rPr>
        <w:t xml:space="preserve"> </w:t>
      </w:r>
      <w:r w:rsidR="0046719C">
        <w:rPr>
          <w:rFonts w:asciiTheme="minorHAnsi" w:hAnsiTheme="minorHAnsi"/>
          <w:sz w:val="22"/>
          <w:szCs w:val="22"/>
        </w:rPr>
        <w:t>von der</w:t>
      </w:r>
      <w:r w:rsidR="0046719C" w:rsidRPr="0046719C">
        <w:rPr>
          <w:rFonts w:asciiTheme="minorHAnsi" w:hAnsiTheme="minorHAnsi"/>
          <w:sz w:val="22"/>
          <w:szCs w:val="22"/>
        </w:rPr>
        <w:t xml:space="preserve"> </w:t>
      </w:r>
      <w:r w:rsidR="0046719C">
        <w:rPr>
          <w:rFonts w:asciiTheme="minorHAnsi" w:hAnsiTheme="minorHAnsi"/>
          <w:sz w:val="22"/>
          <w:szCs w:val="22"/>
        </w:rPr>
        <w:t xml:space="preserve">UKA Nord Projekt-entwicklung GmbH &amp; Co. KG am 29.09.2016 </w:t>
      </w:r>
      <w:r w:rsidRPr="0023783E">
        <w:rPr>
          <w:rFonts w:asciiTheme="minorHAnsi" w:hAnsiTheme="minorHAnsi"/>
          <w:sz w:val="22"/>
          <w:szCs w:val="22"/>
        </w:rPr>
        <w:t xml:space="preserve">bereits </w:t>
      </w:r>
      <w:r w:rsidR="00132644">
        <w:rPr>
          <w:rFonts w:asciiTheme="minorHAnsi" w:hAnsiTheme="minorHAnsi"/>
          <w:sz w:val="22"/>
          <w:szCs w:val="22"/>
        </w:rPr>
        <w:t xml:space="preserve">beantragte </w:t>
      </w:r>
      <w:r w:rsidR="0057627B">
        <w:rPr>
          <w:rFonts w:asciiTheme="minorHAnsi" w:hAnsiTheme="minorHAnsi"/>
          <w:sz w:val="22"/>
          <w:szCs w:val="22"/>
        </w:rPr>
        <w:t xml:space="preserve">Genehmigungsverfahren aufgrund </w:t>
      </w:r>
      <w:r w:rsidR="0046719C">
        <w:rPr>
          <w:rFonts w:asciiTheme="minorHAnsi" w:hAnsiTheme="minorHAnsi"/>
          <w:sz w:val="22"/>
          <w:szCs w:val="22"/>
        </w:rPr>
        <w:t>wesentlicher</w:t>
      </w:r>
      <w:r w:rsidR="0057627B">
        <w:rPr>
          <w:rFonts w:asciiTheme="minorHAnsi" w:hAnsiTheme="minorHAnsi"/>
          <w:sz w:val="22"/>
          <w:szCs w:val="22"/>
        </w:rPr>
        <w:t xml:space="preserve"> Umplanungen abgebrochen wurde.</w:t>
      </w:r>
    </w:p>
    <w:p w:rsidR="0023783E" w:rsidRPr="00FA7D73" w:rsidRDefault="0023783E">
      <w:pPr>
        <w:rPr>
          <w:rFonts w:asciiTheme="minorHAnsi" w:hAnsiTheme="minorHAnsi"/>
          <w:sz w:val="22"/>
          <w:szCs w:val="22"/>
        </w:rPr>
      </w:pPr>
    </w:p>
    <w:p w:rsidR="00B9776B" w:rsidRPr="00FA7D73" w:rsidRDefault="000B3D8F" w:rsidP="005C20A8">
      <w:pPr>
        <w:autoSpaceDE w:val="0"/>
        <w:autoSpaceDN w:val="0"/>
        <w:adjustRightInd w:val="0"/>
        <w:rPr>
          <w:rFonts w:asciiTheme="minorHAnsi" w:hAnsiTheme="minorHAnsi" w:cs="Arial"/>
          <w:sz w:val="22"/>
          <w:szCs w:val="22"/>
        </w:rPr>
      </w:pPr>
      <w:r w:rsidRPr="00FA7D73">
        <w:rPr>
          <w:rFonts w:asciiTheme="minorHAnsi" w:hAnsiTheme="minorHAnsi" w:cs="Arial"/>
          <w:sz w:val="22"/>
          <w:szCs w:val="22"/>
        </w:rPr>
        <w:t xml:space="preserve">Das Vorhaben ist gemäß </w:t>
      </w:r>
      <w:r w:rsidR="00F86016" w:rsidRPr="00F86016">
        <w:rPr>
          <w:rFonts w:asciiTheme="minorHAnsi" w:hAnsiTheme="minorHAnsi"/>
          <w:sz w:val="22"/>
          <w:szCs w:val="22"/>
        </w:rPr>
        <w:t xml:space="preserve">Nr. 1.6.2V des Anhangs </w:t>
      </w:r>
      <w:r w:rsidRPr="00FA7D73">
        <w:rPr>
          <w:rFonts w:asciiTheme="minorHAnsi" w:hAnsiTheme="minorHAnsi" w:cs="Arial"/>
          <w:sz w:val="22"/>
          <w:szCs w:val="22"/>
        </w:rPr>
        <w:t xml:space="preserve">der 4. </w:t>
      </w:r>
      <w:r w:rsidR="005C20A8" w:rsidRPr="00FA7D73">
        <w:rPr>
          <w:rFonts w:asciiTheme="minorHAnsi" w:hAnsiTheme="minorHAnsi" w:cs="Arial"/>
          <w:sz w:val="22"/>
          <w:szCs w:val="22"/>
        </w:rPr>
        <w:t>Verordnung zur Durchführung des Bundes-Immissionsschutzgesetzes (Verordnung über genehmigungsb</w:t>
      </w:r>
      <w:r w:rsidR="00FD59CA">
        <w:rPr>
          <w:rFonts w:asciiTheme="minorHAnsi" w:hAnsiTheme="minorHAnsi" w:cs="Arial"/>
          <w:sz w:val="22"/>
          <w:szCs w:val="22"/>
        </w:rPr>
        <w:t>edürftige Anlagen – 4. BImSchV)</w:t>
      </w:r>
      <w:r w:rsidR="00FD59CA" w:rsidRPr="00FD59CA">
        <w:rPr>
          <w:rFonts w:asciiTheme="minorHAnsi" w:hAnsiTheme="minorHAnsi" w:cs="Arial"/>
          <w:sz w:val="22"/>
          <w:szCs w:val="22"/>
        </w:rPr>
        <w:t xml:space="preserve"> vom 31. Mai 2017 (BGBl. I S. 1440</w:t>
      </w:r>
      <w:r w:rsidR="00FD59CA">
        <w:rPr>
          <w:rFonts w:asciiTheme="minorHAnsi" w:hAnsiTheme="minorHAnsi" w:cs="Arial"/>
          <w:sz w:val="22"/>
          <w:szCs w:val="22"/>
        </w:rPr>
        <w:t>)</w:t>
      </w:r>
      <w:r w:rsidR="005C20A8" w:rsidRPr="00FA7D73">
        <w:rPr>
          <w:rFonts w:asciiTheme="minorHAnsi" w:hAnsiTheme="minorHAnsi" w:cs="Arial"/>
          <w:sz w:val="22"/>
          <w:szCs w:val="22"/>
        </w:rPr>
        <w:t xml:space="preserve">, genehmigungsbedürftig. </w:t>
      </w:r>
      <w:r w:rsidR="00DF500D" w:rsidRPr="00FA7D73">
        <w:rPr>
          <w:rFonts w:asciiTheme="minorHAnsi" w:hAnsiTheme="minorHAnsi" w:cs="Arial"/>
          <w:sz w:val="22"/>
          <w:szCs w:val="22"/>
        </w:rPr>
        <w:t>Genehmigungsbehörde ist der Landkreis Göttingen.</w:t>
      </w:r>
    </w:p>
    <w:p w:rsidR="00C46A20" w:rsidRDefault="00C46A20">
      <w:pPr>
        <w:rPr>
          <w:rFonts w:asciiTheme="minorHAnsi" w:hAnsiTheme="minorHAnsi" w:cs="Arial"/>
          <w:sz w:val="22"/>
          <w:szCs w:val="22"/>
        </w:rPr>
      </w:pPr>
    </w:p>
    <w:p w:rsidR="0092116B" w:rsidRDefault="0092116B">
      <w:pPr>
        <w:rPr>
          <w:rFonts w:asciiTheme="minorHAnsi" w:hAnsiTheme="minorHAnsi" w:cs="Arial"/>
          <w:sz w:val="22"/>
          <w:szCs w:val="22"/>
        </w:rPr>
      </w:pPr>
      <w:r>
        <w:rPr>
          <w:rFonts w:asciiTheme="minorHAnsi" w:hAnsiTheme="minorHAnsi" w:cs="Arial"/>
          <w:sz w:val="22"/>
          <w:szCs w:val="22"/>
        </w:rPr>
        <w:t>Die Inbetriebnahme soll laut Antrag im III. Quartal 2020 bzw. alsbald nach Genehmigungserteilung erfolgen.</w:t>
      </w:r>
    </w:p>
    <w:p w:rsidR="0092116B" w:rsidRDefault="0092116B">
      <w:pPr>
        <w:rPr>
          <w:rFonts w:asciiTheme="minorHAnsi" w:hAnsiTheme="minorHAnsi" w:cs="Arial"/>
          <w:sz w:val="22"/>
          <w:szCs w:val="22"/>
        </w:rPr>
      </w:pPr>
    </w:p>
    <w:p w:rsidR="001B28FD" w:rsidRPr="000E5F08" w:rsidRDefault="001B28FD" w:rsidP="001B28FD">
      <w:pPr>
        <w:rPr>
          <w:rFonts w:asciiTheme="minorHAnsi" w:hAnsiTheme="minorHAnsi"/>
          <w:sz w:val="22"/>
          <w:szCs w:val="22"/>
        </w:rPr>
      </w:pPr>
      <w:r>
        <w:rPr>
          <w:rFonts w:asciiTheme="minorHAnsi" w:hAnsiTheme="minorHAnsi" w:cs="Arial"/>
          <w:sz w:val="22"/>
          <w:szCs w:val="22"/>
        </w:rPr>
        <w:t xml:space="preserve">Gemäß § 5 des Gesetzes über die Umweltverträglichkeitsprüfung (UVPG) </w:t>
      </w:r>
      <w:r w:rsidRPr="001B28FD">
        <w:rPr>
          <w:rFonts w:asciiTheme="minorHAnsi" w:hAnsiTheme="minorHAnsi" w:cs="Arial"/>
          <w:sz w:val="22"/>
          <w:szCs w:val="22"/>
        </w:rPr>
        <w:t xml:space="preserve">vom 24. Februar 2010 (BGBl. I S. 94), zuletzt </w:t>
      </w:r>
      <w:r>
        <w:rPr>
          <w:rFonts w:asciiTheme="minorHAnsi" w:hAnsiTheme="minorHAnsi" w:cs="Arial"/>
          <w:sz w:val="22"/>
          <w:szCs w:val="22"/>
        </w:rPr>
        <w:t xml:space="preserve">geändert </w:t>
      </w:r>
      <w:r w:rsidRPr="001B28FD">
        <w:rPr>
          <w:rFonts w:asciiTheme="minorHAnsi" w:hAnsiTheme="minorHAnsi" w:cs="Arial"/>
          <w:sz w:val="22"/>
          <w:szCs w:val="22"/>
        </w:rPr>
        <w:t>durch Artikel 22 des Gesetzes vom 13. Mai 2019 (BGBl. I S. 706</w:t>
      </w:r>
      <w:r>
        <w:rPr>
          <w:rFonts w:asciiTheme="minorHAnsi" w:hAnsiTheme="minorHAnsi" w:cs="Arial"/>
          <w:sz w:val="22"/>
          <w:szCs w:val="22"/>
        </w:rPr>
        <w:t>), besteht die Verpflichtung zur Durchführung einer Umweltverträglichkeitsprüfung</w:t>
      </w:r>
      <w:r w:rsidR="0028394A">
        <w:rPr>
          <w:rFonts w:asciiTheme="minorHAnsi" w:hAnsiTheme="minorHAnsi" w:cs="Arial"/>
          <w:sz w:val="22"/>
          <w:szCs w:val="22"/>
        </w:rPr>
        <w:t>. D</w:t>
      </w:r>
      <w:r w:rsidRPr="005C239B">
        <w:rPr>
          <w:rFonts w:asciiTheme="minorHAnsi" w:hAnsiTheme="minorHAnsi"/>
          <w:sz w:val="22"/>
          <w:szCs w:val="22"/>
        </w:rPr>
        <w:t>ie Prüfung der entscheidungserheblichen Unterlagen</w:t>
      </w:r>
      <w:r w:rsidR="0028394A">
        <w:rPr>
          <w:rFonts w:asciiTheme="minorHAnsi" w:hAnsiTheme="minorHAnsi"/>
          <w:sz w:val="22"/>
          <w:szCs w:val="22"/>
        </w:rPr>
        <w:t xml:space="preserve"> hat insbesondere aufgrund des Vorkommens windenergie-sensibler Tierarten der damit einhergehenden ökologischen</w:t>
      </w:r>
      <w:r w:rsidRPr="005C239B">
        <w:rPr>
          <w:rFonts w:asciiTheme="minorHAnsi" w:hAnsiTheme="minorHAnsi"/>
          <w:sz w:val="22"/>
          <w:szCs w:val="22"/>
        </w:rPr>
        <w:t xml:space="preserve"> </w:t>
      </w:r>
      <w:r w:rsidR="0028394A">
        <w:rPr>
          <w:rFonts w:asciiTheme="minorHAnsi" w:hAnsiTheme="minorHAnsi"/>
          <w:sz w:val="22"/>
          <w:szCs w:val="22"/>
        </w:rPr>
        <w:t xml:space="preserve">Empfindlichkeit des Gebietes im Sinne </w:t>
      </w:r>
      <w:r w:rsidR="000D0D91">
        <w:rPr>
          <w:rFonts w:asciiTheme="minorHAnsi" w:hAnsiTheme="minorHAnsi"/>
          <w:sz w:val="22"/>
          <w:szCs w:val="22"/>
        </w:rPr>
        <w:t>der Ziff. 2.2 der Anlage 3 zum UVPG</w:t>
      </w:r>
      <w:r w:rsidRPr="005C239B">
        <w:rPr>
          <w:rFonts w:asciiTheme="minorHAnsi" w:hAnsiTheme="minorHAnsi"/>
          <w:sz w:val="22"/>
          <w:szCs w:val="22"/>
        </w:rPr>
        <w:t xml:space="preserve"> zu dem Ergebnis geführt, dass eine Umweltverträglichkeits</w:t>
      </w:r>
      <w:r w:rsidR="000D0D91">
        <w:rPr>
          <w:rFonts w:asciiTheme="minorHAnsi" w:hAnsiTheme="minorHAnsi"/>
          <w:sz w:val="22"/>
          <w:szCs w:val="22"/>
        </w:rPr>
        <w:t>-</w:t>
      </w:r>
      <w:r w:rsidRPr="005C239B">
        <w:rPr>
          <w:rFonts w:asciiTheme="minorHAnsi" w:hAnsiTheme="minorHAnsi"/>
          <w:sz w:val="22"/>
          <w:szCs w:val="22"/>
        </w:rPr>
        <w:t>prüfung erforderlich ist.</w:t>
      </w:r>
      <w:r w:rsidRPr="000E5F08">
        <w:rPr>
          <w:rFonts w:asciiTheme="minorHAnsi" w:hAnsiTheme="minorHAnsi"/>
          <w:sz w:val="22"/>
          <w:szCs w:val="22"/>
        </w:rPr>
        <w:t xml:space="preserve"> </w:t>
      </w:r>
    </w:p>
    <w:p w:rsidR="001B28FD" w:rsidRPr="005C239B" w:rsidRDefault="001B28FD" w:rsidP="001B28FD">
      <w:pPr>
        <w:rPr>
          <w:rFonts w:asciiTheme="minorHAnsi" w:hAnsiTheme="minorHAnsi"/>
          <w:sz w:val="22"/>
          <w:szCs w:val="22"/>
        </w:rPr>
      </w:pPr>
    </w:p>
    <w:p w:rsidR="001B28FD" w:rsidRDefault="0055228F">
      <w:pPr>
        <w:rPr>
          <w:rFonts w:asciiTheme="minorHAnsi" w:hAnsiTheme="minorHAnsi" w:cs="Arial"/>
          <w:sz w:val="22"/>
          <w:szCs w:val="22"/>
        </w:rPr>
      </w:pPr>
      <w:r>
        <w:rPr>
          <w:rFonts w:asciiTheme="minorHAnsi" w:hAnsiTheme="minorHAnsi" w:cs="Arial"/>
          <w:sz w:val="22"/>
          <w:szCs w:val="22"/>
        </w:rPr>
        <w:t>Das Vorhaben und die Feststellung über die UVP-Pflicht werden hiermit gemäß § 10 Abs. 3 BImSchG und §§ 5, 19 UVPG öffentlich bekannt gemacht.</w:t>
      </w:r>
    </w:p>
    <w:p w:rsidR="001B28FD" w:rsidRDefault="001B28FD">
      <w:pPr>
        <w:rPr>
          <w:rFonts w:asciiTheme="minorHAnsi" w:hAnsiTheme="minorHAnsi" w:cs="Arial"/>
          <w:sz w:val="22"/>
          <w:szCs w:val="22"/>
        </w:rPr>
      </w:pPr>
    </w:p>
    <w:p w:rsidR="0055228F" w:rsidRDefault="0055228F">
      <w:pPr>
        <w:rPr>
          <w:rFonts w:asciiTheme="minorHAnsi" w:hAnsiTheme="minorHAnsi" w:cs="Arial"/>
          <w:sz w:val="22"/>
          <w:szCs w:val="22"/>
        </w:rPr>
      </w:pPr>
      <w:r>
        <w:rPr>
          <w:rFonts w:asciiTheme="minorHAnsi" w:hAnsiTheme="minorHAnsi" w:cs="Arial"/>
          <w:sz w:val="22"/>
          <w:szCs w:val="22"/>
        </w:rPr>
        <w:t>Die öffentliche Bekanntmachung erscheint in der örtlichen Tageszeitung (Göttinger / Eichsfelder Tageblatt), dem Amtsblatt für den Landkreis Göttingen sowie im Internet auf der Homepage des Landkreises Göttingen (</w:t>
      </w:r>
      <w:hyperlink r:id="rId9" w:history="1">
        <w:r w:rsidRPr="00095A12">
          <w:rPr>
            <w:rStyle w:val="Hyperlink"/>
            <w:rFonts w:asciiTheme="minorHAnsi" w:hAnsiTheme="minorHAnsi" w:cs="Arial"/>
            <w:sz w:val="22"/>
            <w:szCs w:val="22"/>
          </w:rPr>
          <w:t>www.landkreisgoettingen.de</w:t>
        </w:r>
      </w:hyperlink>
      <w:r>
        <w:rPr>
          <w:rFonts w:asciiTheme="minorHAnsi" w:hAnsiTheme="minorHAnsi" w:cs="Arial"/>
          <w:sz w:val="22"/>
          <w:szCs w:val="22"/>
        </w:rPr>
        <w:t>) und im zentralen Informationsportal über Umweltverträglichkeitsprüfungen in Niedersachsen (</w:t>
      </w:r>
      <w:hyperlink r:id="rId10" w:history="1">
        <w:r w:rsidR="009510A1" w:rsidRPr="00095A12">
          <w:rPr>
            <w:rStyle w:val="Hyperlink"/>
            <w:rFonts w:asciiTheme="minorHAnsi" w:hAnsiTheme="minorHAnsi" w:cs="Arial"/>
            <w:sz w:val="22"/>
            <w:szCs w:val="22"/>
          </w:rPr>
          <w:t>https://uvp.niedersachsen.de/portal/</w:t>
        </w:r>
      </w:hyperlink>
      <w:r>
        <w:rPr>
          <w:rFonts w:asciiTheme="minorHAnsi" w:hAnsiTheme="minorHAnsi" w:cs="Arial"/>
          <w:sz w:val="22"/>
          <w:szCs w:val="22"/>
        </w:rPr>
        <w:t>).</w:t>
      </w:r>
    </w:p>
    <w:p w:rsidR="0055228F" w:rsidRDefault="0055228F">
      <w:pPr>
        <w:rPr>
          <w:rFonts w:asciiTheme="minorHAnsi" w:hAnsiTheme="minorHAnsi" w:cs="Arial"/>
          <w:sz w:val="22"/>
          <w:szCs w:val="22"/>
        </w:rPr>
      </w:pPr>
    </w:p>
    <w:p w:rsidR="0055228F" w:rsidRDefault="0092116B">
      <w:pPr>
        <w:rPr>
          <w:rFonts w:asciiTheme="minorHAnsi" w:hAnsiTheme="minorHAnsi" w:cs="Arial"/>
          <w:sz w:val="22"/>
          <w:szCs w:val="22"/>
        </w:rPr>
      </w:pPr>
      <w:r>
        <w:rPr>
          <w:rFonts w:asciiTheme="minorHAnsi" w:hAnsiTheme="minorHAnsi" w:cs="Arial"/>
          <w:sz w:val="22"/>
          <w:szCs w:val="22"/>
        </w:rPr>
        <w:t xml:space="preserve">Es wird gemäß § 10 Abs. 4 BImSchG sowie § </w:t>
      </w:r>
      <w:r w:rsidR="0097715A">
        <w:rPr>
          <w:rFonts w:asciiTheme="minorHAnsi" w:hAnsiTheme="minorHAnsi" w:cs="Arial"/>
          <w:sz w:val="22"/>
          <w:szCs w:val="22"/>
        </w:rPr>
        <w:t xml:space="preserve">9 der </w:t>
      </w:r>
      <w:r w:rsidR="0097715A" w:rsidRPr="00FA7D73">
        <w:rPr>
          <w:rFonts w:asciiTheme="minorHAnsi" w:hAnsiTheme="minorHAnsi"/>
          <w:sz w:val="22"/>
          <w:szCs w:val="22"/>
        </w:rPr>
        <w:t xml:space="preserve">9. Verordnung zur Durchführung des Bundes-Immissionsschutzgesetzes (Verordnung über das Genehmigungsverfahren – 9. BImSchV) vom 29. 5. 1992 (BGBl. I S. 1001), zuletzt </w:t>
      </w:r>
      <w:r w:rsidR="0097715A">
        <w:rPr>
          <w:rFonts w:asciiTheme="minorHAnsi" w:hAnsiTheme="minorHAnsi"/>
          <w:sz w:val="22"/>
          <w:szCs w:val="22"/>
        </w:rPr>
        <w:t xml:space="preserve">geändert durch </w:t>
      </w:r>
      <w:r w:rsidR="0097715A" w:rsidRPr="00C21D5A">
        <w:rPr>
          <w:rFonts w:asciiTheme="minorHAnsi" w:hAnsiTheme="minorHAnsi"/>
          <w:sz w:val="22"/>
          <w:szCs w:val="22"/>
        </w:rPr>
        <w:t>Artikel 1 der Verordnung vom 8. Dezember 2017 (BGBl. I S. 3882</w:t>
      </w:r>
      <w:r w:rsidR="00246CE2">
        <w:rPr>
          <w:rFonts w:asciiTheme="minorHAnsi" w:hAnsiTheme="minorHAnsi"/>
          <w:sz w:val="22"/>
          <w:szCs w:val="22"/>
        </w:rPr>
        <w:t>) auf f</w:t>
      </w:r>
      <w:r w:rsidR="005E6809">
        <w:rPr>
          <w:rFonts w:asciiTheme="minorHAnsi" w:hAnsiTheme="minorHAnsi"/>
          <w:sz w:val="22"/>
          <w:szCs w:val="22"/>
        </w:rPr>
        <w:t>olgendes hingewiesen:</w:t>
      </w:r>
    </w:p>
    <w:p w:rsidR="0092116B" w:rsidRDefault="0092116B">
      <w:pPr>
        <w:rPr>
          <w:rFonts w:asciiTheme="minorHAnsi" w:hAnsiTheme="minorHAnsi" w:cs="Arial"/>
          <w:sz w:val="22"/>
          <w:szCs w:val="22"/>
        </w:rPr>
      </w:pPr>
    </w:p>
    <w:p w:rsidR="0092116B" w:rsidRPr="00FA7D73" w:rsidRDefault="0092116B">
      <w:pPr>
        <w:rPr>
          <w:rFonts w:asciiTheme="minorHAnsi" w:hAnsiTheme="minorHAnsi" w:cs="Arial"/>
          <w:sz w:val="22"/>
          <w:szCs w:val="22"/>
        </w:rPr>
      </w:pPr>
    </w:p>
    <w:p w:rsidR="00ED1537" w:rsidRPr="00FA7D73" w:rsidRDefault="00F73792">
      <w:pPr>
        <w:rPr>
          <w:rFonts w:asciiTheme="minorHAnsi" w:hAnsiTheme="minorHAnsi"/>
          <w:sz w:val="22"/>
          <w:szCs w:val="22"/>
        </w:rPr>
      </w:pPr>
      <w:r w:rsidRPr="00FA7D73">
        <w:rPr>
          <w:rFonts w:asciiTheme="minorHAnsi" w:hAnsiTheme="minorHAnsi"/>
          <w:sz w:val="22"/>
          <w:szCs w:val="22"/>
        </w:rPr>
        <w:lastRenderedPageBreak/>
        <w:t>Der Antrag</w:t>
      </w:r>
      <w:r w:rsidR="00FD59CA">
        <w:rPr>
          <w:rFonts w:asciiTheme="minorHAnsi" w:hAnsiTheme="minorHAnsi"/>
          <w:sz w:val="22"/>
          <w:szCs w:val="22"/>
        </w:rPr>
        <w:t>,</w:t>
      </w:r>
      <w:r w:rsidRPr="00FA7D73">
        <w:rPr>
          <w:rFonts w:asciiTheme="minorHAnsi" w:hAnsiTheme="minorHAnsi"/>
          <w:sz w:val="22"/>
          <w:szCs w:val="22"/>
        </w:rPr>
        <w:t xml:space="preserve"> einschließlich der dazu eingereichten Unterlagen (Zeichnungen, Erläuterungen, usw.)</w:t>
      </w:r>
      <w:r w:rsidR="00FD59CA">
        <w:rPr>
          <w:rFonts w:asciiTheme="minorHAnsi" w:hAnsiTheme="minorHAnsi"/>
          <w:sz w:val="22"/>
          <w:szCs w:val="22"/>
        </w:rPr>
        <w:t>,</w:t>
      </w:r>
      <w:r w:rsidRPr="00FA7D73">
        <w:rPr>
          <w:rFonts w:asciiTheme="minorHAnsi" w:hAnsiTheme="minorHAnsi"/>
          <w:sz w:val="22"/>
          <w:szCs w:val="22"/>
        </w:rPr>
        <w:t xml:space="preserve"> kann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b/>
          <w:sz w:val="22"/>
          <w:szCs w:val="22"/>
        </w:rPr>
      </w:pPr>
      <w:r w:rsidRPr="00FA7D73">
        <w:rPr>
          <w:rFonts w:asciiTheme="minorHAnsi" w:hAnsiTheme="minorHAnsi"/>
          <w:b/>
          <w:sz w:val="22"/>
          <w:szCs w:val="22"/>
        </w:rPr>
        <w:t xml:space="preserve">vom </w:t>
      </w:r>
      <w:r w:rsidR="000C6BBE">
        <w:rPr>
          <w:rFonts w:asciiTheme="minorHAnsi" w:hAnsiTheme="minorHAnsi"/>
          <w:b/>
          <w:sz w:val="22"/>
          <w:szCs w:val="22"/>
        </w:rPr>
        <w:t>0</w:t>
      </w:r>
      <w:r w:rsidR="0057627B">
        <w:rPr>
          <w:rFonts w:asciiTheme="minorHAnsi" w:hAnsiTheme="minorHAnsi"/>
          <w:b/>
          <w:sz w:val="22"/>
          <w:szCs w:val="22"/>
        </w:rPr>
        <w:t>7</w:t>
      </w:r>
      <w:r w:rsidR="000C6BBE">
        <w:rPr>
          <w:rFonts w:asciiTheme="minorHAnsi" w:hAnsiTheme="minorHAnsi"/>
          <w:b/>
          <w:sz w:val="22"/>
          <w:szCs w:val="22"/>
        </w:rPr>
        <w:t>.06.2019</w:t>
      </w:r>
      <w:r w:rsidRPr="00FA7D73">
        <w:rPr>
          <w:rFonts w:asciiTheme="minorHAnsi" w:hAnsiTheme="minorHAnsi"/>
          <w:b/>
          <w:sz w:val="22"/>
          <w:szCs w:val="22"/>
        </w:rPr>
        <w:t xml:space="preserve"> bis</w:t>
      </w:r>
      <w:r w:rsidR="000C6BBE">
        <w:rPr>
          <w:rFonts w:asciiTheme="minorHAnsi" w:hAnsiTheme="minorHAnsi"/>
          <w:b/>
          <w:sz w:val="22"/>
          <w:szCs w:val="22"/>
        </w:rPr>
        <w:t xml:space="preserve"> 0</w:t>
      </w:r>
      <w:r w:rsidR="0057627B">
        <w:rPr>
          <w:rFonts w:asciiTheme="minorHAnsi" w:hAnsiTheme="minorHAnsi"/>
          <w:b/>
          <w:sz w:val="22"/>
          <w:szCs w:val="22"/>
        </w:rPr>
        <w:t>8</w:t>
      </w:r>
      <w:r w:rsidR="000C6BBE">
        <w:rPr>
          <w:rFonts w:asciiTheme="minorHAnsi" w:hAnsiTheme="minorHAnsi"/>
          <w:b/>
          <w:sz w:val="22"/>
          <w:szCs w:val="22"/>
        </w:rPr>
        <w:t>.07.2019</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in den folgenden Stellen </w:t>
      </w:r>
      <w:r w:rsidR="002F574B">
        <w:rPr>
          <w:rFonts w:asciiTheme="minorHAnsi" w:hAnsiTheme="minorHAnsi"/>
          <w:sz w:val="22"/>
          <w:szCs w:val="22"/>
        </w:rPr>
        <w:t>jeweils während der Dienststunden</w:t>
      </w:r>
      <w:r w:rsidRPr="00FA7D73">
        <w:rPr>
          <w:rFonts w:asciiTheme="minorHAnsi" w:hAnsiTheme="minorHAnsi"/>
          <w:sz w:val="22"/>
          <w:szCs w:val="22"/>
        </w:rPr>
        <w:t xml:space="preserve"> </w:t>
      </w:r>
      <w:r w:rsidR="00246CE2">
        <w:rPr>
          <w:rFonts w:asciiTheme="minorHAnsi" w:hAnsiTheme="minorHAnsi"/>
          <w:sz w:val="22"/>
          <w:szCs w:val="22"/>
        </w:rPr>
        <w:t>von j</w:t>
      </w:r>
      <w:r w:rsidR="002F574B">
        <w:rPr>
          <w:rFonts w:asciiTheme="minorHAnsi" w:hAnsiTheme="minorHAnsi"/>
          <w:sz w:val="22"/>
          <w:szCs w:val="22"/>
        </w:rPr>
        <w:t xml:space="preserve">edermann </w:t>
      </w:r>
      <w:r w:rsidRPr="00FA7D73">
        <w:rPr>
          <w:rFonts w:asciiTheme="minorHAnsi" w:hAnsiTheme="minorHAnsi"/>
          <w:sz w:val="22"/>
          <w:szCs w:val="22"/>
        </w:rPr>
        <w:t>eingesehen werden: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Landkreis Göttingen</w:t>
      </w:r>
    </w:p>
    <w:p w:rsidR="00F73792" w:rsidRPr="00FA7D73" w:rsidRDefault="00FD59CA">
      <w:pPr>
        <w:rPr>
          <w:rFonts w:asciiTheme="minorHAnsi" w:hAnsiTheme="minorHAnsi"/>
          <w:sz w:val="22"/>
          <w:szCs w:val="22"/>
        </w:rPr>
      </w:pPr>
      <w:r>
        <w:rPr>
          <w:rFonts w:asciiTheme="minorHAnsi" w:hAnsiTheme="minorHAnsi"/>
          <w:sz w:val="22"/>
          <w:szCs w:val="22"/>
        </w:rPr>
        <w:t>Fachbereich</w:t>
      </w:r>
      <w:r w:rsidR="00F73792" w:rsidRPr="00FA7D73">
        <w:rPr>
          <w:rFonts w:asciiTheme="minorHAnsi" w:hAnsiTheme="minorHAnsi"/>
          <w:sz w:val="22"/>
          <w:szCs w:val="22"/>
        </w:rPr>
        <w:t xml:space="preserve"> Bauen</w:t>
      </w: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Zimmer </w:t>
      </w:r>
      <w:r w:rsidR="00FA7D73">
        <w:rPr>
          <w:rFonts w:asciiTheme="minorHAnsi" w:hAnsiTheme="minorHAnsi"/>
          <w:sz w:val="22"/>
          <w:szCs w:val="22"/>
        </w:rPr>
        <w:t>318</w:t>
      </w:r>
    </w:p>
    <w:p w:rsidR="00F73792" w:rsidRPr="00FA7D73" w:rsidRDefault="00F73792">
      <w:pPr>
        <w:rPr>
          <w:rFonts w:asciiTheme="minorHAnsi" w:hAnsiTheme="minorHAnsi"/>
          <w:sz w:val="22"/>
          <w:szCs w:val="22"/>
        </w:rPr>
      </w:pPr>
      <w:r w:rsidRPr="00FA7D73">
        <w:rPr>
          <w:rFonts w:asciiTheme="minorHAnsi" w:hAnsiTheme="minorHAnsi"/>
          <w:sz w:val="22"/>
          <w:szCs w:val="22"/>
        </w:rPr>
        <w:t>Reinhäuser Landstraße 4</w:t>
      </w:r>
    </w:p>
    <w:p w:rsidR="00F73792" w:rsidRPr="00FA7D73" w:rsidRDefault="00F73792">
      <w:pPr>
        <w:rPr>
          <w:rFonts w:asciiTheme="minorHAnsi" w:hAnsiTheme="minorHAnsi"/>
          <w:sz w:val="22"/>
          <w:szCs w:val="22"/>
        </w:rPr>
      </w:pPr>
      <w:r w:rsidRPr="00FA7D73">
        <w:rPr>
          <w:rFonts w:asciiTheme="minorHAnsi" w:hAnsiTheme="minorHAnsi"/>
          <w:sz w:val="22"/>
          <w:szCs w:val="22"/>
        </w:rPr>
        <w:t>37083 Göttingen</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Einsichtmöglichkeit: </w:t>
      </w:r>
    </w:p>
    <w:p w:rsidR="00F73792" w:rsidRPr="00FA7D73" w:rsidRDefault="00760F88" w:rsidP="00F73792">
      <w:pPr>
        <w:tabs>
          <w:tab w:val="left" w:pos="3686"/>
        </w:tabs>
        <w:rPr>
          <w:rFonts w:asciiTheme="minorHAnsi" w:hAnsiTheme="minorHAnsi"/>
          <w:sz w:val="22"/>
          <w:szCs w:val="22"/>
        </w:rPr>
      </w:pPr>
      <w:r>
        <w:rPr>
          <w:rFonts w:asciiTheme="minorHAnsi" w:hAnsiTheme="minorHAnsi"/>
          <w:sz w:val="22"/>
          <w:szCs w:val="22"/>
        </w:rPr>
        <w:t xml:space="preserve">Montags bis </w:t>
      </w:r>
      <w:r w:rsidR="002F574B">
        <w:rPr>
          <w:rFonts w:asciiTheme="minorHAnsi" w:hAnsiTheme="minorHAnsi"/>
          <w:sz w:val="22"/>
          <w:szCs w:val="22"/>
        </w:rPr>
        <w:t>mittwochs</w:t>
      </w:r>
      <w:r w:rsidR="00B9776B" w:rsidRPr="00FA7D73">
        <w:rPr>
          <w:rFonts w:asciiTheme="minorHAnsi" w:hAnsiTheme="minorHAnsi"/>
          <w:sz w:val="22"/>
          <w:szCs w:val="22"/>
        </w:rPr>
        <w:tab/>
      </w:r>
      <w:r w:rsidR="00F73792" w:rsidRPr="00FA7D73">
        <w:rPr>
          <w:rFonts w:asciiTheme="minorHAnsi" w:hAnsiTheme="minorHAnsi"/>
          <w:sz w:val="22"/>
          <w:szCs w:val="22"/>
        </w:rPr>
        <w:t xml:space="preserve">von </w:t>
      </w:r>
      <w:r w:rsidR="00B9776B" w:rsidRPr="00FA7D73">
        <w:rPr>
          <w:rFonts w:asciiTheme="minorHAnsi" w:hAnsiTheme="minorHAnsi"/>
          <w:sz w:val="22"/>
          <w:szCs w:val="22"/>
        </w:rPr>
        <w:t>0</w:t>
      </w:r>
      <w:r w:rsidR="00F73792" w:rsidRPr="00FA7D73">
        <w:rPr>
          <w:rFonts w:asciiTheme="minorHAnsi" w:hAnsiTheme="minorHAnsi"/>
          <w:sz w:val="22"/>
          <w:szCs w:val="22"/>
        </w:rPr>
        <w:t>8.</w:t>
      </w:r>
      <w:r w:rsidR="00FA7D73">
        <w:rPr>
          <w:rFonts w:asciiTheme="minorHAnsi" w:hAnsiTheme="minorHAnsi"/>
          <w:sz w:val="22"/>
          <w:szCs w:val="22"/>
        </w:rPr>
        <w:t>3</w:t>
      </w:r>
      <w:r w:rsidR="00F73792" w:rsidRPr="00FA7D73">
        <w:rPr>
          <w:rFonts w:asciiTheme="minorHAnsi" w:hAnsiTheme="minorHAnsi"/>
          <w:sz w:val="22"/>
          <w:szCs w:val="22"/>
        </w:rPr>
        <w:t xml:space="preserve">0 Uhr – </w:t>
      </w:r>
      <w:r w:rsidR="009A3388" w:rsidRPr="00FA7D73">
        <w:rPr>
          <w:rFonts w:asciiTheme="minorHAnsi" w:hAnsiTheme="minorHAnsi"/>
          <w:sz w:val="22"/>
          <w:szCs w:val="22"/>
        </w:rPr>
        <w:t>12.00 Uhr und von 13.</w:t>
      </w:r>
      <w:r w:rsidR="00FA7D73">
        <w:rPr>
          <w:rFonts w:asciiTheme="minorHAnsi" w:hAnsiTheme="minorHAnsi"/>
          <w:sz w:val="22"/>
          <w:szCs w:val="22"/>
        </w:rPr>
        <w:t>3</w:t>
      </w:r>
      <w:r w:rsidR="00983BE0" w:rsidRPr="00FA7D73">
        <w:rPr>
          <w:rFonts w:asciiTheme="minorHAnsi" w:hAnsiTheme="minorHAnsi"/>
          <w:sz w:val="22"/>
          <w:szCs w:val="22"/>
        </w:rPr>
        <w:t xml:space="preserve">0 – </w:t>
      </w:r>
      <w:r w:rsidR="00F73792" w:rsidRPr="00FA7D73">
        <w:rPr>
          <w:rFonts w:asciiTheme="minorHAnsi" w:hAnsiTheme="minorHAnsi"/>
          <w:sz w:val="22"/>
          <w:szCs w:val="22"/>
        </w:rPr>
        <w:t>1</w:t>
      </w:r>
      <w:r w:rsidR="00C21D5A">
        <w:rPr>
          <w:rFonts w:asciiTheme="minorHAnsi" w:hAnsiTheme="minorHAnsi"/>
          <w:sz w:val="22"/>
          <w:szCs w:val="22"/>
        </w:rPr>
        <w:t>5</w:t>
      </w:r>
      <w:r w:rsidR="00F73792" w:rsidRPr="00FA7D73">
        <w:rPr>
          <w:rFonts w:asciiTheme="minorHAnsi" w:hAnsiTheme="minorHAnsi"/>
          <w:sz w:val="22"/>
          <w:szCs w:val="22"/>
        </w:rPr>
        <w:t>.</w:t>
      </w:r>
      <w:r w:rsidR="00FA7D73">
        <w:rPr>
          <w:rFonts w:asciiTheme="minorHAnsi" w:hAnsiTheme="minorHAnsi"/>
          <w:sz w:val="22"/>
          <w:szCs w:val="22"/>
        </w:rPr>
        <w:t>0</w:t>
      </w:r>
      <w:r w:rsidR="00F73792" w:rsidRPr="00FA7D73">
        <w:rPr>
          <w:rFonts w:asciiTheme="minorHAnsi" w:hAnsiTheme="minorHAnsi"/>
          <w:sz w:val="22"/>
          <w:szCs w:val="22"/>
        </w:rPr>
        <w:t>0 Uhr</w:t>
      </w:r>
    </w:p>
    <w:p w:rsidR="002F574B" w:rsidRDefault="002F574B" w:rsidP="00F73792">
      <w:pPr>
        <w:tabs>
          <w:tab w:val="left" w:pos="3686"/>
        </w:tabs>
        <w:rPr>
          <w:rFonts w:asciiTheme="minorHAnsi" w:hAnsiTheme="minorHAnsi"/>
          <w:sz w:val="22"/>
          <w:szCs w:val="22"/>
        </w:rPr>
      </w:pPr>
      <w:r>
        <w:rPr>
          <w:rFonts w:asciiTheme="minorHAnsi" w:hAnsiTheme="minorHAnsi"/>
          <w:sz w:val="22"/>
          <w:szCs w:val="22"/>
        </w:rPr>
        <w:t>Donnerstags</w:t>
      </w:r>
      <w:r>
        <w:rPr>
          <w:rFonts w:asciiTheme="minorHAnsi" w:hAnsiTheme="minorHAnsi"/>
          <w:sz w:val="22"/>
          <w:szCs w:val="22"/>
        </w:rPr>
        <w:tab/>
      </w:r>
      <w:r w:rsidR="006F5E20">
        <w:rPr>
          <w:rFonts w:asciiTheme="minorHAnsi" w:hAnsiTheme="minorHAnsi"/>
          <w:sz w:val="22"/>
          <w:szCs w:val="22"/>
        </w:rPr>
        <w:t>von 08.30 Uhr – 12.00 Uhr und von 13.30 – 16.00 Uhr</w:t>
      </w:r>
    </w:p>
    <w:p w:rsidR="00F73792" w:rsidRPr="00FA7D73" w:rsidRDefault="00F73792" w:rsidP="00F73792">
      <w:pPr>
        <w:tabs>
          <w:tab w:val="left" w:pos="3686"/>
        </w:tabs>
        <w:rPr>
          <w:rFonts w:asciiTheme="minorHAnsi" w:hAnsiTheme="minorHAnsi"/>
          <w:sz w:val="22"/>
          <w:szCs w:val="22"/>
        </w:rPr>
      </w:pPr>
      <w:r w:rsidRPr="00FA7D73">
        <w:rPr>
          <w:rFonts w:asciiTheme="minorHAnsi" w:hAnsiTheme="minorHAnsi"/>
          <w:sz w:val="22"/>
          <w:szCs w:val="22"/>
        </w:rPr>
        <w:t>Freitags</w:t>
      </w:r>
      <w:r w:rsidRPr="00FA7D73">
        <w:rPr>
          <w:rFonts w:asciiTheme="minorHAnsi" w:hAnsiTheme="minorHAnsi"/>
          <w:sz w:val="22"/>
          <w:szCs w:val="22"/>
        </w:rPr>
        <w:tab/>
        <w:t xml:space="preserve">von </w:t>
      </w:r>
      <w:r w:rsidR="00B9776B" w:rsidRPr="00FA7D73">
        <w:rPr>
          <w:rFonts w:asciiTheme="minorHAnsi" w:hAnsiTheme="minorHAnsi"/>
          <w:sz w:val="22"/>
          <w:szCs w:val="22"/>
        </w:rPr>
        <w:t>0</w:t>
      </w:r>
      <w:r w:rsidR="00FA7D73">
        <w:rPr>
          <w:rFonts w:asciiTheme="minorHAnsi" w:hAnsiTheme="minorHAnsi"/>
          <w:sz w:val="22"/>
          <w:szCs w:val="22"/>
        </w:rPr>
        <w:t>8.3</w:t>
      </w:r>
      <w:r w:rsidRPr="00FA7D73">
        <w:rPr>
          <w:rFonts w:asciiTheme="minorHAnsi" w:hAnsiTheme="minorHAnsi"/>
          <w:sz w:val="22"/>
          <w:szCs w:val="22"/>
        </w:rPr>
        <w:t>0 Uhr – 12.00 Uhr</w:t>
      </w:r>
    </w:p>
    <w:p w:rsidR="00246CE2" w:rsidRDefault="00246CE2" w:rsidP="00F73792">
      <w:pPr>
        <w:tabs>
          <w:tab w:val="left" w:pos="3686"/>
        </w:tabs>
        <w:rPr>
          <w:rFonts w:asciiTheme="minorHAnsi" w:hAnsiTheme="minorHAnsi"/>
          <w:sz w:val="22"/>
          <w:szCs w:val="22"/>
        </w:rPr>
      </w:pPr>
    </w:p>
    <w:p w:rsidR="00983BE0" w:rsidRPr="00FA7D73" w:rsidRDefault="00983BE0" w:rsidP="00F73792">
      <w:pPr>
        <w:tabs>
          <w:tab w:val="left" w:pos="3686"/>
        </w:tabs>
        <w:rPr>
          <w:rFonts w:asciiTheme="minorHAnsi" w:hAnsiTheme="minorHAnsi"/>
          <w:sz w:val="22"/>
          <w:szCs w:val="22"/>
        </w:rPr>
      </w:pPr>
      <w:r w:rsidRPr="00FA7D73">
        <w:rPr>
          <w:rFonts w:asciiTheme="minorHAnsi" w:hAnsiTheme="minorHAnsi"/>
          <w:sz w:val="22"/>
          <w:szCs w:val="22"/>
        </w:rPr>
        <w:t xml:space="preserve">und nach </w:t>
      </w:r>
      <w:r w:rsidR="0068103C" w:rsidRPr="00FA7D73">
        <w:rPr>
          <w:rFonts w:asciiTheme="minorHAnsi" w:hAnsiTheme="minorHAnsi"/>
          <w:sz w:val="22"/>
          <w:szCs w:val="22"/>
        </w:rPr>
        <w:t>Vereinbarung</w:t>
      </w:r>
      <w:r w:rsidRPr="00FA7D73">
        <w:rPr>
          <w:rFonts w:asciiTheme="minorHAnsi" w:hAnsiTheme="minorHAnsi"/>
          <w:sz w:val="22"/>
          <w:szCs w:val="22"/>
        </w:rPr>
        <w:t>.</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Samtgemeinde </w:t>
      </w:r>
      <w:proofErr w:type="spellStart"/>
      <w:r w:rsidRPr="00FA7D73">
        <w:rPr>
          <w:rFonts w:asciiTheme="minorHAnsi" w:hAnsiTheme="minorHAnsi"/>
          <w:sz w:val="22"/>
          <w:szCs w:val="22"/>
        </w:rPr>
        <w:t>Gieboldehausen</w:t>
      </w:r>
      <w:proofErr w:type="spellEnd"/>
    </w:p>
    <w:p w:rsidR="00561D31" w:rsidRPr="00FA7D73" w:rsidRDefault="00B9776B">
      <w:pPr>
        <w:rPr>
          <w:rFonts w:asciiTheme="minorHAnsi" w:hAnsiTheme="minorHAnsi"/>
          <w:sz w:val="22"/>
          <w:szCs w:val="22"/>
        </w:rPr>
      </w:pPr>
      <w:r w:rsidRPr="00FA7D73">
        <w:rPr>
          <w:rFonts w:asciiTheme="minorHAnsi" w:hAnsiTheme="minorHAnsi"/>
          <w:sz w:val="22"/>
          <w:szCs w:val="22"/>
        </w:rPr>
        <w:t xml:space="preserve">Bauamt, Zimmer </w:t>
      </w:r>
      <w:r w:rsidR="00760F88">
        <w:rPr>
          <w:rFonts w:asciiTheme="minorHAnsi" w:hAnsiTheme="minorHAnsi"/>
          <w:sz w:val="22"/>
          <w:szCs w:val="22"/>
        </w:rPr>
        <w:t>9</w:t>
      </w:r>
    </w:p>
    <w:p w:rsidR="00F73792" w:rsidRPr="00FA7D73" w:rsidRDefault="00561D31">
      <w:pPr>
        <w:rPr>
          <w:rFonts w:asciiTheme="minorHAnsi" w:hAnsiTheme="minorHAnsi"/>
          <w:sz w:val="22"/>
          <w:szCs w:val="22"/>
        </w:rPr>
      </w:pPr>
      <w:proofErr w:type="spellStart"/>
      <w:r w:rsidRPr="00FA7D73">
        <w:rPr>
          <w:rFonts w:asciiTheme="minorHAnsi" w:hAnsiTheme="minorHAnsi"/>
          <w:sz w:val="22"/>
          <w:szCs w:val="22"/>
        </w:rPr>
        <w:t>Hahlestraße</w:t>
      </w:r>
      <w:proofErr w:type="spellEnd"/>
      <w:r w:rsidRPr="00FA7D73">
        <w:rPr>
          <w:rFonts w:asciiTheme="minorHAnsi" w:hAnsiTheme="minorHAnsi"/>
          <w:sz w:val="22"/>
          <w:szCs w:val="22"/>
        </w:rPr>
        <w:t xml:space="preserve"> 1</w:t>
      </w:r>
    </w:p>
    <w:p w:rsidR="00F73792" w:rsidRPr="00FA7D73" w:rsidRDefault="00F73792">
      <w:pPr>
        <w:rPr>
          <w:rFonts w:asciiTheme="minorHAnsi" w:hAnsiTheme="minorHAnsi"/>
          <w:sz w:val="22"/>
          <w:szCs w:val="22"/>
        </w:rPr>
      </w:pPr>
      <w:r w:rsidRPr="00FA7D73">
        <w:rPr>
          <w:rFonts w:asciiTheme="minorHAnsi" w:hAnsiTheme="minorHAnsi"/>
          <w:sz w:val="22"/>
          <w:szCs w:val="22"/>
        </w:rPr>
        <w:t>37434 Gieboldehausen</w:t>
      </w:r>
    </w:p>
    <w:p w:rsidR="00F73792" w:rsidRPr="00FA7D73" w:rsidRDefault="00F73792">
      <w:pPr>
        <w:rPr>
          <w:rFonts w:asciiTheme="minorHAnsi" w:hAnsiTheme="minorHAnsi"/>
          <w:sz w:val="22"/>
          <w:szCs w:val="22"/>
        </w:rPr>
      </w:pPr>
    </w:p>
    <w:p w:rsidR="00F73792" w:rsidRPr="00FA7D73" w:rsidRDefault="00884689">
      <w:pPr>
        <w:rPr>
          <w:rFonts w:asciiTheme="minorHAnsi" w:hAnsiTheme="minorHAnsi"/>
          <w:sz w:val="22"/>
          <w:szCs w:val="22"/>
        </w:rPr>
      </w:pPr>
      <w:r w:rsidRPr="00FA7D73">
        <w:rPr>
          <w:rFonts w:asciiTheme="minorHAnsi" w:hAnsiTheme="minorHAnsi"/>
          <w:sz w:val="22"/>
          <w:szCs w:val="22"/>
        </w:rPr>
        <w:t>Einsichtmöglichkeit:</w:t>
      </w:r>
    </w:p>
    <w:p w:rsidR="00884689" w:rsidRPr="00FA7D73" w:rsidRDefault="00380914" w:rsidP="00363AA3">
      <w:pPr>
        <w:tabs>
          <w:tab w:val="left" w:pos="3686"/>
        </w:tabs>
        <w:rPr>
          <w:rFonts w:asciiTheme="minorHAnsi" w:hAnsiTheme="minorHAnsi"/>
          <w:sz w:val="22"/>
          <w:szCs w:val="22"/>
        </w:rPr>
      </w:pPr>
      <w:r w:rsidRPr="00FA7D73">
        <w:rPr>
          <w:rFonts w:asciiTheme="minorHAnsi" w:hAnsiTheme="minorHAnsi"/>
          <w:sz w:val="22"/>
          <w:szCs w:val="22"/>
        </w:rPr>
        <w:t xml:space="preserve">Montags bis </w:t>
      </w:r>
      <w:r w:rsidR="0057081C">
        <w:rPr>
          <w:rFonts w:asciiTheme="minorHAnsi" w:hAnsiTheme="minorHAnsi"/>
          <w:sz w:val="22"/>
          <w:szCs w:val="22"/>
        </w:rPr>
        <w:t>frei</w:t>
      </w:r>
      <w:r w:rsidR="00760F88">
        <w:rPr>
          <w:rFonts w:asciiTheme="minorHAnsi" w:hAnsiTheme="minorHAnsi"/>
          <w:sz w:val="22"/>
          <w:szCs w:val="22"/>
        </w:rPr>
        <w:t>tags</w:t>
      </w:r>
      <w:r w:rsidR="00363AA3" w:rsidRPr="00FA7D73">
        <w:rPr>
          <w:rFonts w:asciiTheme="minorHAnsi" w:hAnsiTheme="minorHAnsi"/>
          <w:sz w:val="22"/>
          <w:szCs w:val="22"/>
        </w:rPr>
        <w:tab/>
        <w:t>von 07.30 Uhr – 1</w:t>
      </w:r>
      <w:r w:rsidR="00760F88">
        <w:rPr>
          <w:rFonts w:asciiTheme="minorHAnsi" w:hAnsiTheme="minorHAnsi"/>
          <w:sz w:val="22"/>
          <w:szCs w:val="22"/>
        </w:rPr>
        <w:t>2</w:t>
      </w:r>
      <w:r w:rsidR="00363AA3" w:rsidRPr="00FA7D73">
        <w:rPr>
          <w:rFonts w:asciiTheme="minorHAnsi" w:hAnsiTheme="minorHAnsi"/>
          <w:sz w:val="22"/>
          <w:szCs w:val="22"/>
        </w:rPr>
        <w:t>.00 Uhr</w:t>
      </w:r>
    </w:p>
    <w:p w:rsidR="00884689" w:rsidRPr="00FA7D73" w:rsidRDefault="0057081C" w:rsidP="00363AA3">
      <w:pPr>
        <w:tabs>
          <w:tab w:val="left" w:pos="3686"/>
        </w:tabs>
        <w:rPr>
          <w:rFonts w:asciiTheme="minorHAnsi" w:hAnsiTheme="minorHAnsi"/>
          <w:sz w:val="22"/>
          <w:szCs w:val="22"/>
        </w:rPr>
      </w:pPr>
      <w:r>
        <w:rPr>
          <w:rFonts w:asciiTheme="minorHAnsi" w:hAnsiTheme="minorHAnsi"/>
          <w:sz w:val="22"/>
          <w:szCs w:val="22"/>
        </w:rPr>
        <w:t>Montags und dienstags</w:t>
      </w:r>
      <w:r w:rsidR="00363AA3" w:rsidRPr="00FA7D73">
        <w:rPr>
          <w:rFonts w:asciiTheme="minorHAnsi" w:hAnsiTheme="minorHAnsi"/>
          <w:sz w:val="22"/>
          <w:szCs w:val="22"/>
        </w:rPr>
        <w:tab/>
        <w:t xml:space="preserve">von </w:t>
      </w:r>
      <w:r>
        <w:rPr>
          <w:rFonts w:asciiTheme="minorHAnsi" w:hAnsiTheme="minorHAnsi"/>
          <w:sz w:val="22"/>
          <w:szCs w:val="22"/>
        </w:rPr>
        <w:t>13</w:t>
      </w:r>
      <w:r w:rsidR="00363AA3" w:rsidRPr="00FA7D73">
        <w:rPr>
          <w:rFonts w:asciiTheme="minorHAnsi" w:hAnsiTheme="minorHAnsi"/>
          <w:sz w:val="22"/>
          <w:szCs w:val="22"/>
        </w:rPr>
        <w:t>.30 Uhr – 1</w:t>
      </w:r>
      <w:r>
        <w:rPr>
          <w:rFonts w:asciiTheme="minorHAnsi" w:hAnsiTheme="minorHAnsi"/>
          <w:sz w:val="22"/>
          <w:szCs w:val="22"/>
        </w:rPr>
        <w:t>5</w:t>
      </w:r>
      <w:r w:rsidR="00363AA3" w:rsidRPr="00FA7D73">
        <w:rPr>
          <w:rFonts w:asciiTheme="minorHAnsi" w:hAnsiTheme="minorHAnsi"/>
          <w:sz w:val="22"/>
          <w:szCs w:val="22"/>
        </w:rPr>
        <w:t>.</w:t>
      </w:r>
      <w:r>
        <w:rPr>
          <w:rFonts w:asciiTheme="minorHAnsi" w:hAnsiTheme="minorHAnsi"/>
          <w:sz w:val="22"/>
          <w:szCs w:val="22"/>
        </w:rPr>
        <w:t>30 Uhr</w:t>
      </w:r>
    </w:p>
    <w:p w:rsidR="0057081C" w:rsidRDefault="0057081C" w:rsidP="00363AA3">
      <w:pPr>
        <w:tabs>
          <w:tab w:val="left" w:pos="3686"/>
        </w:tabs>
        <w:rPr>
          <w:rFonts w:asciiTheme="minorHAnsi" w:hAnsiTheme="minorHAnsi"/>
          <w:sz w:val="22"/>
          <w:szCs w:val="22"/>
        </w:rPr>
      </w:pPr>
      <w:r>
        <w:rPr>
          <w:rFonts w:asciiTheme="minorHAnsi" w:hAnsiTheme="minorHAnsi"/>
          <w:sz w:val="22"/>
          <w:szCs w:val="22"/>
        </w:rPr>
        <w:t>Donnerstag</w:t>
      </w:r>
      <w:r>
        <w:rPr>
          <w:rFonts w:asciiTheme="minorHAnsi" w:hAnsiTheme="minorHAnsi"/>
          <w:sz w:val="22"/>
          <w:szCs w:val="22"/>
        </w:rPr>
        <w:tab/>
        <w:t>von 13.30 Uhr – 17.30 Uhr</w:t>
      </w:r>
    </w:p>
    <w:p w:rsidR="0057081C" w:rsidRDefault="0057081C" w:rsidP="00363AA3">
      <w:pPr>
        <w:tabs>
          <w:tab w:val="left" w:pos="3686"/>
        </w:tabs>
        <w:rPr>
          <w:rFonts w:asciiTheme="minorHAnsi" w:hAnsiTheme="minorHAnsi"/>
          <w:sz w:val="22"/>
          <w:szCs w:val="22"/>
        </w:rPr>
      </w:pPr>
      <w:r>
        <w:rPr>
          <w:rFonts w:asciiTheme="minorHAnsi" w:hAnsiTheme="minorHAnsi"/>
          <w:sz w:val="22"/>
          <w:szCs w:val="22"/>
        </w:rPr>
        <w:t>Mittwochnachmittag nur nach Terminvereinbarung.</w:t>
      </w:r>
    </w:p>
    <w:p w:rsidR="0057081C" w:rsidRDefault="0057081C">
      <w:pPr>
        <w:rPr>
          <w:rFonts w:asciiTheme="minorHAnsi" w:hAnsiTheme="minorHAnsi"/>
          <w:sz w:val="22"/>
          <w:szCs w:val="22"/>
        </w:rPr>
      </w:pPr>
    </w:p>
    <w:p w:rsidR="009510A1" w:rsidRDefault="009510A1">
      <w:pPr>
        <w:rPr>
          <w:rFonts w:asciiTheme="minorHAnsi" w:hAnsiTheme="minorHAnsi"/>
          <w:sz w:val="22"/>
          <w:szCs w:val="22"/>
        </w:rPr>
      </w:pPr>
    </w:p>
    <w:p w:rsidR="009510A1" w:rsidRDefault="006C489D">
      <w:pPr>
        <w:rPr>
          <w:rFonts w:asciiTheme="minorHAnsi" w:hAnsiTheme="minorHAnsi"/>
          <w:sz w:val="22"/>
          <w:szCs w:val="22"/>
        </w:rPr>
      </w:pPr>
      <w:r>
        <w:rPr>
          <w:rFonts w:asciiTheme="minorHAnsi" w:hAnsiTheme="minorHAnsi"/>
          <w:sz w:val="22"/>
          <w:szCs w:val="22"/>
        </w:rPr>
        <w:t>Die U</w:t>
      </w:r>
      <w:r w:rsidR="009510A1">
        <w:rPr>
          <w:rFonts w:asciiTheme="minorHAnsi" w:hAnsiTheme="minorHAnsi"/>
          <w:sz w:val="22"/>
          <w:szCs w:val="22"/>
        </w:rPr>
        <w:t>nterlagen sind im selben Zeitraum im</w:t>
      </w:r>
      <w:r w:rsidR="009510A1">
        <w:rPr>
          <w:rFonts w:asciiTheme="minorHAnsi" w:hAnsiTheme="minorHAnsi" w:cs="Arial"/>
          <w:sz w:val="22"/>
          <w:szCs w:val="22"/>
        </w:rPr>
        <w:t xml:space="preserve"> zentralen Informationsportal über Umweltverträglich</w:t>
      </w:r>
      <w:r>
        <w:rPr>
          <w:rFonts w:asciiTheme="minorHAnsi" w:hAnsiTheme="minorHAnsi" w:cs="Arial"/>
          <w:sz w:val="22"/>
          <w:szCs w:val="22"/>
        </w:rPr>
        <w:t>-</w:t>
      </w:r>
      <w:proofErr w:type="spellStart"/>
      <w:r w:rsidR="009510A1">
        <w:rPr>
          <w:rFonts w:asciiTheme="minorHAnsi" w:hAnsiTheme="minorHAnsi" w:cs="Arial"/>
          <w:sz w:val="22"/>
          <w:szCs w:val="22"/>
        </w:rPr>
        <w:t>keitsprüfungen</w:t>
      </w:r>
      <w:proofErr w:type="spellEnd"/>
      <w:r w:rsidR="009510A1">
        <w:rPr>
          <w:rFonts w:asciiTheme="minorHAnsi" w:hAnsiTheme="minorHAnsi" w:cs="Arial"/>
          <w:sz w:val="22"/>
          <w:szCs w:val="22"/>
        </w:rPr>
        <w:t xml:space="preserve"> in Niedersachsen (</w:t>
      </w:r>
      <w:hyperlink r:id="rId11" w:history="1">
        <w:r w:rsidR="009510A1" w:rsidRPr="00095A12">
          <w:rPr>
            <w:rStyle w:val="Hyperlink"/>
            <w:rFonts w:asciiTheme="minorHAnsi" w:hAnsiTheme="minorHAnsi" w:cs="Arial"/>
            <w:sz w:val="22"/>
            <w:szCs w:val="22"/>
          </w:rPr>
          <w:t>https://uvp.niedersachsen.de/portal/</w:t>
        </w:r>
      </w:hyperlink>
      <w:r w:rsidR="009510A1">
        <w:rPr>
          <w:rFonts w:asciiTheme="minorHAnsi" w:hAnsiTheme="minorHAnsi" w:cs="Arial"/>
          <w:sz w:val="22"/>
          <w:szCs w:val="22"/>
        </w:rPr>
        <w:t>) einzusehen.</w:t>
      </w:r>
    </w:p>
    <w:p w:rsidR="009510A1" w:rsidRDefault="009510A1">
      <w:pPr>
        <w:rPr>
          <w:rFonts w:asciiTheme="minorHAnsi" w:hAnsiTheme="minorHAnsi"/>
          <w:sz w:val="22"/>
          <w:szCs w:val="22"/>
        </w:rPr>
      </w:pPr>
    </w:p>
    <w:p w:rsidR="009510A1" w:rsidRDefault="0063028D">
      <w:pPr>
        <w:rPr>
          <w:rFonts w:asciiTheme="minorHAnsi" w:hAnsiTheme="minorHAnsi"/>
          <w:sz w:val="22"/>
          <w:szCs w:val="22"/>
        </w:rPr>
      </w:pPr>
      <w:r>
        <w:rPr>
          <w:rFonts w:asciiTheme="minorHAnsi" w:hAnsiTheme="minorHAnsi"/>
          <w:sz w:val="22"/>
          <w:szCs w:val="22"/>
        </w:rPr>
        <w:t>Zu den Antragsunterlagen, die zur Einsichtnahme ausgelegt werden, gehören u. a. folgende umwelt-relevante Unterlagen:</w:t>
      </w:r>
    </w:p>
    <w:p w:rsidR="0063028D" w:rsidRDefault="0063028D">
      <w:pPr>
        <w:rPr>
          <w:rFonts w:asciiTheme="minorHAnsi" w:hAnsiTheme="minorHAnsi"/>
          <w:sz w:val="22"/>
          <w:szCs w:val="22"/>
        </w:rPr>
      </w:pPr>
    </w:p>
    <w:p w:rsidR="0063028D" w:rsidRDefault="00CC778C" w:rsidP="0063028D">
      <w:pPr>
        <w:pStyle w:val="Listenabsatz"/>
        <w:numPr>
          <w:ilvl w:val="0"/>
          <w:numId w:val="1"/>
        </w:numPr>
        <w:rPr>
          <w:rFonts w:asciiTheme="minorHAnsi" w:hAnsiTheme="minorHAnsi"/>
          <w:sz w:val="22"/>
          <w:szCs w:val="22"/>
        </w:rPr>
      </w:pPr>
      <w:r>
        <w:rPr>
          <w:rFonts w:asciiTheme="minorHAnsi" w:hAnsiTheme="minorHAnsi"/>
          <w:sz w:val="22"/>
          <w:szCs w:val="22"/>
        </w:rPr>
        <w:t>Schallgutachten</w:t>
      </w:r>
    </w:p>
    <w:p w:rsidR="00CC778C" w:rsidRDefault="00CC778C" w:rsidP="0063028D">
      <w:pPr>
        <w:pStyle w:val="Listenabsatz"/>
        <w:numPr>
          <w:ilvl w:val="0"/>
          <w:numId w:val="1"/>
        </w:numPr>
        <w:rPr>
          <w:rFonts w:asciiTheme="minorHAnsi" w:hAnsiTheme="minorHAnsi"/>
          <w:sz w:val="22"/>
          <w:szCs w:val="22"/>
        </w:rPr>
      </w:pPr>
      <w:r>
        <w:rPr>
          <w:rFonts w:asciiTheme="minorHAnsi" w:hAnsiTheme="minorHAnsi"/>
          <w:sz w:val="22"/>
          <w:szCs w:val="22"/>
        </w:rPr>
        <w:t>Schattenwurfgutachten</w:t>
      </w:r>
    </w:p>
    <w:p w:rsidR="00CC778C" w:rsidRPr="00CC778C" w:rsidRDefault="00CC778C" w:rsidP="00CC778C">
      <w:pPr>
        <w:pStyle w:val="Listenabsatz"/>
        <w:numPr>
          <w:ilvl w:val="0"/>
          <w:numId w:val="1"/>
        </w:numPr>
        <w:rPr>
          <w:rFonts w:asciiTheme="minorHAnsi" w:hAnsiTheme="minorHAnsi"/>
          <w:sz w:val="22"/>
          <w:szCs w:val="22"/>
        </w:rPr>
      </w:pPr>
      <w:r>
        <w:rPr>
          <w:rFonts w:asciiTheme="minorHAnsi" w:hAnsiTheme="minorHAnsi"/>
          <w:sz w:val="22"/>
          <w:szCs w:val="22"/>
        </w:rPr>
        <w:t>Landschaftspflegerischer Begleitplan inkl. Ergänzung</w:t>
      </w:r>
    </w:p>
    <w:p w:rsidR="00CC778C" w:rsidRDefault="00CC778C" w:rsidP="0063028D">
      <w:pPr>
        <w:pStyle w:val="Listenabsatz"/>
        <w:numPr>
          <w:ilvl w:val="0"/>
          <w:numId w:val="1"/>
        </w:numPr>
        <w:rPr>
          <w:rFonts w:asciiTheme="minorHAnsi" w:hAnsiTheme="minorHAnsi"/>
          <w:sz w:val="22"/>
          <w:szCs w:val="22"/>
        </w:rPr>
      </w:pPr>
      <w:r>
        <w:rPr>
          <w:rFonts w:asciiTheme="minorHAnsi" w:hAnsiTheme="minorHAnsi"/>
          <w:sz w:val="22"/>
          <w:szCs w:val="22"/>
        </w:rPr>
        <w:t>Artenschutzrechtlicher Fachbeitrag inkl. Ergänzung</w:t>
      </w:r>
    </w:p>
    <w:p w:rsidR="00CC778C" w:rsidRDefault="00CC778C" w:rsidP="0063028D">
      <w:pPr>
        <w:pStyle w:val="Listenabsatz"/>
        <w:numPr>
          <w:ilvl w:val="0"/>
          <w:numId w:val="1"/>
        </w:numPr>
        <w:rPr>
          <w:rFonts w:asciiTheme="minorHAnsi" w:hAnsiTheme="minorHAnsi"/>
          <w:sz w:val="22"/>
          <w:szCs w:val="22"/>
        </w:rPr>
      </w:pPr>
      <w:proofErr w:type="spellStart"/>
      <w:r>
        <w:rPr>
          <w:rFonts w:asciiTheme="minorHAnsi" w:hAnsiTheme="minorHAnsi"/>
          <w:sz w:val="22"/>
          <w:szCs w:val="22"/>
        </w:rPr>
        <w:t>Rotmilan</w:t>
      </w:r>
      <w:proofErr w:type="spellEnd"/>
      <w:r>
        <w:rPr>
          <w:rFonts w:asciiTheme="minorHAnsi" w:hAnsiTheme="minorHAnsi"/>
          <w:sz w:val="22"/>
          <w:szCs w:val="22"/>
        </w:rPr>
        <w:t xml:space="preserve"> – vertiefende Raumnutzungsanalyse 2018</w:t>
      </w:r>
    </w:p>
    <w:p w:rsidR="00CC778C" w:rsidRDefault="00CC778C" w:rsidP="0063028D">
      <w:pPr>
        <w:pStyle w:val="Listenabsatz"/>
        <w:numPr>
          <w:ilvl w:val="0"/>
          <w:numId w:val="1"/>
        </w:numPr>
        <w:rPr>
          <w:rFonts w:asciiTheme="minorHAnsi" w:hAnsiTheme="minorHAnsi"/>
          <w:sz w:val="22"/>
          <w:szCs w:val="22"/>
        </w:rPr>
      </w:pPr>
      <w:r>
        <w:rPr>
          <w:rFonts w:asciiTheme="minorHAnsi" w:hAnsiTheme="minorHAnsi"/>
          <w:sz w:val="22"/>
          <w:szCs w:val="22"/>
        </w:rPr>
        <w:t>Fledermaus-</w:t>
      </w:r>
      <w:proofErr w:type="spellStart"/>
      <w:r>
        <w:rPr>
          <w:rFonts w:asciiTheme="minorHAnsi" w:hAnsiTheme="minorHAnsi"/>
          <w:sz w:val="22"/>
          <w:szCs w:val="22"/>
        </w:rPr>
        <w:t>Kartierbericht</w:t>
      </w:r>
      <w:proofErr w:type="spellEnd"/>
      <w:r>
        <w:rPr>
          <w:rFonts w:asciiTheme="minorHAnsi" w:hAnsiTheme="minorHAnsi"/>
          <w:sz w:val="22"/>
          <w:szCs w:val="22"/>
        </w:rPr>
        <w:t xml:space="preserve"> zur Jahreserfassung 2018</w:t>
      </w:r>
    </w:p>
    <w:p w:rsidR="00CC778C" w:rsidRDefault="00CC778C" w:rsidP="0063028D">
      <w:pPr>
        <w:pStyle w:val="Listenabsatz"/>
        <w:numPr>
          <w:ilvl w:val="0"/>
          <w:numId w:val="1"/>
        </w:numPr>
        <w:rPr>
          <w:rFonts w:asciiTheme="minorHAnsi" w:hAnsiTheme="minorHAnsi"/>
          <w:sz w:val="22"/>
          <w:szCs w:val="22"/>
        </w:rPr>
      </w:pPr>
      <w:r>
        <w:rPr>
          <w:rFonts w:asciiTheme="minorHAnsi" w:hAnsiTheme="minorHAnsi"/>
          <w:sz w:val="22"/>
          <w:szCs w:val="22"/>
        </w:rPr>
        <w:t xml:space="preserve">Feldhamster </w:t>
      </w:r>
      <w:proofErr w:type="spellStart"/>
      <w:r>
        <w:rPr>
          <w:rFonts w:asciiTheme="minorHAnsi" w:hAnsiTheme="minorHAnsi"/>
          <w:sz w:val="22"/>
          <w:szCs w:val="22"/>
        </w:rPr>
        <w:t>Kartierbericht</w:t>
      </w:r>
      <w:proofErr w:type="spellEnd"/>
      <w:r>
        <w:rPr>
          <w:rFonts w:asciiTheme="minorHAnsi" w:hAnsiTheme="minorHAnsi"/>
          <w:sz w:val="22"/>
          <w:szCs w:val="22"/>
        </w:rPr>
        <w:t xml:space="preserve"> 2018</w:t>
      </w:r>
    </w:p>
    <w:p w:rsidR="00376CF3" w:rsidRDefault="00376CF3">
      <w:pPr>
        <w:rPr>
          <w:rFonts w:asciiTheme="minorHAnsi" w:hAnsiTheme="minorHAnsi"/>
          <w:sz w:val="22"/>
          <w:szCs w:val="22"/>
        </w:rPr>
      </w:pPr>
    </w:p>
    <w:p w:rsidR="00376CF3" w:rsidRDefault="00233E52">
      <w:pPr>
        <w:rPr>
          <w:rFonts w:asciiTheme="minorHAnsi" w:hAnsiTheme="minorHAnsi"/>
          <w:sz w:val="22"/>
          <w:szCs w:val="22"/>
        </w:rPr>
      </w:pPr>
      <w:r>
        <w:rPr>
          <w:rFonts w:asciiTheme="minorHAnsi" w:hAnsiTheme="minorHAnsi"/>
          <w:sz w:val="22"/>
          <w:szCs w:val="22"/>
        </w:rPr>
        <w:t xml:space="preserve">Zusätzlich werden </w:t>
      </w:r>
      <w:r w:rsidR="00D41D1C">
        <w:rPr>
          <w:rFonts w:asciiTheme="minorHAnsi" w:hAnsiTheme="minorHAnsi"/>
          <w:sz w:val="22"/>
          <w:szCs w:val="22"/>
        </w:rPr>
        <w:t xml:space="preserve">die </w:t>
      </w:r>
      <w:r>
        <w:rPr>
          <w:rFonts w:asciiTheme="minorHAnsi" w:hAnsiTheme="minorHAnsi"/>
          <w:sz w:val="22"/>
          <w:szCs w:val="22"/>
        </w:rPr>
        <w:t>folgende</w:t>
      </w:r>
      <w:r w:rsidR="00D41D1C">
        <w:rPr>
          <w:rFonts w:asciiTheme="minorHAnsi" w:hAnsiTheme="minorHAnsi"/>
          <w:sz w:val="22"/>
          <w:szCs w:val="22"/>
        </w:rPr>
        <w:t>n</w:t>
      </w:r>
      <w:r>
        <w:rPr>
          <w:rFonts w:asciiTheme="minorHAnsi" w:hAnsiTheme="minorHAnsi"/>
          <w:sz w:val="22"/>
          <w:szCs w:val="22"/>
        </w:rPr>
        <w:t xml:space="preserve"> entscheidungserhebliche</w:t>
      </w:r>
      <w:r w:rsidR="00D41D1C">
        <w:rPr>
          <w:rFonts w:asciiTheme="minorHAnsi" w:hAnsiTheme="minorHAnsi"/>
          <w:sz w:val="22"/>
          <w:szCs w:val="22"/>
        </w:rPr>
        <w:t>n</w:t>
      </w:r>
      <w:r>
        <w:rPr>
          <w:rFonts w:asciiTheme="minorHAnsi" w:hAnsiTheme="minorHAnsi"/>
          <w:sz w:val="22"/>
          <w:szCs w:val="22"/>
        </w:rPr>
        <w:t xml:space="preserve"> Unterlagen für die Umweltverträglich</w:t>
      </w:r>
      <w:r w:rsidR="006F5E20">
        <w:rPr>
          <w:rFonts w:asciiTheme="minorHAnsi" w:hAnsiTheme="minorHAnsi"/>
          <w:sz w:val="22"/>
          <w:szCs w:val="22"/>
        </w:rPr>
        <w:t>-</w:t>
      </w:r>
      <w:proofErr w:type="spellStart"/>
      <w:r>
        <w:rPr>
          <w:rFonts w:asciiTheme="minorHAnsi" w:hAnsiTheme="minorHAnsi"/>
          <w:sz w:val="22"/>
          <w:szCs w:val="22"/>
        </w:rPr>
        <w:t>keitsprüfung</w:t>
      </w:r>
      <w:proofErr w:type="spellEnd"/>
      <w:r>
        <w:rPr>
          <w:rFonts w:asciiTheme="minorHAnsi" w:hAnsiTheme="minorHAnsi"/>
          <w:sz w:val="22"/>
          <w:szCs w:val="22"/>
        </w:rPr>
        <w:t xml:space="preserve"> ausgelegt:</w:t>
      </w:r>
    </w:p>
    <w:p w:rsidR="00233E52" w:rsidRDefault="00233E52">
      <w:pPr>
        <w:rPr>
          <w:rFonts w:asciiTheme="minorHAnsi" w:hAnsiTheme="minorHAnsi"/>
          <w:sz w:val="22"/>
          <w:szCs w:val="22"/>
        </w:rPr>
      </w:pPr>
    </w:p>
    <w:p w:rsidR="00D41D1C" w:rsidRDefault="00D41D1C" w:rsidP="00D41D1C">
      <w:pPr>
        <w:pStyle w:val="Listenabsatz"/>
        <w:numPr>
          <w:ilvl w:val="0"/>
          <w:numId w:val="2"/>
        </w:numPr>
        <w:rPr>
          <w:rFonts w:asciiTheme="minorHAnsi" w:hAnsiTheme="minorHAnsi"/>
          <w:sz w:val="22"/>
          <w:szCs w:val="22"/>
        </w:rPr>
      </w:pPr>
      <w:r>
        <w:rPr>
          <w:rFonts w:asciiTheme="minorHAnsi" w:hAnsiTheme="minorHAnsi"/>
          <w:sz w:val="22"/>
          <w:szCs w:val="22"/>
        </w:rPr>
        <w:t>Bericht zur Umweltverträglichkeitsprüfung</w:t>
      </w:r>
    </w:p>
    <w:p w:rsidR="00233E52" w:rsidRDefault="000302E1" w:rsidP="00233E52">
      <w:pPr>
        <w:pStyle w:val="Listenabsatz"/>
        <w:numPr>
          <w:ilvl w:val="0"/>
          <w:numId w:val="2"/>
        </w:numPr>
        <w:rPr>
          <w:rFonts w:asciiTheme="minorHAnsi" w:hAnsiTheme="minorHAnsi"/>
          <w:sz w:val="22"/>
          <w:szCs w:val="22"/>
        </w:rPr>
      </w:pPr>
      <w:r>
        <w:rPr>
          <w:rFonts w:asciiTheme="minorHAnsi" w:hAnsiTheme="minorHAnsi"/>
          <w:sz w:val="22"/>
          <w:szCs w:val="22"/>
        </w:rPr>
        <w:t xml:space="preserve">Bericht zur Besatzkontrolle </w:t>
      </w:r>
      <w:proofErr w:type="spellStart"/>
      <w:r>
        <w:rPr>
          <w:rFonts w:asciiTheme="minorHAnsi" w:hAnsiTheme="minorHAnsi"/>
          <w:sz w:val="22"/>
          <w:szCs w:val="22"/>
        </w:rPr>
        <w:t>Rotmilan</w:t>
      </w:r>
      <w:proofErr w:type="spellEnd"/>
      <w:r>
        <w:rPr>
          <w:rFonts w:asciiTheme="minorHAnsi" w:hAnsiTheme="minorHAnsi"/>
          <w:sz w:val="22"/>
          <w:szCs w:val="22"/>
        </w:rPr>
        <w:t xml:space="preserve">, </w:t>
      </w:r>
      <w:proofErr w:type="spellStart"/>
      <w:r>
        <w:rPr>
          <w:rFonts w:asciiTheme="minorHAnsi" w:hAnsiTheme="minorHAnsi"/>
          <w:sz w:val="22"/>
          <w:szCs w:val="22"/>
        </w:rPr>
        <w:t>Corsmann</w:t>
      </w:r>
      <w:proofErr w:type="spellEnd"/>
      <w:r>
        <w:rPr>
          <w:rFonts w:asciiTheme="minorHAnsi" w:hAnsiTheme="minorHAnsi"/>
          <w:sz w:val="22"/>
          <w:szCs w:val="22"/>
        </w:rPr>
        <w:t>, Stand Juli 2018</w:t>
      </w:r>
    </w:p>
    <w:p w:rsidR="000302E1" w:rsidRPr="00233E52" w:rsidRDefault="000302E1" w:rsidP="00233E52">
      <w:pPr>
        <w:pStyle w:val="Listenabsatz"/>
        <w:numPr>
          <w:ilvl w:val="0"/>
          <w:numId w:val="2"/>
        </w:numPr>
        <w:rPr>
          <w:rFonts w:asciiTheme="minorHAnsi" w:hAnsiTheme="minorHAnsi"/>
          <w:sz w:val="22"/>
          <w:szCs w:val="22"/>
        </w:rPr>
      </w:pPr>
      <w:r>
        <w:rPr>
          <w:rFonts w:asciiTheme="minorHAnsi" w:hAnsiTheme="minorHAnsi"/>
          <w:sz w:val="22"/>
          <w:szCs w:val="22"/>
        </w:rPr>
        <w:t xml:space="preserve">Endbericht Beobachtungen </w:t>
      </w:r>
      <w:proofErr w:type="spellStart"/>
      <w:r>
        <w:rPr>
          <w:rFonts w:asciiTheme="minorHAnsi" w:hAnsiTheme="minorHAnsi"/>
          <w:sz w:val="22"/>
          <w:szCs w:val="22"/>
        </w:rPr>
        <w:t>Rotmilan</w:t>
      </w:r>
      <w:proofErr w:type="spellEnd"/>
      <w:r>
        <w:rPr>
          <w:rFonts w:asciiTheme="minorHAnsi" w:hAnsiTheme="minorHAnsi"/>
          <w:sz w:val="22"/>
          <w:szCs w:val="22"/>
        </w:rPr>
        <w:t xml:space="preserve">, Büro </w:t>
      </w:r>
      <w:proofErr w:type="spellStart"/>
      <w:r>
        <w:rPr>
          <w:rFonts w:asciiTheme="minorHAnsi" w:hAnsiTheme="minorHAnsi"/>
          <w:sz w:val="22"/>
          <w:szCs w:val="22"/>
        </w:rPr>
        <w:t>PlanB</w:t>
      </w:r>
      <w:proofErr w:type="spellEnd"/>
    </w:p>
    <w:p w:rsidR="00233E52" w:rsidRPr="00FA7D73" w:rsidRDefault="00233E52">
      <w:pPr>
        <w:rPr>
          <w:rFonts w:asciiTheme="minorHAnsi" w:hAnsiTheme="minorHAnsi"/>
          <w:sz w:val="22"/>
          <w:szCs w:val="22"/>
        </w:rPr>
      </w:pPr>
    </w:p>
    <w:p w:rsidR="00456641" w:rsidRPr="00FA7D73" w:rsidRDefault="00456641">
      <w:pPr>
        <w:rPr>
          <w:rFonts w:asciiTheme="minorHAnsi" w:hAnsiTheme="minorHAnsi"/>
          <w:sz w:val="22"/>
          <w:szCs w:val="22"/>
        </w:rPr>
      </w:pPr>
      <w:r w:rsidRPr="00FA7D73">
        <w:rPr>
          <w:rFonts w:asciiTheme="minorHAnsi" w:hAnsiTheme="minorHAnsi"/>
          <w:sz w:val="22"/>
          <w:szCs w:val="22"/>
        </w:rPr>
        <w:lastRenderedPageBreak/>
        <w:t xml:space="preserve">Einwendungen gegen das Vorhaben können gem. § </w:t>
      </w:r>
      <w:r w:rsidR="00376CF3">
        <w:rPr>
          <w:rFonts w:asciiTheme="minorHAnsi" w:hAnsiTheme="minorHAnsi"/>
          <w:sz w:val="22"/>
          <w:szCs w:val="22"/>
        </w:rPr>
        <w:t xml:space="preserve">12 </w:t>
      </w:r>
      <w:r w:rsidRPr="00FA7D73">
        <w:rPr>
          <w:rFonts w:asciiTheme="minorHAnsi" w:hAnsiTheme="minorHAnsi"/>
          <w:sz w:val="22"/>
          <w:szCs w:val="22"/>
        </w:rPr>
        <w:t xml:space="preserve">Abs. </w:t>
      </w:r>
      <w:r w:rsidR="00376CF3">
        <w:rPr>
          <w:rFonts w:asciiTheme="minorHAnsi" w:hAnsiTheme="minorHAnsi"/>
          <w:sz w:val="22"/>
          <w:szCs w:val="22"/>
        </w:rPr>
        <w:t xml:space="preserve">1 der </w:t>
      </w:r>
      <w:r w:rsidR="00376CF3" w:rsidRPr="00FA7D73">
        <w:rPr>
          <w:rFonts w:asciiTheme="minorHAnsi" w:hAnsiTheme="minorHAnsi"/>
          <w:sz w:val="22"/>
          <w:szCs w:val="22"/>
        </w:rPr>
        <w:t xml:space="preserve">9.BImSchV </w:t>
      </w:r>
      <w:r w:rsidRPr="00FA7D73">
        <w:rPr>
          <w:rFonts w:asciiTheme="minorHAnsi" w:hAnsiTheme="minorHAnsi"/>
          <w:sz w:val="22"/>
          <w:szCs w:val="22"/>
        </w:rPr>
        <w:t xml:space="preserve">bis </w:t>
      </w:r>
      <w:r w:rsidR="00376CF3">
        <w:rPr>
          <w:rFonts w:asciiTheme="minorHAnsi" w:hAnsiTheme="minorHAnsi"/>
          <w:sz w:val="22"/>
          <w:szCs w:val="22"/>
        </w:rPr>
        <w:t>einem Monat</w:t>
      </w:r>
      <w:r w:rsidRPr="00FA7D73">
        <w:rPr>
          <w:rFonts w:asciiTheme="minorHAnsi" w:hAnsiTheme="minorHAnsi"/>
          <w:sz w:val="22"/>
          <w:szCs w:val="22"/>
        </w:rPr>
        <w:t xml:space="preserve"> nach Ablauf der Auslegungsfrist (</w:t>
      </w:r>
      <w:r w:rsidRPr="00376CF3">
        <w:rPr>
          <w:rFonts w:asciiTheme="minorHAnsi" w:hAnsiTheme="minorHAnsi"/>
          <w:sz w:val="22"/>
          <w:szCs w:val="22"/>
          <w:u w:val="single"/>
        </w:rPr>
        <w:t xml:space="preserve">bis zum </w:t>
      </w:r>
      <w:r w:rsidR="00376CF3" w:rsidRPr="00376CF3">
        <w:rPr>
          <w:rFonts w:asciiTheme="minorHAnsi" w:hAnsiTheme="minorHAnsi"/>
          <w:sz w:val="22"/>
          <w:szCs w:val="22"/>
          <w:u w:val="single"/>
        </w:rPr>
        <w:t>08.08</w:t>
      </w:r>
      <w:r w:rsidR="00EF2F9E" w:rsidRPr="00376CF3">
        <w:rPr>
          <w:rFonts w:asciiTheme="minorHAnsi" w:hAnsiTheme="minorHAnsi"/>
          <w:sz w:val="22"/>
          <w:szCs w:val="22"/>
          <w:u w:val="single"/>
        </w:rPr>
        <w:t>.2019</w:t>
      </w:r>
      <w:r w:rsidR="00F61F28" w:rsidRPr="00FA7D73">
        <w:rPr>
          <w:rFonts w:asciiTheme="minorHAnsi" w:hAnsiTheme="minorHAnsi"/>
          <w:sz w:val="22"/>
          <w:szCs w:val="22"/>
        </w:rPr>
        <w:t>) schr</w:t>
      </w:r>
      <w:r w:rsidR="004653F2" w:rsidRPr="00FA7D73">
        <w:rPr>
          <w:rFonts w:asciiTheme="minorHAnsi" w:hAnsiTheme="minorHAnsi"/>
          <w:sz w:val="22"/>
          <w:szCs w:val="22"/>
        </w:rPr>
        <w:t xml:space="preserve">iftlich </w:t>
      </w:r>
      <w:r w:rsidR="006F5E20">
        <w:rPr>
          <w:rFonts w:asciiTheme="minorHAnsi" w:hAnsiTheme="minorHAnsi"/>
          <w:sz w:val="22"/>
          <w:szCs w:val="22"/>
        </w:rPr>
        <w:t xml:space="preserve">oder elektronisch </w:t>
      </w:r>
      <w:r w:rsidR="004653F2" w:rsidRPr="00FA7D73">
        <w:rPr>
          <w:rFonts w:asciiTheme="minorHAnsi" w:hAnsiTheme="minorHAnsi"/>
          <w:sz w:val="22"/>
          <w:szCs w:val="22"/>
        </w:rPr>
        <w:t>bei den genannten Ausle</w:t>
      </w:r>
      <w:r w:rsidR="00F61F28" w:rsidRPr="00FA7D73">
        <w:rPr>
          <w:rFonts w:asciiTheme="minorHAnsi" w:hAnsiTheme="minorHAnsi"/>
          <w:sz w:val="22"/>
          <w:szCs w:val="22"/>
        </w:rPr>
        <w:t>gungsstellen erhoben werden.</w:t>
      </w:r>
      <w:r w:rsidR="00B66B72" w:rsidRPr="00FA7D73">
        <w:rPr>
          <w:rFonts w:asciiTheme="minorHAnsi" w:hAnsiTheme="minorHAnsi"/>
          <w:sz w:val="22"/>
          <w:szCs w:val="22"/>
        </w:rPr>
        <w:t xml:space="preserve"> Mit Ablauf der Einwendungsfrist </w:t>
      </w:r>
      <w:r w:rsidR="006F5E20">
        <w:rPr>
          <w:rFonts w:asciiTheme="minorHAnsi" w:hAnsiTheme="minorHAnsi"/>
          <w:sz w:val="22"/>
          <w:szCs w:val="22"/>
        </w:rPr>
        <w:t xml:space="preserve">sind für das Genehmigungs-verfahren </w:t>
      </w:r>
      <w:r w:rsidR="00B66B72" w:rsidRPr="00FA7D73">
        <w:rPr>
          <w:rFonts w:asciiTheme="minorHAnsi" w:hAnsiTheme="minorHAnsi"/>
          <w:sz w:val="22"/>
          <w:szCs w:val="22"/>
        </w:rPr>
        <w:t>werden alle Einwendungen ausgeschlossen, die nicht auf besonderen privatrechtlichen Titeln beruhen.</w:t>
      </w:r>
      <w:r w:rsidR="006F5E20">
        <w:rPr>
          <w:rFonts w:asciiTheme="minorHAnsi" w:hAnsiTheme="minorHAnsi"/>
          <w:sz w:val="22"/>
          <w:szCs w:val="22"/>
        </w:rPr>
        <w:t xml:space="preserve"> Dies gilt nicht für ein sich anschließendes Gerichtsverfahren.</w:t>
      </w:r>
    </w:p>
    <w:p w:rsidR="00B66B72" w:rsidRPr="00FA7D73" w:rsidRDefault="00B66B72">
      <w:pPr>
        <w:rPr>
          <w:rFonts w:asciiTheme="minorHAnsi" w:hAnsiTheme="minorHAnsi"/>
          <w:sz w:val="22"/>
          <w:szCs w:val="22"/>
        </w:rPr>
      </w:pPr>
    </w:p>
    <w:p w:rsidR="00B66B72" w:rsidRPr="00FA7D73" w:rsidRDefault="00B66B72">
      <w:pPr>
        <w:rPr>
          <w:rFonts w:asciiTheme="minorHAnsi" w:hAnsiTheme="minorHAnsi"/>
          <w:sz w:val="22"/>
          <w:szCs w:val="22"/>
        </w:rPr>
      </w:pPr>
      <w:r w:rsidRPr="00FA7D73">
        <w:rPr>
          <w:rFonts w:asciiTheme="minorHAnsi" w:hAnsiTheme="minorHAnsi"/>
          <w:sz w:val="22"/>
          <w:szCs w:val="22"/>
        </w:rPr>
        <w:t xml:space="preserve">Gemäß § 12 Abs. 2 der 9. </w:t>
      </w:r>
      <w:r w:rsidR="00376CF3">
        <w:rPr>
          <w:rFonts w:asciiTheme="minorHAnsi" w:hAnsiTheme="minorHAnsi"/>
          <w:sz w:val="22"/>
          <w:szCs w:val="22"/>
        </w:rPr>
        <w:t>BImSchV</w:t>
      </w:r>
      <w:r w:rsidRPr="00FA7D73">
        <w:rPr>
          <w:rFonts w:asciiTheme="minorHAnsi" w:hAnsiTheme="minorHAnsi"/>
          <w:sz w:val="22"/>
          <w:szCs w:val="22"/>
        </w:rPr>
        <w:t xml:space="preserve"> sind die Einwendungen de</w:t>
      </w:r>
      <w:r w:rsidR="00200276">
        <w:rPr>
          <w:rFonts w:asciiTheme="minorHAnsi" w:hAnsiTheme="minorHAnsi"/>
          <w:sz w:val="22"/>
          <w:szCs w:val="22"/>
        </w:rPr>
        <w:t>r</w:t>
      </w:r>
      <w:r w:rsidRPr="00FA7D73">
        <w:rPr>
          <w:rFonts w:asciiTheme="minorHAnsi" w:hAnsiTheme="minorHAnsi"/>
          <w:sz w:val="22"/>
          <w:szCs w:val="22"/>
        </w:rPr>
        <w:t xml:space="preserve"> Antragsteller</w:t>
      </w:r>
      <w:r w:rsidR="00200276">
        <w:rPr>
          <w:rFonts w:asciiTheme="minorHAnsi" w:hAnsiTheme="minorHAnsi"/>
          <w:sz w:val="22"/>
          <w:szCs w:val="22"/>
        </w:rPr>
        <w:t>in</w:t>
      </w:r>
      <w:r w:rsidRPr="00FA7D73">
        <w:rPr>
          <w:rFonts w:asciiTheme="minorHAnsi" w:hAnsiTheme="minorHAnsi"/>
          <w:sz w:val="22"/>
          <w:szCs w:val="22"/>
        </w:rPr>
        <w:t xml:space="preserve"> und, soweit sie deren Aufgabenbereich berühren, den nach § 11 der 9. BImSchV beteiligten Behörden bekanntzugeben. Es wird darauf hingewiesen, dass auf Verlangen des Einwenders dessen Name und Anschrift vor der Bekanntgabe unkenntlich gemacht werden sollen, wenn diese zur ordnungsgemäßen </w:t>
      </w:r>
      <w:r w:rsidR="00985980" w:rsidRPr="00FA7D73">
        <w:rPr>
          <w:rFonts w:asciiTheme="minorHAnsi" w:hAnsiTheme="minorHAnsi"/>
          <w:sz w:val="22"/>
          <w:szCs w:val="22"/>
        </w:rPr>
        <w:t>Durchführung des Genehmigungsverfahrens nicht erforderlich sind.</w:t>
      </w:r>
    </w:p>
    <w:p w:rsidR="00985980" w:rsidRPr="00FA7D73" w:rsidRDefault="00985980">
      <w:pPr>
        <w:rPr>
          <w:rFonts w:asciiTheme="minorHAnsi" w:hAnsiTheme="minorHAnsi"/>
          <w:sz w:val="22"/>
          <w:szCs w:val="22"/>
        </w:rPr>
      </w:pPr>
    </w:p>
    <w:p w:rsidR="00985980" w:rsidRPr="00FA7D73" w:rsidRDefault="004653F2">
      <w:pPr>
        <w:rPr>
          <w:rFonts w:asciiTheme="minorHAnsi" w:hAnsiTheme="minorHAnsi"/>
          <w:sz w:val="22"/>
          <w:szCs w:val="22"/>
        </w:rPr>
      </w:pPr>
      <w:r w:rsidRPr="00FA7D73">
        <w:rPr>
          <w:rFonts w:asciiTheme="minorHAnsi" w:hAnsiTheme="minorHAnsi"/>
          <w:sz w:val="22"/>
          <w:szCs w:val="22"/>
        </w:rPr>
        <w:t>Es wird weiter darauf hingewiesen, dass gleichförmige Einwendungen unberücksichtigt bleiben können, wenn die Unterzeichner ihren Namen oder ihre Anschrift nicht oder nicht leserlich angegeben haben.</w:t>
      </w:r>
    </w:p>
    <w:p w:rsidR="004653F2" w:rsidRPr="00FA7D73" w:rsidRDefault="004653F2">
      <w:pPr>
        <w:rPr>
          <w:rFonts w:asciiTheme="minorHAnsi" w:hAnsiTheme="minorHAnsi"/>
          <w:sz w:val="22"/>
          <w:szCs w:val="22"/>
        </w:rPr>
      </w:pPr>
    </w:p>
    <w:p w:rsidR="004653F2" w:rsidRPr="00FA7D73" w:rsidRDefault="00F12008">
      <w:pPr>
        <w:rPr>
          <w:rFonts w:asciiTheme="minorHAnsi" w:hAnsiTheme="minorHAnsi"/>
          <w:sz w:val="22"/>
          <w:szCs w:val="22"/>
        </w:rPr>
      </w:pPr>
      <w:r>
        <w:rPr>
          <w:rFonts w:asciiTheme="minorHAnsi" w:hAnsiTheme="minorHAnsi"/>
          <w:sz w:val="22"/>
          <w:szCs w:val="22"/>
        </w:rPr>
        <w:t>Für die Erörterung rechtzeitig und form</w:t>
      </w:r>
      <w:r w:rsidR="00246CE2">
        <w:rPr>
          <w:rFonts w:asciiTheme="minorHAnsi" w:hAnsiTheme="minorHAnsi"/>
          <w:sz w:val="22"/>
          <w:szCs w:val="22"/>
        </w:rPr>
        <w:t>gerecht erhobener Einwendungen wird der Erörterungstermin wie folgt festgesetzt:</w:t>
      </w:r>
    </w:p>
    <w:p w:rsidR="004653F2" w:rsidRPr="00FA7D73" w:rsidRDefault="004653F2">
      <w:pPr>
        <w:rPr>
          <w:rFonts w:asciiTheme="minorHAnsi" w:hAnsiTheme="minorHAnsi"/>
          <w:sz w:val="22"/>
          <w:szCs w:val="22"/>
        </w:rPr>
      </w:pPr>
    </w:p>
    <w:p w:rsidR="004653F2" w:rsidRPr="00FA7D73" w:rsidRDefault="00200276">
      <w:pPr>
        <w:rPr>
          <w:rFonts w:asciiTheme="minorHAnsi" w:hAnsiTheme="minorHAnsi"/>
          <w:b/>
          <w:sz w:val="22"/>
          <w:szCs w:val="22"/>
        </w:rPr>
      </w:pPr>
      <w:r>
        <w:rPr>
          <w:rFonts w:asciiTheme="minorHAnsi" w:hAnsiTheme="minorHAnsi"/>
          <w:b/>
          <w:sz w:val="22"/>
          <w:szCs w:val="22"/>
        </w:rPr>
        <w:t>Mittwoch</w:t>
      </w:r>
      <w:r w:rsidR="009A3388" w:rsidRPr="00FA7D73">
        <w:rPr>
          <w:rFonts w:asciiTheme="minorHAnsi" w:hAnsiTheme="minorHAnsi"/>
          <w:b/>
          <w:sz w:val="22"/>
          <w:szCs w:val="22"/>
        </w:rPr>
        <w:t xml:space="preserve">, den </w:t>
      </w:r>
      <w:r w:rsidR="00377F06">
        <w:rPr>
          <w:rFonts w:asciiTheme="minorHAnsi" w:hAnsiTheme="minorHAnsi"/>
          <w:b/>
          <w:sz w:val="22"/>
          <w:szCs w:val="22"/>
        </w:rPr>
        <w:t>09. Oktober</w:t>
      </w:r>
      <w:r w:rsidR="00F201DB">
        <w:rPr>
          <w:rFonts w:asciiTheme="minorHAnsi" w:hAnsiTheme="minorHAnsi"/>
          <w:b/>
          <w:sz w:val="22"/>
          <w:szCs w:val="22"/>
        </w:rPr>
        <w:t xml:space="preserve"> 201</w:t>
      </w:r>
      <w:r w:rsidR="00EF2F9E">
        <w:rPr>
          <w:rFonts w:asciiTheme="minorHAnsi" w:hAnsiTheme="minorHAnsi"/>
          <w:b/>
          <w:sz w:val="22"/>
          <w:szCs w:val="22"/>
        </w:rPr>
        <w:t>9</w:t>
      </w:r>
      <w:r w:rsidR="00AE5E9A" w:rsidRPr="00FA7D73">
        <w:rPr>
          <w:rFonts w:asciiTheme="minorHAnsi" w:hAnsiTheme="minorHAnsi"/>
          <w:b/>
          <w:sz w:val="22"/>
          <w:szCs w:val="22"/>
        </w:rPr>
        <w:t>, 10.00 Uhr</w:t>
      </w:r>
    </w:p>
    <w:p w:rsidR="00AE5E9A" w:rsidRPr="00FA7D73" w:rsidRDefault="00AE5E9A">
      <w:pPr>
        <w:rPr>
          <w:rFonts w:asciiTheme="minorHAnsi" w:hAnsiTheme="minorHAnsi"/>
          <w:b/>
          <w:sz w:val="22"/>
          <w:szCs w:val="22"/>
        </w:rPr>
      </w:pPr>
      <w:r w:rsidRPr="00FA7D73">
        <w:rPr>
          <w:rFonts w:asciiTheme="minorHAnsi" w:hAnsiTheme="minorHAnsi"/>
          <w:b/>
          <w:sz w:val="22"/>
          <w:szCs w:val="22"/>
        </w:rPr>
        <w:t xml:space="preserve">Sitzungssaal </w:t>
      </w:r>
      <w:r w:rsidR="001810A0" w:rsidRPr="00FA7D73">
        <w:rPr>
          <w:rFonts w:asciiTheme="minorHAnsi" w:hAnsiTheme="minorHAnsi"/>
          <w:b/>
          <w:sz w:val="22"/>
          <w:szCs w:val="22"/>
        </w:rPr>
        <w:t>0</w:t>
      </w:r>
      <w:r w:rsidR="00377F06">
        <w:rPr>
          <w:rFonts w:asciiTheme="minorHAnsi" w:hAnsiTheme="minorHAnsi"/>
          <w:b/>
          <w:sz w:val="22"/>
          <w:szCs w:val="22"/>
        </w:rPr>
        <w:t>18</w:t>
      </w:r>
      <w:r w:rsidR="001810A0" w:rsidRPr="00FA7D73">
        <w:rPr>
          <w:rFonts w:asciiTheme="minorHAnsi" w:hAnsiTheme="minorHAnsi"/>
          <w:b/>
          <w:sz w:val="22"/>
          <w:szCs w:val="22"/>
        </w:rPr>
        <w:t xml:space="preserve"> </w:t>
      </w:r>
      <w:r w:rsidRPr="00FA7D73">
        <w:rPr>
          <w:rFonts w:asciiTheme="minorHAnsi" w:hAnsiTheme="minorHAnsi"/>
          <w:b/>
          <w:sz w:val="22"/>
          <w:szCs w:val="22"/>
        </w:rPr>
        <w:t>des Landkreises Göttingen</w:t>
      </w:r>
    </w:p>
    <w:p w:rsidR="00AE5E9A" w:rsidRPr="00FA7D73" w:rsidRDefault="00AE5E9A">
      <w:pPr>
        <w:rPr>
          <w:rFonts w:asciiTheme="minorHAnsi" w:hAnsiTheme="minorHAnsi"/>
          <w:b/>
          <w:sz w:val="22"/>
          <w:szCs w:val="22"/>
        </w:rPr>
      </w:pPr>
      <w:r w:rsidRPr="00FA7D73">
        <w:rPr>
          <w:rFonts w:asciiTheme="minorHAnsi" w:hAnsiTheme="minorHAnsi"/>
          <w:b/>
          <w:sz w:val="22"/>
          <w:szCs w:val="22"/>
        </w:rPr>
        <w:t>Reinhäuser Landstraße 4</w:t>
      </w:r>
    </w:p>
    <w:p w:rsidR="00AE5E9A" w:rsidRPr="00FA7D73" w:rsidRDefault="00AE5E9A">
      <w:pPr>
        <w:rPr>
          <w:rFonts w:asciiTheme="minorHAnsi" w:hAnsiTheme="minorHAnsi"/>
          <w:b/>
          <w:sz w:val="22"/>
          <w:szCs w:val="22"/>
        </w:rPr>
      </w:pPr>
      <w:r w:rsidRPr="00FA7D73">
        <w:rPr>
          <w:rFonts w:asciiTheme="minorHAnsi" w:hAnsiTheme="minorHAnsi"/>
          <w:b/>
          <w:sz w:val="22"/>
          <w:szCs w:val="22"/>
        </w:rPr>
        <w:t>37083 Göttingen</w:t>
      </w:r>
    </w:p>
    <w:p w:rsidR="00456641" w:rsidRDefault="00456641">
      <w:pPr>
        <w:rPr>
          <w:rFonts w:asciiTheme="minorHAnsi" w:hAnsiTheme="minorHAnsi"/>
          <w:sz w:val="22"/>
          <w:szCs w:val="22"/>
        </w:rPr>
      </w:pPr>
    </w:p>
    <w:p w:rsidR="00F12008" w:rsidRDefault="00F12008">
      <w:pPr>
        <w:rPr>
          <w:rFonts w:asciiTheme="minorHAnsi" w:hAnsiTheme="minorHAnsi"/>
          <w:sz w:val="22"/>
          <w:szCs w:val="22"/>
        </w:rPr>
      </w:pPr>
      <w:r>
        <w:rPr>
          <w:rFonts w:asciiTheme="minorHAnsi" w:hAnsiTheme="minorHAnsi"/>
          <w:sz w:val="22"/>
          <w:szCs w:val="22"/>
        </w:rPr>
        <w:t xml:space="preserve">Hierzu wird darauf hingewiesen, dass </w:t>
      </w:r>
    </w:p>
    <w:p w:rsidR="00F12008" w:rsidRPr="00FA7D73" w:rsidRDefault="00F12008">
      <w:pPr>
        <w:rPr>
          <w:rFonts w:asciiTheme="minorHAnsi" w:hAnsiTheme="minorHAnsi"/>
          <w:sz w:val="22"/>
          <w:szCs w:val="22"/>
        </w:rPr>
      </w:pPr>
    </w:p>
    <w:p w:rsidR="00F12008"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dieser Erörterungstermin durchgeführt wird, soweit er auf Grundlage der rechtzeitig und formgerecht erhobenen Einwendungen sachgerecht und erforderlich erscheint;</w:t>
      </w:r>
    </w:p>
    <w:p w:rsidR="00F12008" w:rsidRDefault="00F12008" w:rsidP="00F12008">
      <w:pPr>
        <w:pStyle w:val="Listenabsatz"/>
        <w:ind w:left="360"/>
        <w:rPr>
          <w:rFonts w:asciiTheme="minorHAnsi" w:hAnsiTheme="minorHAnsi"/>
          <w:sz w:val="22"/>
          <w:szCs w:val="22"/>
        </w:rPr>
      </w:pPr>
    </w:p>
    <w:p w:rsidR="000B6377"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 xml:space="preserve">die Entscheidung über </w:t>
      </w:r>
      <w:r w:rsidR="00246CE2">
        <w:rPr>
          <w:rFonts w:asciiTheme="minorHAnsi" w:hAnsiTheme="minorHAnsi"/>
          <w:sz w:val="22"/>
          <w:szCs w:val="22"/>
        </w:rPr>
        <w:t xml:space="preserve">den </w:t>
      </w:r>
      <w:r w:rsidRPr="00F12008">
        <w:rPr>
          <w:rFonts w:asciiTheme="minorHAnsi" w:hAnsiTheme="minorHAnsi"/>
          <w:sz w:val="22"/>
          <w:szCs w:val="22"/>
        </w:rPr>
        <w:t>Verzicht auf einen Erörterungstermin in der örtlichen Tageszeitung (Göttinger / Eichsfelder Tageblatt), dem Amtsblatt für den Landkreis Göttingen sowie im Internet auf der Homepage des Landkreises Göttingen (</w:t>
      </w:r>
      <w:r w:rsidRPr="00246CE2">
        <w:rPr>
          <w:rFonts w:asciiTheme="minorHAnsi" w:hAnsiTheme="minorHAnsi"/>
          <w:sz w:val="22"/>
          <w:szCs w:val="22"/>
          <w:u w:val="single"/>
        </w:rPr>
        <w:t>www.landkreisgoettingen.de</w:t>
      </w:r>
      <w:r w:rsidRPr="00F12008">
        <w:rPr>
          <w:rFonts w:asciiTheme="minorHAnsi" w:hAnsiTheme="minorHAnsi"/>
          <w:sz w:val="22"/>
          <w:szCs w:val="22"/>
        </w:rPr>
        <w:t>) bekannt gemacht</w:t>
      </w:r>
      <w:r w:rsidR="00246CE2">
        <w:rPr>
          <w:rFonts w:asciiTheme="minorHAnsi" w:hAnsiTheme="minorHAnsi"/>
          <w:sz w:val="22"/>
          <w:szCs w:val="22"/>
        </w:rPr>
        <w:t xml:space="preserve"> wird</w:t>
      </w:r>
      <w:r w:rsidRPr="00F12008">
        <w:rPr>
          <w:rFonts w:asciiTheme="minorHAnsi" w:hAnsiTheme="minorHAnsi"/>
          <w:sz w:val="22"/>
          <w:szCs w:val="22"/>
        </w:rPr>
        <w:t>. Die Entscheidung hierüber trifft die Genehmigungsbehörde nach Ablauf der Einwendungsfrist in Ausübung ihres pflichtgemäßen Ermessens;</w:t>
      </w:r>
    </w:p>
    <w:p w:rsidR="000B6377" w:rsidRPr="000B6377" w:rsidRDefault="000B6377" w:rsidP="000B6377">
      <w:pPr>
        <w:rPr>
          <w:rFonts w:asciiTheme="minorHAnsi" w:hAnsiTheme="minorHAnsi"/>
          <w:sz w:val="22"/>
          <w:szCs w:val="22"/>
        </w:rPr>
      </w:pPr>
    </w:p>
    <w:p w:rsidR="00F12008" w:rsidRPr="000B6377" w:rsidRDefault="00F12008" w:rsidP="00F12008">
      <w:pPr>
        <w:pStyle w:val="Listenabsatz"/>
        <w:numPr>
          <w:ilvl w:val="0"/>
          <w:numId w:val="3"/>
        </w:numPr>
        <w:rPr>
          <w:rFonts w:asciiTheme="minorHAnsi" w:hAnsiTheme="minorHAnsi"/>
          <w:sz w:val="22"/>
          <w:szCs w:val="22"/>
        </w:rPr>
      </w:pPr>
      <w:r w:rsidRPr="000B6377">
        <w:rPr>
          <w:rFonts w:asciiTheme="minorHAnsi" w:hAnsiTheme="minorHAnsi"/>
          <w:sz w:val="22"/>
          <w:szCs w:val="22"/>
        </w:rPr>
        <w:t>im Falle der Durchführung eines Erörterungstermins die formgerecht erhobenen Einwendungen auch bei Ausbleiben des Antragstellers oder von Personen, die Einwendungen erhoben haben, erörtert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Der Erörterungstermin ist öffentlich. Ein Recht zur Teilnahme haben neben den Vertretern der beteiligten Behörden, der Antragsteller und diejenigen, die rechtzeitig schriftlich oder elektronisch Einwendungen erhoben haben. Sonstige Personen können als Zuhörer am Termin teilnehmen, sofern genügend freie Plätze zur Verfügung stehen.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Weitere Informationen, die für die Entscheidung über die Zulässigkeit des Vorhabens von Bedeutung sein können und die der Genehmigungsbehörde erst nach Beginn der Auslegung vorliegen, sind der Öffentlichkeit nach den Bestimmungen über den Zugang zu Umweltinformationen zugänglich.</w:t>
      </w:r>
    </w:p>
    <w:p w:rsidR="00924D43" w:rsidRDefault="00924D43"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 xml:space="preserve">Die Entscheidung über den Genehmigungsantrag wird allen </w:t>
      </w:r>
      <w:proofErr w:type="spellStart"/>
      <w:r w:rsidRPr="00F12008">
        <w:rPr>
          <w:rFonts w:asciiTheme="minorHAnsi" w:hAnsiTheme="minorHAnsi"/>
          <w:sz w:val="22"/>
          <w:szCs w:val="22"/>
        </w:rPr>
        <w:t>Ei</w:t>
      </w:r>
      <w:r w:rsidR="00924D43">
        <w:rPr>
          <w:rFonts w:asciiTheme="minorHAnsi" w:hAnsiTheme="minorHAnsi"/>
          <w:sz w:val="22"/>
          <w:szCs w:val="22"/>
        </w:rPr>
        <w:t>nwe</w:t>
      </w:r>
      <w:r w:rsidRPr="00F12008">
        <w:rPr>
          <w:rFonts w:asciiTheme="minorHAnsi" w:hAnsiTheme="minorHAnsi"/>
          <w:sz w:val="22"/>
          <w:szCs w:val="22"/>
        </w:rPr>
        <w:t>nder</w:t>
      </w:r>
      <w:r w:rsidR="00924D43">
        <w:rPr>
          <w:rFonts w:asciiTheme="minorHAnsi" w:hAnsiTheme="minorHAnsi"/>
          <w:sz w:val="22"/>
          <w:szCs w:val="22"/>
        </w:rPr>
        <w:t>n</w:t>
      </w:r>
      <w:proofErr w:type="spellEnd"/>
      <w:r w:rsidRPr="00F12008">
        <w:rPr>
          <w:rFonts w:asciiTheme="minorHAnsi" w:hAnsiTheme="minorHAnsi"/>
          <w:sz w:val="22"/>
          <w:szCs w:val="22"/>
        </w:rPr>
        <w:t xml:space="preserve"> schriftlich zugestellt. Die Zustellung der Entscheidung über den Genehmigungsantrag kann durch öffentliche Bekanntmachung ersetzt werden.</w:t>
      </w:r>
    </w:p>
    <w:p w:rsidR="00F12008" w:rsidRDefault="00F12008" w:rsidP="00F12008">
      <w:pPr>
        <w:rPr>
          <w:rFonts w:asciiTheme="minorHAnsi" w:hAnsiTheme="minorHAnsi"/>
          <w:sz w:val="22"/>
          <w:szCs w:val="22"/>
        </w:rPr>
      </w:pPr>
    </w:p>
    <w:p w:rsidR="00F12008" w:rsidRDefault="00F12008" w:rsidP="00F12008">
      <w:pPr>
        <w:rPr>
          <w:rFonts w:asciiTheme="minorHAnsi" w:hAnsiTheme="minorHAnsi"/>
          <w:sz w:val="22"/>
          <w:szCs w:val="22"/>
        </w:rPr>
      </w:pPr>
    </w:p>
    <w:p w:rsidR="00651FC4" w:rsidRPr="00F12008" w:rsidRDefault="00651FC4" w:rsidP="00F12008">
      <w:pPr>
        <w:rPr>
          <w:rFonts w:asciiTheme="minorHAnsi" w:hAnsiTheme="minorHAnsi"/>
          <w:sz w:val="22"/>
          <w:szCs w:val="22"/>
        </w:rPr>
      </w:pPr>
    </w:p>
    <w:p w:rsidR="00F12008" w:rsidRPr="00F12008" w:rsidRDefault="00F12008" w:rsidP="00F12008">
      <w:pPr>
        <w:rPr>
          <w:rFonts w:asciiTheme="minorHAnsi" w:hAnsiTheme="minorHAnsi"/>
          <w:sz w:val="22"/>
          <w:szCs w:val="22"/>
          <w:u w:val="single"/>
        </w:rPr>
      </w:pPr>
      <w:r w:rsidRPr="00F12008">
        <w:rPr>
          <w:rFonts w:asciiTheme="minorHAnsi" w:hAnsiTheme="minorHAnsi"/>
          <w:sz w:val="22"/>
          <w:szCs w:val="22"/>
          <w:u w:val="single"/>
        </w:rPr>
        <w:lastRenderedPageBreak/>
        <w:t>Rechtsgrundlagen</w:t>
      </w:r>
    </w:p>
    <w:p w:rsidR="00F12008" w:rsidRP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Gesetz zum Schutz vor schädlichen Umwelteinwirkungen durch Luftverunreinigungen, Geräusche, Erschütterungen und ähnliche Vorgänge (Bundes-Immissionsschutzgesetz – BImSchG) in der Fassung der Bekanntmachung vom 17. Mai 2013 (BGBl. I S. 1274), zuletzt geändert durch Artikel 1 des Gesetzes vom 8. April 2019 (BGBl. I S. 432).</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 xml:space="preserve">Gesetz </w:t>
      </w:r>
      <w:r w:rsidR="00924D43">
        <w:rPr>
          <w:rFonts w:asciiTheme="minorHAnsi" w:hAnsiTheme="minorHAnsi"/>
          <w:sz w:val="22"/>
          <w:szCs w:val="22"/>
        </w:rPr>
        <w:t>über</w:t>
      </w:r>
      <w:r w:rsidRPr="00F12008">
        <w:rPr>
          <w:rFonts w:asciiTheme="minorHAnsi" w:hAnsiTheme="minorHAnsi"/>
          <w:sz w:val="22"/>
          <w:szCs w:val="22"/>
        </w:rPr>
        <w:t xml:space="preserve"> die</w:t>
      </w:r>
      <w:r w:rsidR="00924D43">
        <w:rPr>
          <w:rFonts w:asciiTheme="minorHAnsi" w:hAnsiTheme="minorHAnsi"/>
          <w:sz w:val="22"/>
          <w:szCs w:val="22"/>
        </w:rPr>
        <w:t xml:space="preserve"> Umweltverträglichkeitsprüfung </w:t>
      </w:r>
      <w:r w:rsidRPr="00F12008">
        <w:rPr>
          <w:rFonts w:asciiTheme="minorHAnsi" w:hAnsiTheme="minorHAnsi"/>
          <w:sz w:val="22"/>
          <w:szCs w:val="22"/>
        </w:rPr>
        <w:t xml:space="preserve">in der Fassung der Bekanntmachung vom 24. Februar 2010 (BGBl. I S. 94), zuletzt geändert durch Artikel 22 des Gesetzes vom 13. Mai 2019 (BGBl. I S. 706) </w:t>
      </w: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Vierte Verordnung zur Durchführung des Bundes-Immissionsschutzgesetzes (Verordnung über genehmigungsbedürftige Anlagen – 4. BImSchV) in der Fassung der Bekanntmachung vom 31. Mai 2017 (BGBl. I S. 1440).</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Neunte Verordnung zur Durchführung des Bundes-Immissionsschutzgesetzes (Verordnung über das Genehmigungsverfahren – 9. BImSchV) in der Fassung der Bekanntmachung vom 29. Mai 1992 (BGBl. I S. 1001), zuletzt geändert durch Artikel 1 der Verordnung vom 8. Dezember 2017 (BGBl. I S. 3882).</w:t>
      </w:r>
    </w:p>
    <w:p w:rsidR="00F12008" w:rsidRPr="00F12008" w:rsidRDefault="00F12008" w:rsidP="00F12008">
      <w:pPr>
        <w:rPr>
          <w:rFonts w:asciiTheme="minorHAnsi" w:hAnsiTheme="minorHAnsi"/>
          <w:sz w:val="22"/>
          <w:szCs w:val="22"/>
        </w:rPr>
      </w:pPr>
    </w:p>
    <w:p w:rsidR="00AE5E9A" w:rsidRDefault="00AE5E9A">
      <w:pPr>
        <w:rPr>
          <w:rFonts w:asciiTheme="minorHAnsi" w:hAnsiTheme="minorHAnsi"/>
          <w:sz w:val="22"/>
          <w:szCs w:val="22"/>
        </w:rPr>
      </w:pPr>
    </w:p>
    <w:p w:rsidR="00C46A20" w:rsidRPr="00FA7D73" w:rsidRDefault="00EF2F9E">
      <w:pPr>
        <w:rPr>
          <w:rFonts w:asciiTheme="minorHAnsi" w:hAnsiTheme="minorHAnsi"/>
          <w:sz w:val="22"/>
          <w:szCs w:val="22"/>
        </w:rPr>
      </w:pPr>
      <w:r>
        <w:rPr>
          <w:rFonts w:asciiTheme="minorHAnsi" w:hAnsiTheme="minorHAnsi"/>
          <w:sz w:val="22"/>
          <w:szCs w:val="22"/>
        </w:rPr>
        <w:t>In Vertretung</w:t>
      </w:r>
    </w:p>
    <w:p w:rsidR="003E5E16" w:rsidRDefault="003E5E16">
      <w:pPr>
        <w:rPr>
          <w:rFonts w:asciiTheme="minorHAnsi" w:hAnsiTheme="minorHAnsi"/>
          <w:sz w:val="22"/>
          <w:szCs w:val="22"/>
        </w:rPr>
      </w:pPr>
    </w:p>
    <w:p w:rsidR="00EF2F9E" w:rsidRDefault="00EF2F9E">
      <w:pPr>
        <w:rPr>
          <w:rFonts w:asciiTheme="minorHAnsi" w:hAnsiTheme="minorHAnsi"/>
          <w:sz w:val="22"/>
          <w:szCs w:val="22"/>
        </w:rPr>
      </w:pPr>
    </w:p>
    <w:p w:rsidR="00552C2E" w:rsidRPr="00FA7D73" w:rsidRDefault="00552C2E">
      <w:pPr>
        <w:rPr>
          <w:rFonts w:asciiTheme="minorHAnsi" w:hAnsiTheme="minorHAnsi"/>
          <w:sz w:val="22"/>
          <w:szCs w:val="22"/>
        </w:rPr>
      </w:pPr>
    </w:p>
    <w:p w:rsidR="00C46A20" w:rsidRPr="00FA7D73" w:rsidRDefault="00D9216D">
      <w:pPr>
        <w:rPr>
          <w:rFonts w:asciiTheme="minorHAnsi" w:hAnsiTheme="minorHAnsi"/>
          <w:sz w:val="22"/>
          <w:szCs w:val="22"/>
        </w:rPr>
      </w:pPr>
      <w:r>
        <w:rPr>
          <w:rFonts w:asciiTheme="minorHAnsi" w:hAnsiTheme="minorHAnsi"/>
          <w:sz w:val="22"/>
          <w:szCs w:val="22"/>
        </w:rPr>
        <w:t xml:space="preserve">Christel </w:t>
      </w:r>
      <w:bookmarkStart w:id="0" w:name="_GoBack"/>
      <w:bookmarkEnd w:id="0"/>
      <w:r w:rsidR="00EF2F9E">
        <w:rPr>
          <w:rFonts w:asciiTheme="minorHAnsi" w:hAnsiTheme="minorHAnsi"/>
          <w:sz w:val="22"/>
          <w:szCs w:val="22"/>
        </w:rPr>
        <w:t>Wemheuer</w:t>
      </w:r>
    </w:p>
    <w:sectPr w:rsidR="00C46A20" w:rsidRPr="00FA7D73" w:rsidSect="00B630DC">
      <w:headerReference w:type="even" r:id="rId12"/>
      <w:headerReference w:type="default" r:id="rId13"/>
      <w:footerReference w:type="even" r:id="rId14"/>
      <w:footerReference w:type="default" r:id="rId15"/>
      <w:headerReference w:type="first" r:id="rId16"/>
      <w:footerReference w:type="first" r:id="rId17"/>
      <w:pgSz w:w="11906" w:h="16838"/>
      <w:pgMar w:top="426" w:right="1416"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FD" w:rsidRDefault="001B28FD" w:rsidP="001B28FD">
      <w:r>
        <w:separator/>
      </w:r>
    </w:p>
  </w:endnote>
  <w:endnote w:type="continuationSeparator" w:id="0">
    <w:p w:rsidR="001B28FD" w:rsidRDefault="001B28FD" w:rsidP="001B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FD" w:rsidRDefault="001B28FD" w:rsidP="001B28FD">
      <w:r>
        <w:separator/>
      </w:r>
    </w:p>
  </w:footnote>
  <w:footnote w:type="continuationSeparator" w:id="0">
    <w:p w:rsidR="001B28FD" w:rsidRDefault="001B28FD" w:rsidP="001B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84"/>
    <w:rsid w:val="000302E1"/>
    <w:rsid w:val="000B3D8F"/>
    <w:rsid w:val="000B6377"/>
    <w:rsid w:val="000C6BBE"/>
    <w:rsid w:val="000D0D91"/>
    <w:rsid w:val="000F5F8A"/>
    <w:rsid w:val="00132644"/>
    <w:rsid w:val="001810A0"/>
    <w:rsid w:val="001B28FD"/>
    <w:rsid w:val="00200276"/>
    <w:rsid w:val="00233E52"/>
    <w:rsid w:val="0023783E"/>
    <w:rsid w:val="00246CE2"/>
    <w:rsid w:val="0028394A"/>
    <w:rsid w:val="002B1C90"/>
    <w:rsid w:val="002E617C"/>
    <w:rsid w:val="002F574B"/>
    <w:rsid w:val="0032491E"/>
    <w:rsid w:val="003576D2"/>
    <w:rsid w:val="00363AA3"/>
    <w:rsid w:val="00376CF3"/>
    <w:rsid w:val="00377F06"/>
    <w:rsid w:val="00380914"/>
    <w:rsid w:val="003E5E16"/>
    <w:rsid w:val="003F665A"/>
    <w:rsid w:val="004167CB"/>
    <w:rsid w:val="004449B9"/>
    <w:rsid w:val="00456641"/>
    <w:rsid w:val="004653F2"/>
    <w:rsid w:val="0046719C"/>
    <w:rsid w:val="00471364"/>
    <w:rsid w:val="004833D1"/>
    <w:rsid w:val="004F7957"/>
    <w:rsid w:val="005165C3"/>
    <w:rsid w:val="0055228F"/>
    <w:rsid w:val="00552C2E"/>
    <w:rsid w:val="00561D31"/>
    <w:rsid w:val="0057081C"/>
    <w:rsid w:val="0057627B"/>
    <w:rsid w:val="005C20A8"/>
    <w:rsid w:val="005E15A9"/>
    <w:rsid w:val="005E6809"/>
    <w:rsid w:val="0063028D"/>
    <w:rsid w:val="00651FC4"/>
    <w:rsid w:val="0068103C"/>
    <w:rsid w:val="006C489D"/>
    <w:rsid w:val="006C6960"/>
    <w:rsid w:val="006F1ABD"/>
    <w:rsid w:val="006F5E20"/>
    <w:rsid w:val="00760F88"/>
    <w:rsid w:val="007C0C17"/>
    <w:rsid w:val="00843E1C"/>
    <w:rsid w:val="00884689"/>
    <w:rsid w:val="00884B72"/>
    <w:rsid w:val="008A3D7B"/>
    <w:rsid w:val="00910AD5"/>
    <w:rsid w:val="0092116B"/>
    <w:rsid w:val="00924238"/>
    <w:rsid w:val="00924D43"/>
    <w:rsid w:val="00937ED4"/>
    <w:rsid w:val="009510A1"/>
    <w:rsid w:val="0097715A"/>
    <w:rsid w:val="00983BE0"/>
    <w:rsid w:val="00985980"/>
    <w:rsid w:val="009A3388"/>
    <w:rsid w:val="009B2DB1"/>
    <w:rsid w:val="009D3F84"/>
    <w:rsid w:val="00A67FD7"/>
    <w:rsid w:val="00A76B84"/>
    <w:rsid w:val="00AB6AFB"/>
    <w:rsid w:val="00AE5E9A"/>
    <w:rsid w:val="00B4567D"/>
    <w:rsid w:val="00B47845"/>
    <w:rsid w:val="00B630DC"/>
    <w:rsid w:val="00B66B72"/>
    <w:rsid w:val="00B9776B"/>
    <w:rsid w:val="00BE3CE8"/>
    <w:rsid w:val="00C21D5A"/>
    <w:rsid w:val="00C46A20"/>
    <w:rsid w:val="00CC778C"/>
    <w:rsid w:val="00D41D1C"/>
    <w:rsid w:val="00D857F5"/>
    <w:rsid w:val="00D9216D"/>
    <w:rsid w:val="00DC6211"/>
    <w:rsid w:val="00DD6154"/>
    <w:rsid w:val="00DF500D"/>
    <w:rsid w:val="00E57318"/>
    <w:rsid w:val="00EC177B"/>
    <w:rsid w:val="00ED1537"/>
    <w:rsid w:val="00ED4C57"/>
    <w:rsid w:val="00EF2F9E"/>
    <w:rsid w:val="00F12008"/>
    <w:rsid w:val="00F201DB"/>
    <w:rsid w:val="00F4215A"/>
    <w:rsid w:val="00F61F28"/>
    <w:rsid w:val="00F73792"/>
    <w:rsid w:val="00F84572"/>
    <w:rsid w:val="00F86016"/>
    <w:rsid w:val="00FA408E"/>
    <w:rsid w:val="00FA763B"/>
    <w:rsid w:val="00FA7D73"/>
    <w:rsid w:val="00FD5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vp.niedersachsen.de/por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vp.niedersachsen.de/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ndkreisgoettingen.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Pages>
  <Words>1121</Words>
  <Characters>7756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17</cp:revision>
  <cp:lastPrinted>2019-05-29T14:00:00Z</cp:lastPrinted>
  <dcterms:created xsi:type="dcterms:W3CDTF">2019-05-29T14:00:00Z</dcterms:created>
  <dcterms:modified xsi:type="dcterms:W3CDTF">2019-06-05T12:01:00Z</dcterms:modified>
</cp:coreProperties>
</file>