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30" w:rsidRPr="00AD573E" w:rsidRDefault="00550E30" w:rsidP="0083237F">
      <w:pPr>
        <w:framePr w:w="7567" w:h="885" w:hRule="exact" w:hSpace="142" w:wrap="notBeside" w:vAnchor="page" w:hAnchor="page" w:x="1128" w:y="775" w:anchorLock="1"/>
        <w:rPr>
          <w:sz w:val="36"/>
          <w:szCs w:val="36"/>
        </w:rPr>
      </w:pPr>
      <w:r w:rsidRPr="00AD573E">
        <w:rPr>
          <w:sz w:val="36"/>
          <w:szCs w:val="36"/>
        </w:rPr>
        <w:fldChar w:fldCharType="begin">
          <w:ffData>
            <w:name w:val="KopfZeile1"/>
            <w:enabled w:val="0"/>
            <w:calcOnExit w:val="0"/>
            <w:textInput>
              <w:default w:val="LANDKREIS NIENBURG/WESER"/>
            </w:textInput>
          </w:ffData>
        </w:fldChar>
      </w:r>
      <w:r w:rsidRPr="00AD573E">
        <w:rPr>
          <w:sz w:val="36"/>
          <w:szCs w:val="36"/>
        </w:rPr>
        <w:instrText xml:space="preserve"> FORMTEXT </w:instrText>
      </w:r>
      <w:r w:rsidRPr="00AD573E">
        <w:rPr>
          <w:sz w:val="36"/>
          <w:szCs w:val="36"/>
        </w:rPr>
      </w:r>
      <w:r w:rsidRPr="00AD573E">
        <w:rPr>
          <w:sz w:val="36"/>
          <w:szCs w:val="36"/>
        </w:rPr>
        <w:fldChar w:fldCharType="separate"/>
      </w:r>
      <w:r w:rsidR="009C7BB8">
        <w:rPr>
          <w:noProof/>
          <w:sz w:val="36"/>
          <w:szCs w:val="36"/>
        </w:rPr>
        <w:t>LANDKREIS NIENBURG/WESER</w:t>
      </w:r>
      <w:r w:rsidRPr="00AD573E">
        <w:rPr>
          <w:sz w:val="36"/>
          <w:szCs w:val="36"/>
        </w:rPr>
        <w:fldChar w:fldCharType="end"/>
      </w:r>
    </w:p>
    <w:p w:rsidR="00550E30" w:rsidRPr="00CE7979" w:rsidRDefault="00550E30" w:rsidP="0083237F">
      <w:pPr>
        <w:framePr w:w="7567" w:h="885" w:hRule="exact" w:hSpace="142" w:wrap="notBeside" w:vAnchor="page" w:hAnchor="page" w:x="1128" w:y="775" w:anchorLock="1"/>
        <w:tabs>
          <w:tab w:val="center" w:pos="2977"/>
        </w:tabs>
        <w:rPr>
          <w:sz w:val="28"/>
          <w:szCs w:val="28"/>
        </w:rPr>
      </w:pPr>
      <w:r w:rsidRPr="00CE7979">
        <w:rPr>
          <w:sz w:val="28"/>
          <w:szCs w:val="28"/>
        </w:rPr>
        <w:fldChar w:fldCharType="begin">
          <w:ffData>
            <w:name w:val="KopfZeile2"/>
            <w:enabled w:val="0"/>
            <w:calcOnExit w:val="0"/>
            <w:textInput>
              <w:default w:val="D E R   L A N D R A T"/>
            </w:textInput>
          </w:ffData>
        </w:fldChar>
      </w:r>
      <w:r w:rsidRPr="00CE7979">
        <w:rPr>
          <w:sz w:val="28"/>
          <w:szCs w:val="28"/>
        </w:rPr>
        <w:instrText xml:space="preserve"> FORMTEXT </w:instrText>
      </w:r>
      <w:r w:rsidRPr="00CE7979">
        <w:rPr>
          <w:sz w:val="28"/>
          <w:szCs w:val="28"/>
        </w:rPr>
      </w:r>
      <w:r w:rsidRPr="00CE7979">
        <w:rPr>
          <w:sz w:val="28"/>
          <w:szCs w:val="28"/>
        </w:rPr>
        <w:fldChar w:fldCharType="separate"/>
      </w:r>
      <w:r w:rsidR="009C7BB8">
        <w:rPr>
          <w:noProof/>
          <w:sz w:val="28"/>
          <w:szCs w:val="28"/>
        </w:rPr>
        <w:t>D E R   L A N D R A T</w:t>
      </w:r>
      <w:r w:rsidRPr="00CE7979">
        <w:rPr>
          <w:sz w:val="28"/>
          <w:szCs w:val="28"/>
        </w:rPr>
        <w:fldChar w:fldCharType="end"/>
      </w:r>
    </w:p>
    <w:p w:rsidR="00550E30" w:rsidRDefault="0083237F" w:rsidP="0083237F">
      <w:pPr>
        <w:tabs>
          <w:tab w:val="left" w:pos="2700"/>
          <w:tab w:val="left" w:pos="8850"/>
        </w:tabs>
      </w:pPr>
      <w:r>
        <w:tab/>
      </w:r>
    </w:p>
    <w:p w:rsidR="00284089" w:rsidRDefault="00284089" w:rsidP="0083237F">
      <w:pPr>
        <w:tabs>
          <w:tab w:val="left" w:pos="2700"/>
          <w:tab w:val="left" w:pos="8850"/>
        </w:tabs>
      </w:pPr>
    </w:p>
    <w:p w:rsidR="00260D1F" w:rsidRDefault="00260D1F" w:rsidP="00260D1F">
      <w:pPr>
        <w:tabs>
          <w:tab w:val="left" w:pos="4500"/>
          <w:tab w:val="left" w:pos="6660"/>
        </w:tabs>
        <w:spacing w:line="240" w:lineRule="exact"/>
        <w:rPr>
          <w:b/>
        </w:rPr>
      </w:pPr>
      <w:r>
        <w:rPr>
          <w:b/>
        </w:rPr>
        <w:t>F</w:t>
      </w:r>
      <w:r w:rsidR="0017558F">
        <w:rPr>
          <w:b/>
        </w:rPr>
        <w:t>achbereich Umwelt</w:t>
      </w:r>
      <w:r>
        <w:rPr>
          <w:b/>
        </w:rPr>
        <w:tab/>
        <w:t xml:space="preserve">Nienburg, </w:t>
      </w:r>
      <w:r w:rsidR="00573D3A">
        <w:rPr>
          <w:b/>
        </w:rPr>
        <w:t>07.02.2020</w:t>
      </w:r>
      <w:bookmarkStart w:id="0" w:name="_GoBack"/>
      <w:bookmarkEnd w:id="0"/>
    </w:p>
    <w:p w:rsidR="00260D1F" w:rsidRDefault="00260D1F" w:rsidP="00260D1F">
      <w:pPr>
        <w:tabs>
          <w:tab w:val="left" w:pos="4500"/>
          <w:tab w:val="left" w:pos="6660"/>
        </w:tabs>
        <w:spacing w:line="240" w:lineRule="exact"/>
        <w:rPr>
          <w:b/>
        </w:rPr>
      </w:pPr>
      <w:r>
        <w:rPr>
          <w:u w:val="single"/>
        </w:rPr>
        <w:fldChar w:fldCharType="begin"/>
      </w:r>
      <w:r>
        <w:rPr>
          <w:u w:val="single"/>
        </w:rPr>
        <w:instrText xml:space="preserve">  </w:instrText>
      </w:r>
      <w:r>
        <w:rPr>
          <w:u w:val="single"/>
        </w:rPr>
        <w:fldChar w:fldCharType="end"/>
      </w:r>
      <w:r>
        <w:rPr>
          <w:u w:val="single"/>
        </w:rPr>
        <w:t xml:space="preserve">                                   </w:t>
      </w:r>
      <w:r w:rsidRPr="00F123D3">
        <w:rPr>
          <w:u w:val="single"/>
        </w:rPr>
        <w:t xml:space="preserve">     </w:t>
      </w:r>
      <w:r w:rsidRPr="00683D4E">
        <w:t xml:space="preserve"> </w:t>
      </w:r>
      <w:r>
        <w:rPr>
          <w:b/>
        </w:rPr>
        <w:tab/>
        <w:t>Kreishaus am Schloßplatz</w:t>
      </w:r>
    </w:p>
    <w:p w:rsidR="00260D1F" w:rsidRDefault="00444443" w:rsidP="00260D1F">
      <w:pPr>
        <w:pStyle w:val="Haupttext"/>
        <w:tabs>
          <w:tab w:val="left" w:pos="4500"/>
          <w:tab w:val="left" w:pos="6660"/>
        </w:tabs>
        <w:spacing w:line="240" w:lineRule="exact"/>
        <w:ind w:left="0"/>
        <w:rPr>
          <w:rFonts w:ascii="Arial" w:hAnsi="Arial"/>
          <w:b/>
        </w:rPr>
      </w:pPr>
      <w:r>
        <w:rPr>
          <w:rFonts w:ascii="Arial" w:hAnsi="Arial"/>
          <w:b/>
        </w:rPr>
        <w:t>552-512-50-210-</w:t>
      </w:r>
      <w:r w:rsidR="00603588">
        <w:rPr>
          <w:rFonts w:ascii="Arial" w:hAnsi="Arial"/>
          <w:b/>
        </w:rPr>
        <w:t>396/16</w:t>
      </w:r>
      <w:r w:rsidR="00260D1F">
        <w:rPr>
          <w:rFonts w:ascii="Arial" w:hAnsi="Arial"/>
          <w:b/>
        </w:rPr>
        <w:tab/>
        <w:t>31582 Nienburg</w:t>
      </w:r>
    </w:p>
    <w:p w:rsidR="00260D1F" w:rsidRDefault="00260D1F" w:rsidP="00260D1F">
      <w:pPr>
        <w:tabs>
          <w:tab w:val="left" w:pos="4500"/>
          <w:tab w:val="left" w:pos="6660"/>
        </w:tabs>
        <w:spacing w:line="240" w:lineRule="exact"/>
        <w:ind w:right="-290"/>
        <w:rPr>
          <w:b/>
        </w:rPr>
      </w:pPr>
      <w:r>
        <w:rPr>
          <w:b/>
        </w:rPr>
        <w:tab/>
      </w:r>
      <w:r>
        <w:t>Auskunft erteilen:</w:t>
      </w:r>
      <w:r>
        <w:rPr>
          <w:b/>
        </w:rPr>
        <w:fldChar w:fldCharType="begin"/>
      </w:r>
      <w:r>
        <w:rPr>
          <w:b/>
        </w:rPr>
        <w:instrText xml:space="preserve">  </w:instrText>
      </w:r>
      <w:r>
        <w:rPr>
          <w:b/>
        </w:rPr>
        <w:fldChar w:fldCharType="end"/>
      </w:r>
    </w:p>
    <w:p w:rsidR="00260D1F" w:rsidRPr="00873219" w:rsidRDefault="00260D1F" w:rsidP="00223FA6">
      <w:pPr>
        <w:pStyle w:val="Textkrper-Zeileneinzug"/>
        <w:tabs>
          <w:tab w:val="left" w:pos="4500"/>
          <w:tab w:val="left" w:pos="6480"/>
          <w:tab w:val="left" w:pos="7920"/>
        </w:tabs>
        <w:ind w:left="0"/>
      </w:pPr>
      <w:r>
        <w:fldChar w:fldCharType="begin"/>
      </w:r>
      <w:r>
        <w:instrText xml:space="preserve">  </w:instrText>
      </w:r>
      <w:r>
        <w:fldChar w:fldCharType="end"/>
      </w:r>
      <w:r>
        <w:fldChar w:fldCharType="begin"/>
      </w:r>
      <w:r>
        <w:instrText xml:space="preserve">  </w:instrText>
      </w:r>
      <w:r>
        <w:fldChar w:fldCharType="end"/>
      </w:r>
      <w:r>
        <w:tab/>
      </w:r>
      <w:r w:rsidR="00F123D3">
        <w:t>Frau</w:t>
      </w:r>
      <w:r w:rsidR="00EE0400">
        <w:t xml:space="preserve"> Nolte</w:t>
      </w:r>
      <w:r>
        <w:tab/>
      </w:r>
      <w:r w:rsidR="00223FA6">
        <w:t xml:space="preserve"> </w:t>
      </w:r>
      <w:r>
        <w:sym w:font="Wingdings" w:char="F028"/>
      </w:r>
      <w:r>
        <w:t xml:space="preserve"> 05021 967-</w:t>
      </w:r>
      <w:r w:rsidR="00223FA6">
        <w:t>26</w:t>
      </w:r>
      <w:r w:rsidR="00EE0400">
        <w:t>4</w:t>
      </w:r>
      <w:r>
        <w:br/>
      </w:r>
      <w:r>
        <w:tab/>
        <w:t xml:space="preserve">Frau </w:t>
      </w:r>
      <w:r w:rsidR="00223FA6">
        <w:t>Mühlenhardt</w:t>
      </w:r>
      <w:r>
        <w:tab/>
      </w:r>
      <w:r w:rsidR="00223FA6">
        <w:t xml:space="preserve"> </w:t>
      </w:r>
      <w:r>
        <w:sym w:font="Wingdings" w:char="F028"/>
      </w:r>
      <w:r>
        <w:tab/>
      </w:r>
      <w:r w:rsidR="00223FA6">
        <w:t xml:space="preserve"> </w:t>
      </w:r>
      <w:r>
        <w:t>-</w:t>
      </w:r>
      <w:r w:rsidR="00223FA6">
        <w:t>358</w:t>
      </w:r>
      <w:r w:rsidRPr="00873219">
        <w:br/>
      </w:r>
      <w:r>
        <w:rPr>
          <w:sz w:val="16"/>
        </w:rPr>
        <w:fldChar w:fldCharType="begin"/>
      </w:r>
      <w:r w:rsidRPr="00873219">
        <w:rPr>
          <w:sz w:val="16"/>
        </w:rPr>
        <w:instrText xml:space="preserve">  </w:instrText>
      </w:r>
      <w:r>
        <w:rPr>
          <w:sz w:val="16"/>
        </w:rPr>
        <w:fldChar w:fldCharType="end"/>
      </w:r>
      <w:r w:rsidRPr="00873219">
        <w:tab/>
      </w:r>
      <w:r w:rsidRPr="00873219">
        <w:tab/>
      </w:r>
      <w:r>
        <w:rPr>
          <w:sz w:val="32"/>
        </w:rPr>
        <w:sym w:font="Webdings" w:char="F0CA"/>
      </w:r>
      <w:r w:rsidRPr="00873219">
        <w:t xml:space="preserve"> </w:t>
      </w:r>
      <w:r>
        <w:fldChar w:fldCharType="begin"/>
      </w:r>
      <w:r w:rsidRPr="00873219">
        <w:instrText xml:space="preserve">  </w:instrText>
      </w:r>
      <w:r>
        <w:fldChar w:fldCharType="end"/>
      </w:r>
      <w:r w:rsidRPr="00873219">
        <w:t>05021 967-</w:t>
      </w:r>
      <w:r w:rsidR="00223FA6" w:rsidRPr="00873219">
        <w:t>447</w:t>
      </w:r>
    </w:p>
    <w:p w:rsidR="005E340A" w:rsidRPr="00873219" w:rsidRDefault="00693412" w:rsidP="005E340A">
      <w:pPr>
        <w:tabs>
          <w:tab w:val="left" w:pos="8850"/>
        </w:tabs>
      </w:pPr>
      <w:r>
        <w:rPr>
          <w:noProof/>
        </w:rPr>
        <w:drawing>
          <wp:anchor distT="0" distB="0" distL="114300" distR="114300" simplePos="0" relativeHeight="251657728" behindDoc="0" locked="1" layoutInCell="1" allowOverlap="1">
            <wp:simplePos x="0" y="0"/>
            <wp:positionH relativeFrom="page">
              <wp:posOffset>5998210</wp:posOffset>
            </wp:positionH>
            <wp:positionV relativeFrom="page">
              <wp:posOffset>428625</wp:posOffset>
            </wp:positionV>
            <wp:extent cx="752475" cy="847725"/>
            <wp:effectExtent l="0" t="0" r="9525" b="9525"/>
            <wp:wrapNone/>
            <wp:docPr id="2" name="Bild 2" descr="LKWappe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KWappen-s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847725"/>
                    </a:xfrm>
                    <a:prstGeom prst="rect">
                      <a:avLst/>
                    </a:prstGeom>
                    <a:noFill/>
                  </pic:spPr>
                </pic:pic>
              </a:graphicData>
            </a:graphic>
            <wp14:sizeRelH relativeFrom="page">
              <wp14:pctWidth>0</wp14:pctWidth>
            </wp14:sizeRelH>
            <wp14:sizeRelV relativeFrom="page">
              <wp14:pctHeight>0</wp14:pctHeight>
            </wp14:sizeRelV>
          </wp:anchor>
        </w:drawing>
      </w:r>
      <w:r w:rsidR="005E340A" w:rsidRPr="00873219">
        <w:tab/>
      </w:r>
    </w:p>
    <w:p w:rsidR="005E340A" w:rsidRPr="00873219" w:rsidRDefault="005E340A" w:rsidP="005E340A">
      <w:pPr>
        <w:tabs>
          <w:tab w:val="left" w:pos="7230"/>
        </w:tabs>
        <w:spacing w:line="240" w:lineRule="atLeast"/>
        <w:rPr>
          <w:b/>
          <w:szCs w:val="24"/>
        </w:rPr>
      </w:pPr>
    </w:p>
    <w:p w:rsidR="005E340A" w:rsidRPr="00873219" w:rsidRDefault="005E340A" w:rsidP="005E340A">
      <w:pPr>
        <w:tabs>
          <w:tab w:val="left" w:pos="7230"/>
        </w:tabs>
        <w:spacing w:line="240" w:lineRule="atLeast"/>
        <w:rPr>
          <w:b/>
          <w:szCs w:val="24"/>
        </w:rPr>
      </w:pPr>
    </w:p>
    <w:p w:rsidR="005E340A" w:rsidRPr="0066290C" w:rsidRDefault="005E340A" w:rsidP="005E340A">
      <w:pPr>
        <w:pStyle w:val="berschrift1"/>
        <w:pBdr>
          <w:top w:val="single" w:sz="6" w:space="1" w:color="auto" w:shadow="1"/>
          <w:left w:val="single" w:sz="6" w:space="5" w:color="auto" w:shadow="1"/>
          <w:bottom w:val="single" w:sz="6" w:space="1" w:color="auto" w:shadow="1"/>
          <w:right w:val="single" w:sz="6" w:space="4" w:color="auto" w:shadow="1"/>
        </w:pBdr>
        <w:shd w:val="pct10" w:color="auto" w:fill="FFFFFF"/>
        <w:rPr>
          <w:sz w:val="36"/>
          <w:u w:val="none"/>
          <w:lang w:val="en-US"/>
        </w:rPr>
      </w:pPr>
      <w:r w:rsidRPr="0066290C">
        <w:rPr>
          <w:sz w:val="36"/>
          <w:u w:val="none"/>
          <w:lang w:val="en-US"/>
        </w:rPr>
        <w:t xml:space="preserve">P L A N F E S T S T E L </w:t>
      </w:r>
      <w:proofErr w:type="spellStart"/>
      <w:r w:rsidRPr="0066290C">
        <w:rPr>
          <w:sz w:val="36"/>
          <w:u w:val="none"/>
          <w:lang w:val="en-US"/>
        </w:rPr>
        <w:t>L</w:t>
      </w:r>
      <w:proofErr w:type="spellEnd"/>
      <w:r w:rsidRPr="0066290C">
        <w:rPr>
          <w:sz w:val="36"/>
          <w:u w:val="none"/>
          <w:lang w:val="en-US"/>
        </w:rPr>
        <w:t xml:space="preserve"> U N G S B E S C H L U S </w:t>
      </w:r>
      <w:proofErr w:type="spellStart"/>
      <w:r w:rsidRPr="0066290C">
        <w:rPr>
          <w:sz w:val="36"/>
          <w:u w:val="none"/>
          <w:lang w:val="en-US"/>
        </w:rPr>
        <w:t>S</w:t>
      </w:r>
      <w:proofErr w:type="spellEnd"/>
    </w:p>
    <w:p w:rsidR="005E340A" w:rsidRPr="0066290C" w:rsidRDefault="005E340A" w:rsidP="005E340A">
      <w:pPr>
        <w:rPr>
          <w:snapToGrid w:val="0"/>
          <w:sz w:val="20"/>
          <w:lang w:val="en-US"/>
        </w:rPr>
      </w:pPr>
    </w:p>
    <w:p w:rsidR="007C2835" w:rsidRDefault="005E340A" w:rsidP="005E340A">
      <w:pPr>
        <w:rPr>
          <w:b/>
          <w:snapToGrid w:val="0"/>
        </w:rPr>
      </w:pPr>
      <w:r>
        <w:rPr>
          <w:b/>
          <w:snapToGrid w:val="0"/>
        </w:rPr>
        <w:t xml:space="preserve">zur Herstellung </w:t>
      </w:r>
      <w:r w:rsidR="00603588">
        <w:rPr>
          <w:b/>
          <w:snapToGrid w:val="0"/>
        </w:rPr>
        <w:t>eines</w:t>
      </w:r>
      <w:r>
        <w:rPr>
          <w:b/>
          <w:snapToGrid w:val="0"/>
        </w:rPr>
        <w:t xml:space="preserve"> Gewässer</w:t>
      </w:r>
      <w:r w:rsidR="00603588">
        <w:rPr>
          <w:b/>
          <w:snapToGrid w:val="0"/>
        </w:rPr>
        <w:t>s</w:t>
      </w:r>
      <w:r>
        <w:rPr>
          <w:b/>
          <w:snapToGrid w:val="0"/>
        </w:rPr>
        <w:t xml:space="preserve"> im Zuge der </w:t>
      </w:r>
      <w:r w:rsidR="00603588">
        <w:rPr>
          <w:b/>
          <w:snapToGrid w:val="0"/>
        </w:rPr>
        <w:t>Neuaufnahme</w:t>
      </w:r>
      <w:r>
        <w:rPr>
          <w:b/>
          <w:snapToGrid w:val="0"/>
        </w:rPr>
        <w:t xml:space="preserve"> eines Bodenabbaues in der Gemarkung</w:t>
      </w:r>
      <w:r w:rsidR="00603588">
        <w:rPr>
          <w:b/>
          <w:snapToGrid w:val="0"/>
        </w:rPr>
        <w:t xml:space="preserve"> Müsleringen</w:t>
      </w:r>
      <w:r>
        <w:rPr>
          <w:b/>
          <w:snapToGrid w:val="0"/>
        </w:rPr>
        <w:t>,</w:t>
      </w:r>
      <w:r w:rsidR="00603588">
        <w:rPr>
          <w:b/>
          <w:snapToGrid w:val="0"/>
        </w:rPr>
        <w:t xml:space="preserve"> Gemeinde Stolzenau,</w:t>
      </w:r>
      <w:r>
        <w:rPr>
          <w:b/>
          <w:snapToGrid w:val="0"/>
        </w:rPr>
        <w:t xml:space="preserve"> </w:t>
      </w:r>
      <w:r w:rsidR="00F123D3">
        <w:rPr>
          <w:b/>
          <w:snapToGrid w:val="0"/>
        </w:rPr>
        <w:t>Samtgemeinde Mittelweser</w:t>
      </w:r>
      <w:r>
        <w:rPr>
          <w:b/>
          <w:snapToGrid w:val="0"/>
        </w:rPr>
        <w:t>, Landkreis Nienburg/</w:t>
      </w:r>
      <w:r w:rsidR="00706814">
        <w:rPr>
          <w:b/>
          <w:snapToGrid w:val="0"/>
        </w:rPr>
        <w:t xml:space="preserve"> </w:t>
      </w:r>
      <w:r w:rsidR="007C2835">
        <w:rPr>
          <w:b/>
          <w:snapToGrid w:val="0"/>
        </w:rPr>
        <w:t>Weser;</w:t>
      </w:r>
    </w:p>
    <w:p w:rsidR="005E340A" w:rsidRDefault="005E340A" w:rsidP="005E340A">
      <w:pPr>
        <w:rPr>
          <w:snapToGrid w:val="0"/>
        </w:rPr>
      </w:pPr>
      <w:r>
        <w:rPr>
          <w:b/>
          <w:snapToGrid w:val="0"/>
        </w:rPr>
        <w:t xml:space="preserve">Firma </w:t>
      </w:r>
      <w:r w:rsidR="00603588">
        <w:rPr>
          <w:b/>
          <w:snapToGrid w:val="0"/>
        </w:rPr>
        <w:t xml:space="preserve">Kiesgruben GmbH Müsleringen, </w:t>
      </w:r>
      <w:r w:rsidR="00767981">
        <w:rPr>
          <w:b/>
          <w:snapToGrid w:val="0"/>
        </w:rPr>
        <w:t>A</w:t>
      </w:r>
      <w:r w:rsidR="00261767">
        <w:rPr>
          <w:b/>
          <w:snapToGrid w:val="0"/>
        </w:rPr>
        <w:t>m Sudfelde 2, 31592 Stolzenau</w:t>
      </w:r>
    </w:p>
    <w:p w:rsidR="005E340A" w:rsidRPr="00F107BF" w:rsidRDefault="005E340A" w:rsidP="005E340A">
      <w:pPr>
        <w:rPr>
          <w:snapToGrid w:val="0"/>
          <w:szCs w:val="24"/>
        </w:rPr>
      </w:pPr>
    </w:p>
    <w:p w:rsidR="005E340A" w:rsidRPr="00F107BF" w:rsidRDefault="005E340A" w:rsidP="005E340A">
      <w:pPr>
        <w:rPr>
          <w:snapToGrid w:val="0"/>
          <w:szCs w:val="24"/>
        </w:rPr>
      </w:pPr>
    </w:p>
    <w:p w:rsidR="005E340A" w:rsidRDefault="005E340A" w:rsidP="00C86CF8">
      <w:pPr>
        <w:tabs>
          <w:tab w:val="left" w:pos="1134"/>
        </w:tabs>
        <w:spacing w:line="312" w:lineRule="exact"/>
        <w:ind w:left="1134" w:hanging="1134"/>
        <w:rPr>
          <w:snapToGrid w:val="0"/>
        </w:rPr>
      </w:pPr>
      <w:r>
        <w:rPr>
          <w:b/>
          <w:snapToGrid w:val="0"/>
          <w:sz w:val="28"/>
        </w:rPr>
        <w:t>A</w:t>
      </w:r>
      <w:r>
        <w:rPr>
          <w:b/>
          <w:snapToGrid w:val="0"/>
          <w:sz w:val="28"/>
        </w:rPr>
        <w:tab/>
      </w:r>
      <w:r>
        <w:rPr>
          <w:b/>
          <w:snapToGrid w:val="0"/>
          <w:sz w:val="28"/>
          <w:u w:val="single"/>
        </w:rPr>
        <w:t>Beschluss</w:t>
      </w:r>
    </w:p>
    <w:p w:rsidR="005E340A" w:rsidRDefault="005E340A" w:rsidP="00C86CF8">
      <w:pPr>
        <w:tabs>
          <w:tab w:val="left" w:pos="1134"/>
        </w:tabs>
        <w:spacing w:line="312" w:lineRule="exact"/>
        <w:ind w:left="1134" w:hanging="1134"/>
        <w:rPr>
          <w:snapToGrid w:val="0"/>
        </w:rPr>
      </w:pPr>
    </w:p>
    <w:p w:rsidR="005E340A" w:rsidRDefault="005E340A" w:rsidP="00C86CF8">
      <w:pPr>
        <w:numPr>
          <w:ilvl w:val="0"/>
          <w:numId w:val="23"/>
        </w:numPr>
        <w:tabs>
          <w:tab w:val="left" w:pos="1134"/>
        </w:tabs>
        <w:spacing w:line="312" w:lineRule="exact"/>
        <w:ind w:left="1134" w:hanging="1134"/>
        <w:rPr>
          <w:snapToGrid w:val="0"/>
        </w:rPr>
      </w:pPr>
      <w:r>
        <w:rPr>
          <w:b/>
          <w:snapToGrid w:val="0"/>
          <w:u w:val="single"/>
        </w:rPr>
        <w:t>Entscheidung über die Herstellung eines Gewässers:</w:t>
      </w:r>
    </w:p>
    <w:p w:rsidR="005E340A" w:rsidRDefault="005E340A" w:rsidP="00C86CF8">
      <w:pPr>
        <w:tabs>
          <w:tab w:val="left" w:pos="1134"/>
        </w:tabs>
        <w:spacing w:line="312" w:lineRule="exact"/>
        <w:ind w:left="1134" w:hanging="1134"/>
        <w:rPr>
          <w:snapToGrid w:val="0"/>
        </w:rPr>
      </w:pPr>
    </w:p>
    <w:p w:rsidR="005E340A" w:rsidRDefault="005E340A" w:rsidP="00FB1440">
      <w:pPr>
        <w:pStyle w:val="Textkrper-Einzug2"/>
        <w:tabs>
          <w:tab w:val="left" w:pos="1134"/>
        </w:tabs>
        <w:spacing w:after="0" w:line="240" w:lineRule="auto"/>
        <w:ind w:left="1134"/>
      </w:pPr>
      <w:r>
        <w:t xml:space="preserve">Hiermit wird der Plan für die Herstellung </w:t>
      </w:r>
      <w:r w:rsidR="00106162">
        <w:t>eines Gewässers</w:t>
      </w:r>
      <w:r>
        <w:t xml:space="preserve"> im Zuge der </w:t>
      </w:r>
      <w:r w:rsidR="00106162">
        <w:t>Neuau</w:t>
      </w:r>
      <w:r w:rsidR="00106162">
        <w:t>f</w:t>
      </w:r>
      <w:r w:rsidR="00106162">
        <w:t>nahme eines</w:t>
      </w:r>
      <w:r>
        <w:t xml:space="preserve"> Bodenabbaues, </w:t>
      </w:r>
      <w:r>
        <w:br/>
      </w:r>
      <w:r>
        <w:br/>
        <w:t xml:space="preserve">Gemarkung </w:t>
      </w:r>
      <w:r w:rsidR="00106162">
        <w:t>Müsleringen</w:t>
      </w:r>
      <w:r>
        <w:br/>
        <w:t xml:space="preserve">Flur </w:t>
      </w:r>
      <w:r w:rsidR="00106162">
        <w:t>5</w:t>
      </w:r>
      <w:r>
        <w:t>, Flurstücke</w:t>
      </w:r>
      <w:r w:rsidR="00B732DD">
        <w:t xml:space="preserve"> </w:t>
      </w:r>
      <w:r w:rsidR="00106162">
        <w:t>16/1, 48, 51/2, 52/2, 9</w:t>
      </w:r>
      <w:r w:rsidR="002B61B8">
        <w:t>3</w:t>
      </w:r>
      <w:r w:rsidR="00106162">
        <w:t xml:space="preserve"> sowie 97 teilweise</w:t>
      </w:r>
      <w:r w:rsidR="002B61B8">
        <w:br/>
      </w:r>
    </w:p>
    <w:p w:rsidR="005E340A" w:rsidRDefault="005E340A" w:rsidP="00C86CF8">
      <w:pPr>
        <w:pStyle w:val="Textkrper-Einzug2"/>
        <w:tabs>
          <w:tab w:val="left" w:pos="1134"/>
        </w:tabs>
        <w:spacing w:after="0" w:line="240" w:lineRule="auto"/>
        <w:ind w:left="1134"/>
      </w:pPr>
      <w:r>
        <w:t>festgestellt.</w:t>
      </w:r>
    </w:p>
    <w:p w:rsidR="00A83212" w:rsidRDefault="00A83212" w:rsidP="00C86CF8">
      <w:pPr>
        <w:pStyle w:val="Textkrper-Einzug2"/>
        <w:tabs>
          <w:tab w:val="left" w:pos="1134"/>
        </w:tabs>
        <w:spacing w:after="0" w:line="240" w:lineRule="auto"/>
        <w:ind w:left="1134" w:hanging="1134"/>
      </w:pPr>
    </w:p>
    <w:p w:rsidR="00A83212" w:rsidRDefault="00A83212" w:rsidP="006D59B4">
      <w:pPr>
        <w:pStyle w:val="Textkrper-Einzug2"/>
        <w:tabs>
          <w:tab w:val="left" w:pos="1134"/>
        </w:tabs>
        <w:spacing w:after="0" w:line="240" w:lineRule="auto"/>
        <w:ind w:left="1134"/>
      </w:pPr>
      <w:r w:rsidRPr="003A3E35">
        <w:rPr>
          <w:u w:val="single"/>
        </w:rPr>
        <w:t>Rechtsgrundlage</w:t>
      </w:r>
      <w:r w:rsidR="00B73C15">
        <w:rPr>
          <w:u w:val="single"/>
        </w:rPr>
        <w:t>n</w:t>
      </w:r>
      <w:r w:rsidRPr="003A3E35">
        <w:rPr>
          <w:u w:val="single"/>
        </w:rPr>
        <w:t>:</w:t>
      </w:r>
      <w:r>
        <w:t xml:space="preserve"> § 68 des Wasserhaushaltsgesetzes - WHG - in Verbindung mit den Vorschriften des Gesetzes über die Umweltverträglichkeitsprüfung (UVPG) und</w:t>
      </w:r>
      <w:r w:rsidR="002F52DC">
        <w:t xml:space="preserve"> § </w:t>
      </w:r>
      <w:r w:rsidR="00873219">
        <w:t>1</w:t>
      </w:r>
      <w:r w:rsidR="002F52DC">
        <w:t xml:space="preserve"> Abs. 1</w:t>
      </w:r>
      <w:r w:rsidR="00873219">
        <w:t xml:space="preserve"> sowie Ziffern 1 und 14 der Anlage 1</w:t>
      </w:r>
      <w:r>
        <w:t xml:space="preserve"> des Nieders. Gese</w:t>
      </w:r>
      <w:r>
        <w:t>t</w:t>
      </w:r>
      <w:r>
        <w:t xml:space="preserve">zes über die Umweltverträglichkeitsprüfung </w:t>
      </w:r>
      <w:r w:rsidR="007B40AD">
        <w:t>(N</w:t>
      </w:r>
      <w:r>
        <w:t>UVPG)</w:t>
      </w:r>
      <w:r w:rsidR="002F52DC">
        <w:t>.</w:t>
      </w:r>
      <w:r>
        <w:br/>
      </w:r>
      <w:r>
        <w:br/>
      </w:r>
      <w:r w:rsidRPr="003A3E35">
        <w:rPr>
          <w:u w:val="single"/>
        </w:rPr>
        <w:t>Hinweis</w:t>
      </w:r>
      <w:r w:rsidR="00726AFC">
        <w:rPr>
          <w:u w:val="single"/>
        </w:rPr>
        <w:t>e</w:t>
      </w:r>
      <w:r w:rsidRPr="003A3E35">
        <w:rPr>
          <w:u w:val="single"/>
        </w:rPr>
        <w:t xml:space="preserve"> zum UVPG</w:t>
      </w:r>
      <w:r w:rsidR="00873219">
        <w:rPr>
          <w:u w:val="single"/>
        </w:rPr>
        <w:t xml:space="preserve"> und zum NUVPG</w:t>
      </w:r>
      <w:r w:rsidRPr="003A3E35">
        <w:rPr>
          <w:u w:val="single"/>
        </w:rPr>
        <w:t>:</w:t>
      </w:r>
      <w:r>
        <w:br/>
        <w:t>Gemäß § 74 Abs. 2 UVPG in der Fassung der Änderung vom 20.07.2017 (BGBl. I S. 2808)</w:t>
      </w:r>
      <w:r w:rsidR="00873219">
        <w:t xml:space="preserve"> </w:t>
      </w:r>
      <w:r>
        <w:t>ist dieses Vorhaben nach der vor dem 16.05.2017 geltenden Fassung zu Ende zu führen.</w:t>
      </w:r>
      <w:r w:rsidR="00873219">
        <w:t xml:space="preserve"> Weiter ist nach § 7 Abs. 2 NUVPG</w:t>
      </w:r>
      <w:r w:rsidR="00726AFC">
        <w:t xml:space="preserve"> vom 18.12.2019 (Nds. GVBl. S. 437)</w:t>
      </w:r>
      <w:r w:rsidR="00873219">
        <w:t xml:space="preserve"> für dieses Verfahren</w:t>
      </w:r>
      <w:r w:rsidR="00726AFC">
        <w:t xml:space="preserve"> noch</w:t>
      </w:r>
      <w:r w:rsidR="00873219">
        <w:t xml:space="preserve"> das Niedersächsische Gesetz über die Umweltverträglichkeitsprüfung 2007 anzuwenden.</w:t>
      </w:r>
    </w:p>
    <w:p w:rsidR="005E340A" w:rsidRPr="007D1EA1" w:rsidRDefault="005E340A" w:rsidP="007D1EA1">
      <w:pPr>
        <w:pStyle w:val="Textkrper-Einzug2"/>
        <w:tabs>
          <w:tab w:val="left" w:pos="1134"/>
        </w:tabs>
        <w:spacing w:after="0" w:line="240" w:lineRule="exact"/>
        <w:ind w:left="1134" w:hanging="1134"/>
        <w:rPr>
          <w:color w:val="800080"/>
          <w:szCs w:val="24"/>
        </w:rPr>
      </w:pPr>
    </w:p>
    <w:p w:rsidR="005E340A" w:rsidRPr="007D1EA1" w:rsidRDefault="005E340A" w:rsidP="007D1EA1">
      <w:pPr>
        <w:tabs>
          <w:tab w:val="left" w:pos="1134"/>
        </w:tabs>
        <w:spacing w:line="240" w:lineRule="exact"/>
        <w:ind w:left="1134" w:hanging="1134"/>
        <w:rPr>
          <w:snapToGrid w:val="0"/>
          <w:color w:val="800080"/>
          <w:szCs w:val="24"/>
        </w:rPr>
      </w:pPr>
    </w:p>
    <w:p w:rsidR="005E340A" w:rsidRDefault="005E340A" w:rsidP="00C86CF8">
      <w:pPr>
        <w:tabs>
          <w:tab w:val="left" w:pos="1134"/>
        </w:tabs>
        <w:spacing w:line="312" w:lineRule="exact"/>
        <w:ind w:left="1134" w:hanging="1134"/>
        <w:rPr>
          <w:snapToGrid w:val="0"/>
        </w:rPr>
      </w:pPr>
      <w:r>
        <w:rPr>
          <w:b/>
          <w:snapToGrid w:val="0"/>
        </w:rPr>
        <w:t>2</w:t>
      </w:r>
      <w:r>
        <w:rPr>
          <w:b/>
          <w:snapToGrid w:val="0"/>
        </w:rPr>
        <w:tab/>
      </w:r>
      <w:r>
        <w:rPr>
          <w:b/>
          <w:snapToGrid w:val="0"/>
          <w:u w:val="single"/>
        </w:rPr>
        <w:t>Entscheidung über die Folgenutzung</w:t>
      </w:r>
      <w:r>
        <w:rPr>
          <w:snapToGrid w:val="0"/>
        </w:rPr>
        <w:br/>
      </w:r>
      <w:r>
        <w:rPr>
          <w:snapToGrid w:val="0"/>
        </w:rPr>
        <w:br/>
        <w:t>Als Folgenutzung für die wiederhergerichteten</w:t>
      </w:r>
      <w:r w:rsidR="00E41D9A">
        <w:rPr>
          <w:snapToGrid w:val="0"/>
        </w:rPr>
        <w:t xml:space="preserve"> </w:t>
      </w:r>
      <w:r>
        <w:rPr>
          <w:snapToGrid w:val="0"/>
        </w:rPr>
        <w:t>Flächen</w:t>
      </w:r>
      <w:r w:rsidR="00017394">
        <w:rPr>
          <w:snapToGrid w:val="0"/>
        </w:rPr>
        <w:t xml:space="preserve"> </w:t>
      </w:r>
      <w:r w:rsidR="00E41D9A">
        <w:rPr>
          <w:snapToGrid w:val="0"/>
        </w:rPr>
        <w:t xml:space="preserve">und das Gewässer </w:t>
      </w:r>
      <w:r>
        <w:rPr>
          <w:snapToGrid w:val="0"/>
        </w:rPr>
        <w:t>wird der „Naturschutz“</w:t>
      </w:r>
      <w:r w:rsidR="000563A9">
        <w:rPr>
          <w:snapToGrid w:val="0"/>
        </w:rPr>
        <w:t xml:space="preserve"> </w:t>
      </w:r>
      <w:r>
        <w:rPr>
          <w:snapToGrid w:val="0"/>
        </w:rPr>
        <w:t xml:space="preserve">festgelegt. </w:t>
      </w:r>
    </w:p>
    <w:p w:rsidR="00DA289F" w:rsidRDefault="00DA289F" w:rsidP="00C86CF8">
      <w:pPr>
        <w:tabs>
          <w:tab w:val="left" w:pos="1134"/>
        </w:tabs>
        <w:spacing w:line="312" w:lineRule="exact"/>
        <w:ind w:left="1134" w:hanging="1134"/>
        <w:rPr>
          <w:snapToGrid w:val="0"/>
        </w:rPr>
      </w:pPr>
    </w:p>
    <w:p w:rsidR="000563A9" w:rsidRDefault="000563A9" w:rsidP="00C86CF8">
      <w:pPr>
        <w:tabs>
          <w:tab w:val="left" w:pos="1134"/>
        </w:tabs>
        <w:spacing w:line="312" w:lineRule="exact"/>
        <w:ind w:left="1134" w:hanging="1134"/>
        <w:rPr>
          <w:b/>
          <w:snapToGrid w:val="0"/>
          <w:u w:val="single"/>
        </w:rPr>
      </w:pPr>
      <w:r w:rsidRPr="000563A9">
        <w:rPr>
          <w:b/>
          <w:snapToGrid w:val="0"/>
        </w:rPr>
        <w:lastRenderedPageBreak/>
        <w:t>3</w:t>
      </w:r>
      <w:r>
        <w:rPr>
          <w:b/>
          <w:snapToGrid w:val="0"/>
        </w:rPr>
        <w:tab/>
      </w:r>
      <w:r w:rsidR="006544FB" w:rsidRPr="006544FB">
        <w:rPr>
          <w:b/>
          <w:snapToGrid w:val="0"/>
          <w:u w:val="single"/>
        </w:rPr>
        <w:t>Entscheidung zur Erschließung</w:t>
      </w:r>
    </w:p>
    <w:p w:rsidR="006544FB" w:rsidRDefault="006544FB" w:rsidP="00C86CF8">
      <w:pPr>
        <w:tabs>
          <w:tab w:val="left" w:pos="1134"/>
        </w:tabs>
        <w:spacing w:line="312" w:lineRule="exact"/>
        <w:ind w:left="1134" w:hanging="1134"/>
        <w:rPr>
          <w:snapToGrid w:val="0"/>
        </w:rPr>
      </w:pPr>
    </w:p>
    <w:p w:rsidR="006544FB" w:rsidRDefault="00017394" w:rsidP="006D59B4">
      <w:pPr>
        <w:tabs>
          <w:tab w:val="left" w:pos="1134"/>
        </w:tabs>
        <w:spacing w:line="312" w:lineRule="exact"/>
        <w:ind w:left="1134"/>
        <w:rPr>
          <w:snapToGrid w:val="0"/>
        </w:rPr>
      </w:pPr>
      <w:r w:rsidRPr="0077070E">
        <w:rPr>
          <w:snapToGrid w:val="0"/>
        </w:rPr>
        <w:t>Die Erschließung des Kieswerksstandortes und d</w:t>
      </w:r>
      <w:r w:rsidR="006544FB" w:rsidRPr="0077070E">
        <w:rPr>
          <w:snapToGrid w:val="0"/>
        </w:rPr>
        <w:t>er Abt</w:t>
      </w:r>
      <w:r w:rsidRPr="0077070E">
        <w:rPr>
          <w:snapToGrid w:val="0"/>
        </w:rPr>
        <w:t>ransport der Rohstof</w:t>
      </w:r>
      <w:r w:rsidRPr="0077070E">
        <w:rPr>
          <w:snapToGrid w:val="0"/>
        </w:rPr>
        <w:t>f</w:t>
      </w:r>
      <w:r w:rsidRPr="0077070E">
        <w:rPr>
          <w:snapToGrid w:val="0"/>
        </w:rPr>
        <w:t xml:space="preserve">mengen ist über die beantragte Wegeverbindung vorzunehmen (siehe Anlagen </w:t>
      </w:r>
      <w:r w:rsidR="0077070E" w:rsidRPr="0077070E">
        <w:rPr>
          <w:snapToGrid w:val="0"/>
        </w:rPr>
        <w:t>1.2</w:t>
      </w:r>
      <w:r w:rsidRPr="0077070E">
        <w:rPr>
          <w:snapToGrid w:val="0"/>
        </w:rPr>
        <w:t xml:space="preserve"> - Erläuterungsbericht – und </w:t>
      </w:r>
      <w:r w:rsidR="0077070E" w:rsidRPr="0077070E">
        <w:rPr>
          <w:snapToGrid w:val="0"/>
        </w:rPr>
        <w:t>2.3</w:t>
      </w:r>
      <w:r w:rsidRPr="0077070E">
        <w:rPr>
          <w:snapToGrid w:val="0"/>
        </w:rPr>
        <w:t xml:space="preserve"> </w:t>
      </w:r>
      <w:r w:rsidR="00B765D7">
        <w:rPr>
          <w:snapToGrid w:val="0"/>
        </w:rPr>
        <w:t>–</w:t>
      </w:r>
      <w:r w:rsidRPr="0077070E">
        <w:rPr>
          <w:snapToGrid w:val="0"/>
        </w:rPr>
        <w:t xml:space="preserve"> Flurkarte</w:t>
      </w:r>
      <w:r w:rsidR="00B765D7">
        <w:rPr>
          <w:snapToGrid w:val="0"/>
        </w:rPr>
        <w:t>)</w:t>
      </w:r>
      <w:r w:rsidR="006544FB" w:rsidRPr="0077070E">
        <w:rPr>
          <w:snapToGrid w:val="0"/>
        </w:rPr>
        <w:t>.</w:t>
      </w:r>
      <w:r w:rsidR="006544FB" w:rsidRPr="00017394">
        <w:rPr>
          <w:b/>
          <w:snapToGrid w:val="0"/>
        </w:rPr>
        <w:t xml:space="preserve"> </w:t>
      </w:r>
      <w:r w:rsidR="00B765D7" w:rsidRPr="00B765D7">
        <w:rPr>
          <w:snapToGrid w:val="0"/>
        </w:rPr>
        <w:t>Voraussetzung ist der Abschluss von rechtsverbindlichen vertraglichen Vereinbarungen über den Ausbau und die Nutzung der gemeindeeigenen Straßen und Wege, sowie auch zur Beweissich</w:t>
      </w:r>
      <w:r w:rsidR="00B765D7" w:rsidRPr="00B765D7">
        <w:rPr>
          <w:snapToGrid w:val="0"/>
        </w:rPr>
        <w:t>e</w:t>
      </w:r>
      <w:r w:rsidR="00B765D7" w:rsidRPr="00B765D7">
        <w:rPr>
          <w:snapToGrid w:val="0"/>
        </w:rPr>
        <w:t>rung mit der Gemeinde Stolzenau</w:t>
      </w:r>
      <w:r w:rsidR="00463A20" w:rsidRPr="00B765D7">
        <w:rPr>
          <w:snapToGrid w:val="0"/>
        </w:rPr>
        <w:t xml:space="preserve"> (siehe auch Bedingung</w:t>
      </w:r>
      <w:r w:rsidR="00261736" w:rsidRPr="00B765D7">
        <w:rPr>
          <w:snapToGrid w:val="0"/>
        </w:rPr>
        <w:t>en</w:t>
      </w:r>
      <w:r w:rsidR="00463A20" w:rsidRPr="00B765D7">
        <w:rPr>
          <w:snapToGrid w:val="0"/>
        </w:rPr>
        <w:t xml:space="preserve"> unter C Ziff. 1.</w:t>
      </w:r>
      <w:r w:rsidR="00261736" w:rsidRPr="00B765D7">
        <w:rPr>
          <w:snapToGrid w:val="0"/>
        </w:rPr>
        <w:t>1 und 1.5</w:t>
      </w:r>
      <w:r w:rsidR="0066290C" w:rsidRPr="00B765D7">
        <w:rPr>
          <w:snapToGrid w:val="0"/>
        </w:rPr>
        <w:t xml:space="preserve">, Auflagen zur Erschließung unter </w:t>
      </w:r>
      <w:r w:rsidR="00F247D7" w:rsidRPr="00B765D7">
        <w:rPr>
          <w:snapToGrid w:val="0"/>
        </w:rPr>
        <w:t>2.2.5.3</w:t>
      </w:r>
      <w:r w:rsidR="00463A20" w:rsidRPr="00B765D7">
        <w:rPr>
          <w:snapToGrid w:val="0"/>
        </w:rPr>
        <w:t>)</w:t>
      </w:r>
      <w:r w:rsidRPr="00B765D7">
        <w:rPr>
          <w:snapToGrid w:val="0"/>
        </w:rPr>
        <w:t>.</w:t>
      </w:r>
      <w:r w:rsidR="0070356E" w:rsidRPr="00B765D7">
        <w:rPr>
          <w:snapToGrid w:val="0"/>
        </w:rPr>
        <w:t xml:space="preserve"> Der Bru</w:t>
      </w:r>
      <w:r w:rsidR="000E7603" w:rsidRPr="00B765D7">
        <w:rPr>
          <w:snapToGrid w:val="0"/>
        </w:rPr>
        <w:t xml:space="preserve">chweg darf nicht in </w:t>
      </w:r>
      <w:r w:rsidR="0070356E" w:rsidRPr="00B765D7">
        <w:rPr>
          <w:snapToGrid w:val="0"/>
        </w:rPr>
        <w:t>die ve</w:t>
      </w:r>
      <w:r w:rsidR="0070356E" w:rsidRPr="00B765D7">
        <w:rPr>
          <w:snapToGrid w:val="0"/>
        </w:rPr>
        <w:t>r</w:t>
      </w:r>
      <w:r w:rsidR="0070356E" w:rsidRPr="00B765D7">
        <w:rPr>
          <w:snapToGrid w:val="0"/>
        </w:rPr>
        <w:t xml:space="preserve">kehrliche Erschließung </w:t>
      </w:r>
      <w:r w:rsidR="000E7603" w:rsidRPr="00B765D7">
        <w:rPr>
          <w:snapToGrid w:val="0"/>
        </w:rPr>
        <w:t>einbezogen</w:t>
      </w:r>
      <w:r w:rsidR="0070356E" w:rsidRPr="00B765D7">
        <w:rPr>
          <w:snapToGrid w:val="0"/>
        </w:rPr>
        <w:t xml:space="preserve"> werden.</w:t>
      </w:r>
    </w:p>
    <w:p w:rsidR="005E340A" w:rsidRDefault="005E340A" w:rsidP="00C86CF8">
      <w:pPr>
        <w:tabs>
          <w:tab w:val="left" w:pos="1134"/>
        </w:tabs>
        <w:spacing w:line="312" w:lineRule="exact"/>
        <w:ind w:left="1134" w:hanging="1134"/>
        <w:rPr>
          <w:snapToGrid w:val="0"/>
          <w:color w:val="800080"/>
        </w:rPr>
      </w:pPr>
    </w:p>
    <w:p w:rsidR="005E340A" w:rsidRDefault="006544FB" w:rsidP="00C86CF8">
      <w:pPr>
        <w:tabs>
          <w:tab w:val="left" w:pos="1134"/>
        </w:tabs>
        <w:spacing w:line="312" w:lineRule="exact"/>
        <w:ind w:left="1134" w:hanging="1134"/>
        <w:rPr>
          <w:snapToGrid w:val="0"/>
        </w:rPr>
      </w:pPr>
      <w:r w:rsidRPr="006544FB">
        <w:rPr>
          <w:b/>
          <w:snapToGrid w:val="0"/>
        </w:rPr>
        <w:t>4</w:t>
      </w:r>
      <w:r w:rsidR="005E340A">
        <w:rPr>
          <w:snapToGrid w:val="0"/>
        </w:rPr>
        <w:tab/>
      </w:r>
      <w:r w:rsidR="005E340A">
        <w:rPr>
          <w:b/>
          <w:snapToGrid w:val="0"/>
          <w:u w:val="single"/>
        </w:rPr>
        <w:t>Entscheidung über die Einwendungen</w:t>
      </w:r>
      <w:r w:rsidR="005E340A">
        <w:rPr>
          <w:snapToGrid w:val="0"/>
        </w:rPr>
        <w:br/>
      </w:r>
      <w:r w:rsidR="005E340A">
        <w:rPr>
          <w:snapToGrid w:val="0"/>
        </w:rPr>
        <w:br/>
      </w:r>
      <w:r w:rsidR="00BD23A5">
        <w:rPr>
          <w:snapToGrid w:val="0"/>
        </w:rPr>
        <w:t>Zu den erhobenen Einwendungen wurden teilweise Auflagen formuliert (E</w:t>
      </w:r>
      <w:r w:rsidR="00BD23A5">
        <w:rPr>
          <w:snapToGrid w:val="0"/>
        </w:rPr>
        <w:t>r</w:t>
      </w:r>
      <w:r w:rsidR="00BD23A5">
        <w:rPr>
          <w:snapToGrid w:val="0"/>
        </w:rPr>
        <w:t>schließung, Einwanderheber B). Die darüber hinaus</w:t>
      </w:r>
      <w:r w:rsidR="006645D3">
        <w:rPr>
          <w:snapToGrid w:val="0"/>
        </w:rPr>
        <w:t xml:space="preserve"> erhobenen Einwendungen werden zurückgewiesen, siehe Entscheidung</w:t>
      </w:r>
      <w:r w:rsidR="008C52F2">
        <w:rPr>
          <w:snapToGrid w:val="0"/>
        </w:rPr>
        <w:t>en</w:t>
      </w:r>
      <w:r w:rsidR="006645D3">
        <w:rPr>
          <w:snapToGrid w:val="0"/>
        </w:rPr>
        <w:t xml:space="preserve"> über Stellungnahmen und Ei</w:t>
      </w:r>
      <w:r w:rsidR="006645D3">
        <w:rPr>
          <w:snapToGrid w:val="0"/>
        </w:rPr>
        <w:t>n</w:t>
      </w:r>
      <w:r w:rsidR="006645D3">
        <w:rPr>
          <w:snapToGrid w:val="0"/>
        </w:rPr>
        <w:t xml:space="preserve">wendungen </w:t>
      </w:r>
      <w:r w:rsidR="008C52F2">
        <w:rPr>
          <w:snapToGrid w:val="0"/>
        </w:rPr>
        <w:t>–</w:t>
      </w:r>
      <w:r w:rsidR="006645D3">
        <w:rPr>
          <w:snapToGrid w:val="0"/>
        </w:rPr>
        <w:t xml:space="preserve"> </w:t>
      </w:r>
      <w:r w:rsidR="008C52F2">
        <w:rPr>
          <w:snapToGrid w:val="0"/>
        </w:rPr>
        <w:t>E3.</w:t>
      </w:r>
    </w:p>
    <w:p w:rsidR="005E340A" w:rsidRDefault="005E340A" w:rsidP="00C86CF8">
      <w:pPr>
        <w:tabs>
          <w:tab w:val="left" w:pos="1134"/>
        </w:tabs>
        <w:spacing w:line="312" w:lineRule="exact"/>
        <w:ind w:left="1134" w:hanging="1134"/>
        <w:rPr>
          <w:snapToGrid w:val="0"/>
        </w:rPr>
      </w:pPr>
    </w:p>
    <w:p w:rsidR="005E340A" w:rsidRDefault="006544FB" w:rsidP="00C86CF8">
      <w:pPr>
        <w:tabs>
          <w:tab w:val="left" w:pos="1134"/>
        </w:tabs>
        <w:spacing w:line="312" w:lineRule="exact"/>
        <w:ind w:left="1134" w:hanging="1134"/>
        <w:rPr>
          <w:snapToGrid w:val="0"/>
        </w:rPr>
      </w:pPr>
      <w:r>
        <w:rPr>
          <w:b/>
          <w:snapToGrid w:val="0"/>
        </w:rPr>
        <w:t>5</w:t>
      </w:r>
      <w:r w:rsidR="005E340A">
        <w:rPr>
          <w:b/>
          <w:snapToGrid w:val="0"/>
        </w:rPr>
        <w:tab/>
      </w:r>
      <w:r w:rsidR="005E340A">
        <w:rPr>
          <w:b/>
          <w:snapToGrid w:val="0"/>
          <w:u w:val="single"/>
        </w:rPr>
        <w:t>Durch die Planfeststellung ersetzte Entscheidungen</w:t>
      </w:r>
    </w:p>
    <w:p w:rsidR="005E340A" w:rsidRDefault="005E340A" w:rsidP="00C86CF8">
      <w:pPr>
        <w:tabs>
          <w:tab w:val="left" w:pos="1134"/>
        </w:tabs>
        <w:spacing w:line="312" w:lineRule="exact"/>
        <w:ind w:left="1134" w:hanging="1134"/>
        <w:rPr>
          <w:snapToGrid w:val="0"/>
        </w:rPr>
      </w:pPr>
    </w:p>
    <w:p w:rsidR="005E340A" w:rsidRDefault="005E340A" w:rsidP="00C86CF8">
      <w:pPr>
        <w:tabs>
          <w:tab w:val="left" w:pos="1134"/>
        </w:tabs>
        <w:spacing w:line="312" w:lineRule="exact"/>
        <w:ind w:left="1134" w:hanging="1134"/>
        <w:rPr>
          <w:snapToGrid w:val="0"/>
        </w:rPr>
      </w:pPr>
      <w:r>
        <w:rPr>
          <w:snapToGrid w:val="0"/>
        </w:rPr>
        <w:tab/>
        <w:t>Die Planfeststellung schließt folgende Entscheidungen ein (§ 75 Abs. 1 des Ve</w:t>
      </w:r>
      <w:r>
        <w:rPr>
          <w:snapToGrid w:val="0"/>
        </w:rPr>
        <w:t>r</w:t>
      </w:r>
      <w:r>
        <w:rPr>
          <w:snapToGrid w:val="0"/>
        </w:rPr>
        <w:t>waltungsverfahrensgesetzes - VwVfG -):</w:t>
      </w:r>
      <w:r>
        <w:rPr>
          <w:snapToGrid w:val="0"/>
        </w:rPr>
        <w:br/>
      </w:r>
    </w:p>
    <w:p w:rsidR="00FE0867" w:rsidRDefault="00FE0867" w:rsidP="00C86CF8">
      <w:pPr>
        <w:pStyle w:val="Textkrper-Zeileneinzug"/>
        <w:numPr>
          <w:ilvl w:val="0"/>
          <w:numId w:val="4"/>
        </w:numPr>
        <w:tabs>
          <w:tab w:val="left" w:pos="1134"/>
          <w:tab w:val="num" w:pos="1560"/>
        </w:tabs>
        <w:spacing w:line="312" w:lineRule="exact"/>
        <w:ind w:left="1134" w:firstLine="0"/>
      </w:pPr>
      <w:r>
        <w:t xml:space="preserve">Bodenabbaugenehmigung gem. §§ 8 ff. des Niedersächsischen </w:t>
      </w:r>
      <w:proofErr w:type="spellStart"/>
      <w:r>
        <w:t>Ausfüh</w:t>
      </w:r>
      <w:proofErr w:type="spellEnd"/>
      <w:r w:rsidR="00C86CF8">
        <w:t>-</w:t>
      </w:r>
      <w:r w:rsidR="00C86CF8">
        <w:br/>
        <w:t xml:space="preserve">      </w:t>
      </w:r>
      <w:proofErr w:type="spellStart"/>
      <w:r>
        <w:t>rungsgesetzes</w:t>
      </w:r>
      <w:proofErr w:type="spellEnd"/>
      <w:r>
        <w:t xml:space="preserve"> zum Bundesnaturschutzgesetz (NAGBNatschG),</w:t>
      </w:r>
    </w:p>
    <w:p w:rsidR="00FE0867" w:rsidRDefault="00FE0867" w:rsidP="00C86CF8">
      <w:pPr>
        <w:tabs>
          <w:tab w:val="left" w:pos="1560"/>
        </w:tabs>
        <w:spacing w:line="312" w:lineRule="exact"/>
        <w:ind w:left="1134"/>
        <w:rPr>
          <w:snapToGrid w:val="0"/>
        </w:rPr>
      </w:pPr>
      <w:r>
        <w:rPr>
          <w:snapToGrid w:val="0"/>
        </w:rPr>
        <w:t>2.</w:t>
      </w:r>
      <w:r>
        <w:rPr>
          <w:snapToGrid w:val="0"/>
        </w:rPr>
        <w:tab/>
        <w:t>Baugenehmigung gem. § 75 der Niedersächsischen Bauordnung</w:t>
      </w:r>
      <w:r w:rsidR="00C86CF8">
        <w:rPr>
          <w:snapToGrid w:val="0"/>
        </w:rPr>
        <w:br/>
      </w:r>
      <w:r>
        <w:rPr>
          <w:snapToGrid w:val="0"/>
        </w:rPr>
        <w:t xml:space="preserve"> </w:t>
      </w:r>
      <w:r w:rsidR="00C86CF8">
        <w:rPr>
          <w:snapToGrid w:val="0"/>
        </w:rPr>
        <w:tab/>
      </w:r>
      <w:r>
        <w:rPr>
          <w:snapToGrid w:val="0"/>
        </w:rPr>
        <w:t>(NBauO),</w:t>
      </w:r>
    </w:p>
    <w:p w:rsidR="00B73C15" w:rsidRDefault="00FE0867" w:rsidP="00C86CF8">
      <w:pPr>
        <w:tabs>
          <w:tab w:val="left" w:pos="1560"/>
        </w:tabs>
        <w:spacing w:line="312" w:lineRule="exact"/>
        <w:ind w:left="1134"/>
        <w:rPr>
          <w:snapToGrid w:val="0"/>
        </w:rPr>
      </w:pPr>
      <w:r>
        <w:rPr>
          <w:snapToGrid w:val="0"/>
        </w:rPr>
        <w:t>3.</w:t>
      </w:r>
      <w:r>
        <w:rPr>
          <w:snapToGrid w:val="0"/>
        </w:rPr>
        <w:tab/>
        <w:t>Genehmigung</w:t>
      </w:r>
      <w:r w:rsidR="00B73C15">
        <w:rPr>
          <w:snapToGrid w:val="0"/>
        </w:rPr>
        <w:t xml:space="preserve"> für die Anlage eine</w:t>
      </w:r>
      <w:r w:rsidR="008C52F2">
        <w:rPr>
          <w:snapToGrid w:val="0"/>
        </w:rPr>
        <w:t>s Gewässers</w:t>
      </w:r>
      <w:r w:rsidR="00B73C15">
        <w:rPr>
          <w:snapToGrid w:val="0"/>
        </w:rPr>
        <w:t xml:space="preserve"> im gesetzlichen Über</w:t>
      </w:r>
      <w:r w:rsidR="00C86CF8">
        <w:rPr>
          <w:snapToGrid w:val="0"/>
        </w:rPr>
        <w:t>-</w:t>
      </w:r>
      <w:r w:rsidR="00C86CF8">
        <w:rPr>
          <w:snapToGrid w:val="0"/>
        </w:rPr>
        <w:br/>
        <w:t xml:space="preserve">  </w:t>
      </w:r>
      <w:r w:rsidR="00C86CF8">
        <w:rPr>
          <w:snapToGrid w:val="0"/>
        </w:rPr>
        <w:tab/>
      </w:r>
      <w:proofErr w:type="spellStart"/>
      <w:r w:rsidR="00B73C15">
        <w:rPr>
          <w:snapToGrid w:val="0"/>
        </w:rPr>
        <w:t>schwemmungsgebiet</w:t>
      </w:r>
      <w:proofErr w:type="spellEnd"/>
      <w:r w:rsidR="00B73C15">
        <w:rPr>
          <w:snapToGrid w:val="0"/>
        </w:rPr>
        <w:t xml:space="preserve"> der Weser</w:t>
      </w:r>
      <w:r>
        <w:rPr>
          <w:snapToGrid w:val="0"/>
        </w:rPr>
        <w:t xml:space="preserve"> nach </w:t>
      </w:r>
      <w:r w:rsidR="00B73C15">
        <w:rPr>
          <w:snapToGrid w:val="0"/>
        </w:rPr>
        <w:t>§ 78a Abs. 2</w:t>
      </w:r>
      <w:r>
        <w:rPr>
          <w:snapToGrid w:val="0"/>
        </w:rPr>
        <w:t xml:space="preserve"> WHG,</w:t>
      </w:r>
    </w:p>
    <w:p w:rsidR="00807EF5" w:rsidRDefault="00BF3A36" w:rsidP="00C86CF8">
      <w:pPr>
        <w:tabs>
          <w:tab w:val="left" w:pos="1560"/>
        </w:tabs>
        <w:spacing w:line="312" w:lineRule="exact"/>
        <w:ind w:left="1134"/>
        <w:rPr>
          <w:snapToGrid w:val="0"/>
        </w:rPr>
      </w:pPr>
      <w:r>
        <w:rPr>
          <w:snapToGrid w:val="0"/>
        </w:rPr>
        <w:t>4</w:t>
      </w:r>
      <w:r w:rsidR="00807EF5">
        <w:rPr>
          <w:snapToGrid w:val="0"/>
        </w:rPr>
        <w:t>.</w:t>
      </w:r>
      <w:r w:rsidR="00807EF5">
        <w:rPr>
          <w:snapToGrid w:val="0"/>
        </w:rPr>
        <w:tab/>
        <w:t>Genehmigung gem. § 13 Abs. 1 Nds. Denkmalschutzgesetz (NDSchG).</w:t>
      </w:r>
    </w:p>
    <w:p w:rsidR="003B02C9" w:rsidRDefault="003B02C9" w:rsidP="00C86CF8">
      <w:pPr>
        <w:tabs>
          <w:tab w:val="left" w:pos="1134"/>
        </w:tabs>
        <w:spacing w:line="312" w:lineRule="exact"/>
        <w:ind w:left="1134" w:hanging="1134"/>
        <w:rPr>
          <w:snapToGrid w:val="0"/>
        </w:rPr>
      </w:pPr>
    </w:p>
    <w:p w:rsidR="005E340A" w:rsidRDefault="00892D3F" w:rsidP="00C86CF8">
      <w:pPr>
        <w:tabs>
          <w:tab w:val="left" w:pos="1134"/>
        </w:tabs>
        <w:spacing w:line="312" w:lineRule="exact"/>
        <w:ind w:left="1134" w:hanging="1134"/>
        <w:rPr>
          <w:snapToGrid w:val="0"/>
        </w:rPr>
      </w:pPr>
      <w:r>
        <w:rPr>
          <w:b/>
          <w:snapToGrid w:val="0"/>
        </w:rPr>
        <w:t>6</w:t>
      </w:r>
      <w:r w:rsidR="005E340A">
        <w:rPr>
          <w:b/>
          <w:snapToGrid w:val="0"/>
        </w:rPr>
        <w:tab/>
      </w:r>
      <w:r w:rsidR="005E340A">
        <w:rPr>
          <w:b/>
          <w:snapToGrid w:val="0"/>
          <w:u w:val="single"/>
        </w:rPr>
        <w:t>Entscheidung über Art und Umfang der Unterhaltung</w:t>
      </w:r>
    </w:p>
    <w:p w:rsidR="005E340A" w:rsidRDefault="005E340A" w:rsidP="00C86CF8">
      <w:pPr>
        <w:tabs>
          <w:tab w:val="left" w:pos="1134"/>
        </w:tabs>
        <w:spacing w:line="312" w:lineRule="exact"/>
        <w:ind w:left="1134" w:hanging="1134"/>
        <w:rPr>
          <w:snapToGrid w:val="0"/>
        </w:rPr>
      </w:pPr>
    </w:p>
    <w:p w:rsidR="00A83212" w:rsidRPr="00A83212" w:rsidRDefault="005E340A" w:rsidP="00C86CF8">
      <w:pPr>
        <w:tabs>
          <w:tab w:val="left" w:pos="1134"/>
        </w:tabs>
        <w:spacing w:line="312" w:lineRule="exact"/>
        <w:ind w:left="1134" w:hanging="1134"/>
        <w:rPr>
          <w:snapToGrid w:val="0"/>
        </w:rPr>
      </w:pPr>
      <w:r>
        <w:rPr>
          <w:snapToGrid w:val="0"/>
        </w:rPr>
        <w:t xml:space="preserve">   </w:t>
      </w:r>
      <w:r>
        <w:rPr>
          <w:snapToGrid w:val="0"/>
        </w:rPr>
        <w:tab/>
      </w:r>
      <w:r w:rsidR="00A83212" w:rsidRPr="00A83212">
        <w:rPr>
          <w:snapToGrid w:val="0"/>
        </w:rPr>
        <w:t>Die Genehmigungsinhaberin, deren Rechtsnachfolger/in oder der künftige Ei-</w:t>
      </w:r>
      <w:proofErr w:type="spellStart"/>
      <w:r w:rsidR="00A83212" w:rsidRPr="00A83212">
        <w:rPr>
          <w:snapToGrid w:val="0"/>
        </w:rPr>
        <w:t>gentümer</w:t>
      </w:r>
      <w:proofErr w:type="spellEnd"/>
      <w:r w:rsidR="00A83212" w:rsidRPr="00A83212">
        <w:rPr>
          <w:snapToGrid w:val="0"/>
        </w:rPr>
        <w:t>/die künftige Eigentümerin hat d</w:t>
      </w:r>
      <w:r w:rsidR="008C52F2">
        <w:rPr>
          <w:snapToGrid w:val="0"/>
        </w:rPr>
        <w:t>en</w:t>
      </w:r>
      <w:r w:rsidR="00A83212" w:rsidRPr="00A83212">
        <w:rPr>
          <w:snapToGrid w:val="0"/>
        </w:rPr>
        <w:t xml:space="preserve"> entstandenen Kiessee einschließlich der Ufer bis drei Jahre nach Beendigung (Schlussabnahme) des Bodenabbaues gemäß § 39 WHG zu unterhalten, insbesondere im Hinblick auf die Erhaltung und Sicherung der Böschungen sowie der Ufervegetation bzw. Entfernung</w:t>
      </w:r>
      <w:r w:rsidR="00B73C15">
        <w:rPr>
          <w:snapToGrid w:val="0"/>
        </w:rPr>
        <w:t xml:space="preserve"> nicht standortheimischer</w:t>
      </w:r>
      <w:r w:rsidR="00A83212" w:rsidRPr="00A83212">
        <w:rPr>
          <w:snapToGrid w:val="0"/>
        </w:rPr>
        <w:t xml:space="preserve"> Vegetation.</w:t>
      </w:r>
    </w:p>
    <w:p w:rsidR="00A83212" w:rsidRPr="00A83212" w:rsidRDefault="00A83212" w:rsidP="00C86CF8">
      <w:pPr>
        <w:tabs>
          <w:tab w:val="left" w:pos="1134"/>
        </w:tabs>
        <w:spacing w:line="312" w:lineRule="exact"/>
        <w:ind w:left="1134" w:hanging="1134"/>
        <w:rPr>
          <w:snapToGrid w:val="0"/>
        </w:rPr>
      </w:pPr>
    </w:p>
    <w:p w:rsidR="00A83212" w:rsidRPr="00A83212" w:rsidRDefault="00A83212" w:rsidP="00C86CF8">
      <w:pPr>
        <w:tabs>
          <w:tab w:val="left" w:pos="1134"/>
        </w:tabs>
        <w:spacing w:line="312" w:lineRule="exact"/>
        <w:ind w:left="1134"/>
        <w:rPr>
          <w:snapToGrid w:val="0"/>
        </w:rPr>
      </w:pPr>
      <w:r w:rsidRPr="00A83212">
        <w:rPr>
          <w:snapToGrid w:val="0"/>
        </w:rPr>
        <w:t>Nach Ablauf der drei Jahre sind keine weiteren Unterhaltungsmaßnahmen durchzuführen, damit sich ein ökologisch wertvolles Gebiet entwickeln kann. Ausgenommen sind die mit diesem Beschluss festgestellten abweichenden R</w:t>
      </w:r>
      <w:r w:rsidRPr="00A83212">
        <w:rPr>
          <w:snapToGrid w:val="0"/>
        </w:rPr>
        <w:t>e</w:t>
      </w:r>
      <w:r w:rsidRPr="00A83212">
        <w:rPr>
          <w:snapToGrid w:val="0"/>
        </w:rPr>
        <w:t>gelungen. Sollten Maßnahmen notwendig sein, sind diese nur nach Genehm</w:t>
      </w:r>
      <w:r w:rsidRPr="00A83212">
        <w:rPr>
          <w:snapToGrid w:val="0"/>
        </w:rPr>
        <w:t>i</w:t>
      </w:r>
      <w:r w:rsidRPr="00A83212">
        <w:rPr>
          <w:snapToGrid w:val="0"/>
        </w:rPr>
        <w:t>gung der Unteren Wasserbehörde durchzuführen.</w:t>
      </w:r>
    </w:p>
    <w:p w:rsidR="00A83212" w:rsidRPr="00A83212" w:rsidRDefault="00A83212" w:rsidP="00C86CF8">
      <w:pPr>
        <w:tabs>
          <w:tab w:val="left" w:pos="1134"/>
        </w:tabs>
        <w:spacing w:line="312" w:lineRule="exact"/>
        <w:ind w:left="1134"/>
        <w:rPr>
          <w:snapToGrid w:val="0"/>
        </w:rPr>
      </w:pPr>
    </w:p>
    <w:p w:rsidR="00FE0867" w:rsidRDefault="00A83212" w:rsidP="00C86CF8">
      <w:pPr>
        <w:tabs>
          <w:tab w:val="left" w:pos="1134"/>
        </w:tabs>
        <w:spacing w:line="312" w:lineRule="exact"/>
        <w:ind w:left="1134"/>
        <w:rPr>
          <w:snapToGrid w:val="0"/>
        </w:rPr>
      </w:pPr>
      <w:r w:rsidRPr="00A83212">
        <w:rPr>
          <w:snapToGrid w:val="0"/>
        </w:rPr>
        <w:lastRenderedPageBreak/>
        <w:t>Die Untere Wasserbehörde kann jedoch auch nach drei Jahren Unterhaltung</w:t>
      </w:r>
      <w:r w:rsidRPr="00A83212">
        <w:rPr>
          <w:snapToGrid w:val="0"/>
        </w:rPr>
        <w:t>s</w:t>
      </w:r>
      <w:r w:rsidRPr="00A83212">
        <w:rPr>
          <w:snapToGrid w:val="0"/>
        </w:rPr>
        <w:t>maßnahmen anordnen, z. B. zur Schadensregulierung nach Böschungsabbr</w:t>
      </w:r>
      <w:r w:rsidRPr="00A83212">
        <w:rPr>
          <w:snapToGrid w:val="0"/>
        </w:rPr>
        <w:t>ü</w:t>
      </w:r>
      <w:r w:rsidRPr="00A83212">
        <w:rPr>
          <w:snapToGrid w:val="0"/>
        </w:rPr>
        <w:t>chen oder nach Hochwasserereignissen.</w:t>
      </w:r>
    </w:p>
    <w:p w:rsidR="005E340A" w:rsidRDefault="005E340A" w:rsidP="005E340A">
      <w:pPr>
        <w:tabs>
          <w:tab w:val="left" w:pos="1440"/>
        </w:tabs>
        <w:spacing w:line="312" w:lineRule="exact"/>
        <w:ind w:left="1440" w:hanging="1440"/>
        <w:rPr>
          <w:snapToGrid w:val="0"/>
        </w:rPr>
      </w:pPr>
    </w:p>
    <w:p w:rsidR="005E340A" w:rsidRDefault="00892D3F" w:rsidP="00C86CF8">
      <w:pPr>
        <w:tabs>
          <w:tab w:val="left" w:pos="1134"/>
        </w:tabs>
        <w:spacing w:line="312" w:lineRule="exact"/>
        <w:ind w:left="1134" w:hanging="1134"/>
        <w:rPr>
          <w:snapToGrid w:val="0"/>
        </w:rPr>
      </w:pPr>
      <w:r w:rsidRPr="00892D3F">
        <w:rPr>
          <w:b/>
          <w:snapToGrid w:val="0"/>
        </w:rPr>
        <w:t>7</w:t>
      </w:r>
      <w:r w:rsidR="005E340A">
        <w:rPr>
          <w:snapToGrid w:val="0"/>
        </w:rPr>
        <w:t xml:space="preserve">   </w:t>
      </w:r>
      <w:r w:rsidR="005E340A">
        <w:rPr>
          <w:snapToGrid w:val="0"/>
        </w:rPr>
        <w:tab/>
      </w:r>
      <w:r w:rsidR="005E340A">
        <w:rPr>
          <w:b/>
          <w:snapToGrid w:val="0"/>
          <w:u w:val="single"/>
        </w:rPr>
        <w:t>Kostenentscheidung</w:t>
      </w:r>
      <w:r w:rsidR="005E340A">
        <w:rPr>
          <w:snapToGrid w:val="0"/>
        </w:rPr>
        <w:br/>
      </w:r>
      <w:r w:rsidR="005E340A">
        <w:rPr>
          <w:snapToGrid w:val="0"/>
        </w:rPr>
        <w:br/>
        <w:t>Die Antragstellerin trägt die Kosten des Verfahrens. Es ergeht ein gesonderter Kostenfestsetzungsbescheid.</w:t>
      </w:r>
      <w:r w:rsidR="00FF4E42">
        <w:rPr>
          <w:snapToGrid w:val="0"/>
        </w:rPr>
        <w:br/>
      </w:r>
    </w:p>
    <w:p w:rsidR="005E340A" w:rsidRDefault="00FF4E42" w:rsidP="00C86CF8">
      <w:pPr>
        <w:tabs>
          <w:tab w:val="left" w:pos="1134"/>
        </w:tabs>
        <w:spacing w:line="312" w:lineRule="exact"/>
        <w:ind w:left="1134" w:hanging="1134"/>
        <w:rPr>
          <w:b/>
          <w:snapToGrid w:val="0"/>
          <w:u w:val="single"/>
        </w:rPr>
      </w:pPr>
      <w:r>
        <w:rPr>
          <w:b/>
          <w:snapToGrid w:val="0"/>
        </w:rPr>
        <w:t>8</w:t>
      </w:r>
      <w:r w:rsidR="005E340A">
        <w:rPr>
          <w:b/>
          <w:snapToGrid w:val="0"/>
        </w:rPr>
        <w:tab/>
      </w:r>
      <w:r w:rsidR="005E340A">
        <w:rPr>
          <w:b/>
          <w:snapToGrid w:val="0"/>
          <w:u w:val="single"/>
        </w:rPr>
        <w:t>Inhaltsverzeichnis</w:t>
      </w:r>
    </w:p>
    <w:p w:rsidR="005E340A" w:rsidRPr="00FE7B32" w:rsidRDefault="005E340A" w:rsidP="00C86CF8">
      <w:pPr>
        <w:tabs>
          <w:tab w:val="left" w:pos="1134"/>
        </w:tabs>
        <w:spacing w:line="312" w:lineRule="exact"/>
        <w:ind w:left="1134" w:hanging="1134"/>
        <w:rPr>
          <w:snapToGrid w:val="0"/>
          <w:sz w:val="16"/>
          <w:szCs w:val="16"/>
        </w:rPr>
      </w:pPr>
      <w:r>
        <w:rPr>
          <w:snapToGrid w:val="0"/>
          <w:sz w:val="20"/>
        </w:rPr>
        <w:tab/>
      </w:r>
    </w:p>
    <w:p w:rsidR="005E340A" w:rsidRDefault="005E340A" w:rsidP="001A0DB9">
      <w:pPr>
        <w:tabs>
          <w:tab w:val="left" w:pos="1134"/>
          <w:tab w:val="right" w:pos="9498"/>
        </w:tabs>
        <w:spacing w:line="312" w:lineRule="exact"/>
        <w:ind w:left="1134"/>
        <w:rPr>
          <w:b/>
          <w:snapToGrid w:val="0"/>
        </w:rPr>
      </w:pPr>
      <w:r>
        <w:rPr>
          <w:b/>
          <w:snapToGrid w:val="0"/>
        </w:rPr>
        <w:t xml:space="preserve">Lfd. Nr. des Beschlusses                      </w:t>
      </w:r>
      <w:r>
        <w:rPr>
          <w:b/>
          <w:snapToGrid w:val="0"/>
        </w:rPr>
        <w:tab/>
        <w:t xml:space="preserve">                                     Seite</w:t>
      </w:r>
    </w:p>
    <w:p w:rsidR="005E340A" w:rsidRPr="00FE7B32" w:rsidRDefault="005E340A" w:rsidP="00C86CF8">
      <w:pPr>
        <w:tabs>
          <w:tab w:val="left" w:pos="1134"/>
        </w:tabs>
        <w:spacing w:line="312" w:lineRule="exact"/>
        <w:ind w:left="1134" w:hanging="1134"/>
        <w:rPr>
          <w:b/>
          <w:snapToGrid w:val="0"/>
          <w:sz w:val="16"/>
          <w:szCs w:val="16"/>
        </w:rPr>
      </w:pPr>
    </w:p>
    <w:p w:rsidR="005E340A" w:rsidRPr="00FE7B32" w:rsidRDefault="005E340A" w:rsidP="00C86CF8">
      <w:pPr>
        <w:tabs>
          <w:tab w:val="left" w:pos="1134"/>
        </w:tabs>
        <w:spacing w:line="312" w:lineRule="exact"/>
        <w:ind w:left="1134" w:hanging="1134"/>
        <w:rPr>
          <w:snapToGrid w:val="0"/>
          <w:sz w:val="16"/>
          <w:szCs w:val="16"/>
        </w:rPr>
      </w:pPr>
      <w:r>
        <w:rPr>
          <w:b/>
          <w:snapToGrid w:val="0"/>
        </w:rPr>
        <w:t xml:space="preserve">A </w:t>
      </w:r>
      <w:r>
        <w:rPr>
          <w:b/>
          <w:snapToGrid w:val="0"/>
        </w:rPr>
        <w:tab/>
        <w:t>Beschluss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1A0DB9">
        <w:rPr>
          <w:snapToGrid w:val="0"/>
        </w:rPr>
        <w:tab/>
      </w:r>
      <w:r>
        <w:rPr>
          <w:snapToGrid w:val="0"/>
        </w:rPr>
        <w:tab/>
      </w:r>
      <w:r w:rsidR="00767981">
        <w:rPr>
          <w:snapToGrid w:val="0"/>
        </w:rPr>
        <w:t xml:space="preserve"> </w:t>
      </w:r>
      <w:r>
        <w:rPr>
          <w:snapToGrid w:val="0"/>
        </w:rPr>
        <w:t xml:space="preserve">  </w:t>
      </w:r>
      <w:r w:rsidR="00E215F0">
        <w:rPr>
          <w:snapToGrid w:val="0"/>
        </w:rPr>
        <w:t>1</w:t>
      </w:r>
      <w:r>
        <w:rPr>
          <w:snapToGrid w:val="0"/>
        </w:rPr>
        <w:br/>
        <w:t>1</w:t>
      </w:r>
      <w:r>
        <w:rPr>
          <w:snapToGrid w:val="0"/>
        </w:rPr>
        <w:tab/>
        <w:t>Entscheidung über den Gewässerausbau</w:t>
      </w:r>
      <w:r>
        <w:rPr>
          <w:snapToGrid w:val="0"/>
        </w:rPr>
        <w:tab/>
      </w:r>
      <w:r>
        <w:rPr>
          <w:snapToGrid w:val="0"/>
        </w:rPr>
        <w:tab/>
      </w:r>
      <w:r>
        <w:rPr>
          <w:snapToGrid w:val="0"/>
        </w:rPr>
        <w:tab/>
      </w:r>
      <w:r w:rsidR="001A0DB9">
        <w:rPr>
          <w:snapToGrid w:val="0"/>
        </w:rPr>
        <w:tab/>
      </w:r>
      <w:r>
        <w:rPr>
          <w:snapToGrid w:val="0"/>
        </w:rPr>
        <w:tab/>
      </w:r>
      <w:r w:rsidR="00767981">
        <w:rPr>
          <w:snapToGrid w:val="0"/>
        </w:rPr>
        <w:t xml:space="preserve"> </w:t>
      </w:r>
      <w:r>
        <w:rPr>
          <w:snapToGrid w:val="0"/>
        </w:rPr>
        <w:t xml:space="preserve">  </w:t>
      </w:r>
      <w:r w:rsidR="00E215F0">
        <w:rPr>
          <w:snapToGrid w:val="0"/>
        </w:rPr>
        <w:t>1</w:t>
      </w:r>
      <w:r>
        <w:rPr>
          <w:snapToGrid w:val="0"/>
        </w:rPr>
        <w:br/>
        <w:t>2</w:t>
      </w:r>
      <w:r>
        <w:rPr>
          <w:snapToGrid w:val="0"/>
        </w:rPr>
        <w:tab/>
        <w:t>Entscheidung über die Folgenutzung</w:t>
      </w:r>
      <w:r>
        <w:rPr>
          <w:snapToGrid w:val="0"/>
        </w:rPr>
        <w:tab/>
      </w:r>
      <w:r>
        <w:rPr>
          <w:snapToGrid w:val="0"/>
        </w:rPr>
        <w:tab/>
      </w:r>
      <w:r>
        <w:rPr>
          <w:snapToGrid w:val="0"/>
        </w:rPr>
        <w:tab/>
      </w:r>
      <w:r>
        <w:rPr>
          <w:snapToGrid w:val="0"/>
        </w:rPr>
        <w:tab/>
      </w:r>
      <w:r w:rsidR="001A0DB9">
        <w:rPr>
          <w:snapToGrid w:val="0"/>
        </w:rPr>
        <w:tab/>
      </w:r>
      <w:r>
        <w:rPr>
          <w:snapToGrid w:val="0"/>
        </w:rPr>
        <w:tab/>
      </w:r>
      <w:r w:rsidR="00767981">
        <w:rPr>
          <w:snapToGrid w:val="0"/>
        </w:rPr>
        <w:t xml:space="preserve"> </w:t>
      </w:r>
      <w:r>
        <w:rPr>
          <w:snapToGrid w:val="0"/>
        </w:rPr>
        <w:t xml:space="preserve">  </w:t>
      </w:r>
      <w:r w:rsidR="00E215F0">
        <w:rPr>
          <w:snapToGrid w:val="0"/>
        </w:rPr>
        <w:t>1</w:t>
      </w:r>
      <w:r w:rsidR="00A83212">
        <w:rPr>
          <w:snapToGrid w:val="0"/>
        </w:rPr>
        <w:br/>
        <w:t>3</w:t>
      </w:r>
      <w:r w:rsidR="00A83212">
        <w:rPr>
          <w:snapToGrid w:val="0"/>
        </w:rPr>
        <w:tab/>
        <w:t>Entscheidung über die Erschließung</w:t>
      </w:r>
      <w:r>
        <w:rPr>
          <w:snapToGrid w:val="0"/>
        </w:rPr>
        <w:br/>
      </w:r>
      <w:r w:rsidR="00A83212">
        <w:rPr>
          <w:snapToGrid w:val="0"/>
        </w:rPr>
        <w:t>4</w:t>
      </w:r>
      <w:r>
        <w:rPr>
          <w:snapToGrid w:val="0"/>
        </w:rPr>
        <w:tab/>
        <w:t>Entscheidung über Einwendungen</w:t>
      </w:r>
      <w:r>
        <w:rPr>
          <w:snapToGrid w:val="0"/>
        </w:rPr>
        <w:tab/>
      </w:r>
      <w:r>
        <w:rPr>
          <w:snapToGrid w:val="0"/>
        </w:rPr>
        <w:tab/>
      </w:r>
      <w:r>
        <w:rPr>
          <w:snapToGrid w:val="0"/>
        </w:rPr>
        <w:tab/>
      </w:r>
      <w:r>
        <w:rPr>
          <w:snapToGrid w:val="0"/>
        </w:rPr>
        <w:tab/>
      </w:r>
      <w:r w:rsidR="001A0DB9">
        <w:rPr>
          <w:snapToGrid w:val="0"/>
        </w:rPr>
        <w:tab/>
      </w:r>
      <w:r>
        <w:rPr>
          <w:snapToGrid w:val="0"/>
        </w:rPr>
        <w:tab/>
      </w:r>
      <w:r w:rsidR="00767981">
        <w:rPr>
          <w:snapToGrid w:val="0"/>
        </w:rPr>
        <w:t xml:space="preserve"> </w:t>
      </w:r>
      <w:r>
        <w:rPr>
          <w:snapToGrid w:val="0"/>
        </w:rPr>
        <w:t xml:space="preserve">  </w:t>
      </w:r>
      <w:r w:rsidR="00E215F0">
        <w:rPr>
          <w:snapToGrid w:val="0"/>
        </w:rPr>
        <w:t>2</w:t>
      </w:r>
      <w:r>
        <w:rPr>
          <w:snapToGrid w:val="0"/>
        </w:rPr>
        <w:br/>
      </w:r>
      <w:r w:rsidR="00A83212">
        <w:rPr>
          <w:snapToGrid w:val="0"/>
        </w:rPr>
        <w:t>5</w:t>
      </w:r>
      <w:r>
        <w:rPr>
          <w:snapToGrid w:val="0"/>
        </w:rPr>
        <w:tab/>
        <w:t>Durch die Planfeststellung ersetzte Entscheidungen</w:t>
      </w:r>
      <w:r>
        <w:rPr>
          <w:snapToGrid w:val="0"/>
        </w:rPr>
        <w:tab/>
      </w:r>
      <w:r>
        <w:rPr>
          <w:snapToGrid w:val="0"/>
        </w:rPr>
        <w:tab/>
      </w:r>
      <w:r w:rsidR="001A0DB9">
        <w:rPr>
          <w:snapToGrid w:val="0"/>
        </w:rPr>
        <w:tab/>
      </w:r>
      <w:r>
        <w:rPr>
          <w:snapToGrid w:val="0"/>
        </w:rPr>
        <w:tab/>
      </w:r>
      <w:r w:rsidR="00767981">
        <w:rPr>
          <w:snapToGrid w:val="0"/>
        </w:rPr>
        <w:t xml:space="preserve"> </w:t>
      </w:r>
      <w:r>
        <w:rPr>
          <w:snapToGrid w:val="0"/>
        </w:rPr>
        <w:t xml:space="preserve">  </w:t>
      </w:r>
      <w:r w:rsidR="00E215F0">
        <w:rPr>
          <w:snapToGrid w:val="0"/>
        </w:rPr>
        <w:t>2</w:t>
      </w:r>
      <w:r>
        <w:rPr>
          <w:snapToGrid w:val="0"/>
        </w:rPr>
        <w:br/>
      </w:r>
      <w:r w:rsidR="00A83212">
        <w:rPr>
          <w:snapToGrid w:val="0"/>
        </w:rPr>
        <w:t>6</w:t>
      </w:r>
      <w:r>
        <w:rPr>
          <w:snapToGrid w:val="0"/>
        </w:rPr>
        <w:tab/>
        <w:t>Entscheidung über Art und Umfang der Unterhaltung</w:t>
      </w:r>
      <w:r>
        <w:rPr>
          <w:snapToGrid w:val="0"/>
        </w:rPr>
        <w:tab/>
      </w:r>
      <w:r>
        <w:rPr>
          <w:snapToGrid w:val="0"/>
        </w:rPr>
        <w:tab/>
      </w:r>
      <w:r w:rsidR="001A0DB9">
        <w:rPr>
          <w:snapToGrid w:val="0"/>
        </w:rPr>
        <w:tab/>
      </w:r>
      <w:r>
        <w:rPr>
          <w:snapToGrid w:val="0"/>
        </w:rPr>
        <w:tab/>
      </w:r>
      <w:r w:rsidR="00767981">
        <w:rPr>
          <w:snapToGrid w:val="0"/>
        </w:rPr>
        <w:t xml:space="preserve"> </w:t>
      </w:r>
      <w:r>
        <w:rPr>
          <w:snapToGrid w:val="0"/>
        </w:rPr>
        <w:t xml:space="preserve">  </w:t>
      </w:r>
      <w:r w:rsidR="00E215F0">
        <w:rPr>
          <w:snapToGrid w:val="0"/>
        </w:rPr>
        <w:t>2</w:t>
      </w:r>
      <w:r w:rsidR="00FF4E42">
        <w:rPr>
          <w:snapToGrid w:val="0"/>
        </w:rPr>
        <w:br/>
        <w:t>7</w:t>
      </w:r>
      <w:r w:rsidR="00FF4E42">
        <w:rPr>
          <w:snapToGrid w:val="0"/>
        </w:rPr>
        <w:tab/>
        <w:t>Kostenentscheidung</w:t>
      </w:r>
      <w:r w:rsidR="00FF4E42">
        <w:rPr>
          <w:snapToGrid w:val="0"/>
        </w:rPr>
        <w:tab/>
      </w:r>
      <w:r w:rsidR="00FF4E42">
        <w:rPr>
          <w:snapToGrid w:val="0"/>
        </w:rPr>
        <w:tab/>
      </w:r>
      <w:r w:rsidR="00FF4E42">
        <w:rPr>
          <w:snapToGrid w:val="0"/>
        </w:rPr>
        <w:tab/>
      </w:r>
      <w:r w:rsidR="00FF4E42">
        <w:rPr>
          <w:snapToGrid w:val="0"/>
        </w:rPr>
        <w:tab/>
      </w:r>
      <w:r w:rsidR="00FF4E42">
        <w:rPr>
          <w:snapToGrid w:val="0"/>
        </w:rPr>
        <w:tab/>
      </w:r>
      <w:r w:rsidR="00FF4E42">
        <w:rPr>
          <w:snapToGrid w:val="0"/>
        </w:rPr>
        <w:tab/>
      </w:r>
      <w:r w:rsidR="001A0DB9">
        <w:rPr>
          <w:snapToGrid w:val="0"/>
        </w:rPr>
        <w:tab/>
      </w:r>
      <w:r w:rsidR="00FF4E42">
        <w:rPr>
          <w:snapToGrid w:val="0"/>
        </w:rPr>
        <w:tab/>
      </w:r>
      <w:r w:rsidR="00767981">
        <w:rPr>
          <w:snapToGrid w:val="0"/>
        </w:rPr>
        <w:t xml:space="preserve"> </w:t>
      </w:r>
      <w:r w:rsidR="00FF4E42">
        <w:rPr>
          <w:snapToGrid w:val="0"/>
        </w:rPr>
        <w:t xml:space="preserve">  3</w:t>
      </w:r>
      <w:r>
        <w:rPr>
          <w:snapToGrid w:val="0"/>
        </w:rPr>
        <w:br/>
      </w:r>
      <w:r w:rsidR="00FF4E42">
        <w:rPr>
          <w:snapToGrid w:val="0"/>
        </w:rPr>
        <w:t>8</w:t>
      </w:r>
      <w:r>
        <w:rPr>
          <w:snapToGrid w:val="0"/>
        </w:rPr>
        <w:tab/>
        <w:t>Inhaltsverzeichnis</w:t>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r>
      <w:r w:rsidR="001A0DB9">
        <w:rPr>
          <w:snapToGrid w:val="0"/>
        </w:rPr>
        <w:tab/>
      </w:r>
      <w:r>
        <w:rPr>
          <w:snapToGrid w:val="0"/>
        </w:rPr>
        <w:tab/>
      </w:r>
      <w:r w:rsidR="00767981">
        <w:rPr>
          <w:snapToGrid w:val="0"/>
        </w:rPr>
        <w:t xml:space="preserve"> </w:t>
      </w:r>
      <w:r>
        <w:rPr>
          <w:snapToGrid w:val="0"/>
        </w:rPr>
        <w:t xml:space="preserve">  </w:t>
      </w:r>
      <w:r w:rsidR="00E215F0">
        <w:rPr>
          <w:snapToGrid w:val="0"/>
        </w:rPr>
        <w:t>3</w:t>
      </w:r>
      <w:r>
        <w:rPr>
          <w:snapToGrid w:val="0"/>
        </w:rPr>
        <w:br/>
      </w:r>
    </w:p>
    <w:p w:rsidR="005E340A" w:rsidRDefault="005E340A" w:rsidP="00C86CF8">
      <w:pPr>
        <w:tabs>
          <w:tab w:val="left" w:pos="1134"/>
        </w:tabs>
        <w:spacing w:line="312" w:lineRule="exact"/>
        <w:ind w:left="1134" w:hanging="1134"/>
        <w:rPr>
          <w:snapToGrid w:val="0"/>
        </w:rPr>
      </w:pPr>
      <w:r>
        <w:rPr>
          <w:b/>
          <w:snapToGrid w:val="0"/>
        </w:rPr>
        <w:t>B</w:t>
      </w:r>
      <w:r>
        <w:rPr>
          <w:b/>
          <w:snapToGrid w:val="0"/>
        </w:rPr>
        <w:tab/>
        <w:t>Anlagen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1A0DB9">
        <w:rPr>
          <w:snapToGrid w:val="0"/>
        </w:rPr>
        <w:tab/>
      </w:r>
      <w:r>
        <w:rPr>
          <w:snapToGrid w:val="0"/>
        </w:rPr>
        <w:tab/>
      </w:r>
      <w:r w:rsidR="00767981">
        <w:rPr>
          <w:snapToGrid w:val="0"/>
        </w:rPr>
        <w:t xml:space="preserve"> </w:t>
      </w:r>
      <w:r>
        <w:rPr>
          <w:snapToGrid w:val="0"/>
        </w:rPr>
        <w:t xml:space="preserve">  </w:t>
      </w:r>
      <w:r w:rsidR="00E215F0">
        <w:rPr>
          <w:snapToGrid w:val="0"/>
        </w:rPr>
        <w:t>4</w:t>
      </w:r>
    </w:p>
    <w:p w:rsidR="005E340A" w:rsidRPr="00FE7B32" w:rsidRDefault="005E340A" w:rsidP="00C86CF8">
      <w:pPr>
        <w:tabs>
          <w:tab w:val="left" w:pos="1134"/>
        </w:tabs>
        <w:spacing w:line="312" w:lineRule="exact"/>
        <w:ind w:left="1134" w:hanging="1134"/>
        <w:rPr>
          <w:snapToGrid w:val="0"/>
          <w:sz w:val="16"/>
          <w:szCs w:val="16"/>
        </w:rPr>
      </w:pPr>
    </w:p>
    <w:p w:rsidR="005E340A" w:rsidRDefault="005E340A" w:rsidP="00C86CF8">
      <w:pPr>
        <w:tabs>
          <w:tab w:val="left" w:pos="1134"/>
        </w:tabs>
        <w:spacing w:line="312" w:lineRule="exact"/>
        <w:ind w:left="1134" w:hanging="1134"/>
        <w:rPr>
          <w:snapToGrid w:val="0"/>
        </w:rPr>
      </w:pPr>
      <w:r>
        <w:rPr>
          <w:b/>
          <w:snapToGrid w:val="0"/>
        </w:rPr>
        <w:t xml:space="preserve">C    </w:t>
      </w:r>
      <w:r>
        <w:rPr>
          <w:b/>
          <w:snapToGrid w:val="0"/>
        </w:rPr>
        <w:tab/>
        <w:t>Nebenbestimmungen</w:t>
      </w:r>
      <w:r>
        <w:rPr>
          <w:snapToGrid w:val="0"/>
        </w:rPr>
        <w:tab/>
      </w:r>
      <w:r>
        <w:rPr>
          <w:snapToGrid w:val="0"/>
        </w:rPr>
        <w:tab/>
      </w:r>
      <w:r>
        <w:rPr>
          <w:snapToGrid w:val="0"/>
        </w:rPr>
        <w:tab/>
      </w:r>
      <w:r>
        <w:rPr>
          <w:snapToGrid w:val="0"/>
        </w:rPr>
        <w:tab/>
      </w:r>
      <w:r>
        <w:rPr>
          <w:snapToGrid w:val="0"/>
        </w:rPr>
        <w:tab/>
      </w:r>
      <w:r>
        <w:rPr>
          <w:snapToGrid w:val="0"/>
        </w:rPr>
        <w:tab/>
      </w:r>
      <w:r w:rsidR="001A0DB9">
        <w:rPr>
          <w:snapToGrid w:val="0"/>
        </w:rPr>
        <w:tab/>
      </w:r>
      <w:r>
        <w:rPr>
          <w:snapToGrid w:val="0"/>
        </w:rPr>
        <w:tab/>
      </w:r>
      <w:r w:rsidR="00767981">
        <w:rPr>
          <w:snapToGrid w:val="0"/>
        </w:rPr>
        <w:t xml:space="preserve"> </w:t>
      </w:r>
      <w:r>
        <w:rPr>
          <w:snapToGrid w:val="0"/>
        </w:rPr>
        <w:t xml:space="preserve">  </w:t>
      </w:r>
      <w:r w:rsidR="00763E76">
        <w:rPr>
          <w:snapToGrid w:val="0"/>
        </w:rPr>
        <w:t>6</w:t>
      </w:r>
      <w:r w:rsidR="00763E76">
        <w:rPr>
          <w:snapToGrid w:val="0"/>
        </w:rPr>
        <w:br/>
      </w:r>
      <w:r>
        <w:rPr>
          <w:snapToGrid w:val="0"/>
        </w:rPr>
        <w:t>1</w:t>
      </w:r>
      <w:r>
        <w:rPr>
          <w:snapToGrid w:val="0"/>
        </w:rPr>
        <w:tab/>
        <w:t>Bedingungen</w:t>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1A0DB9">
        <w:rPr>
          <w:snapToGrid w:val="0"/>
        </w:rPr>
        <w:tab/>
      </w:r>
      <w:r>
        <w:rPr>
          <w:snapToGrid w:val="0"/>
        </w:rPr>
        <w:tab/>
      </w:r>
      <w:r w:rsidR="00767981">
        <w:rPr>
          <w:snapToGrid w:val="0"/>
        </w:rPr>
        <w:t xml:space="preserve"> </w:t>
      </w:r>
      <w:r>
        <w:rPr>
          <w:snapToGrid w:val="0"/>
        </w:rPr>
        <w:t xml:space="preserve">  </w:t>
      </w:r>
      <w:r w:rsidR="00763E76">
        <w:rPr>
          <w:snapToGrid w:val="0"/>
        </w:rPr>
        <w:t>6</w:t>
      </w:r>
      <w:r>
        <w:rPr>
          <w:snapToGrid w:val="0"/>
        </w:rPr>
        <w:br/>
        <w:t>2</w:t>
      </w:r>
      <w:r>
        <w:rPr>
          <w:snapToGrid w:val="0"/>
        </w:rPr>
        <w:tab/>
        <w:t>Auflagen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1A0DB9">
        <w:rPr>
          <w:snapToGrid w:val="0"/>
        </w:rPr>
        <w:tab/>
      </w:r>
      <w:r>
        <w:rPr>
          <w:snapToGrid w:val="0"/>
        </w:rPr>
        <w:tab/>
      </w:r>
      <w:r w:rsidR="00767981">
        <w:rPr>
          <w:snapToGrid w:val="0"/>
        </w:rPr>
        <w:t xml:space="preserve"> </w:t>
      </w:r>
      <w:r>
        <w:rPr>
          <w:snapToGrid w:val="0"/>
        </w:rPr>
        <w:t xml:space="preserve">  </w:t>
      </w:r>
      <w:r w:rsidR="00763E76">
        <w:rPr>
          <w:snapToGrid w:val="0"/>
        </w:rPr>
        <w:t>8</w:t>
      </w:r>
      <w:r>
        <w:rPr>
          <w:snapToGrid w:val="0"/>
        </w:rPr>
        <w:br/>
        <w:t>2.1</w:t>
      </w:r>
      <w:r>
        <w:rPr>
          <w:snapToGrid w:val="0"/>
        </w:rPr>
        <w:tab/>
        <w:t>Allgemeine Auflagen</w:t>
      </w:r>
      <w:r>
        <w:rPr>
          <w:snapToGrid w:val="0"/>
        </w:rPr>
        <w:tab/>
      </w:r>
      <w:r>
        <w:rPr>
          <w:snapToGrid w:val="0"/>
        </w:rPr>
        <w:tab/>
      </w:r>
      <w:r>
        <w:rPr>
          <w:snapToGrid w:val="0"/>
        </w:rPr>
        <w:tab/>
      </w:r>
      <w:r>
        <w:rPr>
          <w:snapToGrid w:val="0"/>
        </w:rPr>
        <w:tab/>
      </w:r>
      <w:r>
        <w:rPr>
          <w:snapToGrid w:val="0"/>
        </w:rPr>
        <w:tab/>
      </w:r>
      <w:r w:rsidR="001A0DB9">
        <w:rPr>
          <w:snapToGrid w:val="0"/>
        </w:rPr>
        <w:tab/>
      </w:r>
      <w:r>
        <w:rPr>
          <w:snapToGrid w:val="0"/>
        </w:rPr>
        <w:tab/>
      </w:r>
      <w:r w:rsidR="00767981">
        <w:rPr>
          <w:snapToGrid w:val="0"/>
        </w:rPr>
        <w:t xml:space="preserve"> </w:t>
      </w:r>
      <w:r>
        <w:rPr>
          <w:snapToGrid w:val="0"/>
        </w:rPr>
        <w:t xml:space="preserve"> </w:t>
      </w:r>
      <w:r w:rsidR="00763E76">
        <w:rPr>
          <w:snapToGrid w:val="0"/>
        </w:rPr>
        <w:t xml:space="preserve"> 8</w:t>
      </w:r>
      <w:r>
        <w:rPr>
          <w:snapToGrid w:val="0"/>
        </w:rPr>
        <w:br/>
        <w:t>2.2</w:t>
      </w:r>
      <w:r>
        <w:rPr>
          <w:snapToGrid w:val="0"/>
        </w:rPr>
        <w:tab/>
        <w:t>Auflagen zum Abbaubetrieb</w:t>
      </w:r>
      <w:r>
        <w:rPr>
          <w:snapToGrid w:val="0"/>
        </w:rPr>
        <w:tab/>
      </w:r>
      <w:r>
        <w:rPr>
          <w:snapToGrid w:val="0"/>
        </w:rPr>
        <w:tab/>
      </w:r>
      <w:r>
        <w:rPr>
          <w:snapToGrid w:val="0"/>
        </w:rPr>
        <w:tab/>
      </w:r>
      <w:r>
        <w:rPr>
          <w:snapToGrid w:val="0"/>
        </w:rPr>
        <w:tab/>
      </w:r>
      <w:r w:rsidR="001A0DB9">
        <w:rPr>
          <w:snapToGrid w:val="0"/>
        </w:rPr>
        <w:tab/>
      </w:r>
      <w:r>
        <w:rPr>
          <w:snapToGrid w:val="0"/>
        </w:rPr>
        <w:tab/>
      </w:r>
      <w:r w:rsidR="00763E76">
        <w:rPr>
          <w:snapToGrid w:val="0"/>
        </w:rPr>
        <w:t xml:space="preserve"> 10</w:t>
      </w:r>
      <w:r>
        <w:rPr>
          <w:snapToGrid w:val="0"/>
        </w:rPr>
        <w:br/>
        <w:t>2.3</w:t>
      </w:r>
      <w:r>
        <w:rPr>
          <w:snapToGrid w:val="0"/>
        </w:rPr>
        <w:tab/>
        <w:t>Wiederherrichtungs- und Kompensationsmaßnahmen</w:t>
      </w:r>
      <w:r w:rsidR="001A0DB9">
        <w:rPr>
          <w:snapToGrid w:val="0"/>
        </w:rPr>
        <w:tab/>
      </w:r>
      <w:r>
        <w:rPr>
          <w:snapToGrid w:val="0"/>
        </w:rPr>
        <w:tab/>
      </w:r>
      <w:r w:rsidR="00763E76">
        <w:rPr>
          <w:snapToGrid w:val="0"/>
        </w:rPr>
        <w:t xml:space="preserve"> 24</w:t>
      </w:r>
      <w:r>
        <w:rPr>
          <w:snapToGrid w:val="0"/>
        </w:rPr>
        <w:br/>
        <w:t>3</w:t>
      </w:r>
      <w:r>
        <w:rPr>
          <w:snapToGrid w:val="0"/>
        </w:rPr>
        <w:tab/>
        <w:t>Auflagenvorbehalt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1A0DB9">
        <w:rPr>
          <w:snapToGrid w:val="0"/>
        </w:rPr>
        <w:tab/>
      </w:r>
      <w:r>
        <w:rPr>
          <w:snapToGrid w:val="0"/>
        </w:rPr>
        <w:tab/>
      </w:r>
      <w:r w:rsidR="00E215F0">
        <w:rPr>
          <w:snapToGrid w:val="0"/>
        </w:rPr>
        <w:t xml:space="preserve"> </w:t>
      </w:r>
      <w:r w:rsidR="00763E76">
        <w:rPr>
          <w:snapToGrid w:val="0"/>
        </w:rPr>
        <w:t>27</w:t>
      </w:r>
    </w:p>
    <w:p w:rsidR="005E340A" w:rsidRPr="00EA7ABA" w:rsidRDefault="005E340A" w:rsidP="00C86CF8">
      <w:pPr>
        <w:tabs>
          <w:tab w:val="left" w:pos="1134"/>
        </w:tabs>
        <w:spacing w:line="312" w:lineRule="exact"/>
        <w:ind w:left="1134" w:hanging="1134"/>
        <w:rPr>
          <w:snapToGrid w:val="0"/>
          <w:sz w:val="16"/>
          <w:szCs w:val="16"/>
        </w:rPr>
      </w:pPr>
    </w:p>
    <w:p w:rsidR="005E340A" w:rsidRPr="00E215F0" w:rsidRDefault="005E340A" w:rsidP="00C86CF8">
      <w:pPr>
        <w:tabs>
          <w:tab w:val="left" w:pos="1134"/>
        </w:tabs>
        <w:spacing w:line="312" w:lineRule="exact"/>
        <w:ind w:left="1134" w:hanging="1134"/>
        <w:rPr>
          <w:snapToGrid w:val="0"/>
        </w:rPr>
      </w:pPr>
      <w:r>
        <w:rPr>
          <w:b/>
          <w:snapToGrid w:val="0"/>
        </w:rPr>
        <w:t>D</w:t>
      </w:r>
      <w:r>
        <w:rPr>
          <w:b/>
          <w:snapToGrid w:val="0"/>
        </w:rPr>
        <w:tab/>
        <w:t>Hinweise</w:t>
      </w:r>
      <w:r>
        <w:rPr>
          <w:b/>
          <w:snapToGrid w:val="0"/>
        </w:rPr>
        <w:tab/>
      </w:r>
      <w:r>
        <w:rPr>
          <w:b/>
          <w:snapToGrid w:val="0"/>
        </w:rPr>
        <w:tab/>
      </w:r>
      <w:r>
        <w:rPr>
          <w:b/>
          <w:snapToGrid w:val="0"/>
        </w:rPr>
        <w:tab/>
      </w:r>
      <w:r>
        <w:rPr>
          <w:b/>
          <w:snapToGrid w:val="0"/>
        </w:rPr>
        <w:tab/>
      </w:r>
      <w:r>
        <w:rPr>
          <w:b/>
          <w:snapToGrid w:val="0"/>
        </w:rPr>
        <w:tab/>
      </w:r>
      <w:r>
        <w:rPr>
          <w:b/>
          <w:snapToGrid w:val="0"/>
        </w:rPr>
        <w:tab/>
      </w:r>
      <w:r>
        <w:rPr>
          <w:b/>
          <w:snapToGrid w:val="0"/>
        </w:rPr>
        <w:tab/>
      </w:r>
      <w:r>
        <w:rPr>
          <w:b/>
          <w:snapToGrid w:val="0"/>
        </w:rPr>
        <w:tab/>
      </w:r>
      <w:r w:rsidR="001A0DB9">
        <w:rPr>
          <w:b/>
          <w:snapToGrid w:val="0"/>
        </w:rPr>
        <w:tab/>
      </w:r>
      <w:r>
        <w:rPr>
          <w:b/>
          <w:snapToGrid w:val="0"/>
        </w:rPr>
        <w:tab/>
      </w:r>
      <w:r w:rsidR="00E215F0" w:rsidRPr="00696B70">
        <w:rPr>
          <w:snapToGrid w:val="0"/>
        </w:rPr>
        <w:t xml:space="preserve"> </w:t>
      </w:r>
      <w:r w:rsidR="00763E76">
        <w:rPr>
          <w:snapToGrid w:val="0"/>
        </w:rPr>
        <w:t>27</w:t>
      </w:r>
    </w:p>
    <w:p w:rsidR="005E340A" w:rsidRPr="00FE7B32" w:rsidRDefault="005E340A" w:rsidP="00C86CF8">
      <w:pPr>
        <w:tabs>
          <w:tab w:val="left" w:pos="1134"/>
        </w:tabs>
        <w:spacing w:line="312" w:lineRule="exact"/>
        <w:ind w:left="1134" w:hanging="1134"/>
        <w:rPr>
          <w:b/>
          <w:snapToGrid w:val="0"/>
          <w:sz w:val="16"/>
          <w:szCs w:val="16"/>
        </w:rPr>
      </w:pPr>
    </w:p>
    <w:p w:rsidR="005E340A" w:rsidRDefault="005E340A" w:rsidP="00C86CF8">
      <w:pPr>
        <w:tabs>
          <w:tab w:val="left" w:pos="1134"/>
        </w:tabs>
        <w:spacing w:line="312" w:lineRule="exact"/>
        <w:ind w:left="1134" w:hanging="1134"/>
        <w:rPr>
          <w:snapToGrid w:val="0"/>
        </w:rPr>
      </w:pPr>
      <w:r>
        <w:rPr>
          <w:b/>
          <w:snapToGrid w:val="0"/>
        </w:rPr>
        <w:t>E</w:t>
      </w:r>
      <w:r>
        <w:rPr>
          <w:b/>
          <w:snapToGrid w:val="0"/>
        </w:rPr>
        <w:tab/>
        <w:t>Entscheidungen über Stellungnahmen</w:t>
      </w:r>
      <w:r w:rsidR="00763E76">
        <w:rPr>
          <w:b/>
          <w:snapToGrid w:val="0"/>
        </w:rPr>
        <w:t xml:space="preserve"> und Einwendungen</w:t>
      </w:r>
      <w:r w:rsidR="001A0DB9">
        <w:rPr>
          <w:b/>
          <w:snapToGrid w:val="0"/>
        </w:rPr>
        <w:tab/>
      </w:r>
      <w:r w:rsidR="001B6CBB">
        <w:rPr>
          <w:b/>
          <w:snapToGrid w:val="0"/>
        </w:rPr>
        <w:tab/>
      </w:r>
      <w:r w:rsidR="00E215F0">
        <w:rPr>
          <w:snapToGrid w:val="0"/>
        </w:rPr>
        <w:t xml:space="preserve"> </w:t>
      </w:r>
      <w:r w:rsidR="00763E76">
        <w:rPr>
          <w:snapToGrid w:val="0"/>
        </w:rPr>
        <w:t>32</w:t>
      </w:r>
    </w:p>
    <w:p w:rsidR="005E340A" w:rsidRDefault="005E340A" w:rsidP="00C86CF8">
      <w:pPr>
        <w:tabs>
          <w:tab w:val="left" w:pos="1134"/>
          <w:tab w:val="left" w:pos="2127"/>
        </w:tabs>
        <w:spacing w:line="312" w:lineRule="exact"/>
        <w:ind w:left="1134" w:hanging="1134"/>
        <w:rPr>
          <w:snapToGrid w:val="0"/>
        </w:rPr>
      </w:pPr>
      <w:r>
        <w:rPr>
          <w:snapToGrid w:val="0"/>
        </w:rPr>
        <w:t>1</w:t>
      </w:r>
      <w:r>
        <w:rPr>
          <w:snapToGrid w:val="0"/>
        </w:rPr>
        <w:tab/>
        <w:t>Fachdienststellen und Naturschutzver</w:t>
      </w:r>
      <w:r w:rsidR="008C52F2">
        <w:rPr>
          <w:snapToGrid w:val="0"/>
        </w:rPr>
        <w:t>einigungen</w:t>
      </w:r>
      <w:r>
        <w:rPr>
          <w:snapToGrid w:val="0"/>
        </w:rPr>
        <w:t>,</w:t>
      </w:r>
      <w:r w:rsidR="008C52F2">
        <w:rPr>
          <w:snapToGrid w:val="0"/>
        </w:rPr>
        <w:t xml:space="preserve"> die</w:t>
      </w:r>
      <w:r w:rsidR="008C52F2">
        <w:rPr>
          <w:snapToGrid w:val="0"/>
        </w:rPr>
        <w:tab/>
      </w:r>
      <w:r w:rsidR="00FE0867">
        <w:rPr>
          <w:snapToGrid w:val="0"/>
        </w:rPr>
        <w:tab/>
      </w:r>
      <w:r w:rsidR="00E215F0">
        <w:rPr>
          <w:snapToGrid w:val="0"/>
        </w:rPr>
        <w:t xml:space="preserve"> </w:t>
      </w:r>
      <w:r w:rsidR="00763E76">
        <w:rPr>
          <w:snapToGrid w:val="0"/>
        </w:rPr>
        <w:tab/>
        <w:t xml:space="preserve"> </w:t>
      </w:r>
      <w:r>
        <w:rPr>
          <w:snapToGrid w:val="0"/>
        </w:rPr>
        <w:br/>
        <w:t>keine Bedenken, Anregungen oder Auflagenvorschläge</w:t>
      </w:r>
      <w:r>
        <w:rPr>
          <w:snapToGrid w:val="0"/>
        </w:rPr>
        <w:br/>
        <w:t>geäußert haben</w:t>
      </w:r>
      <w:r>
        <w:rPr>
          <w:snapToGrid w:val="0"/>
        </w:rPr>
        <w:tab/>
      </w:r>
      <w:r>
        <w:rPr>
          <w:snapToGrid w:val="0"/>
        </w:rPr>
        <w:tab/>
      </w:r>
      <w:r>
        <w:rPr>
          <w:snapToGrid w:val="0"/>
        </w:rPr>
        <w:tab/>
      </w:r>
      <w:r>
        <w:rPr>
          <w:snapToGrid w:val="0"/>
        </w:rPr>
        <w:tab/>
      </w:r>
      <w:r>
        <w:rPr>
          <w:snapToGrid w:val="0"/>
        </w:rPr>
        <w:tab/>
      </w:r>
      <w:r w:rsidR="00763E76">
        <w:rPr>
          <w:snapToGrid w:val="0"/>
        </w:rPr>
        <w:tab/>
      </w:r>
      <w:r w:rsidR="00763E76">
        <w:rPr>
          <w:snapToGrid w:val="0"/>
        </w:rPr>
        <w:tab/>
      </w:r>
      <w:r w:rsidR="00763E76">
        <w:rPr>
          <w:snapToGrid w:val="0"/>
        </w:rPr>
        <w:tab/>
      </w:r>
      <w:r w:rsidR="001A0DB9">
        <w:rPr>
          <w:snapToGrid w:val="0"/>
        </w:rPr>
        <w:tab/>
      </w:r>
      <w:r w:rsidR="00763E76">
        <w:rPr>
          <w:snapToGrid w:val="0"/>
        </w:rPr>
        <w:tab/>
        <w:t xml:space="preserve"> 32</w:t>
      </w:r>
    </w:p>
    <w:p w:rsidR="005E340A" w:rsidRDefault="005E340A" w:rsidP="00C86CF8">
      <w:pPr>
        <w:tabs>
          <w:tab w:val="left" w:pos="1134"/>
          <w:tab w:val="left" w:pos="2127"/>
        </w:tabs>
        <w:spacing w:line="312" w:lineRule="exact"/>
        <w:ind w:left="1134" w:hanging="1134"/>
        <w:rPr>
          <w:snapToGrid w:val="0"/>
        </w:rPr>
      </w:pPr>
      <w:r>
        <w:rPr>
          <w:snapToGrid w:val="0"/>
        </w:rPr>
        <w:t>2</w:t>
      </w:r>
      <w:r>
        <w:rPr>
          <w:snapToGrid w:val="0"/>
        </w:rPr>
        <w:tab/>
        <w:t>Fachdienststellen und Naturschutzver</w:t>
      </w:r>
      <w:r w:rsidR="008C52F2">
        <w:rPr>
          <w:snapToGrid w:val="0"/>
        </w:rPr>
        <w:t>einigungen</w:t>
      </w:r>
      <w:r>
        <w:rPr>
          <w:snapToGrid w:val="0"/>
        </w:rPr>
        <w:t xml:space="preserve">, </w:t>
      </w:r>
      <w:r w:rsidR="008C52F2">
        <w:rPr>
          <w:snapToGrid w:val="0"/>
        </w:rPr>
        <w:t>die</w:t>
      </w:r>
      <w:r>
        <w:rPr>
          <w:snapToGrid w:val="0"/>
        </w:rPr>
        <w:tab/>
      </w:r>
      <w:r>
        <w:rPr>
          <w:snapToGrid w:val="0"/>
        </w:rPr>
        <w:tab/>
      </w:r>
      <w:r w:rsidR="00E215F0">
        <w:rPr>
          <w:snapToGrid w:val="0"/>
        </w:rPr>
        <w:t xml:space="preserve"> </w:t>
      </w:r>
      <w:r>
        <w:rPr>
          <w:snapToGrid w:val="0"/>
        </w:rPr>
        <w:br/>
        <w:t xml:space="preserve">Anregungen, Vorschläge für Nebenbestimmungen bzw. </w:t>
      </w:r>
      <w:r>
        <w:rPr>
          <w:snapToGrid w:val="0"/>
        </w:rPr>
        <w:br/>
        <w:t>Bedenken geäußert haben sowie Entscheidung</w:t>
      </w:r>
      <w:r>
        <w:rPr>
          <w:snapToGrid w:val="0"/>
        </w:rPr>
        <w:tab/>
      </w:r>
      <w:r>
        <w:rPr>
          <w:snapToGrid w:val="0"/>
        </w:rPr>
        <w:tab/>
      </w:r>
      <w:r>
        <w:rPr>
          <w:snapToGrid w:val="0"/>
        </w:rPr>
        <w:tab/>
      </w:r>
      <w:r w:rsidR="001A0DB9">
        <w:rPr>
          <w:snapToGrid w:val="0"/>
        </w:rPr>
        <w:tab/>
      </w:r>
      <w:r w:rsidR="00763E76">
        <w:rPr>
          <w:snapToGrid w:val="0"/>
        </w:rPr>
        <w:tab/>
        <w:t xml:space="preserve"> 32</w:t>
      </w:r>
    </w:p>
    <w:p w:rsidR="008C52F2" w:rsidRDefault="008C52F2" w:rsidP="00C86CF8">
      <w:pPr>
        <w:tabs>
          <w:tab w:val="left" w:pos="1134"/>
          <w:tab w:val="left" w:pos="2127"/>
        </w:tabs>
        <w:spacing w:line="312" w:lineRule="exact"/>
        <w:ind w:left="1134" w:hanging="1134"/>
        <w:rPr>
          <w:snapToGrid w:val="0"/>
        </w:rPr>
      </w:pPr>
      <w:r>
        <w:rPr>
          <w:snapToGrid w:val="0"/>
        </w:rPr>
        <w:t>3</w:t>
      </w:r>
      <w:r>
        <w:rPr>
          <w:snapToGrid w:val="0"/>
        </w:rPr>
        <w:tab/>
        <w:t>Einwendungen</w:t>
      </w:r>
    </w:p>
    <w:p w:rsidR="001B6CBB" w:rsidRPr="000E7603" w:rsidRDefault="001B6CBB" w:rsidP="00C86CF8">
      <w:pPr>
        <w:tabs>
          <w:tab w:val="left" w:pos="1134"/>
          <w:tab w:val="left" w:pos="2127"/>
        </w:tabs>
        <w:spacing w:line="312" w:lineRule="exact"/>
        <w:ind w:left="1134" w:hanging="1134"/>
        <w:rPr>
          <w:snapToGrid w:val="0"/>
          <w:sz w:val="20"/>
        </w:rPr>
      </w:pPr>
    </w:p>
    <w:p w:rsidR="005E340A" w:rsidRPr="00FE7B32" w:rsidRDefault="005E340A" w:rsidP="001A0DB9">
      <w:pPr>
        <w:tabs>
          <w:tab w:val="left" w:pos="1134"/>
          <w:tab w:val="left" w:pos="2268"/>
          <w:tab w:val="left" w:pos="3402"/>
          <w:tab w:val="right" w:pos="9639"/>
        </w:tabs>
        <w:spacing w:line="312" w:lineRule="exact"/>
        <w:ind w:left="1134" w:hanging="1134"/>
        <w:rPr>
          <w:snapToGrid w:val="0"/>
          <w:sz w:val="16"/>
          <w:szCs w:val="16"/>
        </w:rPr>
      </w:pPr>
      <w:r>
        <w:rPr>
          <w:b/>
          <w:snapToGrid w:val="0"/>
        </w:rPr>
        <w:t>F</w:t>
      </w:r>
      <w:r>
        <w:rPr>
          <w:b/>
          <w:snapToGrid w:val="0"/>
        </w:rPr>
        <w:tab/>
        <w:t>Begründung</w:t>
      </w:r>
      <w:r>
        <w:rPr>
          <w:b/>
          <w:snapToGrid w:val="0"/>
        </w:rPr>
        <w:tab/>
      </w:r>
      <w:r>
        <w:rPr>
          <w:b/>
          <w:snapToGrid w:val="0"/>
        </w:rPr>
        <w:tab/>
      </w:r>
      <w:r w:rsidR="00763E76">
        <w:rPr>
          <w:b/>
          <w:snapToGrid w:val="0"/>
        </w:rPr>
        <w:t xml:space="preserve"> 57</w:t>
      </w:r>
      <w:r>
        <w:rPr>
          <w:snapToGrid w:val="0"/>
        </w:rPr>
        <w:br/>
        <w:t>1</w:t>
      </w:r>
      <w:r>
        <w:rPr>
          <w:snapToGrid w:val="0"/>
        </w:rPr>
        <w:tab/>
        <w:t>Sachverhalt</w:t>
      </w:r>
      <w:r>
        <w:rPr>
          <w:snapToGrid w:val="0"/>
        </w:rPr>
        <w:tab/>
      </w:r>
      <w:r w:rsidR="00763E76">
        <w:rPr>
          <w:snapToGrid w:val="0"/>
        </w:rPr>
        <w:t xml:space="preserve"> 57</w:t>
      </w:r>
      <w:r>
        <w:rPr>
          <w:snapToGrid w:val="0"/>
        </w:rPr>
        <w:br/>
        <w:t>1.1</w:t>
      </w:r>
      <w:r>
        <w:rPr>
          <w:snapToGrid w:val="0"/>
        </w:rPr>
        <w:tab/>
        <w:t>Beschreibung des Vorhabens</w:t>
      </w:r>
      <w:r>
        <w:rPr>
          <w:snapToGrid w:val="0"/>
        </w:rPr>
        <w:tab/>
      </w:r>
      <w:r w:rsidR="00763E76">
        <w:rPr>
          <w:snapToGrid w:val="0"/>
        </w:rPr>
        <w:t xml:space="preserve"> 57</w:t>
      </w:r>
      <w:r>
        <w:rPr>
          <w:snapToGrid w:val="0"/>
        </w:rPr>
        <w:br/>
        <w:t>1.2</w:t>
      </w:r>
      <w:r>
        <w:rPr>
          <w:snapToGrid w:val="0"/>
        </w:rPr>
        <w:tab/>
        <w:t>Verfahren</w:t>
      </w:r>
      <w:r>
        <w:rPr>
          <w:snapToGrid w:val="0"/>
        </w:rPr>
        <w:tab/>
        <w:t xml:space="preserve">  </w:t>
      </w:r>
      <w:r>
        <w:rPr>
          <w:snapToGrid w:val="0"/>
        </w:rPr>
        <w:tab/>
      </w:r>
      <w:r w:rsidR="00763E76">
        <w:rPr>
          <w:snapToGrid w:val="0"/>
        </w:rPr>
        <w:t xml:space="preserve"> 57</w:t>
      </w:r>
      <w:r>
        <w:rPr>
          <w:snapToGrid w:val="0"/>
        </w:rPr>
        <w:br/>
      </w:r>
      <w:r>
        <w:rPr>
          <w:snapToGrid w:val="0"/>
        </w:rPr>
        <w:lastRenderedPageBreak/>
        <w:t>1.3</w:t>
      </w:r>
      <w:r>
        <w:rPr>
          <w:snapToGrid w:val="0"/>
        </w:rPr>
        <w:tab/>
        <w:t>Umweltverträglichkeitsprüfung</w:t>
      </w:r>
      <w:r w:rsidR="00D75A61">
        <w:rPr>
          <w:snapToGrid w:val="0"/>
        </w:rPr>
        <w:tab/>
        <w:t>59</w:t>
      </w:r>
      <w:r>
        <w:rPr>
          <w:snapToGrid w:val="0"/>
        </w:rPr>
        <w:br/>
        <w:t>2</w:t>
      </w:r>
      <w:r>
        <w:rPr>
          <w:snapToGrid w:val="0"/>
        </w:rPr>
        <w:tab/>
        <w:t>Entscheidungsbegründung</w:t>
      </w:r>
      <w:r>
        <w:rPr>
          <w:snapToGrid w:val="0"/>
        </w:rPr>
        <w:tab/>
      </w:r>
      <w:r w:rsidR="00D75A61">
        <w:rPr>
          <w:snapToGrid w:val="0"/>
        </w:rPr>
        <w:t>60</w:t>
      </w:r>
      <w:r>
        <w:rPr>
          <w:snapToGrid w:val="0"/>
        </w:rPr>
        <w:br/>
      </w:r>
    </w:p>
    <w:p w:rsidR="007A2945" w:rsidRDefault="005E340A" w:rsidP="00D75A61">
      <w:pPr>
        <w:tabs>
          <w:tab w:val="left" w:pos="1134"/>
          <w:tab w:val="left" w:pos="2268"/>
          <w:tab w:val="left" w:pos="3402"/>
          <w:tab w:val="right" w:pos="9639"/>
        </w:tabs>
        <w:spacing w:line="312" w:lineRule="exact"/>
        <w:ind w:left="1134" w:hanging="1134"/>
        <w:rPr>
          <w:snapToGrid w:val="0"/>
        </w:rPr>
      </w:pPr>
      <w:r>
        <w:rPr>
          <w:b/>
          <w:snapToGrid w:val="0"/>
        </w:rPr>
        <w:t>G</w:t>
      </w:r>
      <w:r>
        <w:rPr>
          <w:b/>
          <w:snapToGrid w:val="0"/>
        </w:rPr>
        <w:tab/>
        <w:t>Rechtsbehelfsbelehrung</w:t>
      </w:r>
      <w:r>
        <w:rPr>
          <w:snapToGrid w:val="0"/>
        </w:rPr>
        <w:tab/>
      </w:r>
      <w:r w:rsidR="00D75A61">
        <w:rPr>
          <w:snapToGrid w:val="0"/>
        </w:rPr>
        <w:t xml:space="preserve"> 63</w:t>
      </w:r>
      <w:r>
        <w:rPr>
          <w:snapToGrid w:val="0"/>
        </w:rPr>
        <w:br/>
      </w:r>
    </w:p>
    <w:p w:rsidR="00BB5295" w:rsidRDefault="00C86CF8" w:rsidP="00767981">
      <w:pPr>
        <w:tabs>
          <w:tab w:val="left" w:pos="1134"/>
          <w:tab w:val="left" w:pos="2835"/>
          <w:tab w:val="right" w:pos="9639"/>
        </w:tabs>
        <w:spacing w:line="312" w:lineRule="exact"/>
        <w:ind w:left="2835" w:hanging="2835"/>
      </w:pPr>
      <w:r>
        <w:tab/>
      </w:r>
      <w:r w:rsidR="005E340A">
        <w:t>Anhang I</w:t>
      </w:r>
      <w:r w:rsidR="005E340A">
        <w:tab/>
        <w:t>Zusammenfassende Darstellung der Umwelt</w:t>
      </w:r>
      <w:r w:rsidR="00BB5295">
        <w:t>aus-</w:t>
      </w:r>
      <w:r w:rsidR="00BB5295">
        <w:br/>
      </w:r>
      <w:proofErr w:type="spellStart"/>
      <w:r w:rsidR="005E340A">
        <w:t>wirkungen</w:t>
      </w:r>
      <w:proofErr w:type="spellEnd"/>
      <w:r w:rsidR="005E340A">
        <w:t xml:space="preserve"> gem. § 11 UVPG (als Bestandteil </w:t>
      </w:r>
      <w:r w:rsidR="00BB5295">
        <w:t>der</w:t>
      </w:r>
      <w:r w:rsidR="00BB5295">
        <w:br/>
      </w:r>
      <w:r w:rsidR="005E340A">
        <w:t>Begründung des Planfeststellungsbeschlusses)</w:t>
      </w:r>
      <w:r w:rsidR="00696B70">
        <w:tab/>
      </w:r>
      <w:r w:rsidR="00D75A61">
        <w:t>1-6</w:t>
      </w:r>
    </w:p>
    <w:p w:rsidR="00BB5295" w:rsidRDefault="005E340A" w:rsidP="00767981">
      <w:pPr>
        <w:tabs>
          <w:tab w:val="left" w:pos="1134"/>
          <w:tab w:val="left" w:pos="2835"/>
          <w:tab w:val="right" w:pos="9639"/>
        </w:tabs>
        <w:spacing w:line="312" w:lineRule="exact"/>
        <w:ind w:left="1134"/>
      </w:pPr>
      <w:r>
        <w:t>Anhang II</w:t>
      </w:r>
      <w:r>
        <w:tab/>
        <w:t>Bewertung der Umweltauswirkungen gem. § 12 UVPG</w:t>
      </w:r>
      <w:r w:rsidR="001A1848">
        <w:tab/>
      </w:r>
      <w:r w:rsidR="00D75A61">
        <w:t>1-6</w:t>
      </w:r>
    </w:p>
    <w:p w:rsidR="00FF4E42" w:rsidRPr="000E7603" w:rsidRDefault="005E340A" w:rsidP="007B40AD">
      <w:pPr>
        <w:pStyle w:val="Textkrper2"/>
        <w:tabs>
          <w:tab w:val="left" w:pos="2835"/>
        </w:tabs>
        <w:spacing w:after="0" w:line="240" w:lineRule="auto"/>
        <w:ind w:left="2835" w:hanging="1701"/>
        <w:rPr>
          <w:sz w:val="20"/>
        </w:rPr>
      </w:pPr>
      <w:r>
        <w:t xml:space="preserve">Anhang </w:t>
      </w:r>
      <w:r w:rsidR="006544FB">
        <w:t>I</w:t>
      </w:r>
      <w:r w:rsidR="005A0BD6">
        <w:t>II</w:t>
      </w:r>
      <w:r>
        <w:tab/>
        <w:t xml:space="preserve">Übersichtskarte (Ausschnitt) mit Darstellung </w:t>
      </w:r>
      <w:r w:rsidR="007F379F">
        <w:br/>
      </w:r>
      <w:r>
        <w:t>der Flächen, auf</w:t>
      </w:r>
      <w:r w:rsidR="00F9095A">
        <w:t xml:space="preserve"> </w:t>
      </w:r>
      <w:r>
        <w:t>denen das</w:t>
      </w:r>
      <w:r w:rsidR="007A2945">
        <w:t xml:space="preserve"> </w:t>
      </w:r>
      <w:r>
        <w:t xml:space="preserve">Vorhaben geplant ist, </w:t>
      </w:r>
      <w:r w:rsidR="007F379F">
        <w:br/>
      </w:r>
      <w:r>
        <w:t xml:space="preserve">i. M. </w:t>
      </w:r>
      <w:proofErr w:type="gramStart"/>
      <w:r>
        <w:t>1 :</w:t>
      </w:r>
      <w:proofErr w:type="gramEnd"/>
      <w:r>
        <w:t xml:space="preserve"> </w:t>
      </w:r>
      <w:r w:rsidR="00F32B54">
        <w:t>2</w:t>
      </w:r>
      <w:r>
        <w:t>5.000</w:t>
      </w:r>
      <w:r>
        <w:br/>
      </w:r>
    </w:p>
    <w:p w:rsidR="005E340A" w:rsidRPr="000E7603" w:rsidRDefault="005E340A" w:rsidP="00C86CF8">
      <w:pPr>
        <w:pStyle w:val="Textkrper2"/>
        <w:tabs>
          <w:tab w:val="left" w:pos="1134"/>
          <w:tab w:val="left" w:pos="2880"/>
        </w:tabs>
        <w:spacing w:after="0" w:line="240" w:lineRule="auto"/>
        <w:ind w:left="1134" w:hanging="1134"/>
        <w:rPr>
          <w:snapToGrid w:val="0"/>
          <w:sz w:val="20"/>
        </w:rPr>
      </w:pPr>
    </w:p>
    <w:p w:rsidR="00D64814" w:rsidRDefault="005E340A" w:rsidP="00D64814">
      <w:pPr>
        <w:pStyle w:val="Blocktext"/>
        <w:tabs>
          <w:tab w:val="left" w:pos="1134"/>
        </w:tabs>
        <w:spacing w:line="240" w:lineRule="auto"/>
        <w:ind w:left="1134" w:hanging="1119"/>
      </w:pPr>
      <w:r>
        <w:rPr>
          <w:b/>
          <w:sz w:val="28"/>
        </w:rPr>
        <w:t>B</w:t>
      </w:r>
      <w:r>
        <w:rPr>
          <w:b/>
          <w:sz w:val="28"/>
        </w:rPr>
        <w:tab/>
      </w:r>
      <w:r>
        <w:rPr>
          <w:b/>
          <w:sz w:val="28"/>
          <w:u w:val="single"/>
        </w:rPr>
        <w:t>Anlagen</w:t>
      </w:r>
      <w:r>
        <w:br/>
      </w:r>
      <w:r>
        <w:br/>
        <w:t>Der festgestellte Plan umfasst folgende durch Stempelaufdruck und teilweise durch grüne Prüfvermerke gekennzeichnete Planunterlagen:</w:t>
      </w:r>
      <w:r>
        <w:br/>
      </w:r>
      <w:r>
        <w:br/>
        <w:t>1.0</w:t>
      </w:r>
      <w:r>
        <w:tab/>
      </w:r>
      <w:r>
        <w:tab/>
        <w:t xml:space="preserve">Antragsschreiben vom </w:t>
      </w:r>
      <w:r w:rsidR="008C52F2">
        <w:t>Mai 2018</w:t>
      </w:r>
      <w:r w:rsidR="008C52F2">
        <w:br/>
        <w:t>1.1</w:t>
      </w:r>
      <w:r w:rsidR="008C52F2">
        <w:tab/>
      </w:r>
      <w:r w:rsidR="008C52F2">
        <w:tab/>
        <w:t>Allgemein verständliche Zusammenfassung</w:t>
      </w:r>
      <w:r>
        <w:br/>
        <w:t>1.</w:t>
      </w:r>
      <w:r w:rsidR="008C52F2">
        <w:t>2</w:t>
      </w:r>
      <w:r>
        <w:tab/>
      </w:r>
      <w:r>
        <w:tab/>
        <w:t>Erläuterungsbericht</w:t>
      </w:r>
      <w:r w:rsidR="008C52F2">
        <w:t xml:space="preserve"> einschließlich Umweltverträglichkeitsstudie</w:t>
      </w:r>
      <w:r>
        <w:t xml:space="preserve"> </w:t>
      </w:r>
    </w:p>
    <w:p w:rsidR="004F1639" w:rsidRDefault="00D64814" w:rsidP="00D64814">
      <w:pPr>
        <w:pStyle w:val="Blocktext"/>
        <w:tabs>
          <w:tab w:val="left" w:pos="1134"/>
        </w:tabs>
        <w:spacing w:line="240" w:lineRule="auto"/>
        <w:ind w:left="1134" w:firstLine="0"/>
      </w:pPr>
      <w:r w:rsidRPr="00D64814">
        <w:rPr>
          <w:szCs w:val="24"/>
        </w:rPr>
        <w:t>1.2.1</w:t>
      </w:r>
      <w:r w:rsidRPr="00D64814">
        <w:rPr>
          <w:szCs w:val="24"/>
        </w:rPr>
        <w:tab/>
      </w:r>
      <w:r>
        <w:tab/>
        <w:t>1. Nachtrag - Erläuterungsbericht</w:t>
      </w:r>
      <w:r w:rsidR="008C52F2" w:rsidRPr="00D64814">
        <w:br/>
      </w:r>
      <w:r w:rsidR="008C52F2">
        <w:t>2</w:t>
      </w:r>
      <w:r w:rsidR="002D3086">
        <w:tab/>
      </w:r>
      <w:r w:rsidR="008C52F2">
        <w:tab/>
      </w:r>
      <w:r w:rsidR="008C52F2">
        <w:tab/>
      </w:r>
      <w:r w:rsidR="004F1639">
        <w:t>Karten- und Planwerk</w:t>
      </w:r>
    </w:p>
    <w:p w:rsidR="004F1639" w:rsidRDefault="00C86CF8" w:rsidP="00C86CF8">
      <w:pPr>
        <w:pStyle w:val="Blocktext"/>
        <w:tabs>
          <w:tab w:val="left" w:pos="1134"/>
          <w:tab w:val="left" w:pos="2835"/>
          <w:tab w:val="right" w:pos="9781"/>
        </w:tabs>
        <w:spacing w:line="240" w:lineRule="auto"/>
        <w:ind w:left="1134" w:hanging="1119"/>
      </w:pPr>
      <w:r>
        <w:tab/>
      </w:r>
      <w:r w:rsidR="005E340A">
        <w:t>2.</w:t>
      </w:r>
      <w:r w:rsidR="00224249">
        <w:t>1</w:t>
      </w:r>
      <w:r w:rsidR="005E340A">
        <w:tab/>
        <w:t>Übersichts</w:t>
      </w:r>
      <w:r w:rsidR="008C52F2">
        <w:t>plan</w:t>
      </w:r>
      <w:r w:rsidR="005E340A">
        <w:t xml:space="preserve"> </w:t>
      </w:r>
      <w:r w:rsidR="005E340A">
        <w:tab/>
        <w:t xml:space="preserve">M. 1 :  </w:t>
      </w:r>
      <w:r w:rsidR="008418EC">
        <w:t>2</w:t>
      </w:r>
      <w:r w:rsidR="005E340A">
        <w:t>5.000</w:t>
      </w:r>
      <w:r w:rsidR="004F1639">
        <w:br/>
        <w:t>2.2</w:t>
      </w:r>
      <w:r w:rsidR="004F1639">
        <w:tab/>
        <w:t>Fachplanung</w:t>
      </w:r>
      <w:r w:rsidR="004F1639">
        <w:tab/>
        <w:t>M. 1 :    5.000</w:t>
      </w:r>
      <w:r w:rsidR="004F1639">
        <w:tab/>
      </w:r>
      <w:r w:rsidR="004F1639">
        <w:br/>
        <w:t>2.3</w:t>
      </w:r>
      <w:r w:rsidR="00224249">
        <w:tab/>
      </w:r>
      <w:r w:rsidR="004F1639">
        <w:t>Flurkarte</w:t>
      </w:r>
      <w:r w:rsidR="00160788">
        <w:tab/>
      </w:r>
      <w:r w:rsidR="00224249">
        <w:t xml:space="preserve">M. 1 :  </w:t>
      </w:r>
      <w:r w:rsidR="008418EC">
        <w:t xml:space="preserve">  </w:t>
      </w:r>
      <w:r w:rsidR="004F1639">
        <w:t>2</w:t>
      </w:r>
      <w:r w:rsidR="00224249">
        <w:t>.000</w:t>
      </w:r>
      <w:r w:rsidR="008418EC">
        <w:br/>
        <w:t>2.</w:t>
      </w:r>
      <w:r w:rsidR="004F1639">
        <w:t>4.1</w:t>
      </w:r>
      <w:r w:rsidR="008418EC">
        <w:tab/>
      </w:r>
      <w:r w:rsidR="004F1639">
        <w:t>Schutzgut Mensch</w:t>
      </w:r>
      <w:r w:rsidR="004F1639">
        <w:tab/>
        <w:t>M. 1 .    6.500</w:t>
      </w:r>
    </w:p>
    <w:p w:rsidR="004F1639" w:rsidRDefault="000E2679" w:rsidP="00C86CF8">
      <w:pPr>
        <w:pStyle w:val="Blocktext"/>
        <w:tabs>
          <w:tab w:val="left" w:pos="1134"/>
          <w:tab w:val="left" w:pos="2835"/>
          <w:tab w:val="left" w:pos="5529"/>
          <w:tab w:val="right" w:pos="9781"/>
        </w:tabs>
        <w:spacing w:line="240" w:lineRule="auto"/>
        <w:ind w:left="1134" w:hanging="1119"/>
      </w:pPr>
      <w:r>
        <w:tab/>
      </w:r>
      <w:r w:rsidR="004F1639">
        <w:t>2.4.1a</w:t>
      </w:r>
      <w:r w:rsidR="004F1639">
        <w:tab/>
        <w:t>Schutzgut Mensch  -  Bewertung</w:t>
      </w:r>
      <w:r w:rsidR="004F1639">
        <w:tab/>
        <w:t>M. 1 :    6.500</w:t>
      </w:r>
    </w:p>
    <w:p w:rsidR="005E340A" w:rsidRDefault="000E2679" w:rsidP="00C86CF8">
      <w:pPr>
        <w:pStyle w:val="Blocktext"/>
        <w:tabs>
          <w:tab w:val="left" w:pos="1134"/>
          <w:tab w:val="left" w:pos="2835"/>
          <w:tab w:val="left" w:pos="5529"/>
          <w:tab w:val="right" w:pos="9781"/>
        </w:tabs>
        <w:spacing w:line="240" w:lineRule="auto"/>
        <w:ind w:left="1134" w:hanging="1119"/>
      </w:pPr>
      <w:r>
        <w:tab/>
      </w:r>
      <w:r w:rsidR="004F1639">
        <w:t>2.4.2</w:t>
      </w:r>
      <w:r w:rsidR="004F1639">
        <w:tab/>
        <w:t>Schutzgut Pflanzen u. biologische Vielfalt</w:t>
      </w:r>
      <w:r w:rsidR="004F1639">
        <w:tab/>
        <w:t>M. 1 :    5.000</w:t>
      </w:r>
    </w:p>
    <w:p w:rsidR="004F1639" w:rsidRDefault="000E2679" w:rsidP="00C86CF8">
      <w:pPr>
        <w:pStyle w:val="Blocktext"/>
        <w:tabs>
          <w:tab w:val="left" w:pos="1134"/>
          <w:tab w:val="left" w:pos="2835"/>
          <w:tab w:val="left" w:pos="5529"/>
          <w:tab w:val="right" w:pos="9781"/>
        </w:tabs>
        <w:spacing w:line="240" w:lineRule="auto"/>
        <w:ind w:left="1134" w:hanging="1119"/>
      </w:pPr>
      <w:r>
        <w:tab/>
      </w:r>
      <w:r w:rsidR="004F1639">
        <w:t>2.4.2a</w:t>
      </w:r>
      <w:r w:rsidR="004F1639">
        <w:tab/>
        <w:t>Schutzgut Pflanzen u. biologische Vielfalt</w:t>
      </w:r>
      <w:r w:rsidR="007C7685">
        <w:t xml:space="preserve"> -</w:t>
      </w:r>
      <w:r w:rsidR="007C7685">
        <w:br/>
      </w:r>
      <w:r w:rsidR="004F1639">
        <w:t xml:space="preserve"> </w:t>
      </w:r>
      <w:r w:rsidR="007C7685">
        <w:tab/>
      </w:r>
      <w:r w:rsidR="007C7685">
        <w:tab/>
        <w:t>-  Bewertung</w:t>
      </w:r>
      <w:r w:rsidR="007C7685">
        <w:tab/>
        <w:t>M. 1 :    5.000</w:t>
      </w:r>
      <w:r w:rsidR="007C7685">
        <w:br/>
        <w:t>2.4.3</w:t>
      </w:r>
      <w:r w:rsidR="007C7685">
        <w:tab/>
        <w:t>Schutzgut Tiere</w:t>
      </w:r>
      <w:r w:rsidR="007C7685">
        <w:tab/>
        <w:t>-  inkl. Bewertung</w:t>
      </w:r>
      <w:r w:rsidR="007C7685">
        <w:tab/>
        <w:t>M. 1 :    6.500</w:t>
      </w:r>
      <w:r w:rsidR="007C7685">
        <w:br/>
        <w:t>2.4.4</w:t>
      </w:r>
      <w:r w:rsidR="007C7685">
        <w:tab/>
        <w:t>Schutzgut Boden</w:t>
      </w:r>
      <w:r w:rsidR="007C7685">
        <w:tab/>
      </w:r>
      <w:r w:rsidR="007C7685">
        <w:tab/>
        <w:t>M. 1 :    6.500</w:t>
      </w:r>
      <w:r w:rsidR="007C7685">
        <w:br/>
        <w:t>2.4.4a</w:t>
      </w:r>
      <w:r w:rsidR="007C7685">
        <w:tab/>
        <w:t>Schutzgut Boden</w:t>
      </w:r>
      <w:r w:rsidR="007C7685">
        <w:tab/>
        <w:t>-  Bewertung</w:t>
      </w:r>
      <w:r w:rsidR="007C7685">
        <w:tab/>
        <w:t>M. 1 :    6.500</w:t>
      </w:r>
      <w:r w:rsidR="007C7685">
        <w:br/>
        <w:t>2.4.5</w:t>
      </w:r>
      <w:r w:rsidR="007C7685">
        <w:tab/>
        <w:t>Schutzgut Wasser</w:t>
      </w:r>
      <w:r w:rsidR="007C7685">
        <w:tab/>
      </w:r>
      <w:r w:rsidR="007C7685">
        <w:tab/>
        <w:t>M. 1 :    6.500</w:t>
      </w:r>
      <w:r w:rsidR="007C7685">
        <w:br/>
        <w:t>2.4.5a</w:t>
      </w:r>
      <w:r w:rsidR="007C7685">
        <w:tab/>
        <w:t>Schutzgut Wasser</w:t>
      </w:r>
      <w:r w:rsidR="007C7685">
        <w:tab/>
        <w:t>-  Bewertung</w:t>
      </w:r>
      <w:r w:rsidR="007C7685">
        <w:tab/>
        <w:t>M. 1 :    6.500</w:t>
      </w:r>
      <w:r w:rsidR="007C7685">
        <w:br/>
        <w:t>2.4.6</w:t>
      </w:r>
      <w:r w:rsidR="007C7685">
        <w:tab/>
        <w:t>Schutzgut Landschaft</w:t>
      </w:r>
      <w:r w:rsidR="000E7603">
        <w:tab/>
      </w:r>
      <w:r w:rsidR="007C7685">
        <w:tab/>
        <w:t>M. 1 :    6.500</w:t>
      </w:r>
      <w:r w:rsidR="007C7685">
        <w:br/>
        <w:t>2.4.6a</w:t>
      </w:r>
      <w:r w:rsidR="007C7685">
        <w:tab/>
      </w:r>
      <w:r w:rsidR="00182E41">
        <w:t>Schutzgut Landschaft</w:t>
      </w:r>
      <w:r w:rsidR="00182E41">
        <w:tab/>
        <w:t>-  Bewertung</w:t>
      </w:r>
      <w:r w:rsidR="00182E41">
        <w:tab/>
        <w:t>M. 1 :    6.500</w:t>
      </w:r>
      <w:r w:rsidR="00182E41">
        <w:br/>
        <w:t>2.5</w:t>
      </w:r>
      <w:r w:rsidR="00182E41">
        <w:tab/>
        <w:t>Abbauplan</w:t>
      </w:r>
      <w:r w:rsidR="00D64814">
        <w:t xml:space="preserve"> (überholt)</w:t>
      </w:r>
      <w:r w:rsidR="00182E41">
        <w:tab/>
      </w:r>
      <w:r w:rsidR="00182E41">
        <w:tab/>
        <w:t>M. 1 :    1.000</w:t>
      </w:r>
      <w:r w:rsidR="00D64814">
        <w:br/>
        <w:t>2.5.1</w:t>
      </w:r>
      <w:r w:rsidR="00D64814">
        <w:tab/>
      </w:r>
      <w:r w:rsidR="007F385B">
        <w:t>1. Nachtrag – Abbauplan</w:t>
      </w:r>
      <w:r w:rsidR="007F385B">
        <w:tab/>
      </w:r>
      <w:r w:rsidR="007F385B">
        <w:tab/>
        <w:t>M. 1 :     1000</w:t>
      </w:r>
      <w:r w:rsidR="00182E41">
        <w:br/>
        <w:t>2.6</w:t>
      </w:r>
      <w:r w:rsidR="00182E41">
        <w:tab/>
        <w:t>Rekultivierungsplan</w:t>
      </w:r>
      <w:r w:rsidR="00182E41">
        <w:tab/>
      </w:r>
      <w:r w:rsidR="00182E41">
        <w:tab/>
        <w:t>M. 1 :    1.000</w:t>
      </w:r>
      <w:r w:rsidR="007F385B">
        <w:br/>
        <w:t>2.6.1</w:t>
      </w:r>
      <w:r w:rsidR="007F385B">
        <w:tab/>
        <w:t>1. Nachtrag – Rekultivierungsplan</w:t>
      </w:r>
      <w:r w:rsidR="007F385B">
        <w:tab/>
        <w:t xml:space="preserve"> M. 1 :    1.000</w:t>
      </w:r>
      <w:r w:rsidR="00182E41">
        <w:br/>
        <w:t>2.7</w:t>
      </w:r>
      <w:r w:rsidR="00182E41">
        <w:tab/>
        <w:t>Schnitte</w:t>
      </w:r>
      <w:r w:rsidR="00182E41">
        <w:tab/>
      </w:r>
      <w:r w:rsidR="00182E41">
        <w:tab/>
        <w:t>M. 1 :       500</w:t>
      </w:r>
      <w:r w:rsidR="00182E41">
        <w:br/>
        <w:t>3</w:t>
      </w:r>
      <w:r w:rsidR="00182E41">
        <w:tab/>
        <w:t xml:space="preserve">Ergänzende Antragsunterlagen (nicht </w:t>
      </w:r>
      <w:r w:rsidR="001C5276">
        <w:t>öffentlich)</w:t>
      </w:r>
      <w:r w:rsidR="00182E41">
        <w:t>)</w:t>
      </w:r>
      <w:r w:rsidR="00182E41">
        <w:br/>
        <w:t>3.1</w:t>
      </w:r>
      <w:r w:rsidR="00182E41">
        <w:tab/>
      </w:r>
      <w:r w:rsidR="002077E1">
        <w:t>Flurkarte mit Eigentumsverhältnissen der Flurstücke</w:t>
      </w:r>
    </w:p>
    <w:p w:rsidR="00182E41" w:rsidRDefault="000E2679" w:rsidP="00EE03EB">
      <w:pPr>
        <w:pStyle w:val="Blocktext"/>
        <w:tabs>
          <w:tab w:val="left" w:pos="2835"/>
          <w:tab w:val="left" w:pos="5529"/>
          <w:tab w:val="right" w:pos="9781"/>
        </w:tabs>
        <w:spacing w:line="240" w:lineRule="auto"/>
        <w:ind w:left="1134" w:hanging="1119"/>
      </w:pPr>
      <w:r>
        <w:tab/>
      </w:r>
      <w:r w:rsidR="00182E41">
        <w:t>4</w:t>
      </w:r>
      <w:r w:rsidR="00182E41">
        <w:tab/>
        <w:t>Naturschutzfachliche Beiträge</w:t>
      </w:r>
      <w:r w:rsidR="00182E41">
        <w:br/>
        <w:t>4.1</w:t>
      </w:r>
      <w:r w:rsidR="00182E41">
        <w:tab/>
        <w:t>FFH-Vorprüfung</w:t>
      </w:r>
      <w:r w:rsidR="00182E41">
        <w:br/>
        <w:t>4.2</w:t>
      </w:r>
      <w:r w:rsidR="00182E41">
        <w:tab/>
        <w:t>Artenschutzrechtlicher Fachbeitrag</w:t>
      </w:r>
      <w:r w:rsidR="00182E41">
        <w:br/>
        <w:t>4.3</w:t>
      </w:r>
      <w:r w:rsidR="00182E41">
        <w:tab/>
        <w:t>Erfassung der Brut- und Rastvögel</w:t>
      </w:r>
      <w:r w:rsidR="00182E41">
        <w:br/>
        <w:t>4.4</w:t>
      </w:r>
      <w:r w:rsidR="00182E41">
        <w:tab/>
        <w:t>Erfassung von Libellen und Amphibien – Zwischenbericht</w:t>
      </w:r>
      <w:r w:rsidR="00182E41">
        <w:br/>
        <w:t>4.5</w:t>
      </w:r>
      <w:r w:rsidR="00182E41">
        <w:tab/>
        <w:t>Fischbestandsuntersuchungen im Bruchgraben</w:t>
      </w:r>
      <w:r w:rsidR="002D3086">
        <w:br/>
      </w:r>
      <w:r w:rsidR="00182E41">
        <w:br/>
      </w:r>
      <w:r w:rsidR="00182E41">
        <w:lastRenderedPageBreak/>
        <w:t>5</w:t>
      </w:r>
      <w:r w:rsidR="00182E41">
        <w:tab/>
        <w:t>Ergänzende fachliche Beiträge</w:t>
      </w:r>
      <w:r w:rsidR="00182E41">
        <w:br/>
        <w:t>5.1</w:t>
      </w:r>
      <w:r w:rsidR="00182E41">
        <w:tab/>
        <w:t>Hydrogeologisches Gutachten</w:t>
      </w:r>
      <w:r w:rsidR="00182E41">
        <w:br/>
        <w:t>5.2</w:t>
      </w:r>
      <w:r w:rsidR="00182E41">
        <w:tab/>
        <w:t>Schalltechnische Untersuchungen</w:t>
      </w:r>
      <w:r w:rsidR="00182E41">
        <w:br/>
        <w:t>5.3</w:t>
      </w:r>
      <w:r w:rsidR="00182E41">
        <w:tab/>
        <w:t>Fachbeitrag Wasserrahmenrichtlinie</w:t>
      </w:r>
      <w:r w:rsidR="00182E41">
        <w:br/>
      </w:r>
      <w:r w:rsidR="0077070E">
        <w:t>5.4</w:t>
      </w:r>
      <w:r w:rsidR="0077070E">
        <w:tab/>
        <w:t>Fachbeitrag Archäologie</w:t>
      </w:r>
      <w:r w:rsidR="007F385B">
        <w:br/>
        <w:t>6</w:t>
      </w:r>
      <w:r w:rsidR="007F385B">
        <w:tab/>
        <w:t xml:space="preserve">1. Nachtrag </w:t>
      </w:r>
      <w:r w:rsidR="00D75A61">
        <w:t>-</w:t>
      </w:r>
      <w:r w:rsidR="007F385B">
        <w:t xml:space="preserve"> Informationen zum TWS AGGRESAND206 mit 11x5</w:t>
      </w:r>
      <w:r w:rsidR="007F385B">
        <w:br/>
        <w:t xml:space="preserve"> </w:t>
      </w:r>
      <w:r w:rsidR="007F385B">
        <w:tab/>
        <w:t>Trockensiebmodul und Bändern</w:t>
      </w:r>
      <w:r w:rsidR="00085F38">
        <w:br/>
      </w:r>
      <w:r w:rsidR="007F385B">
        <w:t>7</w:t>
      </w:r>
      <w:r w:rsidR="00085F38">
        <w:tab/>
        <w:t>Untersuchungsraum Sommergänsemonitoring</w:t>
      </w:r>
      <w:r w:rsidR="00085F38">
        <w:br/>
      </w:r>
      <w:r w:rsidR="007F385B">
        <w:t>8</w:t>
      </w:r>
      <w:r w:rsidR="00085F38">
        <w:tab/>
        <w:t>Musterblatt „Einmündung einer Erschließungsstraße“ der Nieders.</w:t>
      </w:r>
      <w:r w:rsidR="00085F38">
        <w:br/>
        <w:t xml:space="preserve"> </w:t>
      </w:r>
      <w:r w:rsidR="00085F38">
        <w:tab/>
        <w:t>Landesbehörde für Straßenbau und Verkehr.</w:t>
      </w:r>
      <w:r w:rsidR="00EE03EB">
        <w:br/>
      </w:r>
      <w:r w:rsidR="007F385B">
        <w:t>9</w:t>
      </w:r>
      <w:r w:rsidR="00EE03EB">
        <w:tab/>
        <w:t>Leitlinien Grünlandbewirtschaftungsverträge zum Schutz des Weiß-</w:t>
      </w:r>
      <w:r w:rsidR="00EE03EB">
        <w:br/>
      </w:r>
      <w:r w:rsidR="00EE03EB">
        <w:tab/>
      </w:r>
      <w:proofErr w:type="spellStart"/>
      <w:r w:rsidR="00EE03EB">
        <w:t>storches</w:t>
      </w:r>
      <w:proofErr w:type="spellEnd"/>
    </w:p>
    <w:p w:rsidR="005E340A" w:rsidRDefault="005E340A" w:rsidP="00C86CF8">
      <w:pPr>
        <w:pStyle w:val="Blocktext"/>
        <w:tabs>
          <w:tab w:val="left" w:pos="1134"/>
        </w:tabs>
        <w:spacing w:line="240" w:lineRule="auto"/>
        <w:ind w:left="1134" w:hanging="1119"/>
      </w:pPr>
    </w:p>
    <w:p w:rsidR="005E340A" w:rsidRDefault="005E340A" w:rsidP="005E340A">
      <w:pPr>
        <w:pStyle w:val="Blocktext"/>
        <w:ind w:left="2880" w:hanging="1440"/>
      </w:pPr>
    </w:p>
    <w:p w:rsidR="005E340A" w:rsidRPr="004F7E21" w:rsidRDefault="005E340A" w:rsidP="000E2679">
      <w:pPr>
        <w:pStyle w:val="Blocktext"/>
        <w:tabs>
          <w:tab w:val="left" w:pos="1134"/>
        </w:tabs>
        <w:ind w:left="1134" w:hanging="1134"/>
        <w:rPr>
          <w:sz w:val="20"/>
        </w:rPr>
      </w:pPr>
      <w:r>
        <w:br w:type="page"/>
      </w:r>
      <w:r w:rsidRPr="000D67CB">
        <w:rPr>
          <w:b/>
        </w:rPr>
        <w:lastRenderedPageBreak/>
        <w:t>C</w:t>
      </w:r>
      <w:r w:rsidRPr="000D67CB">
        <w:rPr>
          <w:b/>
        </w:rPr>
        <w:tab/>
        <w:t>Nebenbestimmungen</w:t>
      </w:r>
      <w:r w:rsidRPr="000D67CB">
        <w:rPr>
          <w:b/>
        </w:rPr>
        <w:br/>
      </w:r>
    </w:p>
    <w:p w:rsidR="005E340A" w:rsidRDefault="005E340A" w:rsidP="00463A20">
      <w:pPr>
        <w:tabs>
          <w:tab w:val="left" w:pos="1440"/>
          <w:tab w:val="left" w:pos="7200"/>
        </w:tabs>
        <w:spacing w:line="312" w:lineRule="exact"/>
        <w:ind w:left="1134" w:hanging="1134"/>
        <w:rPr>
          <w:snapToGrid w:val="0"/>
        </w:rPr>
      </w:pPr>
      <w:r>
        <w:rPr>
          <w:snapToGrid w:val="0"/>
        </w:rPr>
        <w:t>1</w:t>
      </w:r>
      <w:r>
        <w:rPr>
          <w:snapToGrid w:val="0"/>
        </w:rPr>
        <w:tab/>
      </w:r>
      <w:r>
        <w:rPr>
          <w:b/>
          <w:snapToGrid w:val="0"/>
          <w:u w:val="single"/>
        </w:rPr>
        <w:t>Bedingungen</w:t>
      </w:r>
      <w:r>
        <w:rPr>
          <w:snapToGrid w:val="0"/>
        </w:rPr>
        <w:br/>
        <w:t>Der Beschluss wird erst dann wirksam, wenn die nachstehend aufgeführten au</w:t>
      </w:r>
      <w:r>
        <w:rPr>
          <w:snapToGrid w:val="0"/>
        </w:rPr>
        <w:t>f</w:t>
      </w:r>
      <w:r>
        <w:rPr>
          <w:snapToGrid w:val="0"/>
        </w:rPr>
        <w:t>schiebenden Bedingungen</w:t>
      </w:r>
      <w:r w:rsidR="00A0422F">
        <w:rPr>
          <w:snapToGrid w:val="0"/>
        </w:rPr>
        <w:t xml:space="preserve"> zum jeweils angegebenen Zeitpunkt</w:t>
      </w:r>
      <w:r>
        <w:rPr>
          <w:snapToGrid w:val="0"/>
        </w:rPr>
        <w:t xml:space="preserve"> erfüllt sind:</w:t>
      </w:r>
      <w:r w:rsidR="006768E8">
        <w:rPr>
          <w:snapToGrid w:val="0"/>
        </w:rPr>
        <w:br/>
      </w:r>
    </w:p>
    <w:p w:rsidR="004F7E21" w:rsidRPr="004F7E21" w:rsidRDefault="006768E8" w:rsidP="004F7E21">
      <w:pPr>
        <w:tabs>
          <w:tab w:val="left" w:pos="1134"/>
          <w:tab w:val="left" w:pos="1418"/>
        </w:tabs>
        <w:spacing w:line="312" w:lineRule="exact"/>
        <w:ind w:left="1134" w:hanging="1134"/>
        <w:rPr>
          <w:sz w:val="20"/>
        </w:rPr>
      </w:pPr>
      <w:r>
        <w:rPr>
          <w:snapToGrid w:val="0"/>
        </w:rPr>
        <w:t>1.1</w:t>
      </w:r>
      <w:r>
        <w:rPr>
          <w:snapToGrid w:val="0"/>
        </w:rPr>
        <w:tab/>
      </w:r>
      <w:r>
        <w:t>Zur Regelung der gegenseitigen Rechtsbeziehungen ist</w:t>
      </w:r>
      <w:r w:rsidR="00B765D7">
        <w:t xml:space="preserve"> </w:t>
      </w:r>
      <w:r w:rsidR="00B765D7" w:rsidRPr="004F7E21">
        <w:rPr>
          <w:b/>
        </w:rPr>
        <w:t>vor Nutzungsbeginn</w:t>
      </w:r>
      <w:r>
        <w:t xml:space="preserve"> für den Einmündungsbereich Wirtschaftsweg/B 215 im Abschnitt 50 bei Station 1470 eine Vereinbarung zwischen der Gemeinde Stolzenau als Baulastträger des Wirtschaftsweges und dem Geschäftsbereich Nienburg der Nieders. La</w:t>
      </w:r>
      <w:r>
        <w:t>n</w:t>
      </w:r>
      <w:r>
        <w:t>desbehörde für Str</w:t>
      </w:r>
      <w:r w:rsidR="00B41DE4">
        <w:t>aßenbau und Verkehr als Baulast</w:t>
      </w:r>
      <w:r>
        <w:t xml:space="preserve">träger der B 215 </w:t>
      </w:r>
      <w:r w:rsidR="00B765D7">
        <w:t>abzuschli</w:t>
      </w:r>
      <w:r w:rsidR="00B765D7">
        <w:t>e</w:t>
      </w:r>
      <w:r w:rsidR="00B765D7">
        <w:t>ßen</w:t>
      </w:r>
      <w:r>
        <w:t>.</w:t>
      </w:r>
      <w:r w:rsidR="004F7E21">
        <w:br/>
      </w:r>
    </w:p>
    <w:p w:rsidR="004F7E21" w:rsidRPr="004F7E21" w:rsidRDefault="004F7E21" w:rsidP="004F7E21">
      <w:pPr>
        <w:tabs>
          <w:tab w:val="left" w:pos="1134"/>
          <w:tab w:val="left" w:pos="1418"/>
        </w:tabs>
        <w:spacing w:line="312" w:lineRule="exact"/>
        <w:ind w:left="1134"/>
        <w:rPr>
          <w:b/>
          <w:sz w:val="20"/>
        </w:rPr>
      </w:pPr>
      <w:r w:rsidRPr="00EA1658">
        <w:rPr>
          <w:b/>
        </w:rPr>
        <w:t>V</w:t>
      </w:r>
      <w:r w:rsidRPr="00A44A32">
        <w:rPr>
          <w:b/>
        </w:rPr>
        <w:t xml:space="preserve">or </w:t>
      </w:r>
      <w:r>
        <w:rPr>
          <w:b/>
        </w:rPr>
        <w:t>Nutzungs</w:t>
      </w:r>
      <w:r w:rsidRPr="00A44A32">
        <w:rPr>
          <w:b/>
        </w:rPr>
        <w:t>beginn</w:t>
      </w:r>
      <w:r w:rsidRPr="00A44A32">
        <w:t xml:space="preserve"> </w:t>
      </w:r>
      <w:r>
        <w:t>ist z</w:t>
      </w:r>
      <w:r w:rsidRPr="00542204">
        <w:t>ur Gewährleistung sicherer Verkehrsabläufe für den Einmündungsbereich im Abschnitt 50 bei Station 1470 der B 215 ein bituminöser Ausbau in mind. 5,50 m Breite auf 50 m Länge mit entsprechenden Schleppku</w:t>
      </w:r>
      <w:r w:rsidRPr="00542204">
        <w:t>r</w:t>
      </w:r>
      <w:r w:rsidRPr="00542204">
        <w:t>ven gemäß Musterblatt, Anlage 8, vorzunehmen.</w:t>
      </w:r>
      <w:r>
        <w:br/>
      </w:r>
    </w:p>
    <w:p w:rsidR="001020DF" w:rsidRDefault="004F7E21" w:rsidP="004F7E21">
      <w:pPr>
        <w:tabs>
          <w:tab w:val="left" w:pos="1134"/>
          <w:tab w:val="left" w:pos="1418"/>
        </w:tabs>
        <w:spacing w:line="312" w:lineRule="exact"/>
        <w:ind w:left="1134"/>
        <w:rPr>
          <w:snapToGrid w:val="0"/>
        </w:rPr>
      </w:pPr>
      <w:r w:rsidRPr="00EA1658">
        <w:rPr>
          <w:b/>
        </w:rPr>
        <w:t>Vor Nutzungsbeginn</w:t>
      </w:r>
      <w:r>
        <w:t xml:space="preserve"> auf den gemeindeeigenen Wege</w:t>
      </w:r>
      <w:r w:rsidR="00CE4F6D">
        <w:t>grundstücken</w:t>
      </w:r>
      <w:r>
        <w:t xml:space="preserve"> hat die A</w:t>
      </w:r>
      <w:r>
        <w:t>b</w:t>
      </w:r>
      <w:r>
        <w:t>bau</w:t>
      </w:r>
      <w:r w:rsidR="00CE4F6D">
        <w:t xml:space="preserve">unternehmerin </w:t>
      </w:r>
      <w:r>
        <w:t>rechtsverbindliche vertragliche Vereinbarungen über den Ausbau, die Nutzung und ggf. die Beweissicherung mit der Gemeinde Stolzenau abzuschließen</w:t>
      </w:r>
      <w:r w:rsidRPr="00A44A32">
        <w:t>,</w:t>
      </w:r>
      <w:r>
        <w:t xml:space="preserve"> </w:t>
      </w:r>
      <w:r w:rsidR="001020DF" w:rsidRPr="001A3AC3">
        <w:rPr>
          <w:snapToGrid w:val="0"/>
        </w:rPr>
        <w:t>(siehe auch Entscheidung zur Erschließung unter E Ziff. 3, Aufl</w:t>
      </w:r>
      <w:r w:rsidR="001020DF" w:rsidRPr="001A3AC3">
        <w:rPr>
          <w:snapToGrid w:val="0"/>
        </w:rPr>
        <w:t>a</w:t>
      </w:r>
      <w:r w:rsidR="001020DF" w:rsidRPr="001A3AC3">
        <w:rPr>
          <w:snapToGrid w:val="0"/>
        </w:rPr>
        <w:t xml:space="preserve">gen zur Erschließung unter </w:t>
      </w:r>
      <w:r w:rsidR="001020DF">
        <w:rPr>
          <w:snapToGrid w:val="0"/>
        </w:rPr>
        <w:t xml:space="preserve">C, </w:t>
      </w:r>
      <w:r w:rsidR="001020DF" w:rsidRPr="001A3AC3">
        <w:rPr>
          <w:snapToGrid w:val="0"/>
        </w:rPr>
        <w:t>2.2.5.3).</w:t>
      </w:r>
    </w:p>
    <w:p w:rsidR="006768E8" w:rsidRPr="004F7E21" w:rsidRDefault="006768E8" w:rsidP="006768E8">
      <w:pPr>
        <w:pStyle w:val="Listenabsatz"/>
        <w:ind w:left="1080" w:hanging="1080"/>
        <w:rPr>
          <w:sz w:val="20"/>
        </w:rPr>
      </w:pPr>
    </w:p>
    <w:p w:rsidR="005E340A" w:rsidRPr="004F7E21" w:rsidRDefault="005E340A" w:rsidP="000E2679">
      <w:pPr>
        <w:tabs>
          <w:tab w:val="left" w:pos="1134"/>
          <w:tab w:val="left" w:pos="1440"/>
          <w:tab w:val="left" w:pos="7200"/>
        </w:tabs>
        <w:spacing w:line="312" w:lineRule="exact"/>
        <w:ind w:left="1134" w:hanging="1134"/>
        <w:rPr>
          <w:snapToGrid w:val="0"/>
          <w:sz w:val="20"/>
        </w:rPr>
      </w:pPr>
      <w:r>
        <w:rPr>
          <w:snapToGrid w:val="0"/>
        </w:rPr>
        <w:t>1.</w:t>
      </w:r>
      <w:r w:rsidR="001020DF">
        <w:rPr>
          <w:snapToGrid w:val="0"/>
        </w:rPr>
        <w:t>2</w:t>
      </w:r>
      <w:r>
        <w:rPr>
          <w:snapToGrid w:val="0"/>
        </w:rPr>
        <w:tab/>
      </w:r>
      <w:r w:rsidRPr="002F52DC">
        <w:rPr>
          <w:b/>
          <w:snapToGrid w:val="0"/>
        </w:rPr>
        <w:t>Vor Abbaubeginn</w:t>
      </w:r>
      <w:r>
        <w:rPr>
          <w:snapToGrid w:val="0"/>
        </w:rPr>
        <w:t xml:space="preserve"> ist der Planfeststellungsbehörde eine die voraussichtlichen Kosten der Wiederherrichtungs-, Ausgleichs- und Ersatzmaßnahmen bzw. der Erfüllung sämtlicher Nebenbestimmungen des Beschlusses (siehe Buchst. C) deckende Sicherheit vorzulegen. Dazu ist vom Träger des Vorhabens – Firma </w:t>
      </w:r>
      <w:r w:rsidR="005F5AA6">
        <w:rPr>
          <w:snapToGrid w:val="0"/>
        </w:rPr>
        <w:t>Kiesgruben GmbH Müsleringen</w:t>
      </w:r>
      <w:r>
        <w:rPr>
          <w:snapToGrid w:val="0"/>
        </w:rPr>
        <w:t xml:space="preserve"> – eine unbefristete selbstschuldnerische Bür</w:t>
      </w:r>
      <w:r>
        <w:rPr>
          <w:snapToGrid w:val="0"/>
        </w:rPr>
        <w:t>g</w:t>
      </w:r>
      <w:r>
        <w:rPr>
          <w:snapToGrid w:val="0"/>
        </w:rPr>
        <w:t>schaft einer deutschen Bank oder Sparkasse auf erstes Anfordern vorzulegen.</w:t>
      </w:r>
      <w:r w:rsidR="005F5AA6">
        <w:rPr>
          <w:snapToGrid w:val="0"/>
        </w:rPr>
        <w:t xml:space="preserve"> </w:t>
      </w:r>
      <w:r>
        <w:rPr>
          <w:snapToGrid w:val="0"/>
        </w:rPr>
        <w:t xml:space="preserve">Die Sicherheitsleistung errechnet sich auf der Grundlage der </w:t>
      </w:r>
      <w:r w:rsidR="00B35446">
        <w:rPr>
          <w:snapToGrid w:val="0"/>
        </w:rPr>
        <w:t xml:space="preserve">Aufwendungen für die </w:t>
      </w:r>
      <w:r>
        <w:rPr>
          <w:snapToGrid w:val="0"/>
        </w:rPr>
        <w:t xml:space="preserve">Wiederherrichtungs- und Kompensationsmaßnahmen gem. </w:t>
      </w:r>
      <w:r w:rsidR="00F51B72">
        <w:rPr>
          <w:snapToGrid w:val="0"/>
        </w:rPr>
        <w:t>Erläuterungsb</w:t>
      </w:r>
      <w:r w:rsidR="00F51B72">
        <w:rPr>
          <w:snapToGrid w:val="0"/>
        </w:rPr>
        <w:t>e</w:t>
      </w:r>
      <w:r w:rsidR="00F51B72">
        <w:rPr>
          <w:snapToGrid w:val="0"/>
        </w:rPr>
        <w:t>richt, S. 71 – 73 - Anlage 1.2 -</w:t>
      </w:r>
      <w:r w:rsidR="00E07D93">
        <w:rPr>
          <w:snapToGrid w:val="0"/>
        </w:rPr>
        <w:t xml:space="preserve"> </w:t>
      </w:r>
      <w:r>
        <w:rPr>
          <w:snapToGrid w:val="0"/>
        </w:rPr>
        <w:t>wie folgt:</w:t>
      </w:r>
      <w:r>
        <w:rPr>
          <w:snapToGrid w:val="0"/>
        </w:rPr>
        <w:br/>
      </w:r>
    </w:p>
    <w:p w:rsidR="00B73C15" w:rsidRPr="00387F31" w:rsidRDefault="007D1EA1" w:rsidP="001020DF">
      <w:pPr>
        <w:tabs>
          <w:tab w:val="left" w:pos="1134"/>
          <w:tab w:val="right" w:pos="6960"/>
          <w:tab w:val="right" w:pos="9360"/>
        </w:tabs>
        <w:spacing w:line="312" w:lineRule="exact"/>
        <w:ind w:left="1134" w:hanging="1134"/>
        <w:rPr>
          <w:snapToGrid w:val="0"/>
        </w:rPr>
      </w:pPr>
      <w:r w:rsidRPr="00387F31">
        <w:rPr>
          <w:snapToGrid w:val="0"/>
        </w:rPr>
        <w:t>1.2.1</w:t>
      </w:r>
      <w:r w:rsidR="001020DF" w:rsidRPr="00387F31">
        <w:rPr>
          <w:snapToGrid w:val="0"/>
        </w:rPr>
        <w:t xml:space="preserve"> </w:t>
      </w:r>
      <w:r w:rsidRPr="00387F31">
        <w:rPr>
          <w:snapToGrid w:val="0"/>
        </w:rPr>
        <w:tab/>
      </w:r>
      <w:r w:rsidR="00B73C15" w:rsidRPr="00387F31">
        <w:rPr>
          <w:snapToGrid w:val="0"/>
        </w:rPr>
        <w:t xml:space="preserve">Anfüllung und Herrichtung der Böschungen, </w:t>
      </w:r>
      <w:r w:rsidR="00BD1972" w:rsidRPr="00387F31">
        <w:rPr>
          <w:snapToGrid w:val="0"/>
        </w:rPr>
        <w:t>Sicherheits-</w:t>
      </w:r>
      <w:r w:rsidR="00B73C15" w:rsidRPr="00387F31">
        <w:rPr>
          <w:snapToGrid w:val="0"/>
        </w:rPr>
        <w:br/>
        <w:t>streifen, Bodeneinbringung.</w:t>
      </w:r>
      <w:r w:rsidR="00B73C15" w:rsidRPr="00387F31">
        <w:rPr>
          <w:snapToGrid w:val="0"/>
        </w:rPr>
        <w:br/>
        <w:t>Für die zu bewegende Bodenmasse wird</w:t>
      </w:r>
      <w:r w:rsidR="00BD1972" w:rsidRPr="00387F31">
        <w:rPr>
          <w:snapToGrid w:val="0"/>
        </w:rPr>
        <w:t xml:space="preserve"> </w:t>
      </w:r>
      <w:r w:rsidR="00B73C15" w:rsidRPr="00387F31">
        <w:rPr>
          <w:snapToGrid w:val="0"/>
        </w:rPr>
        <w:t xml:space="preserve">die </w:t>
      </w:r>
      <w:r w:rsidR="00BD1972" w:rsidRPr="00387F31">
        <w:rPr>
          <w:snapToGrid w:val="0"/>
        </w:rPr>
        <w:t>Abraum-</w:t>
      </w:r>
      <w:r w:rsidR="00BD1972" w:rsidRPr="00387F31">
        <w:rPr>
          <w:snapToGrid w:val="0"/>
        </w:rPr>
        <w:br/>
      </w:r>
      <w:r w:rsidR="00B73C15" w:rsidRPr="00387F31">
        <w:rPr>
          <w:snapToGrid w:val="0"/>
        </w:rPr>
        <w:t xml:space="preserve">menge von </w:t>
      </w:r>
      <w:r w:rsidR="00C63126" w:rsidRPr="00387F31">
        <w:rPr>
          <w:snapToGrid w:val="0"/>
        </w:rPr>
        <w:t xml:space="preserve">3 </w:t>
      </w:r>
      <w:r w:rsidR="00B73C15" w:rsidRPr="00387F31">
        <w:rPr>
          <w:snapToGrid w:val="0"/>
        </w:rPr>
        <w:t>durchschnittlichen</w:t>
      </w:r>
      <w:r w:rsidR="00BD1972" w:rsidRPr="00387F31">
        <w:rPr>
          <w:snapToGrid w:val="0"/>
        </w:rPr>
        <w:t xml:space="preserve"> Abbauabschnitten-</w:t>
      </w:r>
      <w:r w:rsidR="00B73C15" w:rsidRPr="00387F31">
        <w:rPr>
          <w:snapToGrid w:val="0"/>
        </w:rPr>
        <w:br/>
      </w:r>
      <w:r w:rsidR="00BD1972" w:rsidRPr="00387F31">
        <w:rPr>
          <w:snapToGrid w:val="0"/>
        </w:rPr>
        <w:t xml:space="preserve">(von insgesamt </w:t>
      </w:r>
      <w:r w:rsidR="00C63126" w:rsidRPr="00387F31">
        <w:rPr>
          <w:snapToGrid w:val="0"/>
        </w:rPr>
        <w:t>6</w:t>
      </w:r>
      <w:r w:rsidR="00BD1972" w:rsidRPr="00387F31">
        <w:rPr>
          <w:snapToGrid w:val="0"/>
        </w:rPr>
        <w:t xml:space="preserve"> Abschnitten)</w:t>
      </w:r>
      <w:r w:rsidR="00B73C15" w:rsidRPr="00387F31">
        <w:rPr>
          <w:snapToGrid w:val="0"/>
        </w:rPr>
        <w:t xml:space="preserve"> </w:t>
      </w:r>
      <w:r w:rsidR="00194988">
        <w:rPr>
          <w:snapToGrid w:val="0"/>
        </w:rPr>
        <w:t xml:space="preserve">- </w:t>
      </w:r>
      <w:r w:rsidR="00B73C15" w:rsidRPr="00387F31">
        <w:rPr>
          <w:snapToGrid w:val="0"/>
        </w:rPr>
        <w:t xml:space="preserve">zugrunde gelegt </w:t>
      </w:r>
    </w:p>
    <w:p w:rsidR="004F7E21" w:rsidRDefault="000E2679" w:rsidP="004F7E21">
      <w:pPr>
        <w:tabs>
          <w:tab w:val="left" w:pos="1134"/>
          <w:tab w:val="left" w:pos="1843"/>
          <w:tab w:val="num" w:pos="1908"/>
          <w:tab w:val="right" w:pos="6960"/>
          <w:tab w:val="right" w:pos="9923"/>
        </w:tabs>
        <w:spacing w:line="312" w:lineRule="exact"/>
        <w:rPr>
          <w:snapToGrid w:val="0"/>
        </w:rPr>
      </w:pPr>
      <w:r w:rsidRPr="00387F31">
        <w:rPr>
          <w:snapToGrid w:val="0"/>
        </w:rPr>
        <w:tab/>
      </w:r>
      <w:r w:rsidR="00C63126" w:rsidRPr="00387F31">
        <w:rPr>
          <w:snapToGrid w:val="0"/>
        </w:rPr>
        <w:t>54.500</w:t>
      </w:r>
      <w:r w:rsidR="00B73C15" w:rsidRPr="00387F31">
        <w:rPr>
          <w:snapToGrid w:val="0"/>
        </w:rPr>
        <w:t xml:space="preserve"> m</w:t>
      </w:r>
      <w:r w:rsidR="00B73C15" w:rsidRPr="00387F31">
        <w:rPr>
          <w:snapToGrid w:val="0"/>
          <w:vertAlign w:val="superscript"/>
        </w:rPr>
        <w:t>3</w:t>
      </w:r>
      <w:r w:rsidR="00194988">
        <w:rPr>
          <w:snapToGrid w:val="0"/>
        </w:rPr>
        <w:t xml:space="preserve"> x </w:t>
      </w:r>
      <w:r w:rsidR="00B73C15" w:rsidRPr="00387F31">
        <w:rPr>
          <w:snapToGrid w:val="0"/>
        </w:rPr>
        <w:t>1,80 €/m</w:t>
      </w:r>
      <w:r w:rsidR="00B73C15" w:rsidRPr="00387F31">
        <w:rPr>
          <w:snapToGrid w:val="0"/>
          <w:vertAlign w:val="superscript"/>
        </w:rPr>
        <w:t>3</w:t>
      </w:r>
      <w:r w:rsidR="00B73C15" w:rsidRPr="00387F31">
        <w:rPr>
          <w:snapToGrid w:val="0"/>
        </w:rPr>
        <w:tab/>
        <w:t xml:space="preserve">= </w:t>
      </w:r>
      <w:r w:rsidR="00B73C15" w:rsidRPr="00387F31">
        <w:rPr>
          <w:snapToGrid w:val="0"/>
        </w:rPr>
        <w:tab/>
      </w:r>
      <w:r w:rsidR="00C63126" w:rsidRPr="00387F31">
        <w:rPr>
          <w:snapToGrid w:val="0"/>
        </w:rPr>
        <w:t>98.100,00</w:t>
      </w:r>
      <w:r w:rsidR="00B73C15" w:rsidRPr="00387F31">
        <w:rPr>
          <w:snapToGrid w:val="0"/>
        </w:rPr>
        <w:t xml:space="preserve"> €</w:t>
      </w:r>
    </w:p>
    <w:p w:rsidR="00B73C15" w:rsidRPr="00387F31" w:rsidRDefault="001020DF" w:rsidP="004F7E21">
      <w:pPr>
        <w:tabs>
          <w:tab w:val="left" w:pos="1134"/>
          <w:tab w:val="left" w:pos="1843"/>
          <w:tab w:val="num" w:pos="1908"/>
          <w:tab w:val="right" w:pos="6960"/>
          <w:tab w:val="right" w:pos="9923"/>
        </w:tabs>
        <w:spacing w:line="312" w:lineRule="exact"/>
        <w:ind w:left="1134" w:hanging="1134"/>
        <w:rPr>
          <w:snapToGrid w:val="0"/>
          <w:szCs w:val="24"/>
          <w:u w:val="single"/>
        </w:rPr>
      </w:pPr>
      <w:r w:rsidRPr="00387F31">
        <w:rPr>
          <w:snapToGrid w:val="0"/>
        </w:rPr>
        <w:t xml:space="preserve">1.2.2  </w:t>
      </w:r>
      <w:r w:rsidRPr="00387F31">
        <w:rPr>
          <w:snapToGrid w:val="0"/>
        </w:rPr>
        <w:tab/>
      </w:r>
      <w:r w:rsidR="00B73C15" w:rsidRPr="00387F31">
        <w:rPr>
          <w:snapToGrid w:val="0"/>
        </w:rPr>
        <w:t xml:space="preserve">Landschaftsgärtnerische Arbeiten, Pflanz- und </w:t>
      </w:r>
      <w:r w:rsidR="00B73C15" w:rsidRPr="00387F31">
        <w:rPr>
          <w:snapToGrid w:val="0"/>
        </w:rPr>
        <w:br/>
        <w:t>Einsaatarbeiten sowie Fertigstellungspflege für drei</w:t>
      </w:r>
      <w:r w:rsidR="00B73C15" w:rsidRPr="00387F31">
        <w:rPr>
          <w:snapToGrid w:val="0"/>
        </w:rPr>
        <w:br/>
        <w:t xml:space="preserve">Abbauabschnitte </w:t>
      </w:r>
      <w:r w:rsidR="00B73C15" w:rsidRPr="00387F31">
        <w:rPr>
          <w:snapToGrid w:val="0"/>
        </w:rPr>
        <w:br/>
        <w:t xml:space="preserve">(Pflanzmaßnahmen </w:t>
      </w:r>
      <w:r w:rsidR="00C63126" w:rsidRPr="00387F31">
        <w:rPr>
          <w:snapToGrid w:val="0"/>
        </w:rPr>
        <w:t>3/6</w:t>
      </w:r>
      <w:r w:rsidR="00F51B72" w:rsidRPr="00387F31">
        <w:rPr>
          <w:snapToGrid w:val="0"/>
        </w:rPr>
        <w:t xml:space="preserve"> </w:t>
      </w:r>
      <w:r w:rsidR="00B73C15" w:rsidRPr="00387F31">
        <w:rPr>
          <w:snapToGrid w:val="0"/>
        </w:rPr>
        <w:t xml:space="preserve">Abschnitte </w:t>
      </w:r>
      <w:r w:rsidR="00387F31">
        <w:rPr>
          <w:snapToGrid w:val="0"/>
        </w:rPr>
        <w:t>x</w:t>
      </w:r>
      <w:r w:rsidR="00B73C15" w:rsidRPr="00387F31">
        <w:rPr>
          <w:snapToGrid w:val="0"/>
        </w:rPr>
        <w:t xml:space="preserve"> </w:t>
      </w:r>
      <w:r w:rsidR="00387F31">
        <w:rPr>
          <w:snapToGrid w:val="0"/>
        </w:rPr>
        <w:t>48.496,80</w:t>
      </w:r>
      <w:r w:rsidR="00B73C15" w:rsidRPr="00387F31">
        <w:rPr>
          <w:snapToGrid w:val="0"/>
        </w:rPr>
        <w:t xml:space="preserve"> €</w:t>
      </w:r>
      <w:r w:rsidR="00F51B72" w:rsidRPr="00387F31">
        <w:rPr>
          <w:snapToGrid w:val="0"/>
        </w:rPr>
        <w:t>)</w:t>
      </w:r>
      <w:r w:rsidR="00B73C15" w:rsidRPr="00387F31">
        <w:rPr>
          <w:snapToGrid w:val="0"/>
        </w:rPr>
        <w:t xml:space="preserve">, </w:t>
      </w:r>
      <w:r w:rsidR="00194988">
        <w:rPr>
          <w:snapToGrid w:val="0"/>
        </w:rPr>
        <w:tab/>
      </w:r>
      <w:r w:rsidR="00194988">
        <w:rPr>
          <w:snapToGrid w:val="0"/>
        </w:rPr>
        <w:tab/>
      </w:r>
      <w:r w:rsidR="00CA5212" w:rsidRPr="00387F31">
        <w:rPr>
          <w:snapToGrid w:val="0"/>
        </w:rPr>
        <w:t>24.248,40</w:t>
      </w:r>
      <w:r w:rsidR="00B73C15" w:rsidRPr="00387F31">
        <w:rPr>
          <w:snapToGrid w:val="0"/>
        </w:rPr>
        <w:t xml:space="preserve"> € </w:t>
      </w:r>
    </w:p>
    <w:p w:rsidR="00B73C15" w:rsidRPr="00387F31" w:rsidRDefault="00B73C15" w:rsidP="000E2679">
      <w:pPr>
        <w:pStyle w:val="Kopfzeile"/>
        <w:tabs>
          <w:tab w:val="clear" w:pos="4536"/>
          <w:tab w:val="clear" w:pos="9072"/>
          <w:tab w:val="left" w:pos="1134"/>
          <w:tab w:val="left" w:pos="1985"/>
          <w:tab w:val="right" w:pos="9900"/>
        </w:tabs>
        <w:ind w:left="1134" w:hanging="1134"/>
        <w:rPr>
          <w:sz w:val="20"/>
        </w:rPr>
      </w:pPr>
      <w:r w:rsidRPr="00387F31">
        <w:t>1.</w:t>
      </w:r>
      <w:r w:rsidR="001020DF" w:rsidRPr="00387F31">
        <w:t>2</w:t>
      </w:r>
      <w:r w:rsidR="001A3AC3" w:rsidRPr="00387F31">
        <w:t>.3</w:t>
      </w:r>
      <w:r w:rsidRPr="00387F31">
        <w:t xml:space="preserve"> </w:t>
      </w:r>
      <w:r w:rsidRPr="00387F31">
        <w:tab/>
        <w:t>Bauausschreibung und –</w:t>
      </w:r>
      <w:proofErr w:type="spellStart"/>
      <w:r w:rsidRPr="00387F31">
        <w:t>aufsicht</w:t>
      </w:r>
      <w:proofErr w:type="spellEnd"/>
      <w:r w:rsidRPr="00387F31">
        <w:t xml:space="preserve"> pauschal</w:t>
      </w:r>
      <w:r w:rsidRPr="00387F31">
        <w:tab/>
        <w:t xml:space="preserve"> 5.000,00 €</w:t>
      </w:r>
    </w:p>
    <w:p w:rsidR="00B73C15" w:rsidRPr="00387F31" w:rsidRDefault="00B73C15" w:rsidP="000E2679">
      <w:pPr>
        <w:pStyle w:val="Kopfzeile"/>
        <w:tabs>
          <w:tab w:val="clear" w:pos="4536"/>
          <w:tab w:val="clear" w:pos="9072"/>
          <w:tab w:val="left" w:pos="1134"/>
          <w:tab w:val="left" w:pos="1985"/>
          <w:tab w:val="right" w:pos="9900"/>
        </w:tabs>
        <w:ind w:left="1134" w:hanging="1134"/>
        <w:rPr>
          <w:sz w:val="20"/>
          <w:u w:val="single"/>
        </w:rPr>
      </w:pPr>
      <w:r w:rsidRPr="00387F31">
        <w:t>1.</w:t>
      </w:r>
      <w:r w:rsidR="001020DF" w:rsidRPr="00387F31">
        <w:t>2</w:t>
      </w:r>
      <w:r w:rsidR="001A3AC3" w:rsidRPr="00387F31">
        <w:t>.</w:t>
      </w:r>
      <w:r w:rsidRPr="00387F31">
        <w:t>4</w:t>
      </w:r>
      <w:r w:rsidRPr="00387F31">
        <w:tab/>
        <w:t>dauerhafte Unterhaltung und Kontrolle nach  Ersatz-</w:t>
      </w:r>
      <w:r w:rsidRPr="00387F31">
        <w:br/>
      </w:r>
      <w:proofErr w:type="spellStart"/>
      <w:r w:rsidRPr="00387F31">
        <w:t>vornahme</w:t>
      </w:r>
      <w:proofErr w:type="spellEnd"/>
      <w:r w:rsidRPr="00387F31">
        <w:t xml:space="preserve"> pauschal</w:t>
      </w:r>
      <w:r w:rsidRPr="00387F31">
        <w:tab/>
      </w:r>
      <w:r w:rsidR="00194988" w:rsidRPr="00812DEA">
        <w:rPr>
          <w:u w:val="single"/>
        </w:rPr>
        <w:t xml:space="preserve">   </w:t>
      </w:r>
      <w:r w:rsidRPr="00194988">
        <w:rPr>
          <w:u w:val="single"/>
        </w:rPr>
        <w:t>2.000,00 €</w:t>
      </w:r>
      <w:r w:rsidRPr="00387F31">
        <w:rPr>
          <w:u w:val="single"/>
        </w:rPr>
        <w:br/>
      </w:r>
    </w:p>
    <w:p w:rsidR="00B73C15" w:rsidRPr="00387F31" w:rsidRDefault="000E2679" w:rsidP="000E2679">
      <w:pPr>
        <w:pStyle w:val="Kopfzeile"/>
        <w:tabs>
          <w:tab w:val="clear" w:pos="4536"/>
          <w:tab w:val="clear" w:pos="9072"/>
          <w:tab w:val="left" w:pos="1134"/>
          <w:tab w:val="right" w:pos="9900"/>
        </w:tabs>
        <w:ind w:left="1134" w:hanging="1134"/>
        <w:rPr>
          <w:b/>
        </w:rPr>
      </w:pPr>
      <w:r w:rsidRPr="00387F31">
        <w:rPr>
          <w:b/>
        </w:rPr>
        <w:tab/>
      </w:r>
      <w:r w:rsidR="00B73C15" w:rsidRPr="00387F31">
        <w:rPr>
          <w:b/>
        </w:rPr>
        <w:t>Nettosumme</w:t>
      </w:r>
      <w:r w:rsidR="00B73C15" w:rsidRPr="00387F31">
        <w:t xml:space="preserve"> für </w:t>
      </w:r>
      <w:r w:rsidR="00C63126" w:rsidRPr="00387F31">
        <w:t>3</w:t>
      </w:r>
      <w:r w:rsidR="00B73C15" w:rsidRPr="00387F31">
        <w:t xml:space="preserve"> Abbauabschnitte</w:t>
      </w:r>
      <w:r w:rsidR="00B73C15" w:rsidRPr="00387F31">
        <w:tab/>
      </w:r>
      <w:r w:rsidR="00387F31" w:rsidRPr="00387F31">
        <w:t>129.348,00</w:t>
      </w:r>
      <w:r w:rsidR="00A0422F" w:rsidRPr="00387F31">
        <w:t xml:space="preserve"> </w:t>
      </w:r>
      <w:r w:rsidR="00B73C15" w:rsidRPr="00387F31">
        <w:rPr>
          <w:b/>
        </w:rPr>
        <w:t>€</w:t>
      </w:r>
    </w:p>
    <w:p w:rsidR="00A0422F" w:rsidRPr="00387F31" w:rsidRDefault="000E2679" w:rsidP="000E2679">
      <w:pPr>
        <w:pStyle w:val="Kopfzeile"/>
        <w:tabs>
          <w:tab w:val="clear" w:pos="4536"/>
          <w:tab w:val="clear" w:pos="9072"/>
          <w:tab w:val="left" w:pos="1134"/>
          <w:tab w:val="right" w:pos="9900"/>
        </w:tabs>
        <w:ind w:left="1134" w:hanging="1134"/>
        <w:rPr>
          <w:u w:val="single"/>
        </w:rPr>
      </w:pPr>
      <w:r w:rsidRPr="00387F31">
        <w:lastRenderedPageBreak/>
        <w:tab/>
      </w:r>
      <w:r w:rsidR="00B73C15" w:rsidRPr="00387F31">
        <w:t>Zuzüglich 19% M</w:t>
      </w:r>
      <w:r w:rsidR="001A0DB9">
        <w:t>w</w:t>
      </w:r>
      <w:r w:rsidR="00B73C15" w:rsidRPr="00387F31">
        <w:t>St.</w:t>
      </w:r>
      <w:r w:rsidR="00B73C15" w:rsidRPr="00387F31">
        <w:tab/>
      </w:r>
      <w:r w:rsidR="00387F31" w:rsidRPr="00194988">
        <w:rPr>
          <w:u w:val="single"/>
        </w:rPr>
        <w:t xml:space="preserve">  24.576,12</w:t>
      </w:r>
      <w:r w:rsidR="00B73C15" w:rsidRPr="00194988">
        <w:rPr>
          <w:u w:val="single"/>
        </w:rPr>
        <w:t xml:space="preserve"> €</w:t>
      </w:r>
      <w:r w:rsidR="00B73C15" w:rsidRPr="00387F31">
        <w:br/>
        <w:t>Bruttosumme</w:t>
      </w:r>
      <w:r w:rsidR="00B73C15" w:rsidRPr="00387F31">
        <w:tab/>
      </w:r>
      <w:r w:rsidR="00387F31" w:rsidRPr="00387F31">
        <w:rPr>
          <w:u w:val="single"/>
        </w:rPr>
        <w:t>153.924,12</w:t>
      </w:r>
      <w:r w:rsidR="00B73C15" w:rsidRPr="00387F31">
        <w:rPr>
          <w:u w:val="single"/>
        </w:rPr>
        <w:t xml:space="preserve"> €</w:t>
      </w:r>
    </w:p>
    <w:p w:rsidR="00A0422F" w:rsidRPr="00387F31" w:rsidRDefault="00A0422F" w:rsidP="000E2679">
      <w:pPr>
        <w:pStyle w:val="Kopfzeile"/>
        <w:tabs>
          <w:tab w:val="clear" w:pos="4536"/>
          <w:tab w:val="clear" w:pos="9072"/>
          <w:tab w:val="left" w:pos="1134"/>
          <w:tab w:val="right" w:pos="9900"/>
        </w:tabs>
        <w:ind w:left="1134" w:hanging="1134"/>
        <w:rPr>
          <w:vanish/>
        </w:rPr>
      </w:pPr>
    </w:p>
    <w:p w:rsidR="00B73C15" w:rsidRPr="00F51B72" w:rsidRDefault="000E2679" w:rsidP="000E2679">
      <w:pPr>
        <w:pStyle w:val="Kopfzeile"/>
        <w:tabs>
          <w:tab w:val="clear" w:pos="4536"/>
          <w:tab w:val="clear" w:pos="9072"/>
          <w:tab w:val="left" w:pos="1134"/>
          <w:tab w:val="right" w:pos="9900"/>
        </w:tabs>
        <w:ind w:left="1134" w:hanging="1134"/>
      </w:pPr>
      <w:r w:rsidRPr="00387F31">
        <w:rPr>
          <w:b/>
        </w:rPr>
        <w:tab/>
      </w:r>
      <w:r w:rsidR="00B73C15" w:rsidRPr="00387F31">
        <w:rPr>
          <w:b/>
        </w:rPr>
        <w:t xml:space="preserve">gerundet für </w:t>
      </w:r>
      <w:r w:rsidR="00C63126" w:rsidRPr="00387F31">
        <w:rPr>
          <w:b/>
        </w:rPr>
        <w:t>3</w:t>
      </w:r>
      <w:r w:rsidR="00B73C15" w:rsidRPr="00387F31">
        <w:rPr>
          <w:b/>
        </w:rPr>
        <w:t xml:space="preserve"> Abbauabschnitte</w:t>
      </w:r>
      <w:r w:rsidR="00B73C15" w:rsidRPr="00387F31">
        <w:rPr>
          <w:b/>
        </w:rPr>
        <w:tab/>
      </w:r>
      <w:r w:rsidR="00387F31" w:rsidRPr="00387F31">
        <w:rPr>
          <w:b/>
          <w:u w:val="double"/>
        </w:rPr>
        <w:t>154.000,00</w:t>
      </w:r>
      <w:r w:rsidR="00B73C15" w:rsidRPr="00387F31">
        <w:rPr>
          <w:b/>
          <w:u w:val="double"/>
        </w:rPr>
        <w:t xml:space="preserve"> €</w:t>
      </w:r>
    </w:p>
    <w:p w:rsidR="005E340A" w:rsidRPr="00F51B72" w:rsidRDefault="005E340A" w:rsidP="000E2679">
      <w:pPr>
        <w:tabs>
          <w:tab w:val="left" w:pos="1134"/>
          <w:tab w:val="left" w:pos="1440"/>
          <w:tab w:val="right" w:pos="6960"/>
          <w:tab w:val="right" w:pos="9360"/>
        </w:tabs>
        <w:spacing w:line="312" w:lineRule="exact"/>
        <w:ind w:left="1134" w:hanging="1134"/>
        <w:rPr>
          <w:snapToGrid w:val="0"/>
        </w:rPr>
      </w:pPr>
    </w:p>
    <w:p w:rsidR="005E340A" w:rsidRDefault="005E340A" w:rsidP="004F7E21">
      <w:pPr>
        <w:pStyle w:val="Textkrper-Einzug2"/>
        <w:tabs>
          <w:tab w:val="left" w:pos="1134"/>
        </w:tabs>
        <w:spacing w:after="0" w:line="240" w:lineRule="auto"/>
        <w:ind w:left="1134"/>
      </w:pPr>
      <w:r>
        <w:t>Die Sicherheitsleistung dient der Erfüllung sämtlicher Nebenbestimmungen d</w:t>
      </w:r>
      <w:r w:rsidR="000D7933">
        <w:t>i</w:t>
      </w:r>
      <w:r w:rsidR="000D7933">
        <w:t>e</w:t>
      </w:r>
      <w:r w:rsidR="000D7933">
        <w:t>ses</w:t>
      </w:r>
      <w:r>
        <w:t xml:space="preserve"> Beschlusses</w:t>
      </w:r>
      <w:r w:rsidR="000D7933">
        <w:t xml:space="preserve"> </w:t>
      </w:r>
      <w:r w:rsidR="006D2B93">
        <w:t>in der jeweils geltenden Fassung</w:t>
      </w:r>
      <w:r>
        <w:t xml:space="preserve"> (siehe C 1.1 – 3.3).</w:t>
      </w:r>
    </w:p>
    <w:p w:rsidR="005E340A" w:rsidRPr="0091157D" w:rsidRDefault="005E340A" w:rsidP="005E340A">
      <w:pPr>
        <w:tabs>
          <w:tab w:val="left" w:pos="1440"/>
          <w:tab w:val="right" w:pos="6960"/>
          <w:tab w:val="right" w:pos="9360"/>
        </w:tabs>
        <w:spacing w:line="312" w:lineRule="exact"/>
        <w:ind w:left="1440"/>
        <w:rPr>
          <w:snapToGrid w:val="0"/>
          <w:sz w:val="20"/>
        </w:rPr>
      </w:pPr>
    </w:p>
    <w:p w:rsidR="005E340A" w:rsidRPr="008C4D5B" w:rsidRDefault="005E340A" w:rsidP="000E2679">
      <w:pPr>
        <w:pStyle w:val="Textkrper-Einzug3"/>
        <w:tabs>
          <w:tab w:val="left" w:pos="1134"/>
        </w:tabs>
        <w:spacing w:after="0"/>
        <w:ind w:left="1134" w:hanging="1134"/>
        <w:rPr>
          <w:sz w:val="24"/>
          <w:szCs w:val="24"/>
        </w:rPr>
      </w:pPr>
      <w:r w:rsidRPr="008C4D5B">
        <w:rPr>
          <w:sz w:val="24"/>
          <w:szCs w:val="24"/>
        </w:rPr>
        <w:t>1.</w:t>
      </w:r>
      <w:r w:rsidR="001020DF">
        <w:rPr>
          <w:sz w:val="24"/>
          <w:szCs w:val="24"/>
        </w:rPr>
        <w:t>2</w:t>
      </w:r>
      <w:r w:rsidRPr="008C4D5B">
        <w:rPr>
          <w:sz w:val="24"/>
          <w:szCs w:val="24"/>
        </w:rPr>
        <w:t>.</w:t>
      </w:r>
      <w:r w:rsidR="001A3AC3">
        <w:rPr>
          <w:sz w:val="24"/>
          <w:szCs w:val="24"/>
        </w:rPr>
        <w:t>5</w:t>
      </w:r>
      <w:r w:rsidRPr="008C4D5B">
        <w:rPr>
          <w:sz w:val="24"/>
          <w:szCs w:val="24"/>
        </w:rPr>
        <w:tab/>
        <w:t>Die Höhe der Sicherheitsleistung orientiert sich an den Kosten der durchzufü</w:t>
      </w:r>
      <w:r w:rsidRPr="008C4D5B">
        <w:rPr>
          <w:sz w:val="24"/>
          <w:szCs w:val="24"/>
        </w:rPr>
        <w:t>h</w:t>
      </w:r>
      <w:r w:rsidRPr="008C4D5B">
        <w:rPr>
          <w:sz w:val="24"/>
          <w:szCs w:val="24"/>
        </w:rPr>
        <w:t>renden Maßnahmen zur Herrichtung und Profilierung der Böschungen sowie der erforderlichen Bepflanzungsmaßnahmen und der Umsetzung von Ersatzma</w:t>
      </w:r>
      <w:r w:rsidRPr="008C4D5B">
        <w:rPr>
          <w:sz w:val="24"/>
          <w:szCs w:val="24"/>
        </w:rPr>
        <w:t>ß</w:t>
      </w:r>
      <w:r w:rsidRPr="008C4D5B">
        <w:rPr>
          <w:sz w:val="24"/>
          <w:szCs w:val="24"/>
        </w:rPr>
        <w:t>nahmen auf Flächen der Genehmigungsinhaberin.</w:t>
      </w:r>
    </w:p>
    <w:p w:rsidR="005E340A" w:rsidRPr="0091157D" w:rsidRDefault="005E340A" w:rsidP="000E2679">
      <w:pPr>
        <w:tabs>
          <w:tab w:val="left" w:pos="1134"/>
          <w:tab w:val="left" w:pos="7200"/>
        </w:tabs>
        <w:spacing w:line="312" w:lineRule="exact"/>
        <w:ind w:left="1134" w:hanging="1134"/>
        <w:rPr>
          <w:snapToGrid w:val="0"/>
          <w:sz w:val="20"/>
        </w:rPr>
      </w:pPr>
    </w:p>
    <w:p w:rsidR="005E340A" w:rsidRDefault="001020DF" w:rsidP="000E2679">
      <w:pPr>
        <w:tabs>
          <w:tab w:val="left" w:pos="1134"/>
          <w:tab w:val="left" w:pos="7200"/>
        </w:tabs>
        <w:ind w:left="1134" w:hanging="1134"/>
        <w:rPr>
          <w:snapToGrid w:val="0"/>
        </w:rPr>
      </w:pPr>
      <w:r>
        <w:rPr>
          <w:snapToGrid w:val="0"/>
        </w:rPr>
        <w:t>1.2</w:t>
      </w:r>
      <w:r w:rsidR="005E340A">
        <w:rPr>
          <w:snapToGrid w:val="0"/>
        </w:rPr>
        <w:t>.</w:t>
      </w:r>
      <w:r w:rsidR="001A3AC3">
        <w:rPr>
          <w:snapToGrid w:val="0"/>
        </w:rPr>
        <w:t>6</w:t>
      </w:r>
      <w:r w:rsidR="005E340A">
        <w:rPr>
          <w:snapToGrid w:val="0"/>
        </w:rPr>
        <w:tab/>
        <w:t>Die Sicherheitsleistung kann auch in Anspruch genommen werden, um Schäden auszugleichen oder beseitigen zu lassen, die durch eine Abweichung vom B</w:t>
      </w:r>
      <w:r w:rsidR="005E340A">
        <w:rPr>
          <w:snapToGrid w:val="0"/>
        </w:rPr>
        <w:t>e</w:t>
      </w:r>
      <w:r w:rsidR="005E340A">
        <w:rPr>
          <w:snapToGrid w:val="0"/>
        </w:rPr>
        <w:t>schluss und dessen Nebenbestimmungen entstehen.</w:t>
      </w:r>
    </w:p>
    <w:p w:rsidR="005E340A" w:rsidRPr="0091157D" w:rsidRDefault="005E340A" w:rsidP="000E2679">
      <w:pPr>
        <w:tabs>
          <w:tab w:val="left" w:pos="1134"/>
          <w:tab w:val="left" w:pos="7200"/>
        </w:tabs>
        <w:ind w:left="1134" w:hanging="1134"/>
        <w:rPr>
          <w:snapToGrid w:val="0"/>
          <w:sz w:val="20"/>
        </w:rPr>
      </w:pPr>
    </w:p>
    <w:p w:rsidR="005E340A" w:rsidRPr="0091157D" w:rsidRDefault="001020DF" w:rsidP="001020DF">
      <w:pPr>
        <w:tabs>
          <w:tab w:val="left" w:pos="1134"/>
          <w:tab w:val="left" w:pos="7200"/>
        </w:tabs>
        <w:spacing w:line="312" w:lineRule="exact"/>
        <w:ind w:left="1134" w:hanging="1134"/>
        <w:rPr>
          <w:snapToGrid w:val="0"/>
          <w:color w:val="000000"/>
          <w:sz w:val="20"/>
        </w:rPr>
      </w:pPr>
      <w:r>
        <w:rPr>
          <w:snapToGrid w:val="0"/>
        </w:rPr>
        <w:t xml:space="preserve">1.2.7  </w:t>
      </w:r>
      <w:r>
        <w:rPr>
          <w:snapToGrid w:val="0"/>
        </w:rPr>
        <w:tab/>
      </w:r>
      <w:r w:rsidR="005E340A">
        <w:rPr>
          <w:snapToGrid w:val="0"/>
        </w:rPr>
        <w:t>Eine Neufestsetzung der Sicherheitsleistung bleibt im öffentlichen Interesse vo</w:t>
      </w:r>
      <w:r w:rsidR="005E340A">
        <w:rPr>
          <w:snapToGrid w:val="0"/>
        </w:rPr>
        <w:t>r</w:t>
      </w:r>
      <w:r w:rsidR="005E340A">
        <w:rPr>
          <w:snapToGrid w:val="0"/>
        </w:rPr>
        <w:t>behalten. Sie kann bei Wertverfall (Kaufkraftschwund) erhöht werden, wenn die Kostenentwicklung die Schaffung höherer, ausreichender finanzieller Sicherhe</w:t>
      </w:r>
      <w:r w:rsidR="005E340A">
        <w:rPr>
          <w:snapToGrid w:val="0"/>
        </w:rPr>
        <w:t>i</w:t>
      </w:r>
      <w:r w:rsidR="005E340A">
        <w:rPr>
          <w:snapToGrid w:val="0"/>
        </w:rPr>
        <w:t xml:space="preserve">ten zur Abdeckung von Wiederherstellungskosten erfordert. </w:t>
      </w:r>
      <w:r w:rsidR="005E340A">
        <w:rPr>
          <w:snapToGrid w:val="0"/>
        </w:rPr>
        <w:br/>
        <w:t>Eine Erhöhung der Sicherheitsleistung kann auch gefordert werden, wenn die Betriebsweise bei der Ausbeutung für die Allgemeinheit ein erhöhtes Risiko hi</w:t>
      </w:r>
      <w:r w:rsidR="005E340A">
        <w:rPr>
          <w:snapToGrid w:val="0"/>
        </w:rPr>
        <w:t>n</w:t>
      </w:r>
      <w:r w:rsidR="005E340A">
        <w:rPr>
          <w:snapToGrid w:val="0"/>
        </w:rPr>
        <w:t>sichtlich der gesicherten Wiedereingliederung der Abbaustätte in das Lan</w:t>
      </w:r>
      <w:r w:rsidR="005E340A">
        <w:rPr>
          <w:snapToGrid w:val="0"/>
        </w:rPr>
        <w:t>d</w:t>
      </w:r>
      <w:r w:rsidR="005E340A">
        <w:rPr>
          <w:snapToGrid w:val="0"/>
        </w:rPr>
        <w:t>schaftsgefüge bedeutet.</w:t>
      </w:r>
      <w:r w:rsidR="005E340A">
        <w:rPr>
          <w:snapToGrid w:val="0"/>
        </w:rPr>
        <w:br/>
      </w:r>
    </w:p>
    <w:p w:rsidR="00912611" w:rsidRPr="0091157D" w:rsidRDefault="005E340A" w:rsidP="000E2679">
      <w:pPr>
        <w:tabs>
          <w:tab w:val="left" w:pos="1134"/>
        </w:tabs>
        <w:spacing w:line="312" w:lineRule="exact"/>
        <w:ind w:left="1134" w:hanging="1134"/>
        <w:rPr>
          <w:sz w:val="20"/>
        </w:rPr>
      </w:pPr>
      <w:r>
        <w:t>1.</w:t>
      </w:r>
      <w:r w:rsidR="001020DF">
        <w:t>3</w:t>
      </w:r>
      <w:r>
        <w:t xml:space="preserve">  </w:t>
      </w:r>
      <w:r>
        <w:tab/>
      </w:r>
      <w:r w:rsidRPr="00912611">
        <w:rPr>
          <w:b/>
        </w:rPr>
        <w:t>Vor Beginn der Abgrabung</w:t>
      </w:r>
      <w:r>
        <w:t xml:space="preserve"> sind die jeweiligen Abgrabungsgrenzen (Auße</w:t>
      </w:r>
      <w:r>
        <w:t>n</w:t>
      </w:r>
      <w:r>
        <w:t>grenzen der Abbaustätte) von einem öffentlich bestellten Vermessungsingenieur einzumessen und durch gut sichtbare Markierungspfähle kenntlich zu machen. Die Markierungen sind dauerhaft standsicher zu erstellen und bis zur Schlussa</w:t>
      </w:r>
      <w:r>
        <w:t>b</w:t>
      </w:r>
      <w:r>
        <w:t xml:space="preserve">nahme zu erhalten. </w:t>
      </w:r>
      <w:r w:rsidR="00912611">
        <w:br/>
      </w:r>
    </w:p>
    <w:p w:rsidR="007F5D9A" w:rsidRDefault="00912611" w:rsidP="000E2679">
      <w:pPr>
        <w:pStyle w:val="Kopfzeile"/>
        <w:tabs>
          <w:tab w:val="clear" w:pos="4536"/>
          <w:tab w:val="clear" w:pos="9072"/>
          <w:tab w:val="left" w:pos="1134"/>
        </w:tabs>
        <w:ind w:left="1134" w:hanging="1134"/>
        <w:rPr>
          <w:snapToGrid w:val="0"/>
        </w:rPr>
      </w:pPr>
      <w:r>
        <w:t>1.</w:t>
      </w:r>
      <w:r w:rsidR="001020DF">
        <w:t>4</w:t>
      </w:r>
      <w:r>
        <w:tab/>
      </w:r>
      <w:r w:rsidRPr="00271A2B">
        <w:rPr>
          <w:b/>
          <w:snapToGrid w:val="0"/>
        </w:rPr>
        <w:t>Vor Abbaubeginn</w:t>
      </w:r>
      <w:r>
        <w:rPr>
          <w:snapToGrid w:val="0"/>
        </w:rPr>
        <w:t xml:space="preserve"> ist im jeweiligen Abbauabschnitt zur Dokumentation des b</w:t>
      </w:r>
      <w:r>
        <w:rPr>
          <w:snapToGrid w:val="0"/>
        </w:rPr>
        <w:t>e</w:t>
      </w:r>
      <w:r>
        <w:rPr>
          <w:snapToGrid w:val="0"/>
        </w:rPr>
        <w:t>stehenden Geländereliefs ein Höhennivellement bezogen auf NN der Abbaustä</w:t>
      </w:r>
      <w:r>
        <w:rPr>
          <w:snapToGrid w:val="0"/>
        </w:rPr>
        <w:t>t</w:t>
      </w:r>
      <w:r>
        <w:rPr>
          <w:snapToGrid w:val="0"/>
        </w:rPr>
        <w:t>te einschl. eines 25 m breiten Umrings durchzuführen und die Auswertung in e</w:t>
      </w:r>
      <w:r>
        <w:rPr>
          <w:snapToGrid w:val="0"/>
        </w:rPr>
        <w:t>i</w:t>
      </w:r>
      <w:r>
        <w:rPr>
          <w:snapToGrid w:val="0"/>
        </w:rPr>
        <w:t xml:space="preserve">nen Lageplan </w:t>
      </w:r>
      <w:proofErr w:type="gramStart"/>
      <w:r>
        <w:rPr>
          <w:snapToGrid w:val="0"/>
        </w:rPr>
        <w:t>1 :</w:t>
      </w:r>
      <w:proofErr w:type="gramEnd"/>
      <w:r>
        <w:rPr>
          <w:snapToGrid w:val="0"/>
        </w:rPr>
        <w:t xml:space="preserve"> 2.000 einzutragen. Der 25 m breite Umring und die Sicherheit</w:t>
      </w:r>
      <w:r>
        <w:rPr>
          <w:snapToGrid w:val="0"/>
        </w:rPr>
        <w:t>s</w:t>
      </w:r>
      <w:r>
        <w:rPr>
          <w:snapToGrid w:val="0"/>
        </w:rPr>
        <w:t>streifen sind im 25 m – Raster und die Wasserfläche im 100 m – Raster aufz</w:t>
      </w:r>
      <w:r>
        <w:rPr>
          <w:snapToGrid w:val="0"/>
        </w:rPr>
        <w:t>u</w:t>
      </w:r>
      <w:r>
        <w:rPr>
          <w:snapToGrid w:val="0"/>
        </w:rPr>
        <w:t>nehmen. Der Lageplan ist der Planfeststellungsbehörde zu übergeben; er wird Bestandteil des Planfeststellungsbeschlusses</w:t>
      </w:r>
      <w:r w:rsidRPr="00C63126">
        <w:rPr>
          <w:snapToGrid w:val="0"/>
        </w:rPr>
        <w:t>.</w:t>
      </w:r>
      <w:r w:rsidR="00F51B72" w:rsidRPr="00C63126">
        <w:rPr>
          <w:snapToGrid w:val="0"/>
        </w:rPr>
        <w:t xml:space="preserve"> </w:t>
      </w:r>
      <w:r w:rsidR="007F5D9A">
        <w:rPr>
          <w:snapToGrid w:val="0"/>
        </w:rPr>
        <w:br/>
      </w:r>
    </w:p>
    <w:p w:rsidR="007F5D9A" w:rsidRDefault="007F5D9A" w:rsidP="000E2679">
      <w:pPr>
        <w:pStyle w:val="Kopfzeile"/>
        <w:tabs>
          <w:tab w:val="clear" w:pos="4536"/>
          <w:tab w:val="clear" w:pos="9072"/>
          <w:tab w:val="left" w:pos="1134"/>
        </w:tabs>
        <w:ind w:left="1134" w:hanging="1134"/>
        <w:rPr>
          <w:snapToGrid w:val="0"/>
        </w:rPr>
      </w:pPr>
      <w:r>
        <w:rPr>
          <w:snapToGrid w:val="0"/>
        </w:rPr>
        <w:t>1.</w:t>
      </w:r>
      <w:r w:rsidR="001020DF">
        <w:rPr>
          <w:snapToGrid w:val="0"/>
        </w:rPr>
        <w:t>5</w:t>
      </w:r>
      <w:r>
        <w:rPr>
          <w:snapToGrid w:val="0"/>
        </w:rPr>
        <w:tab/>
      </w:r>
      <w:r w:rsidRPr="002F52DC">
        <w:rPr>
          <w:b/>
          <w:snapToGrid w:val="0"/>
        </w:rPr>
        <w:t>Vor Abbaubeginn auf den gemeindlichen Wegeflurstücken</w:t>
      </w:r>
      <w:r>
        <w:rPr>
          <w:snapToGrid w:val="0"/>
        </w:rPr>
        <w:t xml:space="preserve"> ist bei der Sam</w:t>
      </w:r>
      <w:r>
        <w:rPr>
          <w:snapToGrid w:val="0"/>
        </w:rPr>
        <w:t>t</w:t>
      </w:r>
      <w:r>
        <w:rPr>
          <w:snapToGrid w:val="0"/>
        </w:rPr>
        <w:t xml:space="preserve">gemeinde </w:t>
      </w:r>
      <w:r w:rsidR="008A1CA9">
        <w:rPr>
          <w:snapToGrid w:val="0"/>
        </w:rPr>
        <w:t>Mittelweser</w:t>
      </w:r>
      <w:r w:rsidR="00F51B72">
        <w:rPr>
          <w:snapToGrid w:val="0"/>
        </w:rPr>
        <w:t xml:space="preserve"> – soweit erforderlich -</w:t>
      </w:r>
      <w:r>
        <w:rPr>
          <w:snapToGrid w:val="0"/>
        </w:rPr>
        <w:t xml:space="preserve"> das straßenrechtliche Entwi</w:t>
      </w:r>
      <w:r>
        <w:rPr>
          <w:snapToGrid w:val="0"/>
        </w:rPr>
        <w:t>d</w:t>
      </w:r>
      <w:r>
        <w:rPr>
          <w:snapToGrid w:val="0"/>
        </w:rPr>
        <w:t>mungsverfahren nach den Vorschriften des Nds. Straßengesetzes zu beantr</w:t>
      </w:r>
      <w:r>
        <w:rPr>
          <w:snapToGrid w:val="0"/>
        </w:rPr>
        <w:t>a</w:t>
      </w:r>
      <w:r>
        <w:rPr>
          <w:snapToGrid w:val="0"/>
        </w:rPr>
        <w:t>gen. Mit dem Abbau darf erst begonnen werden, nachdem dieses Verfahren a</w:t>
      </w:r>
      <w:r>
        <w:rPr>
          <w:snapToGrid w:val="0"/>
        </w:rPr>
        <w:t>b</w:t>
      </w:r>
      <w:r>
        <w:rPr>
          <w:snapToGrid w:val="0"/>
        </w:rPr>
        <w:t xml:space="preserve">geschlossen </w:t>
      </w:r>
      <w:r w:rsidR="00471A88">
        <w:rPr>
          <w:snapToGrid w:val="0"/>
        </w:rPr>
        <w:t>ist</w:t>
      </w:r>
      <w:r>
        <w:rPr>
          <w:snapToGrid w:val="0"/>
        </w:rPr>
        <w:t>.</w:t>
      </w:r>
      <w:r w:rsidR="00B853C3">
        <w:rPr>
          <w:snapToGrid w:val="0"/>
        </w:rPr>
        <w:br/>
      </w:r>
    </w:p>
    <w:p w:rsidR="007B40AD" w:rsidRDefault="00B853C3" w:rsidP="000E2679">
      <w:pPr>
        <w:pStyle w:val="Kopfzeile"/>
        <w:tabs>
          <w:tab w:val="clear" w:pos="4536"/>
          <w:tab w:val="clear" w:pos="9072"/>
          <w:tab w:val="left" w:pos="1134"/>
        </w:tabs>
        <w:ind w:left="1134" w:hanging="1134"/>
        <w:rPr>
          <w:snapToGrid w:val="0"/>
          <w:sz w:val="20"/>
        </w:rPr>
      </w:pPr>
      <w:r>
        <w:rPr>
          <w:snapToGrid w:val="0"/>
        </w:rPr>
        <w:t>1.</w:t>
      </w:r>
      <w:r w:rsidR="001020DF">
        <w:rPr>
          <w:snapToGrid w:val="0"/>
        </w:rPr>
        <w:t>6</w:t>
      </w:r>
      <w:r>
        <w:rPr>
          <w:snapToGrid w:val="0"/>
        </w:rPr>
        <w:tab/>
      </w:r>
      <w:r w:rsidRPr="00671693">
        <w:rPr>
          <w:b/>
          <w:snapToGrid w:val="0"/>
        </w:rPr>
        <w:t xml:space="preserve">Vor Abbaubeginn im Abbauabschnitt </w:t>
      </w:r>
      <w:r w:rsidR="00EF4B4D" w:rsidRPr="0080019A">
        <w:rPr>
          <w:b/>
          <w:snapToGrid w:val="0"/>
        </w:rPr>
        <w:t>III</w:t>
      </w:r>
      <w:r>
        <w:rPr>
          <w:snapToGrid w:val="0"/>
        </w:rPr>
        <w:t xml:space="preserve"> ist entweder ein</w:t>
      </w:r>
      <w:r w:rsidR="00671693">
        <w:rPr>
          <w:snapToGrid w:val="0"/>
        </w:rPr>
        <w:t xml:space="preserve"> prüffähiger</w:t>
      </w:r>
      <w:r w:rsidR="001020DF">
        <w:rPr>
          <w:snapToGrid w:val="0"/>
        </w:rPr>
        <w:t xml:space="preserve"> wasse</w:t>
      </w:r>
      <w:r w:rsidR="001020DF">
        <w:rPr>
          <w:snapToGrid w:val="0"/>
        </w:rPr>
        <w:t>r</w:t>
      </w:r>
      <w:r w:rsidR="001020DF">
        <w:rPr>
          <w:snapToGrid w:val="0"/>
        </w:rPr>
        <w:t>rechtlicher</w:t>
      </w:r>
      <w:r>
        <w:rPr>
          <w:snapToGrid w:val="0"/>
        </w:rPr>
        <w:t xml:space="preserve"> Antrag für die Erweiterung des Sand- und Kiesabbaues</w:t>
      </w:r>
      <w:r w:rsidR="00671693">
        <w:rPr>
          <w:snapToGrid w:val="0"/>
        </w:rPr>
        <w:t xml:space="preserve"> Richtung Westen und Norden</w:t>
      </w:r>
      <w:r>
        <w:rPr>
          <w:snapToGrid w:val="0"/>
        </w:rPr>
        <w:t xml:space="preserve"> oder </w:t>
      </w:r>
      <w:r w:rsidR="00671693">
        <w:rPr>
          <w:snapToGrid w:val="0"/>
        </w:rPr>
        <w:t>eine prüffähige Änderung des Wiederherrichtungsplans zur endgültigen Gestaltung der Nord- und Westböschung vorzulegen.</w:t>
      </w:r>
      <w:r w:rsidR="004F7E21">
        <w:rPr>
          <w:snapToGrid w:val="0"/>
        </w:rPr>
        <w:br/>
      </w:r>
      <w:r w:rsidR="001020DF">
        <w:rPr>
          <w:snapToGrid w:val="0"/>
        </w:rPr>
        <w:br/>
      </w:r>
      <w:r w:rsidR="007B40AD">
        <w:rPr>
          <w:snapToGrid w:val="0"/>
          <w:sz w:val="20"/>
        </w:rPr>
        <w:br w:type="page"/>
      </w:r>
    </w:p>
    <w:p w:rsidR="005E340A" w:rsidRDefault="005E340A" w:rsidP="000E2679">
      <w:pPr>
        <w:tabs>
          <w:tab w:val="left" w:pos="1134"/>
          <w:tab w:val="left" w:pos="7200"/>
        </w:tabs>
        <w:spacing w:line="312" w:lineRule="exact"/>
        <w:ind w:left="1134" w:hanging="1134"/>
        <w:rPr>
          <w:snapToGrid w:val="0"/>
        </w:rPr>
      </w:pPr>
      <w:r>
        <w:rPr>
          <w:b/>
          <w:snapToGrid w:val="0"/>
        </w:rPr>
        <w:lastRenderedPageBreak/>
        <w:t>2</w:t>
      </w:r>
      <w:r>
        <w:rPr>
          <w:snapToGrid w:val="0"/>
        </w:rPr>
        <w:tab/>
      </w:r>
      <w:r>
        <w:rPr>
          <w:b/>
          <w:snapToGrid w:val="0"/>
          <w:u w:val="single"/>
        </w:rPr>
        <w:t>Auflagen</w:t>
      </w:r>
    </w:p>
    <w:p w:rsidR="005E340A" w:rsidRDefault="005E340A" w:rsidP="000E2679">
      <w:pPr>
        <w:tabs>
          <w:tab w:val="left" w:pos="1134"/>
          <w:tab w:val="left" w:pos="7200"/>
        </w:tabs>
        <w:spacing w:line="312" w:lineRule="exact"/>
        <w:ind w:left="1134" w:hanging="1134"/>
        <w:rPr>
          <w:snapToGrid w:val="0"/>
        </w:rPr>
      </w:pPr>
    </w:p>
    <w:p w:rsidR="005E340A" w:rsidRDefault="005E340A" w:rsidP="000E2679">
      <w:pPr>
        <w:tabs>
          <w:tab w:val="left" w:pos="1134"/>
          <w:tab w:val="left" w:pos="7200"/>
        </w:tabs>
        <w:spacing w:line="312" w:lineRule="exact"/>
        <w:ind w:left="1134" w:hanging="1134"/>
        <w:rPr>
          <w:snapToGrid w:val="0"/>
        </w:rPr>
      </w:pPr>
      <w:r>
        <w:rPr>
          <w:snapToGrid w:val="0"/>
        </w:rPr>
        <w:t>2.1</w:t>
      </w:r>
      <w:r>
        <w:rPr>
          <w:snapToGrid w:val="0"/>
        </w:rPr>
        <w:tab/>
      </w:r>
      <w:r>
        <w:rPr>
          <w:snapToGrid w:val="0"/>
          <w:u w:val="single"/>
        </w:rPr>
        <w:t>Allgemeine Auflagen, Rahmenbedingungen</w:t>
      </w:r>
    </w:p>
    <w:p w:rsidR="005E340A" w:rsidRDefault="005E340A" w:rsidP="000E2679">
      <w:pPr>
        <w:tabs>
          <w:tab w:val="left" w:pos="1134"/>
          <w:tab w:val="left" w:pos="7200"/>
        </w:tabs>
        <w:spacing w:line="312" w:lineRule="exact"/>
        <w:ind w:left="1134" w:hanging="1134"/>
        <w:rPr>
          <w:snapToGrid w:val="0"/>
        </w:rPr>
      </w:pPr>
    </w:p>
    <w:p w:rsidR="005E340A" w:rsidRDefault="005E340A" w:rsidP="000E2679">
      <w:pPr>
        <w:tabs>
          <w:tab w:val="left" w:pos="1134"/>
          <w:tab w:val="left" w:pos="7200"/>
        </w:tabs>
        <w:spacing w:line="312" w:lineRule="exact"/>
        <w:ind w:left="1134" w:hanging="1134"/>
        <w:rPr>
          <w:snapToGrid w:val="0"/>
        </w:rPr>
      </w:pPr>
      <w:r>
        <w:rPr>
          <w:snapToGrid w:val="0"/>
        </w:rPr>
        <w:t>2.1.1</w:t>
      </w:r>
      <w:r>
        <w:rPr>
          <w:snapToGrid w:val="0"/>
        </w:rPr>
        <w:tab/>
        <w:t>Im Zuge des Bodenabbaues geplante</w:t>
      </w:r>
      <w:r w:rsidR="00EA5EEC">
        <w:rPr>
          <w:snapToGrid w:val="0"/>
        </w:rPr>
        <w:t xml:space="preserve"> weitere</w:t>
      </w:r>
      <w:r>
        <w:rPr>
          <w:snapToGrid w:val="0"/>
        </w:rPr>
        <w:t xml:space="preserve"> bauliche Anlagen, Lagerung von wassergefährdenden Flüssigkeiten sowie sonstige Anlagen nach § 2 NBauO b</w:t>
      </w:r>
      <w:r>
        <w:rPr>
          <w:snapToGrid w:val="0"/>
        </w:rPr>
        <w:t>e</w:t>
      </w:r>
      <w:r>
        <w:rPr>
          <w:snapToGrid w:val="0"/>
        </w:rPr>
        <w:t>dürfen einer gesonderten Genehmigung, für die rechtzeitig ein selbständiger A</w:t>
      </w:r>
      <w:r>
        <w:rPr>
          <w:snapToGrid w:val="0"/>
        </w:rPr>
        <w:t>n</w:t>
      </w:r>
      <w:r>
        <w:rPr>
          <w:snapToGrid w:val="0"/>
        </w:rPr>
        <w:t>trag zu stellen ist. Sie sind nicht Gegenstand dieses Verfahrens.</w:t>
      </w:r>
    </w:p>
    <w:p w:rsidR="005E340A" w:rsidRDefault="005E340A" w:rsidP="000E2679">
      <w:pPr>
        <w:tabs>
          <w:tab w:val="left" w:pos="1134"/>
          <w:tab w:val="left" w:pos="7200"/>
        </w:tabs>
        <w:spacing w:line="312" w:lineRule="exact"/>
        <w:ind w:left="1134" w:hanging="1134"/>
        <w:rPr>
          <w:snapToGrid w:val="0"/>
        </w:rPr>
      </w:pPr>
    </w:p>
    <w:p w:rsidR="005E340A" w:rsidRDefault="005E340A" w:rsidP="000E2679">
      <w:pPr>
        <w:tabs>
          <w:tab w:val="left" w:pos="1134"/>
          <w:tab w:val="left" w:pos="7200"/>
        </w:tabs>
        <w:spacing w:line="312" w:lineRule="exact"/>
        <w:ind w:left="1134" w:hanging="1134"/>
        <w:rPr>
          <w:snapToGrid w:val="0"/>
        </w:rPr>
      </w:pPr>
      <w:r>
        <w:rPr>
          <w:snapToGrid w:val="0"/>
        </w:rPr>
        <w:t>2.1.2</w:t>
      </w:r>
      <w:r>
        <w:rPr>
          <w:snapToGrid w:val="0"/>
        </w:rPr>
        <w:tab/>
        <w:t xml:space="preserve">Das Abbauvorhaben darf nur so durchgeführt werden, wie es </w:t>
      </w:r>
      <w:r w:rsidR="000D7933">
        <w:rPr>
          <w:snapToGrid w:val="0"/>
        </w:rPr>
        <w:t>planfestgestellt</w:t>
      </w:r>
      <w:r>
        <w:rPr>
          <w:snapToGrid w:val="0"/>
        </w:rPr>
        <w:t xml:space="preserve"> ist. Bei Verstoß gegen den Beschluss oder die beigefügten Planunterlagen in der genehmigten Fassung sowie bei Nichtbeachtung der Nebenbestimmungen kann der Abbau bis zur Erfüllung der versäumten Pflichten untersagt werden.</w:t>
      </w:r>
    </w:p>
    <w:p w:rsidR="005E340A" w:rsidRDefault="005E340A" w:rsidP="000E2679">
      <w:pPr>
        <w:tabs>
          <w:tab w:val="left" w:pos="1134"/>
          <w:tab w:val="left" w:pos="7200"/>
        </w:tabs>
        <w:spacing w:line="312" w:lineRule="exact"/>
        <w:ind w:left="1134" w:hanging="1134"/>
        <w:rPr>
          <w:snapToGrid w:val="0"/>
        </w:rPr>
      </w:pPr>
    </w:p>
    <w:p w:rsidR="005E340A" w:rsidRDefault="005E340A" w:rsidP="000E2679">
      <w:pPr>
        <w:tabs>
          <w:tab w:val="left" w:pos="1134"/>
          <w:tab w:val="left" w:pos="7200"/>
        </w:tabs>
        <w:spacing w:line="312" w:lineRule="exact"/>
        <w:ind w:left="1134" w:hanging="1134"/>
        <w:rPr>
          <w:snapToGrid w:val="0"/>
        </w:rPr>
      </w:pPr>
      <w:r>
        <w:rPr>
          <w:snapToGrid w:val="0"/>
        </w:rPr>
        <w:t>2.1.3</w:t>
      </w:r>
      <w:r>
        <w:rPr>
          <w:snapToGrid w:val="0"/>
        </w:rPr>
        <w:tab/>
        <w:t>Die "grün" eingetragenen Prüfungsbemerkungen in den Antragsunterlagen sind zu beachten. Soweit der Planfeststellungsbeschluss von den Antragsunterlagen abweicht, sind die schriftlichen Festlegungen im Beschluss maßgebend.</w:t>
      </w:r>
    </w:p>
    <w:p w:rsidR="005E340A" w:rsidRDefault="005E340A" w:rsidP="000E2679">
      <w:pPr>
        <w:tabs>
          <w:tab w:val="left" w:pos="1134"/>
          <w:tab w:val="left" w:pos="7200"/>
        </w:tabs>
        <w:spacing w:line="312" w:lineRule="exact"/>
        <w:ind w:left="1134" w:hanging="1134"/>
        <w:rPr>
          <w:snapToGrid w:val="0"/>
          <w:color w:val="000000"/>
        </w:rPr>
      </w:pPr>
    </w:p>
    <w:p w:rsidR="005E340A" w:rsidRDefault="005E340A" w:rsidP="000E2679">
      <w:pPr>
        <w:tabs>
          <w:tab w:val="left" w:pos="1134"/>
          <w:tab w:val="left" w:pos="7200"/>
        </w:tabs>
        <w:spacing w:line="312" w:lineRule="exact"/>
        <w:ind w:left="1134" w:hanging="1134"/>
        <w:rPr>
          <w:snapToGrid w:val="0"/>
        </w:rPr>
      </w:pPr>
      <w:r>
        <w:rPr>
          <w:snapToGrid w:val="0"/>
        </w:rPr>
        <w:t>2.1.4</w:t>
      </w:r>
      <w:r>
        <w:rPr>
          <w:snapToGrid w:val="0"/>
        </w:rPr>
        <w:tab/>
        <w:t>Vor der Durchführung der Baumaßnahme hat der Träger des Vorhabens ein von den öffentlichen Verkehrsflächen aus sichtbares Schild anzubringen, das den Namen des Unternehmens und die Telefonnummer des/der Verantwortlichen enthalten muss.</w:t>
      </w:r>
    </w:p>
    <w:p w:rsidR="005E340A" w:rsidRDefault="005E340A" w:rsidP="000E2679">
      <w:pPr>
        <w:tabs>
          <w:tab w:val="left" w:pos="1134"/>
          <w:tab w:val="left" w:pos="7200"/>
        </w:tabs>
        <w:spacing w:line="312" w:lineRule="exact"/>
        <w:ind w:left="1134" w:hanging="1134"/>
        <w:rPr>
          <w:snapToGrid w:val="0"/>
        </w:rPr>
      </w:pPr>
    </w:p>
    <w:p w:rsidR="005E340A" w:rsidRDefault="005E340A" w:rsidP="000E2679">
      <w:pPr>
        <w:tabs>
          <w:tab w:val="left" w:pos="1134"/>
          <w:tab w:val="left" w:pos="7200"/>
        </w:tabs>
        <w:spacing w:line="312" w:lineRule="exact"/>
        <w:ind w:left="1134" w:hanging="1134"/>
        <w:rPr>
          <w:snapToGrid w:val="0"/>
        </w:rPr>
      </w:pPr>
      <w:r>
        <w:rPr>
          <w:snapToGrid w:val="0"/>
        </w:rPr>
        <w:t>2.1.5</w:t>
      </w:r>
      <w:r>
        <w:rPr>
          <w:snapToGrid w:val="0"/>
        </w:rPr>
        <w:tab/>
        <w:t>Das Abbaugebiet ist für jedermann erkennbar mit mind. 0,5 m x 0,5 m großen Schildern mit der Aufschrift "Abgrabungsgelände - Betreten verboten" zu ken</w:t>
      </w:r>
      <w:r>
        <w:rPr>
          <w:snapToGrid w:val="0"/>
        </w:rPr>
        <w:t>n</w:t>
      </w:r>
      <w:r>
        <w:rPr>
          <w:snapToGrid w:val="0"/>
        </w:rPr>
        <w:t>zeichnen.</w:t>
      </w:r>
    </w:p>
    <w:p w:rsidR="005E340A" w:rsidRDefault="005E340A" w:rsidP="000E2679">
      <w:pPr>
        <w:tabs>
          <w:tab w:val="left" w:pos="1134"/>
          <w:tab w:val="left" w:pos="7200"/>
        </w:tabs>
        <w:spacing w:line="312" w:lineRule="exact"/>
        <w:ind w:left="1134" w:hanging="1134"/>
        <w:rPr>
          <w:snapToGrid w:val="0"/>
        </w:rPr>
      </w:pPr>
    </w:p>
    <w:p w:rsidR="005E340A" w:rsidRDefault="005E340A" w:rsidP="000E2679">
      <w:pPr>
        <w:numPr>
          <w:ilvl w:val="2"/>
          <w:numId w:val="1"/>
        </w:numPr>
        <w:tabs>
          <w:tab w:val="clear" w:pos="1440"/>
          <w:tab w:val="left" w:pos="1134"/>
          <w:tab w:val="left" w:pos="7200"/>
        </w:tabs>
        <w:spacing w:line="312" w:lineRule="exact"/>
        <w:ind w:left="1134" w:hanging="1134"/>
        <w:rPr>
          <w:snapToGrid w:val="0"/>
        </w:rPr>
      </w:pPr>
      <w:r>
        <w:rPr>
          <w:snapToGrid w:val="0"/>
        </w:rPr>
        <w:t>Vor Abbaubeginn in den jeweiligen Abschnitten sind die genehmigten Abba</w:t>
      </w:r>
      <w:r>
        <w:rPr>
          <w:snapToGrid w:val="0"/>
        </w:rPr>
        <w:t>u</w:t>
      </w:r>
      <w:r>
        <w:rPr>
          <w:snapToGrid w:val="0"/>
        </w:rPr>
        <w:t>grenzen (jeweilige Böschungsoberkanten) deutlich sichtbar zu machen, z. B. durch mindestens 1 m hohe und 10 cm im Durchmesser starke, weiße Rundhö</w:t>
      </w:r>
      <w:r>
        <w:rPr>
          <w:snapToGrid w:val="0"/>
        </w:rPr>
        <w:t>l</w:t>
      </w:r>
      <w:r>
        <w:rPr>
          <w:snapToGrid w:val="0"/>
        </w:rPr>
        <w:t xml:space="preserve">zer. Die "Grenzmarkierungen" sind </w:t>
      </w:r>
      <w:r w:rsidR="00471A88">
        <w:rPr>
          <w:snapToGrid w:val="0"/>
        </w:rPr>
        <w:t>bei Beschädigung/Verlust zu erneuern</w:t>
      </w:r>
      <w:r>
        <w:rPr>
          <w:snapToGrid w:val="0"/>
        </w:rPr>
        <w:t>.</w:t>
      </w:r>
    </w:p>
    <w:p w:rsidR="005E340A" w:rsidRDefault="005E340A" w:rsidP="000E2679">
      <w:pPr>
        <w:tabs>
          <w:tab w:val="left" w:pos="1134"/>
          <w:tab w:val="left" w:pos="7200"/>
        </w:tabs>
        <w:spacing w:line="312" w:lineRule="exact"/>
        <w:ind w:left="1134" w:hanging="1134"/>
        <w:rPr>
          <w:snapToGrid w:val="0"/>
        </w:rPr>
      </w:pPr>
    </w:p>
    <w:p w:rsidR="005E340A" w:rsidRDefault="005E340A" w:rsidP="000E2679">
      <w:pPr>
        <w:numPr>
          <w:ilvl w:val="2"/>
          <w:numId w:val="1"/>
        </w:numPr>
        <w:tabs>
          <w:tab w:val="clear" w:pos="1440"/>
          <w:tab w:val="left" w:pos="1134"/>
          <w:tab w:val="left" w:pos="7200"/>
        </w:tabs>
        <w:spacing w:line="312" w:lineRule="exact"/>
        <w:ind w:left="1134" w:hanging="1134"/>
        <w:rPr>
          <w:snapToGrid w:val="0"/>
        </w:rPr>
      </w:pPr>
      <w:r>
        <w:rPr>
          <w:snapToGrid w:val="0"/>
        </w:rPr>
        <w:t>Das Gelände, in dem sich der aktuelle Abbau bewegt, ist durch einen 1,00 m h</w:t>
      </w:r>
      <w:r>
        <w:rPr>
          <w:snapToGrid w:val="0"/>
        </w:rPr>
        <w:t>o</w:t>
      </w:r>
      <w:r>
        <w:rPr>
          <w:snapToGrid w:val="0"/>
        </w:rPr>
        <w:t>hen Zaun (Pfähle mit zwei Reihen Stacheldraht/Spanndraht) einzufriedigen. Nach erfolgter Wiederherrichtung ist die Einfriedigung zu beseitigen.</w:t>
      </w:r>
      <w:r>
        <w:rPr>
          <w:snapToGrid w:val="0"/>
        </w:rPr>
        <w:br/>
      </w:r>
    </w:p>
    <w:p w:rsidR="005E340A" w:rsidRPr="008C4D5B" w:rsidRDefault="005E340A" w:rsidP="000E2679">
      <w:pPr>
        <w:pStyle w:val="Textkrper-Einzug3"/>
        <w:tabs>
          <w:tab w:val="left" w:pos="1134"/>
        </w:tabs>
        <w:ind w:left="1134" w:hanging="1134"/>
        <w:rPr>
          <w:sz w:val="24"/>
          <w:szCs w:val="24"/>
        </w:rPr>
      </w:pPr>
      <w:r w:rsidRPr="008C4D5B">
        <w:rPr>
          <w:sz w:val="24"/>
          <w:szCs w:val="24"/>
        </w:rPr>
        <w:t>2.1.8</w:t>
      </w:r>
      <w:r w:rsidRPr="008C4D5B">
        <w:rPr>
          <w:sz w:val="24"/>
          <w:szCs w:val="24"/>
        </w:rPr>
        <w:tab/>
        <w:t>Bei Errichtung und Betrieb sind das sonstige öffentliche Recht sowie die Vo</w:t>
      </w:r>
      <w:r w:rsidRPr="008C4D5B">
        <w:rPr>
          <w:sz w:val="24"/>
          <w:szCs w:val="24"/>
        </w:rPr>
        <w:t>r</w:t>
      </w:r>
      <w:r w:rsidRPr="008C4D5B">
        <w:rPr>
          <w:sz w:val="24"/>
          <w:szCs w:val="24"/>
        </w:rPr>
        <w:t xml:space="preserve">schriften zur Unfallverhütung und Verkehrssicherung sorgfältig zu </w:t>
      </w:r>
      <w:proofErr w:type="gramStart"/>
      <w:r w:rsidRPr="008C4D5B">
        <w:rPr>
          <w:sz w:val="24"/>
          <w:szCs w:val="24"/>
        </w:rPr>
        <w:t>wahren</w:t>
      </w:r>
      <w:proofErr w:type="gramEnd"/>
      <w:r w:rsidRPr="008C4D5B">
        <w:rPr>
          <w:sz w:val="24"/>
          <w:szCs w:val="24"/>
        </w:rPr>
        <w:t>.</w:t>
      </w:r>
      <w:r w:rsidR="008D7829">
        <w:rPr>
          <w:sz w:val="24"/>
          <w:szCs w:val="24"/>
        </w:rPr>
        <w:br/>
      </w:r>
      <w:r w:rsidR="008D7829">
        <w:rPr>
          <w:sz w:val="24"/>
          <w:szCs w:val="24"/>
        </w:rPr>
        <w:br/>
        <w:t>Sollten sich bei der Planung, Erschließung oder</w:t>
      </w:r>
      <w:r w:rsidR="006D2B93">
        <w:rPr>
          <w:sz w:val="24"/>
          <w:szCs w:val="24"/>
        </w:rPr>
        <w:t xml:space="preserve"> beim</w:t>
      </w:r>
      <w:r w:rsidR="008D7829">
        <w:rPr>
          <w:sz w:val="24"/>
          <w:szCs w:val="24"/>
        </w:rPr>
        <w:t xml:space="preserve"> Abbau Hinweise </w:t>
      </w:r>
      <w:r w:rsidR="001020DF">
        <w:rPr>
          <w:sz w:val="24"/>
          <w:szCs w:val="24"/>
        </w:rPr>
        <w:t>auf Altla</w:t>
      </w:r>
      <w:r w:rsidR="001020DF">
        <w:rPr>
          <w:sz w:val="24"/>
          <w:szCs w:val="24"/>
        </w:rPr>
        <w:t>s</w:t>
      </w:r>
      <w:r w:rsidR="001020DF">
        <w:rPr>
          <w:sz w:val="24"/>
          <w:szCs w:val="24"/>
        </w:rPr>
        <w:t>ten oder Bodenveränderungen</w:t>
      </w:r>
      <w:r w:rsidR="008D7829">
        <w:rPr>
          <w:sz w:val="24"/>
          <w:szCs w:val="24"/>
        </w:rPr>
        <w:t xml:space="preserve"> ergeben, so ist dies unverzüglich der Unteren B</w:t>
      </w:r>
      <w:r w:rsidR="008D7829">
        <w:rPr>
          <w:sz w:val="24"/>
          <w:szCs w:val="24"/>
        </w:rPr>
        <w:t>o</w:t>
      </w:r>
      <w:r w:rsidR="008D7829">
        <w:rPr>
          <w:sz w:val="24"/>
          <w:szCs w:val="24"/>
        </w:rPr>
        <w:t>denschutzbehörde (Fachdienst Umweltrecht und Kreisstraßen) des Landkreises Nienburg/Weser mitzuteilen.</w:t>
      </w:r>
    </w:p>
    <w:p w:rsidR="005E340A" w:rsidRDefault="005E340A" w:rsidP="000E2679">
      <w:pPr>
        <w:tabs>
          <w:tab w:val="left" w:pos="1134"/>
          <w:tab w:val="left" w:pos="7200"/>
        </w:tabs>
        <w:spacing w:line="312" w:lineRule="exact"/>
        <w:ind w:left="1134" w:hanging="1134"/>
        <w:rPr>
          <w:snapToGrid w:val="0"/>
        </w:rPr>
      </w:pPr>
    </w:p>
    <w:p w:rsidR="005E340A" w:rsidRDefault="005E340A" w:rsidP="000E2679">
      <w:pPr>
        <w:tabs>
          <w:tab w:val="left" w:pos="1134"/>
          <w:tab w:val="left" w:pos="7200"/>
        </w:tabs>
        <w:spacing w:line="312" w:lineRule="exact"/>
        <w:ind w:left="1134" w:hanging="1134"/>
        <w:rPr>
          <w:snapToGrid w:val="0"/>
        </w:rPr>
      </w:pPr>
      <w:r>
        <w:rPr>
          <w:snapToGrid w:val="0"/>
        </w:rPr>
        <w:t>2.1.9</w:t>
      </w:r>
      <w:r>
        <w:rPr>
          <w:snapToGrid w:val="0"/>
        </w:rPr>
        <w:tab/>
        <w:t>Die Antragstellerin hat der Planfeststellungsbehörde umgehend namentlich unter Angabe der genauen Anschrift und Telefonnummer</w:t>
      </w:r>
      <w:r w:rsidR="00194988">
        <w:rPr>
          <w:snapToGrid w:val="0"/>
        </w:rPr>
        <w:t>/E-Mail</w:t>
      </w:r>
      <w:r>
        <w:rPr>
          <w:snapToGrid w:val="0"/>
        </w:rPr>
        <w:t xml:space="preserve"> einen verantwortl</w:t>
      </w:r>
      <w:r>
        <w:rPr>
          <w:snapToGrid w:val="0"/>
        </w:rPr>
        <w:t>i</w:t>
      </w:r>
      <w:r>
        <w:rPr>
          <w:snapToGrid w:val="0"/>
        </w:rPr>
        <w:t>chen Betriebsangehörigen/eine verantwortliche Betriebsangehörige auf dem A</w:t>
      </w:r>
      <w:r>
        <w:rPr>
          <w:snapToGrid w:val="0"/>
        </w:rPr>
        <w:t>b</w:t>
      </w:r>
      <w:r>
        <w:rPr>
          <w:snapToGrid w:val="0"/>
        </w:rPr>
        <w:t>baugelände zu benennen. Änderungen in der personellen Besetzung dieses Au</w:t>
      </w:r>
      <w:r>
        <w:rPr>
          <w:snapToGrid w:val="0"/>
        </w:rPr>
        <w:t>f</w:t>
      </w:r>
      <w:r>
        <w:rPr>
          <w:snapToGrid w:val="0"/>
        </w:rPr>
        <w:lastRenderedPageBreak/>
        <w:t>gabenbereiches bzw. in der Anschrift</w:t>
      </w:r>
      <w:r w:rsidR="00471A88">
        <w:rPr>
          <w:snapToGrid w:val="0"/>
        </w:rPr>
        <w:t xml:space="preserve">/E-Mailadresse  bzw. </w:t>
      </w:r>
      <w:r>
        <w:rPr>
          <w:snapToGrid w:val="0"/>
        </w:rPr>
        <w:t>Telefonnummer</w:t>
      </w:r>
      <w:r>
        <w:rPr>
          <w:snapToGrid w:val="0"/>
          <w:color w:val="800080"/>
        </w:rPr>
        <w:t xml:space="preserve"> </w:t>
      </w:r>
      <w:r>
        <w:rPr>
          <w:snapToGrid w:val="0"/>
        </w:rPr>
        <w:t>des/der Betreffenden sind der Planfeststellungsbehörde unverzüglich mitzuteilen.</w:t>
      </w:r>
    </w:p>
    <w:p w:rsidR="005E340A" w:rsidRDefault="005E340A" w:rsidP="000E2679">
      <w:pPr>
        <w:tabs>
          <w:tab w:val="left" w:pos="1134"/>
          <w:tab w:val="left" w:pos="7200"/>
        </w:tabs>
        <w:spacing w:line="312" w:lineRule="exact"/>
        <w:ind w:left="1134" w:hanging="1134"/>
        <w:rPr>
          <w:snapToGrid w:val="0"/>
        </w:rPr>
      </w:pPr>
    </w:p>
    <w:p w:rsidR="005E340A" w:rsidRDefault="005E340A" w:rsidP="000E2679">
      <w:pPr>
        <w:tabs>
          <w:tab w:val="left" w:pos="1134"/>
          <w:tab w:val="left" w:pos="7200"/>
        </w:tabs>
        <w:spacing w:line="312" w:lineRule="exact"/>
        <w:ind w:left="1134" w:hanging="1134"/>
        <w:rPr>
          <w:snapToGrid w:val="0"/>
        </w:rPr>
      </w:pPr>
      <w:r>
        <w:rPr>
          <w:snapToGrid w:val="0"/>
        </w:rPr>
        <w:t>2.1.10</w:t>
      </w:r>
      <w:r>
        <w:rPr>
          <w:snapToGrid w:val="0"/>
        </w:rPr>
        <w:tab/>
        <w:t>Den mit dem Bodenabbau/der Wiederherrichtung beschäftigten Mitarbeitern und Mitarbeiterinnen des Unternehmens ist der Inhalt des Planfeststellungsbeschlu</w:t>
      </w:r>
      <w:r>
        <w:rPr>
          <w:snapToGrid w:val="0"/>
        </w:rPr>
        <w:t>s</w:t>
      </w:r>
      <w:r>
        <w:rPr>
          <w:snapToGrid w:val="0"/>
        </w:rPr>
        <w:t xml:space="preserve">ses mit den </w:t>
      </w:r>
      <w:proofErr w:type="spellStart"/>
      <w:r>
        <w:rPr>
          <w:snapToGrid w:val="0"/>
        </w:rPr>
        <w:t>den</w:t>
      </w:r>
      <w:proofErr w:type="spellEnd"/>
      <w:r>
        <w:rPr>
          <w:snapToGrid w:val="0"/>
        </w:rPr>
        <w:t xml:space="preserve"> Abbau und die Wiederherrichtung betreffenden Nebenbesti</w:t>
      </w:r>
      <w:r>
        <w:rPr>
          <w:snapToGrid w:val="0"/>
        </w:rPr>
        <w:t>m</w:t>
      </w:r>
      <w:r>
        <w:rPr>
          <w:snapToGrid w:val="0"/>
        </w:rPr>
        <w:t>mungen in geeigneter Form bekannt zu geben.</w:t>
      </w:r>
      <w:r>
        <w:rPr>
          <w:snapToGrid w:val="0"/>
        </w:rPr>
        <w:br/>
        <w:t xml:space="preserve">Eine Ausfertigung des Beschlusses </w:t>
      </w:r>
      <w:r w:rsidR="007F5D9A">
        <w:rPr>
          <w:snapToGrid w:val="0"/>
        </w:rPr>
        <w:t>mit den</w:t>
      </w:r>
      <w:r>
        <w:rPr>
          <w:snapToGrid w:val="0"/>
        </w:rPr>
        <w:t xml:space="preserve"> Planunterlagen ist ständig vor Ort bereit zu halten.</w:t>
      </w:r>
    </w:p>
    <w:p w:rsidR="005E340A" w:rsidRDefault="005E340A" w:rsidP="000E2679">
      <w:pPr>
        <w:tabs>
          <w:tab w:val="left" w:pos="1134"/>
          <w:tab w:val="left" w:pos="7200"/>
        </w:tabs>
        <w:spacing w:line="312" w:lineRule="exact"/>
        <w:ind w:left="1134" w:hanging="1134"/>
        <w:rPr>
          <w:snapToGrid w:val="0"/>
        </w:rPr>
      </w:pPr>
    </w:p>
    <w:p w:rsidR="005E340A" w:rsidRDefault="005E340A" w:rsidP="000E2679">
      <w:pPr>
        <w:tabs>
          <w:tab w:val="left" w:pos="1134"/>
          <w:tab w:val="left" w:pos="7200"/>
        </w:tabs>
        <w:spacing w:line="312" w:lineRule="exact"/>
        <w:ind w:left="1134" w:hanging="1134"/>
        <w:rPr>
          <w:snapToGrid w:val="0"/>
        </w:rPr>
      </w:pPr>
      <w:r>
        <w:rPr>
          <w:snapToGrid w:val="0"/>
        </w:rPr>
        <w:t>2.1.11</w:t>
      </w:r>
      <w:r>
        <w:rPr>
          <w:snapToGrid w:val="0"/>
        </w:rPr>
        <w:tab/>
        <w:t>Den Beauftragten des Landkreises Nienburg/Weser ist jederzeit Zutritt zum A</w:t>
      </w:r>
      <w:r>
        <w:rPr>
          <w:snapToGrid w:val="0"/>
        </w:rPr>
        <w:t>b</w:t>
      </w:r>
      <w:r>
        <w:rPr>
          <w:snapToGrid w:val="0"/>
        </w:rPr>
        <w:t>baugebiet, die Entnahme von Bodenproben, die Vornahme von Messungen und Bohrungen, die Überprüfung des Gewässers sowie die Einsicht in Planfestste</w:t>
      </w:r>
      <w:r>
        <w:rPr>
          <w:snapToGrid w:val="0"/>
        </w:rPr>
        <w:t>l</w:t>
      </w:r>
      <w:r>
        <w:rPr>
          <w:snapToGrid w:val="0"/>
        </w:rPr>
        <w:t>lungsbeschlüsse, Genehmigungen, Pläne und sonstige vorgeschriebene Au</w:t>
      </w:r>
      <w:r>
        <w:rPr>
          <w:snapToGrid w:val="0"/>
        </w:rPr>
        <w:t>f</w:t>
      </w:r>
      <w:r>
        <w:rPr>
          <w:snapToGrid w:val="0"/>
        </w:rPr>
        <w:t>zeichnungen zu gestatten.</w:t>
      </w:r>
      <w:r>
        <w:rPr>
          <w:snapToGrid w:val="0"/>
        </w:rPr>
        <w:br/>
        <w:t xml:space="preserve">Die Genehmigungsinhaberin sowie die Grundstückseigentümer haben die </w:t>
      </w:r>
      <w:r>
        <w:rPr>
          <w:snapToGrid w:val="0"/>
        </w:rPr>
        <w:br/>
        <w:t>Überwachung durch die Planfeststellungsbehörde zu dulden.</w:t>
      </w:r>
    </w:p>
    <w:p w:rsidR="005E340A" w:rsidRDefault="005E340A" w:rsidP="000E2679">
      <w:pPr>
        <w:tabs>
          <w:tab w:val="left" w:pos="1134"/>
          <w:tab w:val="left" w:pos="7200"/>
        </w:tabs>
        <w:spacing w:line="312" w:lineRule="exact"/>
        <w:ind w:left="1134" w:hanging="1134"/>
        <w:rPr>
          <w:snapToGrid w:val="0"/>
        </w:rPr>
      </w:pPr>
    </w:p>
    <w:p w:rsidR="005E340A" w:rsidRPr="00C63126" w:rsidRDefault="005E340A" w:rsidP="000E2679">
      <w:pPr>
        <w:tabs>
          <w:tab w:val="left" w:pos="1134"/>
          <w:tab w:val="left" w:pos="7200"/>
        </w:tabs>
        <w:spacing w:line="312" w:lineRule="exact"/>
        <w:ind w:left="1134" w:hanging="1134"/>
        <w:rPr>
          <w:snapToGrid w:val="0"/>
        </w:rPr>
      </w:pPr>
      <w:r w:rsidRPr="004F7E21">
        <w:rPr>
          <w:snapToGrid w:val="0"/>
        </w:rPr>
        <w:t>2.1.12</w:t>
      </w:r>
      <w:r w:rsidRPr="004F7E21">
        <w:rPr>
          <w:snapToGrid w:val="0"/>
        </w:rPr>
        <w:tab/>
        <w:t xml:space="preserve">Der Planfeststellungsbehörde ist jeweils zum </w:t>
      </w:r>
      <w:r w:rsidRPr="004F7E21">
        <w:rPr>
          <w:snapToGrid w:val="0"/>
          <w:u w:val="single"/>
        </w:rPr>
        <w:t>3</w:t>
      </w:r>
      <w:r w:rsidR="00183C45" w:rsidRPr="004F7E21">
        <w:rPr>
          <w:snapToGrid w:val="0"/>
          <w:u w:val="single"/>
        </w:rPr>
        <w:t>1</w:t>
      </w:r>
      <w:r w:rsidR="007F5D9A" w:rsidRPr="004F7E21">
        <w:rPr>
          <w:snapToGrid w:val="0"/>
          <w:u w:val="single"/>
        </w:rPr>
        <w:t>.0</w:t>
      </w:r>
      <w:r w:rsidR="00183C45" w:rsidRPr="004F7E21">
        <w:rPr>
          <w:snapToGrid w:val="0"/>
          <w:u w:val="single"/>
        </w:rPr>
        <w:t>1</w:t>
      </w:r>
      <w:r w:rsidRPr="004F7E21">
        <w:rPr>
          <w:snapToGrid w:val="0"/>
          <w:u w:val="single"/>
        </w:rPr>
        <w:t>. des Jahres ein Lageplan</w:t>
      </w:r>
      <w:r w:rsidRPr="004F7E21">
        <w:rPr>
          <w:snapToGrid w:val="0"/>
        </w:rPr>
        <w:t xml:space="preserve"> </w:t>
      </w:r>
      <w:r w:rsidR="00324EAB" w:rsidRPr="004F7E21">
        <w:rPr>
          <w:snapToGrid w:val="0"/>
        </w:rPr>
        <w:t>möglichst in digitaler Form (Shapefile - georeferenziert</w:t>
      </w:r>
      <w:r w:rsidRPr="004F7E21">
        <w:rPr>
          <w:snapToGrid w:val="0"/>
        </w:rPr>
        <w:t>) zu übersenden, aus we</w:t>
      </w:r>
      <w:r w:rsidRPr="004F7E21">
        <w:rPr>
          <w:snapToGrid w:val="0"/>
        </w:rPr>
        <w:t>l</w:t>
      </w:r>
      <w:r w:rsidRPr="004F7E21">
        <w:rPr>
          <w:snapToGrid w:val="0"/>
        </w:rPr>
        <w:t>chem der Stand des Abbaus</w:t>
      </w:r>
      <w:r w:rsidR="00FD7FF7" w:rsidRPr="004F7E21">
        <w:rPr>
          <w:snapToGrid w:val="0"/>
        </w:rPr>
        <w:t xml:space="preserve"> incl</w:t>
      </w:r>
      <w:r w:rsidR="006F1D3E" w:rsidRPr="004F7E21">
        <w:rPr>
          <w:snapToGrid w:val="0"/>
        </w:rPr>
        <w:t>. der</w:t>
      </w:r>
      <w:r w:rsidR="00FD7FF7" w:rsidRPr="004F7E21">
        <w:rPr>
          <w:snapToGrid w:val="0"/>
        </w:rPr>
        <w:t xml:space="preserve"> bereits durchgeführten Herrichtungsma</w:t>
      </w:r>
      <w:r w:rsidR="00FD7FF7" w:rsidRPr="004F7E21">
        <w:rPr>
          <w:snapToGrid w:val="0"/>
        </w:rPr>
        <w:t>ß</w:t>
      </w:r>
      <w:r w:rsidR="00FD7FF7" w:rsidRPr="004F7E21">
        <w:rPr>
          <w:snapToGrid w:val="0"/>
        </w:rPr>
        <w:t xml:space="preserve">nahmen sowie die </w:t>
      </w:r>
      <w:r w:rsidRPr="004F7E21">
        <w:rPr>
          <w:snapToGrid w:val="0"/>
        </w:rPr>
        <w:t>weiteren Abbau- und Wiederherrichtungsmaßnahmen des b</w:t>
      </w:r>
      <w:r w:rsidRPr="004F7E21">
        <w:rPr>
          <w:snapToGrid w:val="0"/>
        </w:rPr>
        <w:t>e</w:t>
      </w:r>
      <w:r w:rsidRPr="004F7E21">
        <w:rPr>
          <w:snapToGrid w:val="0"/>
        </w:rPr>
        <w:t>troffenen Jahres zu entnehmen sind.</w:t>
      </w:r>
      <w:r w:rsidR="00324EAB" w:rsidRPr="004F7E21">
        <w:rPr>
          <w:snapToGrid w:val="0"/>
        </w:rPr>
        <w:t xml:space="preserve"> Zusätzlich ist der Lageplan als pdf-Dokument zur Verfügung zu stellen oder in Papierform zu übersenden.</w:t>
      </w:r>
    </w:p>
    <w:p w:rsidR="005E340A" w:rsidRDefault="005E340A" w:rsidP="000E2679">
      <w:pPr>
        <w:tabs>
          <w:tab w:val="left" w:pos="1134"/>
          <w:tab w:val="left" w:pos="7200"/>
        </w:tabs>
        <w:spacing w:line="312" w:lineRule="exact"/>
        <w:ind w:left="1134" w:hanging="1134"/>
        <w:rPr>
          <w:snapToGrid w:val="0"/>
        </w:rPr>
      </w:pPr>
    </w:p>
    <w:p w:rsidR="005E340A" w:rsidRPr="008C4D5B" w:rsidRDefault="005E340A" w:rsidP="000E2679">
      <w:pPr>
        <w:pStyle w:val="Textkrper-Einzug3"/>
        <w:tabs>
          <w:tab w:val="left" w:pos="1134"/>
        </w:tabs>
        <w:ind w:left="1134" w:hanging="1134"/>
        <w:rPr>
          <w:sz w:val="24"/>
          <w:szCs w:val="24"/>
        </w:rPr>
      </w:pPr>
      <w:r w:rsidRPr="008C4D5B">
        <w:rPr>
          <w:sz w:val="24"/>
          <w:szCs w:val="24"/>
        </w:rPr>
        <w:t>2.1.13</w:t>
      </w:r>
      <w:r w:rsidRPr="008C4D5B">
        <w:rPr>
          <w:sz w:val="24"/>
          <w:szCs w:val="24"/>
        </w:rPr>
        <w:tab/>
        <w:t xml:space="preserve">Die Versorgung mit Frischwasser </w:t>
      </w:r>
      <w:r w:rsidR="007F5D9A" w:rsidRPr="008C4D5B">
        <w:rPr>
          <w:sz w:val="24"/>
          <w:szCs w:val="24"/>
        </w:rPr>
        <w:t xml:space="preserve">und die Beseitigung von Abwasser </w:t>
      </w:r>
      <w:r w:rsidRPr="008C4D5B">
        <w:rPr>
          <w:sz w:val="24"/>
          <w:szCs w:val="24"/>
        </w:rPr>
        <w:t>hat nach den rechtlichen Vorschriften</w:t>
      </w:r>
      <w:r w:rsidR="007F5D9A">
        <w:rPr>
          <w:sz w:val="24"/>
          <w:szCs w:val="24"/>
        </w:rPr>
        <w:t xml:space="preserve"> und</w:t>
      </w:r>
      <w:r w:rsidRPr="008C4D5B">
        <w:rPr>
          <w:sz w:val="24"/>
          <w:szCs w:val="24"/>
        </w:rPr>
        <w:t xml:space="preserve"> nach den allgemein anerkannten Regeln der Technik durch die </w:t>
      </w:r>
      <w:r>
        <w:rPr>
          <w:sz w:val="24"/>
          <w:szCs w:val="24"/>
        </w:rPr>
        <w:t>Antragstellerin</w:t>
      </w:r>
      <w:r w:rsidR="007F5D9A">
        <w:rPr>
          <w:sz w:val="24"/>
          <w:szCs w:val="24"/>
        </w:rPr>
        <w:t xml:space="preserve"> </w:t>
      </w:r>
      <w:r w:rsidRPr="008C4D5B">
        <w:rPr>
          <w:sz w:val="24"/>
          <w:szCs w:val="24"/>
        </w:rPr>
        <w:t xml:space="preserve">zu erfolgen. Belange der </w:t>
      </w:r>
      <w:r w:rsidR="0017558F">
        <w:rPr>
          <w:sz w:val="24"/>
          <w:szCs w:val="24"/>
        </w:rPr>
        <w:t>Samtgemeinde Mi</w:t>
      </w:r>
      <w:r w:rsidR="0017558F">
        <w:rPr>
          <w:sz w:val="24"/>
          <w:szCs w:val="24"/>
        </w:rPr>
        <w:t>t</w:t>
      </w:r>
      <w:r w:rsidR="0017558F">
        <w:rPr>
          <w:sz w:val="24"/>
          <w:szCs w:val="24"/>
        </w:rPr>
        <w:t>telweser</w:t>
      </w:r>
      <w:r w:rsidRPr="008C4D5B">
        <w:rPr>
          <w:sz w:val="24"/>
          <w:szCs w:val="24"/>
        </w:rPr>
        <w:t xml:space="preserve"> dürfen insoweit nicht berührt werden.</w:t>
      </w:r>
    </w:p>
    <w:p w:rsidR="005E340A" w:rsidRDefault="005E340A" w:rsidP="000E2679">
      <w:pPr>
        <w:tabs>
          <w:tab w:val="left" w:pos="1134"/>
          <w:tab w:val="left" w:pos="7200"/>
        </w:tabs>
        <w:spacing w:line="312" w:lineRule="exact"/>
        <w:ind w:left="1134" w:hanging="1134"/>
        <w:rPr>
          <w:snapToGrid w:val="0"/>
          <w:color w:val="800080"/>
        </w:rPr>
      </w:pPr>
    </w:p>
    <w:p w:rsidR="005E340A" w:rsidRDefault="005E340A" w:rsidP="000E2679">
      <w:pPr>
        <w:numPr>
          <w:ilvl w:val="2"/>
          <w:numId w:val="12"/>
        </w:numPr>
        <w:tabs>
          <w:tab w:val="clear" w:pos="1440"/>
          <w:tab w:val="left" w:pos="1134"/>
          <w:tab w:val="left" w:pos="7200"/>
        </w:tabs>
        <w:spacing w:line="312" w:lineRule="exact"/>
        <w:ind w:left="1134" w:hanging="1134"/>
        <w:rPr>
          <w:snapToGrid w:val="0"/>
        </w:rPr>
      </w:pPr>
      <w:r>
        <w:rPr>
          <w:snapToGrid w:val="0"/>
        </w:rPr>
        <w:t>Öffentliche Verkehrsflächen, Versorgungs-, Abwasserbeseitigungs- und Fer</w:t>
      </w:r>
      <w:r>
        <w:rPr>
          <w:snapToGrid w:val="0"/>
        </w:rPr>
        <w:t>n</w:t>
      </w:r>
      <w:r>
        <w:rPr>
          <w:snapToGrid w:val="0"/>
        </w:rPr>
        <w:t>meldeanlagen sowie Grundwassermessstellen, Grenz- und Vermessungsmale sind während des Abbaues zu schützen und soweit erforderlich unter den no</w:t>
      </w:r>
      <w:r>
        <w:rPr>
          <w:snapToGrid w:val="0"/>
        </w:rPr>
        <w:t>t</w:t>
      </w:r>
      <w:r>
        <w:rPr>
          <w:snapToGrid w:val="0"/>
        </w:rPr>
        <w:t xml:space="preserve">wendigen Sicherheitsvorkehrungen zugänglich zu halten. </w:t>
      </w:r>
      <w:r w:rsidR="007A62FC">
        <w:rPr>
          <w:snapToGrid w:val="0"/>
        </w:rPr>
        <w:br/>
      </w:r>
    </w:p>
    <w:p w:rsidR="007F5D9A" w:rsidRDefault="007F5D9A" w:rsidP="000E2679">
      <w:pPr>
        <w:tabs>
          <w:tab w:val="left" w:pos="1134"/>
          <w:tab w:val="left" w:pos="7200"/>
        </w:tabs>
        <w:spacing w:line="312" w:lineRule="exact"/>
        <w:ind w:left="1134" w:right="-432" w:hanging="1134"/>
        <w:rPr>
          <w:snapToGrid w:val="0"/>
        </w:rPr>
      </w:pPr>
      <w:r>
        <w:rPr>
          <w:snapToGrid w:val="0"/>
        </w:rPr>
        <w:t>2.1.15</w:t>
      </w:r>
      <w:r>
        <w:rPr>
          <w:snapToGrid w:val="0"/>
        </w:rPr>
        <w:tab/>
        <w:t>Durch den Betrieb der Abbaustätte darf der Straßenverkehr nicht beeinträchtigt we</w:t>
      </w:r>
      <w:r>
        <w:rPr>
          <w:snapToGrid w:val="0"/>
        </w:rPr>
        <w:t>r</w:t>
      </w:r>
      <w:r>
        <w:rPr>
          <w:snapToGrid w:val="0"/>
        </w:rPr>
        <w:t>den. Schäden an den Verkehrsanlagen sind zu vermeiden bzw. unverzüglich zu b</w:t>
      </w:r>
      <w:r>
        <w:rPr>
          <w:snapToGrid w:val="0"/>
        </w:rPr>
        <w:t>e</w:t>
      </w:r>
      <w:r>
        <w:rPr>
          <w:snapToGrid w:val="0"/>
        </w:rPr>
        <w:t>heben. Evtl. entstehende Verunreinigungen der Gemeindestraßen und der B 215 sind von der Antragstellerin unverzüglich zu beseitigen, siehe auch</w:t>
      </w:r>
      <w:r w:rsidR="00D25016">
        <w:rPr>
          <w:snapToGrid w:val="0"/>
        </w:rPr>
        <w:t xml:space="preserve"> § 7 Abs. 3 des Bundesfernstraßengesetze (FStrG),</w:t>
      </w:r>
      <w:r>
        <w:rPr>
          <w:snapToGrid w:val="0"/>
        </w:rPr>
        <w:t xml:space="preserve"> § 17 des Nds. Straßengesetzes (NStrG) und </w:t>
      </w:r>
      <w:r w:rsidR="007A62FC">
        <w:rPr>
          <w:snapToGrid w:val="0"/>
        </w:rPr>
        <w:br/>
      </w:r>
      <w:r>
        <w:rPr>
          <w:snapToGrid w:val="0"/>
        </w:rPr>
        <w:t>§ 32 Abs. 1 der Straßenverkehrsordnung (STVO).</w:t>
      </w:r>
    </w:p>
    <w:p w:rsidR="007F5D9A" w:rsidRDefault="007F5D9A" w:rsidP="000E2679">
      <w:pPr>
        <w:tabs>
          <w:tab w:val="left" w:pos="1134"/>
          <w:tab w:val="left" w:pos="7200"/>
        </w:tabs>
        <w:spacing w:line="312" w:lineRule="exact"/>
        <w:ind w:left="1134" w:hanging="1134"/>
        <w:rPr>
          <w:snapToGrid w:val="0"/>
        </w:rPr>
      </w:pPr>
    </w:p>
    <w:p w:rsidR="00FD7FF7" w:rsidRDefault="005E340A" w:rsidP="000E2679">
      <w:pPr>
        <w:pStyle w:val="Textkrper-Einzug3"/>
        <w:tabs>
          <w:tab w:val="left" w:pos="1134"/>
        </w:tabs>
        <w:ind w:left="1134" w:hanging="1134"/>
        <w:rPr>
          <w:sz w:val="24"/>
          <w:szCs w:val="24"/>
        </w:rPr>
      </w:pPr>
      <w:r w:rsidRPr="008C4D5B">
        <w:rPr>
          <w:sz w:val="24"/>
          <w:szCs w:val="24"/>
        </w:rPr>
        <w:t>2.1.1</w:t>
      </w:r>
      <w:r w:rsidR="007F5D9A">
        <w:rPr>
          <w:sz w:val="24"/>
          <w:szCs w:val="24"/>
        </w:rPr>
        <w:t>6</w:t>
      </w:r>
      <w:r w:rsidRPr="008C4D5B">
        <w:rPr>
          <w:sz w:val="24"/>
          <w:szCs w:val="24"/>
        </w:rPr>
        <w:tab/>
        <w:t>In die Kiesgrube dürfen keine Fremdstoffe (Abfälle oder sonstige, das Grun</w:t>
      </w:r>
      <w:r w:rsidRPr="008C4D5B">
        <w:rPr>
          <w:sz w:val="24"/>
          <w:szCs w:val="24"/>
        </w:rPr>
        <w:t>d</w:t>
      </w:r>
      <w:r w:rsidRPr="008C4D5B">
        <w:rPr>
          <w:sz w:val="24"/>
          <w:szCs w:val="24"/>
        </w:rPr>
        <w:t>wasser gefährdende Stoffe, wie Öle, Gifte usw.) eingebracht oder in der Kiesgr</w:t>
      </w:r>
      <w:r w:rsidRPr="008C4D5B">
        <w:rPr>
          <w:sz w:val="24"/>
          <w:szCs w:val="24"/>
        </w:rPr>
        <w:t>u</w:t>
      </w:r>
      <w:r w:rsidRPr="008C4D5B">
        <w:rPr>
          <w:sz w:val="24"/>
          <w:szCs w:val="24"/>
        </w:rPr>
        <w:t>be zwischengelagert werden.</w:t>
      </w:r>
    </w:p>
    <w:p w:rsidR="005E340A" w:rsidRPr="007A27E3" w:rsidRDefault="00FD7FF7" w:rsidP="000E2679">
      <w:pPr>
        <w:pStyle w:val="Textkrper-Einzug3"/>
        <w:tabs>
          <w:tab w:val="left" w:pos="1134"/>
        </w:tabs>
        <w:spacing w:after="0"/>
        <w:ind w:left="1134" w:hanging="1134"/>
        <w:rPr>
          <w:snapToGrid w:val="0"/>
          <w:sz w:val="24"/>
          <w:szCs w:val="24"/>
        </w:rPr>
      </w:pPr>
      <w:r>
        <w:br w:type="page"/>
      </w:r>
    </w:p>
    <w:p w:rsidR="005E340A" w:rsidRDefault="005E340A" w:rsidP="000E2679">
      <w:pPr>
        <w:tabs>
          <w:tab w:val="left" w:pos="1134"/>
          <w:tab w:val="left" w:pos="1440"/>
          <w:tab w:val="left" w:pos="7200"/>
        </w:tabs>
        <w:spacing w:line="312" w:lineRule="exact"/>
        <w:ind w:left="1134" w:hanging="1134"/>
        <w:rPr>
          <w:snapToGrid w:val="0"/>
        </w:rPr>
      </w:pPr>
      <w:r>
        <w:rPr>
          <w:snapToGrid w:val="0"/>
        </w:rPr>
        <w:lastRenderedPageBreak/>
        <w:t>2.2</w:t>
      </w:r>
      <w:r>
        <w:rPr>
          <w:snapToGrid w:val="0"/>
        </w:rPr>
        <w:tab/>
      </w:r>
      <w:r>
        <w:rPr>
          <w:snapToGrid w:val="0"/>
          <w:u w:val="single"/>
        </w:rPr>
        <w:t>Auflagen zum Abbaubetrieb</w:t>
      </w:r>
    </w:p>
    <w:p w:rsidR="005E340A" w:rsidRDefault="005E340A" w:rsidP="000E2679">
      <w:pPr>
        <w:tabs>
          <w:tab w:val="left" w:pos="1134"/>
          <w:tab w:val="left" w:pos="1440"/>
          <w:tab w:val="left" w:pos="1728"/>
          <w:tab w:val="left" w:pos="7200"/>
        </w:tabs>
        <w:spacing w:line="312" w:lineRule="exact"/>
        <w:ind w:left="1134" w:hanging="1134"/>
        <w:rPr>
          <w:snapToGrid w:val="0"/>
        </w:rPr>
      </w:pPr>
    </w:p>
    <w:p w:rsidR="005E340A" w:rsidRDefault="005E340A" w:rsidP="000E2679">
      <w:pPr>
        <w:tabs>
          <w:tab w:val="left" w:pos="1134"/>
          <w:tab w:val="left" w:pos="1440"/>
          <w:tab w:val="left" w:pos="1728"/>
          <w:tab w:val="left" w:pos="7200"/>
        </w:tabs>
        <w:spacing w:line="312" w:lineRule="exact"/>
        <w:ind w:left="1134" w:hanging="1134"/>
        <w:rPr>
          <w:snapToGrid w:val="0"/>
        </w:rPr>
      </w:pPr>
      <w:r>
        <w:rPr>
          <w:snapToGrid w:val="0"/>
        </w:rPr>
        <w:t>2.2.1</w:t>
      </w:r>
      <w:r>
        <w:rPr>
          <w:snapToGrid w:val="0"/>
        </w:rPr>
        <w:tab/>
      </w:r>
      <w:r>
        <w:rPr>
          <w:snapToGrid w:val="0"/>
          <w:u w:val="single"/>
        </w:rPr>
        <w:t>Allgemeine Auflagen</w:t>
      </w:r>
      <w:r>
        <w:rPr>
          <w:snapToGrid w:val="0"/>
        </w:rPr>
        <w:br/>
      </w:r>
    </w:p>
    <w:p w:rsidR="005E340A" w:rsidRDefault="005E340A" w:rsidP="000E2679">
      <w:pPr>
        <w:tabs>
          <w:tab w:val="left" w:pos="1134"/>
          <w:tab w:val="left" w:pos="1440"/>
          <w:tab w:val="left" w:pos="1728"/>
          <w:tab w:val="left" w:pos="7200"/>
        </w:tabs>
        <w:spacing w:line="312" w:lineRule="exact"/>
        <w:ind w:left="1134" w:hanging="1134"/>
        <w:rPr>
          <w:snapToGrid w:val="0"/>
        </w:rPr>
      </w:pPr>
      <w:r>
        <w:rPr>
          <w:snapToGrid w:val="0"/>
        </w:rPr>
        <w:t>2.2.1.1</w:t>
      </w:r>
      <w:r>
        <w:rPr>
          <w:snapToGrid w:val="0"/>
        </w:rPr>
        <w:tab/>
        <w:t>Der Beginn und die Fertigstellung der Abbau- und Wiederherrichtungsarbeiten jeweils eines Abbauabschnittes sind der Planfeststellungsbehörde anzuzeigen.</w:t>
      </w:r>
    </w:p>
    <w:p w:rsidR="005E340A" w:rsidRDefault="005E340A" w:rsidP="000E2679">
      <w:pPr>
        <w:tabs>
          <w:tab w:val="left" w:pos="1134"/>
          <w:tab w:val="left" w:pos="1440"/>
          <w:tab w:val="left" w:pos="1728"/>
          <w:tab w:val="left" w:pos="7200"/>
        </w:tabs>
        <w:spacing w:line="312" w:lineRule="exact"/>
        <w:ind w:left="1134" w:hanging="1134"/>
        <w:rPr>
          <w:snapToGrid w:val="0"/>
        </w:rPr>
      </w:pPr>
    </w:p>
    <w:p w:rsidR="005E340A" w:rsidRDefault="005E340A" w:rsidP="000E2679">
      <w:pPr>
        <w:tabs>
          <w:tab w:val="left" w:pos="1134"/>
          <w:tab w:val="left" w:pos="1440"/>
          <w:tab w:val="left" w:pos="1728"/>
          <w:tab w:val="left" w:pos="7200"/>
        </w:tabs>
        <w:spacing w:line="312" w:lineRule="exact"/>
        <w:ind w:left="1134" w:hanging="1134"/>
        <w:rPr>
          <w:snapToGrid w:val="0"/>
        </w:rPr>
      </w:pPr>
      <w:r>
        <w:rPr>
          <w:snapToGrid w:val="0"/>
        </w:rPr>
        <w:t>2.2.1.2</w:t>
      </w:r>
      <w:r>
        <w:rPr>
          <w:snapToGrid w:val="0"/>
        </w:rPr>
        <w:tab/>
        <w:t xml:space="preserve">Der Abbau ist gemäß </w:t>
      </w:r>
      <w:r w:rsidR="00BD23A5">
        <w:rPr>
          <w:snapToGrid w:val="0"/>
        </w:rPr>
        <w:t>dem genehmigten Abbauplan</w:t>
      </w:r>
      <w:r>
        <w:rPr>
          <w:snapToGrid w:val="0"/>
        </w:rPr>
        <w:t xml:space="preserve"> in </w:t>
      </w:r>
      <w:proofErr w:type="gramStart"/>
      <w:r>
        <w:rPr>
          <w:snapToGrid w:val="0"/>
        </w:rPr>
        <w:t>räumlich</w:t>
      </w:r>
      <w:proofErr w:type="gramEnd"/>
      <w:r>
        <w:rPr>
          <w:snapToGrid w:val="0"/>
        </w:rPr>
        <w:t xml:space="preserve"> und zeitlich g</w:t>
      </w:r>
      <w:r>
        <w:rPr>
          <w:snapToGrid w:val="0"/>
        </w:rPr>
        <w:t>e</w:t>
      </w:r>
      <w:r>
        <w:rPr>
          <w:snapToGrid w:val="0"/>
        </w:rPr>
        <w:t>ordneten Abschnitten durchzuführen. Die Wiederherrichtung - auch die von Tei</w:t>
      </w:r>
      <w:r>
        <w:rPr>
          <w:snapToGrid w:val="0"/>
        </w:rPr>
        <w:t>l</w:t>
      </w:r>
      <w:r>
        <w:rPr>
          <w:snapToGrid w:val="0"/>
        </w:rPr>
        <w:t>abschnitten - hat dem Abbau unmittelbar zu folgen.</w:t>
      </w:r>
    </w:p>
    <w:p w:rsidR="005E340A" w:rsidRDefault="005E340A" w:rsidP="000E2679">
      <w:pPr>
        <w:tabs>
          <w:tab w:val="left" w:pos="1134"/>
          <w:tab w:val="left" w:pos="1440"/>
          <w:tab w:val="left" w:pos="1728"/>
          <w:tab w:val="left" w:pos="7200"/>
        </w:tabs>
        <w:spacing w:line="312" w:lineRule="exact"/>
        <w:ind w:left="1134" w:hanging="1134"/>
        <w:rPr>
          <w:snapToGrid w:val="0"/>
        </w:rPr>
      </w:pPr>
    </w:p>
    <w:p w:rsidR="005E340A" w:rsidRDefault="005E340A" w:rsidP="000E2679">
      <w:pPr>
        <w:tabs>
          <w:tab w:val="left" w:pos="1134"/>
          <w:tab w:val="left" w:pos="1440"/>
          <w:tab w:val="left" w:pos="1728"/>
          <w:tab w:val="left" w:pos="7200"/>
        </w:tabs>
        <w:spacing w:line="312" w:lineRule="exact"/>
        <w:ind w:left="1134" w:hanging="1134"/>
        <w:rPr>
          <w:snapToGrid w:val="0"/>
        </w:rPr>
      </w:pPr>
      <w:r>
        <w:rPr>
          <w:snapToGrid w:val="0"/>
        </w:rPr>
        <w:t>2.2.1.3</w:t>
      </w:r>
      <w:r>
        <w:rPr>
          <w:snapToGrid w:val="0"/>
        </w:rPr>
        <w:tab/>
        <w:t>Der Beginn des Abbaues in folgenden Abschnitten kann davon abhängig g</w:t>
      </w:r>
      <w:r>
        <w:rPr>
          <w:snapToGrid w:val="0"/>
        </w:rPr>
        <w:t>e</w:t>
      </w:r>
      <w:r>
        <w:rPr>
          <w:snapToGrid w:val="0"/>
        </w:rPr>
        <w:t>macht werden, dass Ausgleichs- bzw. Ersatzmaßnahmen für ausgebeutete A</w:t>
      </w:r>
      <w:r>
        <w:rPr>
          <w:snapToGrid w:val="0"/>
        </w:rPr>
        <w:t>b</w:t>
      </w:r>
      <w:r>
        <w:rPr>
          <w:snapToGrid w:val="0"/>
        </w:rPr>
        <w:t>schnitte bzw. in ausgebeuteten Abschnitten durchgeführt worden sind.</w:t>
      </w:r>
    </w:p>
    <w:p w:rsidR="005E340A" w:rsidRDefault="005E340A" w:rsidP="000E2679">
      <w:pPr>
        <w:tabs>
          <w:tab w:val="left" w:pos="1134"/>
          <w:tab w:val="left" w:pos="1440"/>
          <w:tab w:val="left" w:pos="1728"/>
          <w:tab w:val="left" w:pos="7200"/>
        </w:tabs>
        <w:spacing w:line="312" w:lineRule="exact"/>
        <w:ind w:left="1134" w:hanging="1134"/>
        <w:rPr>
          <w:snapToGrid w:val="0"/>
        </w:rPr>
      </w:pPr>
    </w:p>
    <w:p w:rsidR="005E340A" w:rsidRDefault="005E340A" w:rsidP="000E2679">
      <w:pPr>
        <w:tabs>
          <w:tab w:val="left" w:pos="1134"/>
          <w:tab w:val="left" w:pos="1440"/>
          <w:tab w:val="left" w:pos="1728"/>
          <w:tab w:val="left" w:pos="7200"/>
        </w:tabs>
        <w:spacing w:line="312" w:lineRule="exact"/>
        <w:ind w:left="1134" w:hanging="1134"/>
        <w:rPr>
          <w:snapToGrid w:val="0"/>
        </w:rPr>
      </w:pPr>
      <w:r>
        <w:rPr>
          <w:snapToGrid w:val="0"/>
        </w:rPr>
        <w:t>2.2.1.4</w:t>
      </w:r>
      <w:r>
        <w:rPr>
          <w:snapToGrid w:val="0"/>
        </w:rPr>
        <w:tab/>
        <w:t xml:space="preserve">Vermessungspunkte des </w:t>
      </w:r>
      <w:r w:rsidR="00DF35C7">
        <w:rPr>
          <w:snapToGrid w:val="0"/>
        </w:rPr>
        <w:t>Landesbetriebes für Geoinformation und Landentwic</w:t>
      </w:r>
      <w:r w:rsidR="00DF35C7">
        <w:rPr>
          <w:snapToGrid w:val="0"/>
        </w:rPr>
        <w:t>k</w:t>
      </w:r>
      <w:r w:rsidR="00DF35C7">
        <w:rPr>
          <w:snapToGrid w:val="0"/>
        </w:rPr>
        <w:t>lung Niedersachsen</w:t>
      </w:r>
      <w:r>
        <w:rPr>
          <w:snapToGrid w:val="0"/>
        </w:rPr>
        <w:t xml:space="preserve"> dürfen nicht verändert werden. Falls ein Umsetzen solcher Punkte erforderlich wird, ist dieses rechtzeitig und auf Kosten der Abbauunte</w:t>
      </w:r>
      <w:r>
        <w:rPr>
          <w:snapToGrid w:val="0"/>
        </w:rPr>
        <w:t>r</w:t>
      </w:r>
      <w:r>
        <w:rPr>
          <w:snapToGrid w:val="0"/>
        </w:rPr>
        <w:t>nehmerin bei der zuständigen Behörde zu beantragen. Grenz-, Vermessungs- und Markierungszeichen dürfen nicht beseitigt, beschädigt, versetzt oder übe</w:t>
      </w:r>
      <w:r>
        <w:rPr>
          <w:snapToGrid w:val="0"/>
        </w:rPr>
        <w:t>r</w:t>
      </w:r>
      <w:r>
        <w:rPr>
          <w:snapToGrid w:val="0"/>
        </w:rPr>
        <w:t>schüttet werden.</w:t>
      </w:r>
    </w:p>
    <w:p w:rsidR="005E340A" w:rsidRDefault="005E340A" w:rsidP="000E2679">
      <w:pPr>
        <w:tabs>
          <w:tab w:val="left" w:pos="1134"/>
          <w:tab w:val="left" w:pos="1440"/>
          <w:tab w:val="left" w:pos="1728"/>
          <w:tab w:val="left" w:pos="7200"/>
        </w:tabs>
        <w:spacing w:line="312" w:lineRule="exact"/>
        <w:ind w:left="1134" w:hanging="1134"/>
        <w:rPr>
          <w:snapToGrid w:val="0"/>
        </w:rPr>
      </w:pPr>
    </w:p>
    <w:p w:rsidR="005E340A" w:rsidRDefault="005E340A" w:rsidP="000E2679">
      <w:pPr>
        <w:tabs>
          <w:tab w:val="left" w:pos="1134"/>
          <w:tab w:val="left" w:pos="1440"/>
          <w:tab w:val="left" w:pos="1728"/>
          <w:tab w:val="left" w:pos="7200"/>
        </w:tabs>
        <w:spacing w:line="312" w:lineRule="exact"/>
        <w:ind w:left="1134" w:hanging="1134"/>
        <w:rPr>
          <w:snapToGrid w:val="0"/>
        </w:rPr>
      </w:pPr>
      <w:r w:rsidRPr="00C63126">
        <w:rPr>
          <w:snapToGrid w:val="0"/>
        </w:rPr>
        <w:t>2.2.1.5</w:t>
      </w:r>
      <w:r w:rsidRPr="00C63126">
        <w:rPr>
          <w:snapToGrid w:val="0"/>
        </w:rPr>
        <w:tab/>
        <w:t>Ein auf NN bezogener Höhenfestpunkt bzw. Hilfsfestpunkt, von dem aus jede</w:t>
      </w:r>
      <w:r w:rsidRPr="00C63126">
        <w:rPr>
          <w:snapToGrid w:val="0"/>
        </w:rPr>
        <w:t>r</w:t>
      </w:r>
      <w:r w:rsidRPr="00C63126">
        <w:rPr>
          <w:snapToGrid w:val="0"/>
        </w:rPr>
        <w:t>zeit Kontrollmessungen durchgeführt werden können, ist der Planfeststellung</w:t>
      </w:r>
      <w:r w:rsidRPr="00C63126">
        <w:rPr>
          <w:snapToGrid w:val="0"/>
        </w:rPr>
        <w:t>s</w:t>
      </w:r>
      <w:r w:rsidRPr="00C63126">
        <w:rPr>
          <w:snapToGrid w:val="0"/>
        </w:rPr>
        <w:t>behörde unverzüglich bekannt zu geben und in einem Lageplan darzustellen.</w:t>
      </w:r>
    </w:p>
    <w:p w:rsidR="005E340A" w:rsidRDefault="005E340A" w:rsidP="000E2679">
      <w:pPr>
        <w:tabs>
          <w:tab w:val="left" w:pos="1134"/>
          <w:tab w:val="left" w:pos="1440"/>
          <w:tab w:val="left" w:pos="1728"/>
          <w:tab w:val="left" w:pos="7200"/>
        </w:tabs>
        <w:spacing w:line="312" w:lineRule="exact"/>
        <w:ind w:left="1134" w:hanging="1134"/>
        <w:rPr>
          <w:snapToGrid w:val="0"/>
        </w:rPr>
      </w:pPr>
    </w:p>
    <w:p w:rsidR="005E340A" w:rsidRDefault="005E340A" w:rsidP="000E2679">
      <w:pPr>
        <w:tabs>
          <w:tab w:val="left" w:pos="1134"/>
          <w:tab w:val="left" w:pos="1440"/>
          <w:tab w:val="left" w:pos="1728"/>
          <w:tab w:val="left" w:pos="7200"/>
        </w:tabs>
        <w:spacing w:line="312" w:lineRule="exact"/>
        <w:ind w:left="1134" w:hanging="1134"/>
        <w:rPr>
          <w:snapToGrid w:val="0"/>
        </w:rPr>
      </w:pPr>
      <w:r>
        <w:rPr>
          <w:snapToGrid w:val="0"/>
        </w:rPr>
        <w:t>2.2.1.6</w:t>
      </w:r>
      <w:r>
        <w:rPr>
          <w:snapToGrid w:val="0"/>
        </w:rPr>
        <w:tab/>
        <w:t>Innerhalb von sechs Monaten nach Beendigung des planfestgestellten Vorh</w:t>
      </w:r>
      <w:r>
        <w:rPr>
          <w:snapToGrid w:val="0"/>
        </w:rPr>
        <w:t>a</w:t>
      </w:r>
      <w:r>
        <w:rPr>
          <w:snapToGrid w:val="0"/>
        </w:rPr>
        <w:t>bens ist der hergestellte Zustand in einem Bestandsplan festzuhalten und der Planfeststellungsbehörde zu übersenden.</w:t>
      </w:r>
      <w:r>
        <w:rPr>
          <w:snapToGrid w:val="0"/>
        </w:rPr>
        <w:br/>
      </w:r>
      <w:r>
        <w:rPr>
          <w:snapToGrid w:val="0"/>
        </w:rPr>
        <w:br/>
        <w:t>Der in einem geeigneten Maßstab (1 : 2.</w:t>
      </w:r>
      <w:r w:rsidR="00324EAB">
        <w:rPr>
          <w:snapToGrid w:val="0"/>
        </w:rPr>
        <w:t>5</w:t>
      </w:r>
      <w:r>
        <w:rPr>
          <w:snapToGrid w:val="0"/>
        </w:rPr>
        <w:t>00) anzufertigende Bestandsplan mu</w:t>
      </w:r>
      <w:r w:rsidR="00DF35C7">
        <w:rPr>
          <w:snapToGrid w:val="0"/>
        </w:rPr>
        <w:t>ss</w:t>
      </w:r>
      <w:r>
        <w:rPr>
          <w:snapToGrid w:val="0"/>
        </w:rPr>
        <w:t xml:space="preserve"> die</w:t>
      </w:r>
      <w:r>
        <w:rPr>
          <w:snapToGrid w:val="0"/>
        </w:rPr>
        <w:br/>
        <w:t xml:space="preserve">- Seeausformung unter und über dem Wasserspiegel incl. </w:t>
      </w:r>
      <w:proofErr w:type="spellStart"/>
      <w:r>
        <w:rPr>
          <w:snapToGrid w:val="0"/>
        </w:rPr>
        <w:t>Böschungsnei</w:t>
      </w:r>
      <w:proofErr w:type="spellEnd"/>
      <w:r>
        <w:rPr>
          <w:snapToGrid w:val="0"/>
        </w:rPr>
        <w:t>-</w:t>
      </w:r>
      <w:r>
        <w:rPr>
          <w:snapToGrid w:val="0"/>
        </w:rPr>
        <w:br/>
        <w:t xml:space="preserve">  </w:t>
      </w:r>
      <w:proofErr w:type="spellStart"/>
      <w:r>
        <w:rPr>
          <w:snapToGrid w:val="0"/>
        </w:rPr>
        <w:t>gungen</w:t>
      </w:r>
      <w:proofErr w:type="spellEnd"/>
      <w:r>
        <w:rPr>
          <w:snapToGrid w:val="0"/>
        </w:rPr>
        <w:t xml:space="preserve">, eingebunden in das UTM-Koordinatensystem, </w:t>
      </w:r>
      <w:r>
        <w:rPr>
          <w:snapToGrid w:val="0"/>
        </w:rPr>
        <w:br/>
        <w:t>- Höhenlagen der Gewässersohle (durch Echogramm), Bermen, Sicherheits-</w:t>
      </w:r>
      <w:r>
        <w:rPr>
          <w:snapToGrid w:val="0"/>
        </w:rPr>
        <w:br/>
        <w:t xml:space="preserve">  streifen usw. bezogen auf NN,</w:t>
      </w:r>
      <w:r>
        <w:rPr>
          <w:snapToGrid w:val="0"/>
        </w:rPr>
        <w:br/>
        <w:t>- Flächennutzung und ihre Höhenlagen,</w:t>
      </w:r>
      <w:r>
        <w:rPr>
          <w:snapToGrid w:val="0"/>
        </w:rPr>
        <w:br/>
        <w:t>- landschaftspflegerische Erstausstattung (Bepflanzung)</w:t>
      </w:r>
      <w:r w:rsidR="00FD7FF7">
        <w:rPr>
          <w:snapToGrid w:val="0"/>
        </w:rPr>
        <w:t xml:space="preserve"> </w:t>
      </w:r>
      <w:r>
        <w:rPr>
          <w:snapToGrid w:val="0"/>
        </w:rPr>
        <w:br/>
        <w:t>enthalten.</w:t>
      </w:r>
    </w:p>
    <w:p w:rsidR="005E340A" w:rsidRDefault="005E340A" w:rsidP="000E2679">
      <w:pPr>
        <w:tabs>
          <w:tab w:val="left" w:pos="1134"/>
          <w:tab w:val="left" w:pos="1440"/>
          <w:tab w:val="left" w:pos="1728"/>
          <w:tab w:val="left" w:pos="7200"/>
        </w:tabs>
        <w:spacing w:line="312" w:lineRule="exact"/>
        <w:ind w:left="1134" w:hanging="1134"/>
        <w:rPr>
          <w:snapToGrid w:val="0"/>
        </w:rPr>
      </w:pPr>
    </w:p>
    <w:p w:rsidR="005E340A" w:rsidRDefault="005E340A" w:rsidP="000E2679">
      <w:pPr>
        <w:tabs>
          <w:tab w:val="left" w:pos="1134"/>
          <w:tab w:val="left" w:pos="1440"/>
          <w:tab w:val="left" w:pos="1728"/>
          <w:tab w:val="left" w:pos="7200"/>
        </w:tabs>
        <w:spacing w:line="312" w:lineRule="exact"/>
        <w:ind w:left="1134" w:hanging="1134"/>
        <w:rPr>
          <w:snapToGrid w:val="0"/>
        </w:rPr>
      </w:pPr>
      <w:r>
        <w:rPr>
          <w:snapToGrid w:val="0"/>
        </w:rPr>
        <w:t>2.2.1.7</w:t>
      </w:r>
      <w:r>
        <w:rPr>
          <w:snapToGrid w:val="0"/>
        </w:rPr>
        <w:tab/>
        <w:t>Die wasserwirtschaftlichen Verhältnisse des Umlandes dürfen durch den Kiessee sowohl im Zeitraum der Abgrabungen als auch nach der Endabgrabung nicht nachteilig verändert werden.</w:t>
      </w:r>
    </w:p>
    <w:p w:rsidR="005E340A" w:rsidRDefault="005E340A" w:rsidP="000E2679">
      <w:pPr>
        <w:tabs>
          <w:tab w:val="left" w:pos="1134"/>
          <w:tab w:val="left" w:pos="1440"/>
          <w:tab w:val="left" w:pos="1728"/>
          <w:tab w:val="left" w:pos="7200"/>
        </w:tabs>
        <w:spacing w:line="312" w:lineRule="exact"/>
        <w:ind w:left="1134" w:hanging="1134"/>
        <w:rPr>
          <w:snapToGrid w:val="0"/>
        </w:rPr>
      </w:pPr>
    </w:p>
    <w:p w:rsidR="005E340A" w:rsidRDefault="005E340A" w:rsidP="000E2679">
      <w:pPr>
        <w:tabs>
          <w:tab w:val="left" w:pos="1134"/>
          <w:tab w:val="left" w:pos="1440"/>
          <w:tab w:val="left" w:pos="1728"/>
          <w:tab w:val="left" w:pos="7200"/>
        </w:tabs>
        <w:spacing w:line="312" w:lineRule="exact"/>
        <w:ind w:left="1134" w:hanging="1134"/>
        <w:rPr>
          <w:snapToGrid w:val="0"/>
        </w:rPr>
      </w:pPr>
      <w:r>
        <w:rPr>
          <w:snapToGrid w:val="0"/>
        </w:rPr>
        <w:t>2.2.1.8</w:t>
      </w:r>
      <w:r>
        <w:rPr>
          <w:snapToGrid w:val="0"/>
        </w:rPr>
        <w:tab/>
      </w:r>
      <w:r w:rsidRPr="00387F31">
        <w:rPr>
          <w:snapToGrid w:val="0"/>
        </w:rPr>
        <w:t xml:space="preserve">Die Vegetationsdecke </w:t>
      </w:r>
      <w:r w:rsidR="00F107BF" w:rsidRPr="00387F31">
        <w:rPr>
          <w:snapToGrid w:val="0"/>
        </w:rPr>
        <w:t xml:space="preserve">ist unter Berücksichtigung der Auflage 2.2.6.3 </w:t>
      </w:r>
      <w:r w:rsidR="00F107BF">
        <w:rPr>
          <w:snapToGrid w:val="0"/>
        </w:rPr>
        <w:t>so spät wie möglich vor Abbaubeginn im betreffenden Abschnitt abzuräumen</w:t>
      </w:r>
      <w:r>
        <w:rPr>
          <w:snapToGrid w:val="0"/>
        </w:rPr>
        <w:t xml:space="preserve">. </w:t>
      </w:r>
      <w:r w:rsidR="00F107BF">
        <w:rPr>
          <w:snapToGrid w:val="0"/>
        </w:rPr>
        <w:br/>
      </w:r>
      <w:r>
        <w:rPr>
          <w:snapToGrid w:val="0"/>
        </w:rPr>
        <w:t xml:space="preserve">Der Mutterboden ist in vollem Umfang zu sichern, zu lagern, soweit erforderlich mit einer erosionssicheren </w:t>
      </w:r>
      <w:r w:rsidR="00936C39">
        <w:rPr>
          <w:snapToGrid w:val="0"/>
        </w:rPr>
        <w:t xml:space="preserve">regiotypischen </w:t>
      </w:r>
      <w:r>
        <w:rPr>
          <w:snapToGrid w:val="0"/>
        </w:rPr>
        <w:t xml:space="preserve">Grassamenmischung anzusäen, zu </w:t>
      </w:r>
      <w:r>
        <w:rPr>
          <w:snapToGrid w:val="0"/>
        </w:rPr>
        <w:lastRenderedPageBreak/>
        <w:t xml:space="preserve">pflegen und für die Wiederherrichtungsmaßnahmen in einer Aufbringungshöhe von höchstens 75 cm </w:t>
      </w:r>
      <w:r w:rsidRPr="003E03F9">
        <w:rPr>
          <w:snapToGrid w:val="0"/>
        </w:rPr>
        <w:t>über</w:t>
      </w:r>
      <w:r w:rsidR="00722200">
        <w:rPr>
          <w:snapToGrid w:val="0"/>
        </w:rPr>
        <w:t xml:space="preserve"> der Wasserwechselzone</w:t>
      </w:r>
      <w:r w:rsidRPr="003E03F9">
        <w:rPr>
          <w:snapToGrid w:val="0"/>
        </w:rPr>
        <w:t xml:space="preserve"> </w:t>
      </w:r>
      <w:r>
        <w:rPr>
          <w:snapToGrid w:val="0"/>
        </w:rPr>
        <w:t xml:space="preserve">zu verwenden. </w:t>
      </w:r>
      <w:r w:rsidR="009E05CA">
        <w:rPr>
          <w:color w:val="000000"/>
        </w:rPr>
        <w:t>Mutterboden darf auf Böschungsbereiche grundsätzlich</w:t>
      </w:r>
      <w:r w:rsidR="00722200">
        <w:rPr>
          <w:color w:val="000000"/>
        </w:rPr>
        <w:t xml:space="preserve"> ebenfalls</w:t>
      </w:r>
      <w:r w:rsidR="009E05CA">
        <w:rPr>
          <w:color w:val="000000"/>
        </w:rPr>
        <w:t xml:space="preserve"> nur oberhalb de</w:t>
      </w:r>
      <w:r w:rsidR="00722200">
        <w:rPr>
          <w:color w:val="000000"/>
        </w:rPr>
        <w:t>r Wasse</w:t>
      </w:r>
      <w:r w:rsidR="00722200">
        <w:rPr>
          <w:color w:val="000000"/>
        </w:rPr>
        <w:t>r</w:t>
      </w:r>
      <w:r w:rsidR="00722200">
        <w:rPr>
          <w:color w:val="000000"/>
        </w:rPr>
        <w:t>wechselzone</w:t>
      </w:r>
      <w:r w:rsidR="009E05CA">
        <w:rPr>
          <w:color w:val="000000"/>
        </w:rPr>
        <w:t xml:space="preserve"> aufgebracht werden. Ein Einbau unterhalb des Seewasserspiegels ist unzulässig. </w:t>
      </w:r>
      <w:r>
        <w:rPr>
          <w:snapToGrid w:val="0"/>
        </w:rPr>
        <w:t>Der Verbleib von überschüssigem Mutterboden ist der Planfes</w:t>
      </w:r>
      <w:r>
        <w:rPr>
          <w:snapToGrid w:val="0"/>
        </w:rPr>
        <w:t>t</w:t>
      </w:r>
      <w:r>
        <w:rPr>
          <w:snapToGrid w:val="0"/>
        </w:rPr>
        <w:t>stellungsbehörde nachzuweisen.</w:t>
      </w:r>
    </w:p>
    <w:p w:rsidR="005E340A" w:rsidRDefault="005E340A" w:rsidP="000E2679">
      <w:pPr>
        <w:tabs>
          <w:tab w:val="left" w:pos="1134"/>
          <w:tab w:val="left" w:pos="1440"/>
          <w:tab w:val="left" w:pos="1728"/>
          <w:tab w:val="left" w:pos="7200"/>
        </w:tabs>
        <w:spacing w:line="312" w:lineRule="exact"/>
        <w:ind w:left="1134" w:hanging="1134"/>
        <w:rPr>
          <w:snapToGrid w:val="0"/>
        </w:rPr>
      </w:pPr>
    </w:p>
    <w:p w:rsidR="005E340A" w:rsidRDefault="005E340A" w:rsidP="000E2679">
      <w:pPr>
        <w:tabs>
          <w:tab w:val="left" w:pos="1134"/>
          <w:tab w:val="left" w:pos="1440"/>
          <w:tab w:val="left" w:pos="1728"/>
          <w:tab w:val="left" w:pos="7200"/>
        </w:tabs>
        <w:ind w:left="1134" w:hanging="1134"/>
        <w:rPr>
          <w:snapToGrid w:val="0"/>
        </w:rPr>
      </w:pPr>
      <w:r>
        <w:rPr>
          <w:snapToGrid w:val="0"/>
        </w:rPr>
        <w:t>2.2.1.9</w:t>
      </w:r>
      <w:r>
        <w:rPr>
          <w:snapToGrid w:val="0"/>
        </w:rPr>
        <w:tab/>
      </w:r>
      <w:r w:rsidR="00324EAB">
        <w:rPr>
          <w:snapToGrid w:val="0"/>
        </w:rPr>
        <w:t xml:space="preserve">Der </w:t>
      </w:r>
      <w:r>
        <w:rPr>
          <w:snapToGrid w:val="0"/>
        </w:rPr>
        <w:t>Abraumboden ist fachgerecht getrennt vom Mutterboden abzuräumen, zu lagern, soweit erforderlich mit einer erosionssicheren Grassamenmischung a</w:t>
      </w:r>
      <w:r>
        <w:rPr>
          <w:snapToGrid w:val="0"/>
        </w:rPr>
        <w:t>n</w:t>
      </w:r>
      <w:r>
        <w:rPr>
          <w:snapToGrid w:val="0"/>
        </w:rPr>
        <w:t>zusäen und für die Profilierung von Böschungen und Auffüllung von abgegrab</w:t>
      </w:r>
      <w:r>
        <w:rPr>
          <w:snapToGrid w:val="0"/>
        </w:rPr>
        <w:t>e</w:t>
      </w:r>
      <w:r>
        <w:rPr>
          <w:snapToGrid w:val="0"/>
        </w:rPr>
        <w:t>nen Flächen zu verwenden. Dabei ist ein kompakter Einbau des Abraumbodens vorzunehmen. Die DIN-Vorschrift 18.300 (Erdarbeiten) ist zu beachten.</w:t>
      </w:r>
    </w:p>
    <w:p w:rsidR="00FD7FF7" w:rsidRPr="00FD7FF7" w:rsidRDefault="00FD7FF7" w:rsidP="000E2679">
      <w:pPr>
        <w:tabs>
          <w:tab w:val="left" w:pos="1134"/>
          <w:tab w:val="left" w:pos="1440"/>
          <w:tab w:val="left" w:pos="1728"/>
          <w:tab w:val="left" w:pos="7200"/>
        </w:tabs>
        <w:ind w:left="1134" w:hanging="1134"/>
        <w:rPr>
          <w:snapToGrid w:val="0"/>
          <w:sz w:val="20"/>
        </w:rPr>
      </w:pPr>
    </w:p>
    <w:p w:rsidR="005E340A" w:rsidRDefault="005E340A" w:rsidP="000E2679">
      <w:pPr>
        <w:tabs>
          <w:tab w:val="left" w:pos="1134"/>
          <w:tab w:val="left" w:pos="1440"/>
          <w:tab w:val="left" w:pos="1728"/>
          <w:tab w:val="left" w:pos="7200"/>
        </w:tabs>
        <w:spacing w:line="312" w:lineRule="exact"/>
        <w:ind w:left="1134" w:hanging="1134"/>
        <w:rPr>
          <w:snapToGrid w:val="0"/>
        </w:rPr>
      </w:pPr>
      <w:r>
        <w:rPr>
          <w:snapToGrid w:val="0"/>
        </w:rPr>
        <w:t>2.2.2</w:t>
      </w:r>
      <w:r>
        <w:rPr>
          <w:snapToGrid w:val="0"/>
        </w:rPr>
        <w:tab/>
      </w:r>
      <w:r>
        <w:rPr>
          <w:snapToGrid w:val="0"/>
          <w:u w:val="single"/>
        </w:rPr>
        <w:t>Schutz des Grund- und Oberflächenwassers, Hochwasserschutz</w:t>
      </w:r>
    </w:p>
    <w:p w:rsidR="005E340A" w:rsidRDefault="005E340A" w:rsidP="000E2679">
      <w:pPr>
        <w:tabs>
          <w:tab w:val="left" w:pos="1134"/>
          <w:tab w:val="left" w:pos="1440"/>
          <w:tab w:val="left" w:pos="1728"/>
          <w:tab w:val="left" w:pos="7200"/>
        </w:tabs>
        <w:spacing w:line="312" w:lineRule="exact"/>
        <w:ind w:left="1134" w:hanging="1134"/>
        <w:rPr>
          <w:snapToGrid w:val="0"/>
        </w:rPr>
      </w:pPr>
    </w:p>
    <w:p w:rsidR="005E340A" w:rsidRDefault="005E340A" w:rsidP="000E2679">
      <w:pPr>
        <w:numPr>
          <w:ilvl w:val="3"/>
          <w:numId w:val="2"/>
        </w:numPr>
        <w:tabs>
          <w:tab w:val="left" w:pos="1134"/>
          <w:tab w:val="left" w:pos="1728"/>
          <w:tab w:val="left" w:pos="7200"/>
        </w:tabs>
        <w:spacing w:line="312" w:lineRule="exact"/>
        <w:ind w:left="1134" w:hanging="1134"/>
      </w:pPr>
      <w:r>
        <w:t>Während der hochwasserhäufigen Zeit vom 15.10. bis 31.03. des darauf</w:t>
      </w:r>
      <w:r w:rsidR="0083573D">
        <w:t xml:space="preserve"> </w:t>
      </w:r>
      <w:r>
        <w:t>folge</w:t>
      </w:r>
      <w:r>
        <w:t>n</w:t>
      </w:r>
      <w:r>
        <w:t>den Jahres ist die Lagerung wassergefährdender Betriebsstoffe (z. B. Öle, Fette und Treibstoffe)</w:t>
      </w:r>
      <w:r w:rsidR="00324EAB">
        <w:t xml:space="preserve"> im Kiesgewinnungsgelände</w:t>
      </w:r>
      <w:r w:rsidR="00853B72">
        <w:t xml:space="preserve"> </w:t>
      </w:r>
      <w:r w:rsidR="00853B72" w:rsidRPr="00C63126">
        <w:t>im Bereich des gesetzlichen Übe</w:t>
      </w:r>
      <w:r w:rsidR="00853B72" w:rsidRPr="00C63126">
        <w:t>r</w:t>
      </w:r>
      <w:r w:rsidR="00853B72" w:rsidRPr="00C63126">
        <w:t>schwemmungsgebietes</w:t>
      </w:r>
      <w:r>
        <w:t xml:space="preserve"> über den wöchentlichen Bedarf hinaus untersagt. Der e</w:t>
      </w:r>
      <w:r>
        <w:t>r</w:t>
      </w:r>
      <w:r>
        <w:t>forderliche Vorrat muss im Übrigen jederzeit und unverzüglich abtransportiert werden können.</w:t>
      </w:r>
      <w:r>
        <w:br/>
      </w:r>
    </w:p>
    <w:p w:rsidR="005E340A" w:rsidRDefault="005E340A" w:rsidP="000E2679">
      <w:pPr>
        <w:numPr>
          <w:ilvl w:val="3"/>
          <w:numId w:val="2"/>
        </w:numPr>
        <w:tabs>
          <w:tab w:val="left" w:pos="1134"/>
          <w:tab w:val="left" w:pos="1728"/>
          <w:tab w:val="left" w:pos="7200"/>
        </w:tabs>
        <w:spacing w:line="312" w:lineRule="exact"/>
        <w:ind w:left="1134" w:hanging="1134"/>
      </w:pPr>
      <w:r>
        <w:t xml:space="preserve">Rechtzeitig vor bis ins Kiesgewinnungsgelände ausuferndem Weserhochwasser sind diese Vorräte an wassergefährdenden Betriebsstoffen </w:t>
      </w:r>
      <w:r w:rsidRPr="00C63126">
        <w:t>aus dem</w:t>
      </w:r>
      <w:r w:rsidR="00853B72" w:rsidRPr="00C63126">
        <w:t xml:space="preserve"> Bereich des</w:t>
      </w:r>
      <w:r w:rsidRPr="00C63126">
        <w:t xml:space="preserve"> Hochwasserabflussgebiet</w:t>
      </w:r>
      <w:r w:rsidR="00853B72" w:rsidRPr="00C63126">
        <w:t>es</w:t>
      </w:r>
      <w:r>
        <w:t xml:space="preserve"> abzutransportieren. Das Abbaugerät, Transportfah</w:t>
      </w:r>
      <w:r>
        <w:t>r</w:t>
      </w:r>
      <w:r>
        <w:t>zeuge und weitere Hilfsgeräte, wie Tankeinrichtungen sind rechtzeitig gegen A</w:t>
      </w:r>
      <w:r>
        <w:t>b</w:t>
      </w:r>
      <w:r>
        <w:t>treiben zu sichern bzw. notfalls aus dem Überschwemmungsgebiet abzutran</w:t>
      </w:r>
      <w:r>
        <w:t>s</w:t>
      </w:r>
      <w:r>
        <w:t xml:space="preserve">portieren. Die vor Ort verbleibenden Teile müssen auch Eisdruck </w:t>
      </w:r>
      <w:r w:rsidR="00A1320E">
        <w:t>s</w:t>
      </w:r>
      <w:r>
        <w:t>tandhalten können.</w:t>
      </w:r>
    </w:p>
    <w:p w:rsidR="005E340A" w:rsidRDefault="005E340A" w:rsidP="000E2679">
      <w:pPr>
        <w:tabs>
          <w:tab w:val="left" w:pos="1134"/>
          <w:tab w:val="left" w:pos="1728"/>
          <w:tab w:val="left" w:pos="7200"/>
        </w:tabs>
        <w:spacing w:line="312" w:lineRule="exact"/>
        <w:ind w:left="1134" w:hanging="1134"/>
      </w:pPr>
    </w:p>
    <w:p w:rsidR="005E340A" w:rsidRDefault="005E340A" w:rsidP="000E2679">
      <w:pPr>
        <w:numPr>
          <w:ilvl w:val="3"/>
          <w:numId w:val="2"/>
        </w:numPr>
        <w:tabs>
          <w:tab w:val="left" w:pos="1134"/>
          <w:tab w:val="left" w:pos="1728"/>
          <w:tab w:val="left" w:pos="7200"/>
        </w:tabs>
        <w:spacing w:line="312" w:lineRule="exact"/>
        <w:ind w:left="1134" w:hanging="1134"/>
      </w:pPr>
      <w:r>
        <w:rPr>
          <w:color w:val="000000"/>
        </w:rPr>
        <w:t>Über zu erwartende Hochwasserstände kann im Rahmen des überregionalen Hochwassermeldedienstes bei der Wasser- und Schifffahrtsdirektion Mitte und dem Niedersächsischen Landesbetrieb für Wasserwirtschaft und Küsten- und Naturschutz (NLWKN), Betriebsstelle Sulingen, Tel.-Nr. 0 42 71/93 29</w:t>
      </w:r>
      <w:r>
        <w:rPr>
          <w:color w:val="000000"/>
        </w:rPr>
        <w:noBreakHyphen/>
        <w:t>0, im I</w:t>
      </w:r>
      <w:r>
        <w:rPr>
          <w:color w:val="000000"/>
        </w:rPr>
        <w:t>n</w:t>
      </w:r>
      <w:r>
        <w:rPr>
          <w:color w:val="000000"/>
        </w:rPr>
        <w:t xml:space="preserve">ternet unter </w:t>
      </w:r>
      <w:hyperlink r:id="rId10" w:history="1">
        <w:r w:rsidR="00460619" w:rsidRPr="0052361A">
          <w:rPr>
            <w:rStyle w:val="Hyperlink"/>
          </w:rPr>
          <w:t>www.pegelonline.nlwkn.niedersachsen.de</w:t>
        </w:r>
      </w:hyperlink>
      <w:r w:rsidR="00460619">
        <w:rPr>
          <w:color w:val="000000"/>
        </w:rPr>
        <w:t xml:space="preserve"> </w:t>
      </w:r>
      <w:r>
        <w:rPr>
          <w:color w:val="000000"/>
        </w:rPr>
        <w:t>und bei der Planfestste</w:t>
      </w:r>
      <w:r>
        <w:rPr>
          <w:color w:val="000000"/>
        </w:rPr>
        <w:t>l</w:t>
      </w:r>
      <w:r>
        <w:rPr>
          <w:color w:val="000000"/>
        </w:rPr>
        <w:t>lungsbehörde Auskunft eingeholt werden.</w:t>
      </w:r>
      <w:r w:rsidR="00460619">
        <w:rPr>
          <w:color w:val="000000"/>
        </w:rPr>
        <w:t xml:space="preserve"> D</w:t>
      </w:r>
      <w:r w:rsidR="004250C1">
        <w:rPr>
          <w:color w:val="000000"/>
        </w:rPr>
        <w:t>i</w:t>
      </w:r>
      <w:r>
        <w:rPr>
          <w:color w:val="000000"/>
        </w:rPr>
        <w:t>e Abbaufirma ist verpflichtet, die Wasserstände laufend selbst zu beobachten.</w:t>
      </w:r>
    </w:p>
    <w:p w:rsidR="005E340A" w:rsidRDefault="005E340A" w:rsidP="000E2679">
      <w:pPr>
        <w:pStyle w:val="Fuzeile"/>
        <w:tabs>
          <w:tab w:val="clear" w:pos="4536"/>
          <w:tab w:val="clear" w:pos="9072"/>
          <w:tab w:val="left" w:pos="1134"/>
          <w:tab w:val="left" w:pos="1728"/>
          <w:tab w:val="left" w:pos="7200"/>
        </w:tabs>
        <w:spacing w:line="312" w:lineRule="exact"/>
        <w:ind w:left="1134" w:hanging="1134"/>
      </w:pPr>
    </w:p>
    <w:p w:rsidR="005E340A" w:rsidRDefault="005E340A" w:rsidP="000E2679">
      <w:pPr>
        <w:numPr>
          <w:ilvl w:val="3"/>
          <w:numId w:val="2"/>
        </w:numPr>
        <w:tabs>
          <w:tab w:val="left" w:pos="1134"/>
          <w:tab w:val="left" w:pos="1440"/>
          <w:tab w:val="left" w:pos="1728"/>
          <w:tab w:val="left" w:pos="7200"/>
        </w:tabs>
        <w:spacing w:line="312" w:lineRule="exact"/>
        <w:ind w:left="1134" w:hanging="1134"/>
      </w:pPr>
      <w:r>
        <w:t>Beim Abbau ist darauf zu achten, dass keine Verunreinigung de</w:t>
      </w:r>
      <w:r w:rsidR="00324EAB">
        <w:t>r</w:t>
      </w:r>
      <w:r>
        <w:t xml:space="preserve"> Kiessee</w:t>
      </w:r>
      <w:r w:rsidR="00324EAB">
        <w:t>n</w:t>
      </w:r>
      <w:r>
        <w:t xml:space="preserve"> und des Abbaugeländes durch Treib- oder Schmierstoffe eintritt. Insbesondere sind Betrieb, Wartung und Reparatur der eingesetzten Fahrzeuge und Geräte mit größtmöglicher Sorgfalt auszuführen. Für den Fall, dass trotz größter Vorsicht Treib- oder Schmierstoffe in das Gewässer gelangen sollten, sind sofortige G</w:t>
      </w:r>
      <w:r>
        <w:t>e</w:t>
      </w:r>
      <w:r>
        <w:t>genmaßnahmen einzuleiten.</w:t>
      </w:r>
    </w:p>
    <w:p w:rsidR="005E340A" w:rsidRDefault="005E340A" w:rsidP="000E2679">
      <w:pPr>
        <w:tabs>
          <w:tab w:val="left" w:pos="1134"/>
          <w:tab w:val="left" w:pos="1728"/>
          <w:tab w:val="left" w:pos="7200"/>
        </w:tabs>
        <w:spacing w:line="312" w:lineRule="exact"/>
        <w:ind w:left="1134" w:hanging="1134"/>
        <w:rPr>
          <w:color w:val="800080"/>
        </w:rPr>
      </w:pPr>
    </w:p>
    <w:p w:rsidR="005E340A" w:rsidRDefault="005E340A" w:rsidP="000E2679">
      <w:pPr>
        <w:numPr>
          <w:ilvl w:val="3"/>
          <w:numId w:val="2"/>
        </w:numPr>
        <w:tabs>
          <w:tab w:val="left" w:pos="1134"/>
          <w:tab w:val="left" w:pos="1440"/>
          <w:tab w:val="left" w:pos="1728"/>
          <w:tab w:val="left" w:pos="7200"/>
        </w:tabs>
        <w:spacing w:line="312" w:lineRule="exact"/>
        <w:ind w:left="1134" w:hanging="1134"/>
      </w:pPr>
      <w:r>
        <w:t>Für den Fall eintretender Unfälle mit wassergefährdenden Flüssigkeiten sind en</w:t>
      </w:r>
      <w:r>
        <w:t>t</w:t>
      </w:r>
      <w:r>
        <w:t>sprechende Aufsaugmittel sowohl für die Verwendung im Gelände als</w:t>
      </w:r>
      <w:r w:rsidR="0083573D">
        <w:t xml:space="preserve"> </w:t>
      </w:r>
      <w:r>
        <w:t>auch auf Wasserflächen in ausreichender Menge vorzuhalten. Die Aufsaugmittel sind en</w:t>
      </w:r>
      <w:r>
        <w:t>t</w:t>
      </w:r>
      <w:r>
        <w:lastRenderedPageBreak/>
        <w:t>sprechend den im Betrieb vorhandenen oder benutzten wassergefährdenden Flüssigkeiten zu wählen.</w:t>
      </w:r>
      <w:r>
        <w:br/>
      </w:r>
    </w:p>
    <w:p w:rsidR="005E340A" w:rsidRPr="008C4D5B" w:rsidRDefault="005E340A" w:rsidP="000E2679">
      <w:pPr>
        <w:pStyle w:val="Textkrper-Einzug3"/>
        <w:tabs>
          <w:tab w:val="left" w:pos="1134"/>
          <w:tab w:val="left" w:pos="1728"/>
        </w:tabs>
        <w:ind w:left="1134" w:hanging="1134"/>
        <w:rPr>
          <w:sz w:val="24"/>
          <w:szCs w:val="24"/>
        </w:rPr>
      </w:pPr>
      <w:r w:rsidRPr="008C4D5B">
        <w:rPr>
          <w:sz w:val="24"/>
          <w:szCs w:val="24"/>
        </w:rPr>
        <w:t>2.2.2.</w:t>
      </w:r>
      <w:r w:rsidR="00EA5EEC">
        <w:rPr>
          <w:sz w:val="24"/>
          <w:szCs w:val="24"/>
        </w:rPr>
        <w:t>6</w:t>
      </w:r>
      <w:r w:rsidRPr="008C4D5B">
        <w:rPr>
          <w:sz w:val="24"/>
          <w:szCs w:val="24"/>
        </w:rPr>
        <w:tab/>
        <w:t>Bei eintretenden Unfällen mit wassergefährdenden Flüssigkeiten ist wegen der</w:t>
      </w:r>
      <w:r w:rsidR="00183C45">
        <w:rPr>
          <w:sz w:val="24"/>
          <w:szCs w:val="24"/>
        </w:rPr>
        <w:t xml:space="preserve"> </w:t>
      </w:r>
      <w:r w:rsidR="00183C45" w:rsidRPr="00C63126">
        <w:rPr>
          <w:sz w:val="24"/>
          <w:szCs w:val="24"/>
        </w:rPr>
        <w:t>teilweisen</w:t>
      </w:r>
      <w:r w:rsidRPr="008C4D5B">
        <w:rPr>
          <w:sz w:val="24"/>
          <w:szCs w:val="24"/>
        </w:rPr>
        <w:t xml:space="preserve"> Lage im gesetzlichen Überschwemmungsgebiet neben dem Staatl</w:t>
      </w:r>
      <w:r w:rsidRPr="008C4D5B">
        <w:rPr>
          <w:sz w:val="24"/>
          <w:szCs w:val="24"/>
        </w:rPr>
        <w:t>i</w:t>
      </w:r>
      <w:r w:rsidRPr="008C4D5B">
        <w:rPr>
          <w:sz w:val="24"/>
          <w:szCs w:val="24"/>
        </w:rPr>
        <w:t>chen Gewerbeaufsichtsamt Hannover, Tel. 0511 / 90 96-133 bzw.</w:t>
      </w:r>
      <w:r w:rsidR="00B00E88">
        <w:rPr>
          <w:sz w:val="24"/>
          <w:szCs w:val="24"/>
        </w:rPr>
        <w:br/>
      </w:r>
      <w:r w:rsidRPr="008C4D5B">
        <w:rPr>
          <w:sz w:val="24"/>
          <w:szCs w:val="24"/>
        </w:rPr>
        <w:t>0511 / 90 96-0, in</w:t>
      </w:r>
      <w:r w:rsidR="00B00E88">
        <w:rPr>
          <w:sz w:val="24"/>
          <w:szCs w:val="24"/>
        </w:rPr>
        <w:t xml:space="preserve"> </w:t>
      </w:r>
      <w:r w:rsidRPr="008C4D5B">
        <w:rPr>
          <w:sz w:val="24"/>
          <w:szCs w:val="24"/>
        </w:rPr>
        <w:t>jedem Fall unverzüglich die Untere Wasserbehörde beim Landkreis Nienburg/ Weser über die Feuerwehreinsatzleitstelle des Landkreises Nienburg/Weser, Telefon Notruf 112 oder 0 50 21-9 75 50 bzw. 0 50 21-9 75 60 zu benachrichtigen.</w:t>
      </w:r>
      <w:r w:rsidR="00460619">
        <w:rPr>
          <w:sz w:val="24"/>
          <w:szCs w:val="24"/>
        </w:rPr>
        <w:t xml:space="preserve"> </w:t>
      </w:r>
      <w:r w:rsidRPr="008C4D5B">
        <w:rPr>
          <w:sz w:val="24"/>
          <w:szCs w:val="24"/>
        </w:rPr>
        <w:t>Auf die Auflage</w:t>
      </w:r>
      <w:r w:rsidR="002571F0">
        <w:rPr>
          <w:sz w:val="24"/>
          <w:szCs w:val="24"/>
        </w:rPr>
        <w:t xml:space="preserve"> </w:t>
      </w:r>
      <w:r w:rsidR="00893C5C" w:rsidRPr="0019082C">
        <w:rPr>
          <w:sz w:val="24"/>
          <w:szCs w:val="24"/>
        </w:rPr>
        <w:t>2.2.3.</w:t>
      </w:r>
      <w:r w:rsidR="00EA5EEC">
        <w:rPr>
          <w:sz w:val="24"/>
          <w:szCs w:val="24"/>
        </w:rPr>
        <w:t>5</w:t>
      </w:r>
      <w:r w:rsidRPr="008C4D5B">
        <w:rPr>
          <w:sz w:val="24"/>
          <w:szCs w:val="24"/>
        </w:rPr>
        <w:t xml:space="preserve"> wird hingewiesen</w:t>
      </w:r>
      <w:r w:rsidRPr="00C63126">
        <w:rPr>
          <w:sz w:val="24"/>
          <w:szCs w:val="24"/>
        </w:rPr>
        <w:t>.</w:t>
      </w:r>
      <w:r w:rsidRPr="008C4D5B">
        <w:rPr>
          <w:sz w:val="24"/>
          <w:szCs w:val="24"/>
        </w:rPr>
        <w:br/>
      </w:r>
    </w:p>
    <w:p w:rsidR="002571F0" w:rsidRPr="002571F0" w:rsidRDefault="005E340A" w:rsidP="000E2679">
      <w:pPr>
        <w:numPr>
          <w:ilvl w:val="3"/>
          <w:numId w:val="5"/>
        </w:numPr>
        <w:tabs>
          <w:tab w:val="left" w:pos="1134"/>
          <w:tab w:val="num" w:pos="1418"/>
          <w:tab w:val="left" w:pos="7200"/>
        </w:tabs>
        <w:spacing w:line="312" w:lineRule="exact"/>
        <w:ind w:left="1134" w:hanging="1134"/>
      </w:pPr>
      <w:r>
        <w:rPr>
          <w:u w:val="single"/>
        </w:rPr>
        <w:t>Beweissicherung</w:t>
      </w:r>
      <w:r w:rsidR="002571F0">
        <w:rPr>
          <w:u w:val="single"/>
        </w:rPr>
        <w:t>:</w:t>
      </w:r>
      <w:r w:rsidR="002571F0">
        <w:rPr>
          <w:u w:val="single"/>
        </w:rPr>
        <w:br/>
      </w:r>
    </w:p>
    <w:p w:rsidR="005E340A" w:rsidRPr="002571F0" w:rsidRDefault="002571F0" w:rsidP="000E2679">
      <w:pPr>
        <w:tabs>
          <w:tab w:val="left" w:pos="1134"/>
          <w:tab w:val="num" w:pos="1418"/>
          <w:tab w:val="left" w:pos="7200"/>
        </w:tabs>
        <w:spacing w:line="312" w:lineRule="exact"/>
        <w:ind w:left="1134" w:hanging="1134"/>
      </w:pPr>
      <w:r w:rsidRPr="002571F0">
        <w:t>2.2.</w:t>
      </w:r>
      <w:r>
        <w:t>2.</w:t>
      </w:r>
      <w:r w:rsidRPr="002571F0">
        <w:t>7.1</w:t>
      </w:r>
      <w:r>
        <w:tab/>
      </w:r>
      <w:r w:rsidRPr="002571F0">
        <w:rPr>
          <w:u w:val="single"/>
        </w:rPr>
        <w:t>Beweissicherung mengenmäßiger Grundwasserzustand</w:t>
      </w:r>
      <w:r w:rsidR="005E340A" w:rsidRPr="002571F0">
        <w:br/>
      </w:r>
    </w:p>
    <w:p w:rsidR="00D44085" w:rsidRDefault="000E2679" w:rsidP="000E2679">
      <w:pPr>
        <w:tabs>
          <w:tab w:val="left" w:pos="1134"/>
          <w:tab w:val="left" w:pos="1418"/>
          <w:tab w:val="left" w:pos="7200"/>
        </w:tabs>
        <w:spacing w:line="312" w:lineRule="exact"/>
        <w:ind w:left="1134" w:hanging="1134"/>
      </w:pPr>
      <w:r>
        <w:tab/>
      </w:r>
      <w:r w:rsidR="005E340A">
        <w:t>Die Grundwasserstandsmessungen der im Rahmen des Verfahrens abgestim</w:t>
      </w:r>
      <w:r w:rsidR="005E340A">
        <w:t>m</w:t>
      </w:r>
      <w:r w:rsidR="005E340A">
        <w:t>ten Grundwassermessstellen</w:t>
      </w:r>
      <w:r w:rsidR="0036446F">
        <w:t xml:space="preserve"> </w:t>
      </w:r>
      <w:r w:rsidR="004A6830" w:rsidRPr="00C63126">
        <w:t xml:space="preserve">GWM </w:t>
      </w:r>
      <w:r w:rsidR="009A76DB" w:rsidRPr="00C63126">
        <w:t>1</w:t>
      </w:r>
      <w:r w:rsidR="00B00E88" w:rsidRPr="00C63126">
        <w:t>/16</w:t>
      </w:r>
      <w:r w:rsidR="009A76DB" w:rsidRPr="00C63126">
        <w:t xml:space="preserve"> </w:t>
      </w:r>
      <w:r w:rsidR="00B00E88" w:rsidRPr="00C63126">
        <w:t>–</w:t>
      </w:r>
      <w:r w:rsidR="009A76DB" w:rsidRPr="00C63126">
        <w:t xml:space="preserve"> </w:t>
      </w:r>
      <w:r w:rsidR="00B00E88" w:rsidRPr="00C63126">
        <w:t>5/16</w:t>
      </w:r>
      <w:r w:rsidR="00B00E88">
        <w:t xml:space="preserve"> sowie der Referenzmessstelle PH 1 Müsleringen sind</w:t>
      </w:r>
      <w:r w:rsidR="005E340A">
        <w:t xml:space="preserve"> von der Abbauunternehmerin weiterhin vorzunehmen.</w:t>
      </w:r>
      <w:r w:rsidR="00C63126">
        <w:t xml:space="preserve"> Die Vorflutmesspunkte 01/16 und 04/16 sind in das Messprogramm einzubeziehen.</w:t>
      </w:r>
      <w:r w:rsidR="005714EF">
        <w:t xml:space="preserve"> Nach </w:t>
      </w:r>
      <w:r w:rsidR="00B00E88">
        <w:t xml:space="preserve">Freilegung des Grundwassers ist unverzüglich </w:t>
      </w:r>
      <w:r w:rsidR="005714EF">
        <w:t>ein Lattenpe</w:t>
      </w:r>
      <w:r w:rsidR="00B00E88">
        <w:t>gel</w:t>
      </w:r>
      <w:r w:rsidR="005714EF">
        <w:t xml:space="preserve"> im</w:t>
      </w:r>
      <w:r w:rsidR="00460619">
        <w:t xml:space="preserve"> </w:t>
      </w:r>
      <w:r w:rsidR="005714EF">
        <w:t>Kiessee zu setzen</w:t>
      </w:r>
      <w:r w:rsidR="004F5D53">
        <w:t xml:space="preserve"> und ebenfalls in das Messprogramm einzubeziehen</w:t>
      </w:r>
      <w:r w:rsidR="005714EF">
        <w:t>. Der konkrete Standort ist mit der Planfeststellungsbehörde abzustimmen.</w:t>
      </w:r>
      <w:r w:rsidR="00834750">
        <w:t xml:space="preserve"> </w:t>
      </w:r>
      <w:r w:rsidR="009A76DB">
        <w:br/>
      </w:r>
      <w:r w:rsidR="009A76DB">
        <w:br/>
      </w:r>
      <w:r w:rsidR="005E340A" w:rsidRPr="00190213">
        <w:t>Die Grund</w:t>
      </w:r>
      <w:r w:rsidR="004F5D53">
        <w:t>-/W</w:t>
      </w:r>
      <w:r w:rsidR="005E340A" w:rsidRPr="00190213">
        <w:t>asserstandsmessungen</w:t>
      </w:r>
      <w:r w:rsidR="00126A42">
        <w:t xml:space="preserve"> und die Messungen der Vorflutmesspunkte</w:t>
      </w:r>
      <w:r w:rsidR="005E340A" w:rsidRPr="00190213">
        <w:t xml:space="preserve"> sind für die Dauer der Abbauzeit sowie bis ein Jahr nach Beendigung des A</w:t>
      </w:r>
      <w:r w:rsidR="005E340A" w:rsidRPr="00190213">
        <w:t>b</w:t>
      </w:r>
      <w:r w:rsidR="005E340A" w:rsidRPr="00190213">
        <w:t>baues fortzuführen. Die Pegelablesung</w:t>
      </w:r>
      <w:r w:rsidR="00EA5EEC">
        <w:t xml:space="preserve"> ist</w:t>
      </w:r>
      <w:r w:rsidR="005E340A" w:rsidRPr="00190213">
        <w:t xml:space="preserve"> zeitgleich mit den Grundwasse</w:t>
      </w:r>
      <w:r w:rsidR="005E340A" w:rsidRPr="00190213">
        <w:t>r</w:t>
      </w:r>
      <w:r w:rsidR="005E340A" w:rsidRPr="00190213">
        <w:t>standsmessungen durchzuführen. Sie sind von der Abbauunternehmerin mona</w:t>
      </w:r>
      <w:r w:rsidR="005E340A" w:rsidRPr="00190213">
        <w:t>t</w:t>
      </w:r>
      <w:r w:rsidR="005E340A" w:rsidRPr="00190213">
        <w:t>lich – jeweils am ersten Montag im Monat – vorzunehmen und in ein Betrieb</w:t>
      </w:r>
      <w:r w:rsidR="005E340A" w:rsidRPr="00190213">
        <w:t>s</w:t>
      </w:r>
      <w:r w:rsidR="005E340A" w:rsidRPr="00190213">
        <w:t xml:space="preserve">wasserbuch einzutragen. </w:t>
      </w:r>
      <w:r w:rsidR="00FD7FF7">
        <w:br/>
      </w:r>
      <w:r w:rsidR="005E340A" w:rsidRPr="00190213">
        <w:br/>
        <w:t xml:space="preserve">Jährliche Grundwasserganglinien sind der Planfeststellungsbehörde und dem NLWKN, Betriebsstelle Sulingen, jeweils zum </w:t>
      </w:r>
      <w:r w:rsidR="005E340A" w:rsidRPr="00190213">
        <w:rPr>
          <w:u w:val="single"/>
        </w:rPr>
        <w:t>31.01.</w:t>
      </w:r>
      <w:r w:rsidR="005E340A" w:rsidRPr="00190213">
        <w:t xml:space="preserve"> des Folgejahres zuzuleiten</w:t>
      </w:r>
      <w:r w:rsidR="00D44085">
        <w:t xml:space="preserve"> und die Hoch- und Tiefstände in einem Grundwassergleichenplan im Rhythmus von </w:t>
      </w:r>
      <w:r w:rsidR="00733094" w:rsidRPr="00572BA7">
        <w:t>drei</w:t>
      </w:r>
      <w:r w:rsidR="00D44085" w:rsidRPr="00572BA7">
        <w:t xml:space="preserve"> Jahren</w:t>
      </w:r>
      <w:r w:rsidR="00D44085">
        <w:t xml:space="preserve"> festzuhalten. Die gemessenen Wasserstände des Kiessees sind in den Grundwassergleichenplan mit einzuarbeiten.</w:t>
      </w:r>
      <w:r w:rsidR="00D44085">
        <w:br/>
      </w:r>
    </w:p>
    <w:p w:rsidR="00834750" w:rsidRDefault="000E2679" w:rsidP="000E2679">
      <w:pPr>
        <w:tabs>
          <w:tab w:val="left" w:pos="1134"/>
          <w:tab w:val="left" w:pos="1418"/>
          <w:tab w:val="left" w:pos="7200"/>
        </w:tabs>
        <w:spacing w:line="312" w:lineRule="exact"/>
        <w:ind w:left="1134" w:hanging="1134"/>
      </w:pPr>
      <w:r>
        <w:tab/>
      </w:r>
      <w:r w:rsidR="002571F0">
        <w:t>Ein Jahr n</w:t>
      </w:r>
      <w:r w:rsidR="005E340A" w:rsidRPr="00190213">
        <w:t>ach Beendigung des Abbaues ist die</w:t>
      </w:r>
      <w:r w:rsidR="00EF51FD">
        <w:t xml:space="preserve"> damit</w:t>
      </w:r>
      <w:r w:rsidR="005E340A" w:rsidRPr="00190213">
        <w:t xml:space="preserve"> hergestellte Grundwasse</w:t>
      </w:r>
      <w:r w:rsidR="005E340A" w:rsidRPr="00190213">
        <w:t>r</w:t>
      </w:r>
      <w:r w:rsidR="005E340A" w:rsidRPr="00190213">
        <w:t xml:space="preserve">situation durch einen Grundwassergleichenplan </w:t>
      </w:r>
      <w:r w:rsidR="002571F0">
        <w:t xml:space="preserve">mit </w:t>
      </w:r>
      <w:r w:rsidR="005E340A" w:rsidRPr="00190213">
        <w:t>den mittleren Hoch- und Tiefwerten</w:t>
      </w:r>
      <w:r w:rsidR="00EF51FD">
        <w:t xml:space="preserve"> </w:t>
      </w:r>
      <w:r w:rsidR="009A76DB">
        <w:t>und</w:t>
      </w:r>
      <w:r w:rsidR="00EF51FD">
        <w:t xml:space="preserve"> den damit verbundenen Wasserständen im Kiessee</w:t>
      </w:r>
      <w:r w:rsidR="005E340A" w:rsidRPr="00190213">
        <w:t xml:space="preserve"> der Planfes</w:t>
      </w:r>
      <w:r w:rsidR="005E340A" w:rsidRPr="00190213">
        <w:t>t</w:t>
      </w:r>
      <w:r w:rsidR="005E340A" w:rsidRPr="00190213">
        <w:t>stellungsbehörde offen zu legen. Die Grundwasserbeobachtung wird damit a</w:t>
      </w:r>
      <w:r w:rsidR="005E340A" w:rsidRPr="00190213">
        <w:t>b</w:t>
      </w:r>
      <w:r w:rsidR="005E340A" w:rsidRPr="00190213">
        <w:t>geschlossen.</w:t>
      </w:r>
      <w:r w:rsidR="002571F0">
        <w:br/>
      </w:r>
      <w:r w:rsidR="002571F0">
        <w:br/>
      </w:r>
      <w:r w:rsidR="005E340A">
        <w:t xml:space="preserve">Die Planfeststellungsbehörde behält sich vor, bei </w:t>
      </w:r>
      <w:r w:rsidR="002571F0">
        <w:t>vorhabensbezogenen Veränd</w:t>
      </w:r>
      <w:r w:rsidR="002571F0">
        <w:t>e</w:t>
      </w:r>
      <w:r w:rsidR="002571F0">
        <w:t>rungen</w:t>
      </w:r>
      <w:r w:rsidR="005E340A">
        <w:t xml:space="preserve"> den Zeitraum für die vorzunehmenden Messungen zu verlängern.</w:t>
      </w:r>
      <w:r w:rsidR="002571F0">
        <w:br/>
      </w:r>
    </w:p>
    <w:p w:rsidR="003A0CDB" w:rsidRDefault="002571F0" w:rsidP="000E2679">
      <w:pPr>
        <w:tabs>
          <w:tab w:val="left" w:pos="1134"/>
          <w:tab w:val="left" w:pos="1440"/>
          <w:tab w:val="left" w:pos="7200"/>
        </w:tabs>
        <w:spacing w:line="312" w:lineRule="exact"/>
        <w:ind w:left="1134" w:hanging="1134"/>
      </w:pPr>
      <w:r>
        <w:t>2.2.2.7.2</w:t>
      </w:r>
      <w:r>
        <w:tab/>
      </w:r>
      <w:r w:rsidRPr="00AB6FA3">
        <w:rPr>
          <w:u w:val="single"/>
        </w:rPr>
        <w:t>Beweissicherung chemischer Grundwasserzustand (Grundwassergüte)</w:t>
      </w:r>
      <w:r>
        <w:br/>
      </w:r>
      <w:r>
        <w:br/>
      </w:r>
      <w:r w:rsidR="00AB6FA3">
        <w:t>Es ist ein zweistufiges Monitoring wie folgt durchzuführen:</w:t>
      </w:r>
      <w:r w:rsidR="00AB6FA3">
        <w:br/>
      </w:r>
      <w:r w:rsidR="009F5103">
        <w:lastRenderedPageBreak/>
        <w:br/>
      </w:r>
      <w:r w:rsidR="0027341C">
        <w:t>Vor der Freilegung des Grundwassers sowie anschließend einmal jährlich zw</w:t>
      </w:r>
      <w:r w:rsidR="0027341C">
        <w:t>i</w:t>
      </w:r>
      <w:r w:rsidR="0027341C">
        <w:t>schen Februar und April sind die allgemeinen, hydrochemischen und organ</w:t>
      </w:r>
      <w:r w:rsidR="0027341C">
        <w:t>i</w:t>
      </w:r>
      <w:r w:rsidR="0027341C">
        <w:t xml:space="preserve">schen Parameter an drei Messstellen (Anstrom – </w:t>
      </w:r>
      <w:r w:rsidR="0027341C" w:rsidRPr="004F5D53">
        <w:t xml:space="preserve">Brunnen </w:t>
      </w:r>
      <w:r w:rsidR="00E057F9" w:rsidRPr="004F5D53">
        <w:t>GWM 02/16</w:t>
      </w:r>
      <w:r w:rsidR="0027341C" w:rsidRPr="004F5D53">
        <w:t xml:space="preserve">, See, Abstrom – Brunnen </w:t>
      </w:r>
      <w:r w:rsidR="00E057F9" w:rsidRPr="004F5D53">
        <w:t>GWM 04/16</w:t>
      </w:r>
      <w:r w:rsidR="0027341C" w:rsidRPr="00827A0C">
        <w:t>) entsprechend</w:t>
      </w:r>
      <w:r w:rsidR="00834750" w:rsidRPr="00827A0C">
        <w:t xml:space="preserve"> </w:t>
      </w:r>
      <w:r w:rsidR="00E057F9" w:rsidRPr="00827A0C">
        <w:t>Kap. 5.2 des</w:t>
      </w:r>
      <w:r w:rsidR="0027341C" w:rsidRPr="00827A0C">
        <w:t xml:space="preserve"> </w:t>
      </w:r>
      <w:r w:rsidR="00834750" w:rsidRPr="00827A0C">
        <w:t>Hydroge</w:t>
      </w:r>
      <w:r w:rsidR="00F65806" w:rsidRPr="00827A0C">
        <w:t>ologische</w:t>
      </w:r>
      <w:r w:rsidR="00E057F9" w:rsidRPr="00827A0C">
        <w:t>n</w:t>
      </w:r>
      <w:r w:rsidR="00F65806" w:rsidRPr="00827A0C">
        <w:t xml:space="preserve"> </w:t>
      </w:r>
      <w:r w:rsidR="00E057F9" w:rsidRPr="00827A0C">
        <w:t>Gutachtens</w:t>
      </w:r>
      <w:r w:rsidR="00827A0C">
        <w:t xml:space="preserve"> (Anlage 5.1)</w:t>
      </w:r>
      <w:r w:rsidR="0027341C">
        <w:t xml:space="preserve"> zunächst für einen Zeitraum von drei Jahren </w:t>
      </w:r>
      <w:r w:rsidR="00AB6FA3">
        <w:t>durch ein staatlich anerkanntes Labor</w:t>
      </w:r>
      <w:r w:rsidR="0027341C">
        <w:t xml:space="preserve"> zu untersuchen</w:t>
      </w:r>
      <w:r w:rsidR="00AB6FA3">
        <w:t>:</w:t>
      </w:r>
      <w:r w:rsidR="00AB6FA3">
        <w:br/>
      </w:r>
    </w:p>
    <w:p w:rsidR="003A0CDB" w:rsidRPr="003C031E" w:rsidRDefault="003A0CDB" w:rsidP="000E2679">
      <w:pPr>
        <w:tabs>
          <w:tab w:val="left" w:pos="1134"/>
          <w:tab w:val="num" w:pos="1701"/>
        </w:tabs>
        <w:ind w:left="1134"/>
        <w:rPr>
          <w:u w:val="single"/>
        </w:rPr>
      </w:pPr>
      <w:r w:rsidRPr="00C86BA6">
        <w:t>1.</w:t>
      </w:r>
      <w:r w:rsidRPr="003C031E">
        <w:rPr>
          <w:u w:val="single"/>
        </w:rPr>
        <w:t>Parameter der Stufe 1:</w:t>
      </w:r>
    </w:p>
    <w:p w:rsidR="003A0CDB" w:rsidRDefault="003A0CDB" w:rsidP="007D1EA1">
      <w:pPr>
        <w:tabs>
          <w:tab w:val="num" w:pos="900"/>
          <w:tab w:val="left" w:pos="1276"/>
          <w:tab w:val="left" w:pos="7200"/>
        </w:tabs>
        <w:ind w:left="1276"/>
      </w:pPr>
      <w:r>
        <w:t>- Farbe (qual.)</w:t>
      </w:r>
    </w:p>
    <w:p w:rsidR="003A0CDB" w:rsidRDefault="003A0CDB" w:rsidP="007D1EA1">
      <w:pPr>
        <w:tabs>
          <w:tab w:val="left" w:pos="1276"/>
          <w:tab w:val="left" w:pos="7200"/>
        </w:tabs>
        <w:ind w:left="1276"/>
      </w:pPr>
      <w:r>
        <w:t>- Trübung (qual.)</w:t>
      </w:r>
    </w:p>
    <w:p w:rsidR="003A0CDB" w:rsidRDefault="003A0CDB" w:rsidP="007D1EA1">
      <w:pPr>
        <w:tabs>
          <w:tab w:val="left" w:pos="1276"/>
          <w:tab w:val="left" w:pos="7200"/>
        </w:tabs>
        <w:ind w:left="1276"/>
      </w:pPr>
      <w:r>
        <w:t>- Geruch (qual.)</w:t>
      </w:r>
    </w:p>
    <w:p w:rsidR="003A0CDB" w:rsidRDefault="003A0CDB" w:rsidP="007D1EA1">
      <w:pPr>
        <w:tabs>
          <w:tab w:val="left" w:pos="1276"/>
          <w:tab w:val="left" w:pos="7200"/>
        </w:tabs>
        <w:ind w:left="1276"/>
      </w:pPr>
      <w:r>
        <w:t>- Färbung (SAK 436)</w:t>
      </w:r>
    </w:p>
    <w:p w:rsidR="003A0CDB" w:rsidRDefault="003A0CDB" w:rsidP="007D1EA1">
      <w:pPr>
        <w:tabs>
          <w:tab w:val="left" w:pos="1276"/>
          <w:tab w:val="left" w:pos="7200"/>
        </w:tabs>
        <w:ind w:left="1276"/>
      </w:pPr>
      <w:r>
        <w:t>- Wassertemperatur</w:t>
      </w:r>
    </w:p>
    <w:p w:rsidR="003A0CDB" w:rsidRDefault="003A0CDB" w:rsidP="007D1EA1">
      <w:pPr>
        <w:tabs>
          <w:tab w:val="left" w:pos="1276"/>
          <w:tab w:val="left" w:pos="5940"/>
        </w:tabs>
        <w:ind w:left="1276"/>
      </w:pPr>
      <w:r>
        <w:t>- Lufttemperatur</w:t>
      </w:r>
    </w:p>
    <w:p w:rsidR="003A0CDB" w:rsidRDefault="003A0CDB" w:rsidP="007D1EA1">
      <w:pPr>
        <w:tabs>
          <w:tab w:val="left" w:pos="1276"/>
          <w:tab w:val="left" w:pos="7200"/>
        </w:tabs>
        <w:ind w:left="1276"/>
      </w:pPr>
      <w:r>
        <w:t>- elektrische Leitfähigkeit bei 25 °C</w:t>
      </w:r>
    </w:p>
    <w:p w:rsidR="003A0CDB" w:rsidRDefault="003A0CDB" w:rsidP="007D1EA1">
      <w:pPr>
        <w:tabs>
          <w:tab w:val="left" w:pos="1276"/>
          <w:tab w:val="left" w:pos="7200"/>
        </w:tabs>
        <w:ind w:left="1276"/>
      </w:pPr>
      <w:r>
        <w:t>- Sauerstoff gelöst</w:t>
      </w:r>
    </w:p>
    <w:p w:rsidR="003A0CDB" w:rsidRDefault="003A0CDB" w:rsidP="007D1EA1">
      <w:pPr>
        <w:tabs>
          <w:tab w:val="left" w:pos="1276"/>
          <w:tab w:val="left" w:pos="7200"/>
        </w:tabs>
        <w:ind w:left="1276"/>
      </w:pPr>
      <w:r>
        <w:t>- pH-Wert</w:t>
      </w:r>
    </w:p>
    <w:p w:rsidR="003A0CDB" w:rsidRDefault="003A0CDB" w:rsidP="007D1EA1">
      <w:pPr>
        <w:tabs>
          <w:tab w:val="num" w:pos="360"/>
          <w:tab w:val="left" w:pos="1276"/>
          <w:tab w:val="left" w:pos="7200"/>
        </w:tabs>
        <w:ind w:left="1276"/>
      </w:pPr>
      <w:r>
        <w:t>- Säurekapazität (pH 4,3)</w:t>
      </w:r>
    </w:p>
    <w:p w:rsidR="003A0CDB" w:rsidRDefault="003A0CDB" w:rsidP="007D1EA1">
      <w:pPr>
        <w:tabs>
          <w:tab w:val="num" w:pos="360"/>
          <w:tab w:val="left" w:pos="1276"/>
          <w:tab w:val="left" w:pos="7200"/>
        </w:tabs>
        <w:ind w:left="1276"/>
      </w:pPr>
      <w:r w:rsidRPr="00F16240">
        <w:t>- Basekapazität (pH 8,2)</w:t>
      </w:r>
    </w:p>
    <w:p w:rsidR="003A0CDB" w:rsidRDefault="003A0CDB" w:rsidP="007D1EA1">
      <w:pPr>
        <w:tabs>
          <w:tab w:val="num" w:pos="360"/>
          <w:tab w:val="left" w:pos="1276"/>
          <w:tab w:val="left" w:pos="5940"/>
        </w:tabs>
        <w:ind w:left="1276"/>
      </w:pPr>
      <w:r>
        <w:t>- Gesamthärte</w:t>
      </w:r>
    </w:p>
    <w:p w:rsidR="003A0CDB" w:rsidRDefault="003A0CDB" w:rsidP="007D1EA1">
      <w:pPr>
        <w:tabs>
          <w:tab w:val="left" w:pos="1276"/>
          <w:tab w:val="left" w:pos="7200"/>
        </w:tabs>
        <w:ind w:left="1276"/>
      </w:pPr>
      <w:r>
        <w:t>- Redoxpotenzial</w:t>
      </w:r>
    </w:p>
    <w:p w:rsidR="003A0CDB" w:rsidRDefault="003A0CDB" w:rsidP="007D1EA1">
      <w:pPr>
        <w:tabs>
          <w:tab w:val="left" w:pos="1276"/>
          <w:tab w:val="left" w:pos="7200"/>
        </w:tabs>
        <w:ind w:left="1276"/>
      </w:pPr>
      <w:r>
        <w:t xml:space="preserve">- </w:t>
      </w:r>
      <w:r w:rsidRPr="00E2153D">
        <w:t>Carbona</w:t>
      </w:r>
      <w:r>
        <w:t>tgehalt</w:t>
      </w:r>
      <w:r>
        <w:br/>
        <w:t>- Ammonium</w:t>
      </w:r>
    </w:p>
    <w:p w:rsidR="003A0CDB" w:rsidRDefault="003A0CDB" w:rsidP="007D1EA1">
      <w:pPr>
        <w:tabs>
          <w:tab w:val="num" w:pos="993"/>
          <w:tab w:val="left" w:pos="1276"/>
          <w:tab w:val="left" w:pos="7200"/>
        </w:tabs>
        <w:ind w:left="1276"/>
      </w:pPr>
      <w:r>
        <w:t>- Calcium</w:t>
      </w:r>
    </w:p>
    <w:p w:rsidR="003A0CDB" w:rsidRDefault="003A0CDB" w:rsidP="007D1EA1">
      <w:pPr>
        <w:tabs>
          <w:tab w:val="num" w:pos="993"/>
          <w:tab w:val="left" w:pos="1276"/>
          <w:tab w:val="left" w:pos="7200"/>
        </w:tabs>
        <w:ind w:left="1276"/>
      </w:pPr>
      <w:r>
        <w:t>- Magnesium</w:t>
      </w:r>
    </w:p>
    <w:p w:rsidR="003A0CDB" w:rsidRDefault="003A0CDB" w:rsidP="007D1EA1">
      <w:pPr>
        <w:tabs>
          <w:tab w:val="num" w:pos="993"/>
          <w:tab w:val="left" w:pos="1276"/>
          <w:tab w:val="left" w:pos="7200"/>
        </w:tabs>
        <w:ind w:left="1276"/>
      </w:pPr>
      <w:r>
        <w:t>- Natrium</w:t>
      </w:r>
    </w:p>
    <w:p w:rsidR="003A0CDB" w:rsidRDefault="003A0CDB" w:rsidP="007D1EA1">
      <w:pPr>
        <w:tabs>
          <w:tab w:val="num" w:pos="993"/>
          <w:tab w:val="left" w:pos="1276"/>
          <w:tab w:val="left" w:pos="7200"/>
        </w:tabs>
        <w:ind w:left="1276"/>
      </w:pPr>
      <w:r>
        <w:t>- Kalium</w:t>
      </w:r>
    </w:p>
    <w:p w:rsidR="003A0CDB" w:rsidRDefault="003A0CDB" w:rsidP="007D1EA1">
      <w:pPr>
        <w:tabs>
          <w:tab w:val="num" w:pos="993"/>
          <w:tab w:val="left" w:pos="1276"/>
          <w:tab w:val="left" w:pos="7200"/>
        </w:tabs>
        <w:ind w:left="1276"/>
      </w:pPr>
      <w:r>
        <w:t>- Eisen (gesamt)</w:t>
      </w:r>
    </w:p>
    <w:p w:rsidR="003A0CDB" w:rsidRDefault="003A0CDB" w:rsidP="007D1EA1">
      <w:pPr>
        <w:tabs>
          <w:tab w:val="num" w:pos="993"/>
          <w:tab w:val="left" w:pos="1276"/>
          <w:tab w:val="left" w:pos="7200"/>
        </w:tabs>
        <w:ind w:left="1276"/>
      </w:pPr>
      <w:r>
        <w:t>- Mangan (gesamt)</w:t>
      </w:r>
    </w:p>
    <w:p w:rsidR="003A0CDB" w:rsidRPr="00CA5819" w:rsidRDefault="003A0CDB" w:rsidP="007D1EA1">
      <w:pPr>
        <w:tabs>
          <w:tab w:val="num" w:pos="993"/>
          <w:tab w:val="left" w:pos="1276"/>
          <w:tab w:val="left" w:pos="7200"/>
        </w:tabs>
        <w:ind w:left="1276"/>
      </w:pPr>
      <w:r w:rsidRPr="00CA5819">
        <w:t>- Chlorid</w:t>
      </w:r>
    </w:p>
    <w:p w:rsidR="003A0CDB" w:rsidRPr="00CA5819" w:rsidRDefault="003A0CDB" w:rsidP="007D1EA1">
      <w:pPr>
        <w:tabs>
          <w:tab w:val="num" w:pos="993"/>
          <w:tab w:val="left" w:pos="1276"/>
          <w:tab w:val="left" w:pos="7200"/>
        </w:tabs>
        <w:ind w:left="1276"/>
      </w:pPr>
      <w:r w:rsidRPr="00CA5819">
        <w:t>- Nitrat</w:t>
      </w:r>
    </w:p>
    <w:p w:rsidR="003A0CDB" w:rsidRPr="00CA5819" w:rsidRDefault="003A0CDB" w:rsidP="007D1EA1">
      <w:pPr>
        <w:tabs>
          <w:tab w:val="num" w:pos="993"/>
          <w:tab w:val="left" w:pos="1276"/>
          <w:tab w:val="left" w:pos="7200"/>
        </w:tabs>
        <w:ind w:left="1276"/>
      </w:pPr>
      <w:r w:rsidRPr="00CA5819">
        <w:t>- Nitrit</w:t>
      </w:r>
    </w:p>
    <w:p w:rsidR="003A0CDB" w:rsidRPr="00CA5819" w:rsidRDefault="003A0CDB" w:rsidP="007D1EA1">
      <w:pPr>
        <w:tabs>
          <w:tab w:val="num" w:pos="993"/>
          <w:tab w:val="left" w:pos="1276"/>
          <w:tab w:val="left" w:pos="7200"/>
        </w:tabs>
        <w:ind w:left="1276"/>
      </w:pPr>
      <w:r w:rsidRPr="00CA5819">
        <w:t>- Sulfat</w:t>
      </w:r>
    </w:p>
    <w:p w:rsidR="003A0CDB" w:rsidRPr="00CA5819" w:rsidRDefault="003A0CDB" w:rsidP="007D1EA1">
      <w:pPr>
        <w:tabs>
          <w:tab w:val="num" w:pos="993"/>
          <w:tab w:val="left" w:pos="1276"/>
          <w:tab w:val="left" w:pos="7200"/>
        </w:tabs>
        <w:ind w:left="1276"/>
      </w:pPr>
      <w:r w:rsidRPr="00CA5819">
        <w:t>- Phosphor (gesamt)</w:t>
      </w:r>
    </w:p>
    <w:p w:rsidR="003A0CDB" w:rsidRPr="00CA5819" w:rsidRDefault="003A0CDB" w:rsidP="007D1EA1">
      <w:pPr>
        <w:tabs>
          <w:tab w:val="num" w:pos="993"/>
          <w:tab w:val="left" w:pos="1276"/>
          <w:tab w:val="left" w:pos="7200"/>
        </w:tabs>
        <w:ind w:left="1276"/>
      </w:pPr>
      <w:r w:rsidRPr="00CA5819">
        <w:t>- DOC</w:t>
      </w:r>
    </w:p>
    <w:p w:rsidR="003A0CDB" w:rsidRPr="00CA5819" w:rsidRDefault="003A0CDB" w:rsidP="007D1EA1">
      <w:pPr>
        <w:tabs>
          <w:tab w:val="num" w:pos="993"/>
          <w:tab w:val="left" w:pos="1276"/>
          <w:tab w:val="left" w:pos="7200"/>
        </w:tabs>
        <w:ind w:left="1276"/>
      </w:pPr>
      <w:r w:rsidRPr="00CA5819">
        <w:t>- SAK254</w:t>
      </w:r>
    </w:p>
    <w:p w:rsidR="003A0CDB" w:rsidRDefault="003A0CDB" w:rsidP="007D1EA1">
      <w:pPr>
        <w:tabs>
          <w:tab w:val="num" w:pos="993"/>
          <w:tab w:val="left" w:pos="1276"/>
          <w:tab w:val="left" w:pos="7200"/>
        </w:tabs>
        <w:ind w:left="1276"/>
      </w:pPr>
      <w:r>
        <w:t>- POX/AOX</w:t>
      </w:r>
    </w:p>
    <w:p w:rsidR="003A0CDB" w:rsidRDefault="003A0CDB" w:rsidP="007D1EA1">
      <w:pPr>
        <w:tabs>
          <w:tab w:val="num" w:pos="993"/>
          <w:tab w:val="left" w:pos="1276"/>
          <w:tab w:val="left" w:pos="7200"/>
        </w:tabs>
        <w:ind w:left="1276"/>
      </w:pPr>
      <w:r w:rsidRPr="00F16240">
        <w:t>- Aluminium</w:t>
      </w:r>
    </w:p>
    <w:p w:rsidR="003A0CDB" w:rsidRDefault="00AB6FA3" w:rsidP="007D1EA1">
      <w:pPr>
        <w:tabs>
          <w:tab w:val="left" w:pos="1276"/>
          <w:tab w:val="left" w:pos="1418"/>
          <w:tab w:val="left" w:pos="7200"/>
        </w:tabs>
        <w:spacing w:line="312" w:lineRule="exact"/>
        <w:ind w:left="1276"/>
      </w:pPr>
      <w:r>
        <w:br/>
      </w:r>
      <w:r w:rsidR="003A0CDB">
        <w:t>Es ist darauf zu achten, dass der Ionenbilanzfehler der Analysen kleiner als 5% ist.</w:t>
      </w:r>
      <w:r w:rsidR="003A0CDB">
        <w:br/>
      </w:r>
    </w:p>
    <w:p w:rsidR="006D59B4" w:rsidRDefault="007D1EA1" w:rsidP="007D1EA1">
      <w:pPr>
        <w:tabs>
          <w:tab w:val="left" w:pos="1701"/>
          <w:tab w:val="left" w:pos="7200"/>
        </w:tabs>
        <w:ind w:left="1418" w:hanging="284"/>
      </w:pPr>
      <w:r>
        <w:t xml:space="preserve">2. </w:t>
      </w:r>
      <w:r w:rsidR="003A0CDB">
        <w:t>Die zweite Stufe ist zu Beginn des Monitorings gemeinsam mit den Param</w:t>
      </w:r>
      <w:r w:rsidR="003A0CDB">
        <w:t>e</w:t>
      </w:r>
      <w:r w:rsidR="003A0CDB">
        <w:t>tern der Stufe 1 an den genannten Probenahmestellen einmal zu erfassen. Im Falle eines begründeten Verdachts (Überschreitung von fachlich begründeten Schwellenwerten, z. B. nach dem</w:t>
      </w:r>
      <w:r w:rsidR="003A0CDB" w:rsidRPr="001D1BC7">
        <w:t xml:space="preserve"> </w:t>
      </w:r>
      <w:r w:rsidR="003A0CDB">
        <w:t>Merkblatt 254 des DVGW), sind zwei weit</w:t>
      </w:r>
      <w:r w:rsidR="003A0CDB">
        <w:t>e</w:t>
      </w:r>
      <w:r w:rsidR="003A0CDB">
        <w:t>re Messungen der Parameter der Stufe 2 ebenfalls im Abstand von einem Jahr zu wiederholen.</w:t>
      </w:r>
      <w:r w:rsidR="003A0CDB">
        <w:br/>
      </w:r>
    </w:p>
    <w:p w:rsidR="003A0CDB" w:rsidRPr="00EE0400" w:rsidRDefault="003A0CDB" w:rsidP="007D1EA1">
      <w:pPr>
        <w:tabs>
          <w:tab w:val="left" w:pos="1276"/>
          <w:tab w:val="left" w:pos="1843"/>
          <w:tab w:val="left" w:pos="7200"/>
        </w:tabs>
        <w:ind w:left="1134"/>
      </w:pPr>
      <w:r w:rsidRPr="00C978DA">
        <w:rPr>
          <w:u w:val="single"/>
        </w:rPr>
        <w:t>Parameter der Stufe 2:</w:t>
      </w:r>
      <w:r>
        <w:br/>
      </w:r>
      <w:r w:rsidRPr="00EE0400">
        <w:t>- Arsen</w:t>
      </w:r>
    </w:p>
    <w:p w:rsidR="003A0CDB" w:rsidRPr="00EE0400" w:rsidRDefault="003A0CDB" w:rsidP="007D1EA1">
      <w:pPr>
        <w:tabs>
          <w:tab w:val="left" w:pos="1276"/>
          <w:tab w:val="left" w:pos="1843"/>
          <w:tab w:val="left" w:pos="7200"/>
        </w:tabs>
        <w:ind w:left="1134"/>
      </w:pPr>
      <w:r w:rsidRPr="00EE0400">
        <w:lastRenderedPageBreak/>
        <w:t>- Bor</w:t>
      </w:r>
    </w:p>
    <w:p w:rsidR="003A0CDB" w:rsidRPr="00EE0400" w:rsidRDefault="003A0CDB" w:rsidP="007D1EA1">
      <w:pPr>
        <w:tabs>
          <w:tab w:val="left" w:pos="1276"/>
          <w:tab w:val="left" w:pos="1843"/>
          <w:tab w:val="left" w:pos="7200"/>
        </w:tabs>
        <w:ind w:left="1134"/>
      </w:pPr>
      <w:r w:rsidRPr="00EE0400">
        <w:t>- Blei</w:t>
      </w:r>
    </w:p>
    <w:p w:rsidR="003A0CDB" w:rsidRPr="003C4174" w:rsidRDefault="003A0CDB" w:rsidP="007D1EA1">
      <w:pPr>
        <w:tabs>
          <w:tab w:val="left" w:pos="1276"/>
          <w:tab w:val="left" w:pos="1843"/>
          <w:tab w:val="right" w:pos="9921"/>
        </w:tabs>
        <w:ind w:left="1134"/>
        <w:rPr>
          <w:lang w:val="en-GB"/>
        </w:rPr>
      </w:pPr>
      <w:r w:rsidRPr="003C4174">
        <w:rPr>
          <w:lang w:val="en-GB"/>
        </w:rPr>
        <w:t>- Cadmium</w:t>
      </w:r>
      <w:r>
        <w:rPr>
          <w:lang w:val="en-GB"/>
        </w:rPr>
        <w:tab/>
      </w:r>
    </w:p>
    <w:p w:rsidR="003A0CDB" w:rsidRPr="003C4174" w:rsidRDefault="003A0CDB" w:rsidP="007D1EA1">
      <w:pPr>
        <w:tabs>
          <w:tab w:val="left" w:pos="1276"/>
          <w:tab w:val="left" w:pos="1843"/>
          <w:tab w:val="left" w:pos="7200"/>
        </w:tabs>
        <w:ind w:left="1134"/>
        <w:rPr>
          <w:lang w:val="en-GB"/>
        </w:rPr>
      </w:pPr>
      <w:r w:rsidRPr="003C4174">
        <w:rPr>
          <w:lang w:val="en-GB"/>
        </w:rPr>
        <w:t>- Chrom</w:t>
      </w:r>
    </w:p>
    <w:p w:rsidR="003A0CDB" w:rsidRPr="003C4174" w:rsidRDefault="003A0CDB" w:rsidP="007D1EA1">
      <w:pPr>
        <w:tabs>
          <w:tab w:val="left" w:pos="1276"/>
          <w:tab w:val="left" w:pos="1843"/>
          <w:tab w:val="left" w:pos="7200"/>
        </w:tabs>
        <w:ind w:left="1134"/>
        <w:rPr>
          <w:lang w:val="en-GB"/>
        </w:rPr>
      </w:pPr>
      <w:r w:rsidRPr="003C4174">
        <w:rPr>
          <w:lang w:val="en-GB"/>
        </w:rPr>
        <w:t>- Cyanid</w:t>
      </w:r>
    </w:p>
    <w:p w:rsidR="003A0CDB" w:rsidRPr="003C4174" w:rsidRDefault="003A0CDB" w:rsidP="007D1EA1">
      <w:pPr>
        <w:tabs>
          <w:tab w:val="left" w:pos="1276"/>
          <w:tab w:val="left" w:pos="1843"/>
          <w:tab w:val="left" w:pos="7200"/>
        </w:tabs>
        <w:ind w:left="1134"/>
        <w:rPr>
          <w:lang w:val="en-GB"/>
        </w:rPr>
      </w:pPr>
      <w:r w:rsidRPr="003C4174">
        <w:rPr>
          <w:lang w:val="en-GB"/>
        </w:rPr>
        <w:t>- Fluorid</w:t>
      </w:r>
    </w:p>
    <w:p w:rsidR="003A0CDB" w:rsidRPr="003C4174" w:rsidRDefault="003A0CDB" w:rsidP="007D1EA1">
      <w:pPr>
        <w:tabs>
          <w:tab w:val="left" w:pos="1276"/>
          <w:tab w:val="left" w:pos="1843"/>
          <w:tab w:val="left" w:pos="7200"/>
        </w:tabs>
        <w:ind w:left="1134"/>
        <w:rPr>
          <w:lang w:val="en-GB"/>
        </w:rPr>
      </w:pPr>
      <w:r w:rsidRPr="003C4174">
        <w:rPr>
          <w:lang w:val="en-GB"/>
        </w:rPr>
        <w:t>- Nickel</w:t>
      </w:r>
    </w:p>
    <w:p w:rsidR="003A0CDB" w:rsidRPr="003C4174" w:rsidRDefault="003A0CDB" w:rsidP="007D1EA1">
      <w:pPr>
        <w:tabs>
          <w:tab w:val="left" w:pos="1276"/>
          <w:tab w:val="left" w:pos="1843"/>
          <w:tab w:val="left" w:pos="7200"/>
        </w:tabs>
        <w:ind w:left="1134"/>
        <w:rPr>
          <w:lang w:val="en-GB"/>
        </w:rPr>
      </w:pPr>
      <w:r w:rsidRPr="003C4174">
        <w:rPr>
          <w:lang w:val="en-GB"/>
        </w:rPr>
        <w:t>- Quecksilber</w:t>
      </w:r>
    </w:p>
    <w:p w:rsidR="003A0CDB" w:rsidRPr="00CA5819" w:rsidRDefault="003A0CDB" w:rsidP="007D1EA1">
      <w:pPr>
        <w:tabs>
          <w:tab w:val="left" w:pos="1276"/>
          <w:tab w:val="left" w:pos="1843"/>
          <w:tab w:val="left" w:pos="7200"/>
        </w:tabs>
        <w:ind w:left="1134"/>
        <w:rPr>
          <w:lang w:val="en-GB"/>
        </w:rPr>
      </w:pPr>
      <w:r w:rsidRPr="00CA5819">
        <w:rPr>
          <w:lang w:val="en-GB"/>
        </w:rPr>
        <w:t>- Uran</w:t>
      </w:r>
    </w:p>
    <w:p w:rsidR="003A0CDB" w:rsidRPr="00CA5819" w:rsidRDefault="003A0CDB" w:rsidP="007D1EA1">
      <w:pPr>
        <w:tabs>
          <w:tab w:val="left" w:pos="1276"/>
          <w:tab w:val="left" w:pos="1843"/>
          <w:tab w:val="left" w:pos="7200"/>
        </w:tabs>
        <w:ind w:left="1134"/>
        <w:rPr>
          <w:lang w:val="en-GB"/>
        </w:rPr>
      </w:pPr>
      <w:r w:rsidRPr="00CA5819">
        <w:rPr>
          <w:lang w:val="en-GB"/>
        </w:rPr>
        <w:t>- PAK (Summe EPA)</w:t>
      </w:r>
    </w:p>
    <w:p w:rsidR="003A0CDB" w:rsidRPr="00CA5819" w:rsidRDefault="003A0CDB" w:rsidP="007D1EA1">
      <w:pPr>
        <w:tabs>
          <w:tab w:val="left" w:pos="1276"/>
          <w:tab w:val="left" w:pos="1843"/>
          <w:tab w:val="left" w:pos="7200"/>
        </w:tabs>
        <w:ind w:left="1134"/>
        <w:rPr>
          <w:lang w:val="en-GB"/>
        </w:rPr>
      </w:pPr>
      <w:r w:rsidRPr="00CA5819">
        <w:rPr>
          <w:lang w:val="en-GB"/>
        </w:rPr>
        <w:t>- LHKW (Summe)</w:t>
      </w:r>
      <w:r w:rsidRPr="00CA5819">
        <w:rPr>
          <w:lang w:val="en-GB"/>
        </w:rPr>
        <w:br/>
      </w:r>
    </w:p>
    <w:p w:rsidR="003A0CDB" w:rsidRPr="00CA5819" w:rsidRDefault="003A0CDB" w:rsidP="000E2679">
      <w:pPr>
        <w:tabs>
          <w:tab w:val="left" w:pos="1134"/>
          <w:tab w:val="left" w:pos="1843"/>
          <w:tab w:val="left" w:pos="7200"/>
        </w:tabs>
        <w:ind w:left="1134"/>
        <w:rPr>
          <w:lang w:val="en-GB"/>
        </w:rPr>
      </w:pPr>
      <w:r w:rsidRPr="00CA5819">
        <w:rPr>
          <w:u w:val="single"/>
          <w:lang w:val="en-GB"/>
        </w:rPr>
        <w:t xml:space="preserve">Organische Parameter: </w:t>
      </w:r>
      <w:r w:rsidRPr="00CA5819">
        <w:rPr>
          <w:lang w:val="en-GB"/>
        </w:rPr>
        <w:br/>
        <w:t>- Dimethachlor-CGA</w:t>
      </w:r>
    </w:p>
    <w:p w:rsidR="003A0CDB" w:rsidRPr="00CA5819" w:rsidRDefault="003A0CDB" w:rsidP="000E2679">
      <w:pPr>
        <w:tabs>
          <w:tab w:val="left" w:pos="1134"/>
          <w:tab w:val="left" w:pos="1843"/>
          <w:tab w:val="left" w:pos="7200"/>
        </w:tabs>
        <w:ind w:left="1134"/>
        <w:rPr>
          <w:lang w:val="en-GB"/>
        </w:rPr>
      </w:pPr>
      <w:r w:rsidRPr="00CA5819">
        <w:rPr>
          <w:lang w:val="en-GB"/>
        </w:rPr>
        <w:t>- Metazachlor-ESA</w:t>
      </w:r>
    </w:p>
    <w:p w:rsidR="003A0CDB" w:rsidRPr="00CA5819" w:rsidRDefault="003A0CDB" w:rsidP="000E2679">
      <w:pPr>
        <w:tabs>
          <w:tab w:val="left" w:pos="1134"/>
          <w:tab w:val="left" w:pos="1843"/>
          <w:tab w:val="left" w:pos="7200"/>
        </w:tabs>
        <w:ind w:left="1134"/>
        <w:rPr>
          <w:lang w:val="en-GB"/>
        </w:rPr>
      </w:pPr>
      <w:r w:rsidRPr="00CA5819">
        <w:rPr>
          <w:lang w:val="en-GB"/>
        </w:rPr>
        <w:t>- Chloridazon-methyl-desphenyl</w:t>
      </w:r>
    </w:p>
    <w:p w:rsidR="003A0CDB" w:rsidRPr="00CA5819" w:rsidRDefault="003A0CDB" w:rsidP="000E2679">
      <w:pPr>
        <w:tabs>
          <w:tab w:val="left" w:pos="1134"/>
          <w:tab w:val="left" w:pos="1843"/>
          <w:tab w:val="left" w:pos="7200"/>
        </w:tabs>
        <w:ind w:left="1134"/>
        <w:rPr>
          <w:lang w:val="en-GB"/>
        </w:rPr>
      </w:pPr>
      <w:r w:rsidRPr="00CA5819">
        <w:rPr>
          <w:lang w:val="en-GB"/>
        </w:rPr>
        <w:t>- Chloridazon-desphenyl</w:t>
      </w:r>
    </w:p>
    <w:p w:rsidR="00AB6FA3" w:rsidRDefault="003A0CDB" w:rsidP="00E95348">
      <w:pPr>
        <w:tabs>
          <w:tab w:val="left" w:pos="1134"/>
          <w:tab w:val="left" w:pos="1843"/>
          <w:tab w:val="left" w:pos="7200"/>
        </w:tabs>
        <w:ind w:left="1134"/>
      </w:pPr>
      <w:r w:rsidRPr="001C1C08">
        <w:t>- N</w:t>
      </w:r>
      <w:proofErr w:type="gramStart"/>
      <w:r w:rsidRPr="001C1C08">
        <w:t>,N</w:t>
      </w:r>
      <w:proofErr w:type="gramEnd"/>
      <w:r w:rsidRPr="001C1C08">
        <w:t>-Demethylsulfamid</w:t>
      </w:r>
      <w:r w:rsidRPr="001C1C08">
        <w:br/>
      </w:r>
      <w:r w:rsidR="00E95348">
        <w:br/>
        <w:t xml:space="preserve">Die Untersuchungsergebnisse sind der Planfeststellungsbehörde zur Kenntnis vorzulegen. </w:t>
      </w:r>
      <w:r>
        <w:t xml:space="preserve">Nach drei Jahren sind die Ergebnisse des Monitorings durch die Gutachter des Unternehmens zu beurteilen. Die Planfeststellungsbehörde und der Gewässerkundliche Landesdienst entscheiden nach drei Jahren auf der Grundlage der Ergebnisse des Monitorings und der gutachterlichen Bewertung über die Fortsetzung und ggf. Anpassung des Beweissicherungsprogrammes. </w:t>
      </w:r>
      <w:r>
        <w:br/>
      </w:r>
    </w:p>
    <w:p w:rsidR="00AB6FA3" w:rsidRPr="00096C5D" w:rsidRDefault="00AB6FA3" w:rsidP="000E2679">
      <w:pPr>
        <w:tabs>
          <w:tab w:val="left" w:pos="1134"/>
          <w:tab w:val="left" w:pos="1418"/>
          <w:tab w:val="left" w:pos="7200"/>
        </w:tabs>
        <w:spacing w:line="312" w:lineRule="exact"/>
        <w:ind w:left="1134"/>
        <w:rPr>
          <w:highlight w:val="yellow"/>
        </w:rPr>
      </w:pPr>
      <w:r w:rsidRPr="00AB6FA3">
        <w:t>Die Planfeststellungsbehörde behält sich vor, bei Auffälligkeiten den Unters</w:t>
      </w:r>
      <w:r w:rsidRPr="00AB6FA3">
        <w:t>u</w:t>
      </w:r>
      <w:r w:rsidRPr="00AB6FA3">
        <w:t>chungsumfang auszudehnen oder zu ändern.</w:t>
      </w:r>
      <w:r w:rsidRPr="00096C5D">
        <w:rPr>
          <w:highlight w:val="yellow"/>
        </w:rPr>
        <w:br/>
      </w:r>
    </w:p>
    <w:p w:rsidR="005E340A" w:rsidRPr="009F7047" w:rsidRDefault="00EF51FD" w:rsidP="000E2679">
      <w:pPr>
        <w:numPr>
          <w:ilvl w:val="3"/>
          <w:numId w:val="5"/>
        </w:numPr>
        <w:tabs>
          <w:tab w:val="left" w:pos="1134"/>
          <w:tab w:val="left" w:pos="1418"/>
          <w:tab w:val="left" w:pos="7200"/>
        </w:tabs>
        <w:spacing w:line="312" w:lineRule="exact"/>
        <w:ind w:left="1134" w:hanging="1134"/>
        <w:rPr>
          <w:color w:val="000000"/>
        </w:rPr>
      </w:pPr>
      <w:r>
        <w:t>Soweit im Abbaugebiet Restflächen verbleiben sollten, sind die Auswirkungen des Abbaues auf diese Flächen gesondert zu ermitteln</w:t>
      </w:r>
      <w:r w:rsidR="00514A68">
        <w:t>,</w:t>
      </w:r>
      <w:r>
        <w:t xml:space="preserve"> und es sind ggf. Auflagen zum Schutz dieser Flächen vor Veränderungen nachzuliefern.</w:t>
      </w:r>
      <w:r w:rsidR="00514A68">
        <w:t xml:space="preserve"> </w:t>
      </w:r>
      <w:r w:rsidR="00D15FCD">
        <w:br/>
      </w:r>
    </w:p>
    <w:p w:rsidR="005E340A" w:rsidRDefault="005E340A" w:rsidP="000E2679">
      <w:pPr>
        <w:numPr>
          <w:ilvl w:val="3"/>
          <w:numId w:val="5"/>
        </w:numPr>
        <w:tabs>
          <w:tab w:val="left" w:pos="1134"/>
          <w:tab w:val="num" w:pos="1418"/>
          <w:tab w:val="left" w:pos="7200"/>
        </w:tabs>
        <w:spacing w:line="312" w:lineRule="exact"/>
        <w:ind w:left="1134" w:hanging="1134"/>
      </w:pPr>
      <w:r>
        <w:t>Die Sicherheitsabstände zu Straßen- und Wegegrundstücken werden auf 10,00 m, gemessen von der Böschungsoberkante der Abbauböschung bis zum befe</w:t>
      </w:r>
      <w:r>
        <w:t>s</w:t>
      </w:r>
      <w:r>
        <w:t>tigten Fahrbahnrand, festgelegt.</w:t>
      </w:r>
      <w:r w:rsidR="00514A68">
        <w:t xml:space="preserve"> Aus Gründen der optimalen Rohstoffausnutzung dürfen d</w:t>
      </w:r>
      <w:r>
        <w:t>iese</w:t>
      </w:r>
      <w:r w:rsidR="00514A68">
        <w:t xml:space="preserve"> Sicherheitsstreifen unter Berücksichtigung der für die Wiederhe</w:t>
      </w:r>
      <w:r w:rsidR="00514A68">
        <w:t>r</w:t>
      </w:r>
      <w:r w:rsidR="00514A68">
        <w:t xml:space="preserve">richtung des Abbaugebietes </w:t>
      </w:r>
      <w:r w:rsidR="00F65806">
        <w:t>benötigten Abraummengen</w:t>
      </w:r>
      <w:r>
        <w:t xml:space="preserve"> während des Abbauvo</w:t>
      </w:r>
      <w:r>
        <w:t>r</w:t>
      </w:r>
      <w:r>
        <w:t>gangs bis auf 5,00 m unterschritten werden, müssen jedoch unverzüglich mit A</w:t>
      </w:r>
      <w:r>
        <w:t>b</w:t>
      </w:r>
      <w:r>
        <w:t xml:space="preserve">raumboden wieder aufgefüllt werden, so dass ein Gesamtsicherheitsstreifen von mind. 10,00 m (von Oberkante Seeböschung) entsteht. </w:t>
      </w:r>
      <w:r>
        <w:br/>
      </w:r>
    </w:p>
    <w:p w:rsidR="005E340A" w:rsidRPr="008B16EA" w:rsidRDefault="005E340A" w:rsidP="005F01E0">
      <w:pPr>
        <w:numPr>
          <w:ilvl w:val="3"/>
          <w:numId w:val="5"/>
        </w:numPr>
        <w:tabs>
          <w:tab w:val="left" w:pos="1134"/>
          <w:tab w:val="num" w:pos="1418"/>
          <w:tab w:val="left" w:pos="7200"/>
        </w:tabs>
        <w:spacing w:line="312" w:lineRule="exact"/>
        <w:ind w:left="1134" w:hanging="1134"/>
      </w:pPr>
      <w:r w:rsidRPr="00EA5EEC">
        <w:rPr>
          <w:snapToGrid w:val="0"/>
        </w:rPr>
        <w:t>Der Sicherheitsabstand zu Nachbargrundstücken wird auf 5,00 m, gemessen von der Böschungsoberkante der Abbauböschung bis zur Grenze des Nachbar</w:t>
      </w:r>
      <w:r w:rsidR="00853B72" w:rsidRPr="00EA5EEC">
        <w:rPr>
          <w:snapToGrid w:val="0"/>
        </w:rPr>
        <w:t xml:space="preserve">- </w:t>
      </w:r>
      <w:proofErr w:type="spellStart"/>
      <w:r w:rsidRPr="00EA5EEC">
        <w:rPr>
          <w:snapToGrid w:val="0"/>
        </w:rPr>
        <w:t>grundstückes</w:t>
      </w:r>
      <w:proofErr w:type="spellEnd"/>
      <w:r w:rsidRPr="00EA5EEC">
        <w:rPr>
          <w:snapToGrid w:val="0"/>
        </w:rPr>
        <w:t xml:space="preserve">, im gewachsenen Boden festgelegt. Die Sicherheitsstreifen </w:t>
      </w:r>
      <w:r w:rsidR="00D15FCD" w:rsidRPr="00EA5EEC">
        <w:rPr>
          <w:snapToGrid w:val="0"/>
        </w:rPr>
        <w:t>s</w:t>
      </w:r>
      <w:r w:rsidRPr="00EA5EEC">
        <w:rPr>
          <w:snapToGrid w:val="0"/>
        </w:rPr>
        <w:t xml:space="preserve">ind im gewachsenen Boden zu erhalten; sie dürfen nicht ausgebeutet werden. </w:t>
      </w:r>
      <w:r w:rsidR="00453FF8" w:rsidRPr="00EA5EEC">
        <w:rPr>
          <w:snapToGrid w:val="0"/>
        </w:rPr>
        <w:br/>
      </w:r>
    </w:p>
    <w:p w:rsidR="005F01E0" w:rsidRPr="00387F31" w:rsidRDefault="005E340A" w:rsidP="000E2679">
      <w:pPr>
        <w:numPr>
          <w:ilvl w:val="3"/>
          <w:numId w:val="5"/>
        </w:numPr>
        <w:tabs>
          <w:tab w:val="left" w:pos="1134"/>
          <w:tab w:val="left" w:pos="1418"/>
          <w:tab w:val="left" w:pos="7200"/>
        </w:tabs>
        <w:spacing w:line="312" w:lineRule="exact"/>
        <w:ind w:left="1134" w:hanging="1134"/>
      </w:pPr>
      <w:r w:rsidRPr="00387F31">
        <w:t>Die Böschung</w:t>
      </w:r>
      <w:r w:rsidR="00671693" w:rsidRPr="00387F31">
        <w:t>en</w:t>
      </w:r>
      <w:r w:rsidRPr="00387F31">
        <w:t xml:space="preserve"> im </w:t>
      </w:r>
      <w:proofErr w:type="spellStart"/>
      <w:r w:rsidRPr="00387F31">
        <w:t>Hochwasserein</w:t>
      </w:r>
      <w:proofErr w:type="spellEnd"/>
      <w:r w:rsidR="00DF35C7" w:rsidRPr="00387F31">
        <w:t>- und -</w:t>
      </w:r>
      <w:proofErr w:type="spellStart"/>
      <w:r w:rsidR="00DF35C7" w:rsidRPr="00387F31">
        <w:t>aus</w:t>
      </w:r>
      <w:r w:rsidRPr="00387F31">
        <w:t>str</w:t>
      </w:r>
      <w:r w:rsidR="00387F31" w:rsidRPr="00387F31">
        <w:t>ö</w:t>
      </w:r>
      <w:r w:rsidRPr="00387F31">
        <w:t>mbereich</w:t>
      </w:r>
      <w:proofErr w:type="spellEnd"/>
      <w:r w:rsidRPr="00387F31">
        <w:t xml:space="preserve"> </w:t>
      </w:r>
      <w:r w:rsidR="007902C6" w:rsidRPr="00387F31">
        <w:t>sind</w:t>
      </w:r>
      <w:r w:rsidRPr="00387F31">
        <w:t xml:space="preserve"> mit einer Mi</w:t>
      </w:r>
      <w:r w:rsidRPr="00387F31">
        <w:t>n</w:t>
      </w:r>
      <w:r w:rsidRPr="00387F31">
        <w:t xml:space="preserve">destböschungsneigung von </w:t>
      </w:r>
      <w:proofErr w:type="gramStart"/>
      <w:r w:rsidRPr="00387F31">
        <w:t>1 :</w:t>
      </w:r>
      <w:proofErr w:type="gramEnd"/>
      <w:r w:rsidRPr="00387F31">
        <w:t xml:space="preserve"> 5 bis 1,0 m unter der Niedrigwasserlinie (NN + </w:t>
      </w:r>
      <w:r w:rsidR="004F5D53" w:rsidRPr="00387F31">
        <w:t>31,13</w:t>
      </w:r>
      <w:r w:rsidRPr="00387F31">
        <w:t xml:space="preserve"> m)</w:t>
      </w:r>
      <w:r w:rsidR="00AC3AB4" w:rsidRPr="00387F31">
        <w:t xml:space="preserve"> </w:t>
      </w:r>
      <w:r w:rsidRPr="00387F31">
        <w:t>herzustellen</w:t>
      </w:r>
      <w:r w:rsidR="00C36E19" w:rsidRPr="00387F31">
        <w:t>.</w:t>
      </w:r>
      <w:r w:rsidR="00DF35C7" w:rsidRPr="00387F31">
        <w:t xml:space="preserve"> </w:t>
      </w:r>
      <w:r w:rsidR="0070356E" w:rsidRPr="00387F31">
        <w:t xml:space="preserve">Die Böschungen </w:t>
      </w:r>
      <w:r w:rsidR="00B853C3" w:rsidRPr="00387F31">
        <w:t>außerhalb des gesetzlichen Übe</w:t>
      </w:r>
      <w:r w:rsidR="00B853C3" w:rsidRPr="00387F31">
        <w:t>r</w:t>
      </w:r>
      <w:r w:rsidR="00B853C3" w:rsidRPr="00387F31">
        <w:t>schwemmungsgebietes</w:t>
      </w:r>
      <w:r w:rsidR="00F247D7" w:rsidRPr="00387F31">
        <w:t xml:space="preserve"> sind</w:t>
      </w:r>
      <w:r w:rsidR="0070356E" w:rsidRPr="00387F31">
        <w:t xml:space="preserve"> zumindest entlang der </w:t>
      </w:r>
      <w:r w:rsidR="00B853C3" w:rsidRPr="00387F31">
        <w:t>Os</w:t>
      </w:r>
      <w:r w:rsidR="0070356E" w:rsidRPr="00387F31">
        <w:t>t- und Südgrenze entspr</w:t>
      </w:r>
      <w:r w:rsidR="0070356E" w:rsidRPr="00387F31">
        <w:t>e</w:t>
      </w:r>
      <w:r w:rsidR="0070356E" w:rsidRPr="00387F31">
        <w:lastRenderedPageBreak/>
        <w:t>chend</w:t>
      </w:r>
      <w:r w:rsidR="00B95DAC" w:rsidRPr="00387F31">
        <w:t xml:space="preserve"> Ziffer 5.2</w:t>
      </w:r>
      <w:r w:rsidR="0070356E" w:rsidRPr="00387F31">
        <w:t xml:space="preserve"> des Leitfadens zur Zulassung des Abbaus von Bodenschätzen unter besonderer Berücksichtigung naturschutzrechtlicher Anforderungen </w:t>
      </w:r>
      <w:r w:rsidR="00B95DAC" w:rsidRPr="00387F31">
        <w:t xml:space="preserve">in der Wasserwechselzone vom Hochwasser bis 1 m unter Niedrigwasser mit einer Neigung nicht steiler als </w:t>
      </w:r>
      <w:proofErr w:type="gramStart"/>
      <w:r w:rsidR="00B95DAC" w:rsidRPr="00387F31">
        <w:t>1 :</w:t>
      </w:r>
      <w:proofErr w:type="gramEnd"/>
      <w:r w:rsidR="00B95DAC" w:rsidRPr="00387F31">
        <w:t xml:space="preserve"> 5 anzulegen.</w:t>
      </w:r>
      <w:r w:rsidR="005F01E0" w:rsidRPr="00387F31">
        <w:br/>
      </w:r>
    </w:p>
    <w:p w:rsidR="00893C5C" w:rsidRDefault="005F01E0" w:rsidP="000E2679">
      <w:pPr>
        <w:numPr>
          <w:ilvl w:val="3"/>
          <w:numId w:val="5"/>
        </w:numPr>
        <w:tabs>
          <w:tab w:val="left" w:pos="1134"/>
          <w:tab w:val="left" w:pos="1418"/>
          <w:tab w:val="left" w:pos="7200"/>
        </w:tabs>
        <w:spacing w:line="312" w:lineRule="exact"/>
        <w:ind w:left="1134" w:hanging="1134"/>
      </w:pPr>
      <w:r>
        <w:t>D</w:t>
      </w:r>
      <w:r w:rsidRPr="008B16EA">
        <w:t>ie</w:t>
      </w:r>
      <w:r w:rsidR="00E95348">
        <w:t xml:space="preserve"> übrigen</w:t>
      </w:r>
      <w:r w:rsidRPr="008B16EA">
        <w:t xml:space="preserve"> randliche</w:t>
      </w:r>
      <w:r>
        <w:t>n</w:t>
      </w:r>
      <w:r w:rsidRPr="008B16EA">
        <w:t xml:space="preserve"> Abbauböschung</w:t>
      </w:r>
      <w:r>
        <w:t>en sind</w:t>
      </w:r>
      <w:r w:rsidRPr="008B16EA">
        <w:t xml:space="preserve"> unter Wasser</w:t>
      </w:r>
      <w:r>
        <w:t xml:space="preserve"> und über Wasser</w:t>
      </w:r>
      <w:r w:rsidR="004F5D53">
        <w:t xml:space="preserve"> außerhalb der Wasserwechselzone</w:t>
      </w:r>
      <w:r w:rsidR="004F5D53" w:rsidRPr="00572BA7">
        <w:t xml:space="preserve"> </w:t>
      </w:r>
      <w:r w:rsidR="008A53DF">
        <w:t>(</w:t>
      </w:r>
      <w:r w:rsidR="004F5D53" w:rsidRPr="00572BA7">
        <w:t>vom Hochwasser bis 1 m unter Niedrigwa</w:t>
      </w:r>
      <w:r w:rsidR="004F5D53" w:rsidRPr="00572BA7">
        <w:t>s</w:t>
      </w:r>
      <w:r w:rsidR="004F5D53" w:rsidRPr="00572BA7">
        <w:t>ser</w:t>
      </w:r>
      <w:r w:rsidR="008A53DF">
        <w:t>)</w:t>
      </w:r>
      <w:r w:rsidR="004F5D53">
        <w:t xml:space="preserve"> </w:t>
      </w:r>
      <w:r w:rsidRPr="008B16EA">
        <w:t xml:space="preserve">nicht steiler als </w:t>
      </w:r>
      <w:proofErr w:type="gramStart"/>
      <w:r w:rsidRPr="008B16EA">
        <w:t>1 :</w:t>
      </w:r>
      <w:proofErr w:type="gramEnd"/>
      <w:r w:rsidRPr="008B16EA">
        <w:t xml:space="preserve"> 3</w:t>
      </w:r>
      <w:r>
        <w:t xml:space="preserve"> </w:t>
      </w:r>
      <w:r w:rsidRPr="008B16EA">
        <w:t xml:space="preserve">auszubilden. </w:t>
      </w:r>
      <w:r w:rsidR="00E74E03" w:rsidRPr="00B95DAC">
        <w:rPr>
          <w:highlight w:val="yellow"/>
        </w:rPr>
        <w:br/>
      </w:r>
    </w:p>
    <w:p w:rsidR="005E340A" w:rsidRPr="004B3692" w:rsidRDefault="005E340A" w:rsidP="000E2679">
      <w:pPr>
        <w:numPr>
          <w:ilvl w:val="3"/>
          <w:numId w:val="5"/>
        </w:numPr>
        <w:tabs>
          <w:tab w:val="left" w:pos="1134"/>
          <w:tab w:val="left" w:pos="1418"/>
          <w:tab w:val="left" w:pos="7200"/>
        </w:tabs>
        <w:spacing w:line="312" w:lineRule="exact"/>
        <w:ind w:left="1134" w:hanging="1134"/>
      </w:pPr>
      <w:r w:rsidRPr="004B3692">
        <w:t>Im Übrigen sind die Böschungen de</w:t>
      </w:r>
      <w:r w:rsidR="00D15FCD">
        <w:t>r</w:t>
      </w:r>
      <w:r w:rsidRPr="004B3692">
        <w:t xml:space="preserve"> Kiessee</w:t>
      </w:r>
      <w:r w:rsidR="00D15FCD">
        <w:t>n</w:t>
      </w:r>
      <w:r w:rsidRPr="004B3692">
        <w:t xml:space="preserve"> gemäß</w:t>
      </w:r>
      <w:r w:rsidR="00B95DAC">
        <w:t xml:space="preserve"> dem</w:t>
      </w:r>
      <w:r w:rsidRPr="004B3692">
        <w:t xml:space="preserve"> </w:t>
      </w:r>
      <w:r w:rsidR="00D15FCD">
        <w:t>Abbauplan – Anlage 2.</w:t>
      </w:r>
      <w:r w:rsidR="00544C2B">
        <w:t>5</w:t>
      </w:r>
      <w:r w:rsidR="007F385B">
        <w:t>.1</w:t>
      </w:r>
      <w:r w:rsidR="00D15FCD">
        <w:t xml:space="preserve"> </w:t>
      </w:r>
      <w:r w:rsidR="00B95DAC">
        <w:t>–</w:t>
      </w:r>
      <w:r w:rsidR="00D15FCD">
        <w:t xml:space="preserve"> </w:t>
      </w:r>
      <w:r w:rsidR="00B95DAC">
        <w:t xml:space="preserve">dem </w:t>
      </w:r>
      <w:r w:rsidR="00D15FCD">
        <w:t>Wiederh</w:t>
      </w:r>
      <w:r w:rsidR="00472CE0">
        <w:t>errichtungs</w:t>
      </w:r>
      <w:r w:rsidRPr="004B3692">
        <w:t xml:space="preserve">plan - Anlage </w:t>
      </w:r>
      <w:r w:rsidR="000037EC">
        <w:t>2.</w:t>
      </w:r>
      <w:r w:rsidR="00544C2B">
        <w:t>6</w:t>
      </w:r>
      <w:r w:rsidR="007F385B">
        <w:t>.1</w:t>
      </w:r>
      <w:r w:rsidR="00472CE0">
        <w:t xml:space="preserve"> </w:t>
      </w:r>
      <w:r w:rsidRPr="004B3692">
        <w:t>- und den Schnitten</w:t>
      </w:r>
      <w:r>
        <w:t xml:space="preserve"> -</w:t>
      </w:r>
      <w:r w:rsidRPr="004B3692">
        <w:t xml:space="preserve"> Anlage </w:t>
      </w:r>
      <w:r w:rsidR="000037EC">
        <w:t>2.</w:t>
      </w:r>
      <w:r w:rsidR="00544C2B">
        <w:t>7</w:t>
      </w:r>
      <w:r w:rsidRPr="004B3692">
        <w:t xml:space="preserve"> des Beschlusses - anzulegen. </w:t>
      </w:r>
      <w:r w:rsidRPr="004B3692">
        <w:br/>
      </w:r>
    </w:p>
    <w:p w:rsidR="000037EC" w:rsidRDefault="005E340A" w:rsidP="000E2679">
      <w:pPr>
        <w:numPr>
          <w:ilvl w:val="3"/>
          <w:numId w:val="5"/>
        </w:numPr>
        <w:tabs>
          <w:tab w:val="left" w:pos="1134"/>
          <w:tab w:val="left" w:pos="1418"/>
          <w:tab w:val="left" w:pos="7200"/>
        </w:tabs>
        <w:spacing w:line="312" w:lineRule="exact"/>
        <w:ind w:left="1134" w:hanging="1134"/>
      </w:pPr>
      <w:r w:rsidRPr="00172213">
        <w:t xml:space="preserve">Die </w:t>
      </w:r>
      <w:r w:rsidR="000037EC">
        <w:t>Uferb</w:t>
      </w:r>
      <w:r w:rsidRPr="00172213">
        <w:t xml:space="preserve">öschungen einschließlich des Sicherheitsstreifens sind oberhalb der </w:t>
      </w:r>
      <w:r w:rsidR="000037EC">
        <w:t>Wasserwechselzone</w:t>
      </w:r>
      <w:r w:rsidRPr="00172213">
        <w:t xml:space="preserve"> unverzüglich</w:t>
      </w:r>
      <w:r w:rsidR="00096C5D">
        <w:t xml:space="preserve"> und insbesondere</w:t>
      </w:r>
      <w:r w:rsidR="00544C2B">
        <w:t xml:space="preserve"> im gesetzlichen Übe</w:t>
      </w:r>
      <w:r w:rsidR="00544C2B">
        <w:t>r</w:t>
      </w:r>
      <w:r w:rsidR="00544C2B">
        <w:t>schwemmungsgebiet der Weser</w:t>
      </w:r>
      <w:r w:rsidR="00096C5D">
        <w:t xml:space="preserve"> rechtzeitig vor Eintritt der hochwasserreichen Jahreszeit ab 15.10. des Jahres</w:t>
      </w:r>
      <w:r w:rsidRPr="00172213">
        <w:t xml:space="preserve"> mit mind. 25 cm</w:t>
      </w:r>
      <w:r w:rsidR="00C36E19">
        <w:t xml:space="preserve"> und höchstens 75 cm</w:t>
      </w:r>
      <w:r w:rsidR="0061398C" w:rsidRPr="00172213">
        <w:t xml:space="preserve"> </w:t>
      </w:r>
      <w:r w:rsidRPr="00172213">
        <w:t>Mutte</w:t>
      </w:r>
      <w:r w:rsidRPr="00172213">
        <w:t>r</w:t>
      </w:r>
      <w:r w:rsidRPr="00172213">
        <w:t>boden</w:t>
      </w:r>
      <w:r w:rsidR="00453FF8" w:rsidRPr="00172213">
        <w:t xml:space="preserve"> </w:t>
      </w:r>
      <w:r w:rsidRPr="00172213">
        <w:t>abzudecken</w:t>
      </w:r>
      <w:r w:rsidR="00F906D9" w:rsidRPr="00172213">
        <w:t xml:space="preserve">. </w:t>
      </w:r>
      <w:r w:rsidR="004F5D53">
        <w:t>Sie</w:t>
      </w:r>
      <w:r w:rsidR="00F906D9" w:rsidRPr="00172213">
        <w:t xml:space="preserve"> </w:t>
      </w:r>
      <w:r w:rsidR="00C36E19">
        <w:t>s</w:t>
      </w:r>
      <w:r w:rsidR="00F906D9" w:rsidRPr="00172213">
        <w:t>ind</w:t>
      </w:r>
      <w:r w:rsidR="000037EC">
        <w:t xml:space="preserve"> oberhalb der </w:t>
      </w:r>
      <w:r w:rsidR="000037EC" w:rsidRPr="00D8560E">
        <w:t>Mittelwasserlinie</w:t>
      </w:r>
      <w:r w:rsidRPr="00D8560E">
        <w:t xml:space="preserve"> mit </w:t>
      </w:r>
      <w:r w:rsidR="004F5D53">
        <w:t>der Saatgutm</w:t>
      </w:r>
      <w:r w:rsidR="004F5D53">
        <w:t>i</w:t>
      </w:r>
      <w:r w:rsidR="004F5D53">
        <w:t xml:space="preserve">schung „W 6a Feucht- und Nasswiese“ von Wildsaaten – Wieden &amp; Guth - </w:t>
      </w:r>
      <w:r w:rsidRPr="00D8560E">
        <w:t>a</w:t>
      </w:r>
      <w:r w:rsidRPr="00172213">
        <w:t>nz</w:t>
      </w:r>
      <w:r w:rsidRPr="00172213">
        <w:t>u</w:t>
      </w:r>
      <w:r w:rsidRPr="00172213">
        <w:t>säen und bis zur vollständigen Begrünung zu pflegen.</w:t>
      </w:r>
      <w:r w:rsidRPr="004B3692">
        <w:t xml:space="preserve"> </w:t>
      </w:r>
      <w:r w:rsidR="000037EC">
        <w:br/>
      </w:r>
    </w:p>
    <w:p w:rsidR="003A06F2" w:rsidRDefault="000037EC" w:rsidP="000E2679">
      <w:pPr>
        <w:numPr>
          <w:ilvl w:val="3"/>
          <w:numId w:val="5"/>
        </w:numPr>
        <w:tabs>
          <w:tab w:val="left" w:pos="1134"/>
          <w:tab w:val="left" w:pos="1418"/>
          <w:tab w:val="left" w:pos="7200"/>
        </w:tabs>
        <w:spacing w:line="312" w:lineRule="exact"/>
        <w:ind w:left="1134" w:hanging="1134"/>
      </w:pPr>
      <w:r>
        <w:t>Die Erdoberfläche der Abbaustätte ist zum frühest möglichen Zeitpunkt und in</w:t>
      </w:r>
      <w:r>
        <w:t>s</w:t>
      </w:r>
      <w:r>
        <w:t>besondere</w:t>
      </w:r>
      <w:r w:rsidR="00544C2B">
        <w:t xml:space="preserve"> im gesetzlichen Überschwemmungsgebiet der Weser</w:t>
      </w:r>
      <w:r>
        <w:t xml:space="preserve"> rechtzeitig vor Eintritt der hochwassergefährdeten Zeit (ab</w:t>
      </w:r>
      <w:r w:rsidR="001244E7">
        <w:t xml:space="preserve"> 15.10. d. J.)</w:t>
      </w:r>
      <w:r w:rsidR="005F24B8">
        <w:t xml:space="preserve"> mit</w:t>
      </w:r>
      <w:r w:rsidR="00167D04">
        <w:t xml:space="preserve"> der Saatgutm</w:t>
      </w:r>
      <w:r w:rsidR="00167D04">
        <w:t>i</w:t>
      </w:r>
      <w:r w:rsidR="00167D04">
        <w:t>schung „W 6a Feucht- und Nasswiese“ von Wildsaaten – Wieden &amp; Guth -</w:t>
      </w:r>
      <w:r>
        <w:t xml:space="preserve"> </w:t>
      </w:r>
      <w:r w:rsidR="005F24B8" w:rsidRPr="00D8560E">
        <w:t xml:space="preserve">und gegen </w:t>
      </w:r>
      <w:r>
        <w:t>Abschwemmungen (Erosionen) wieder zu sichern. Die Grasnarbe ist zu pflegen und geschlossen zu halten.</w:t>
      </w:r>
      <w:r>
        <w:br/>
      </w:r>
    </w:p>
    <w:p w:rsidR="005E340A" w:rsidRDefault="005E340A" w:rsidP="000E2679">
      <w:pPr>
        <w:numPr>
          <w:ilvl w:val="3"/>
          <w:numId w:val="5"/>
        </w:numPr>
        <w:tabs>
          <w:tab w:val="left" w:pos="1134"/>
          <w:tab w:val="left" w:pos="1418"/>
          <w:tab w:val="left" w:pos="7200"/>
        </w:tabs>
        <w:spacing w:line="312" w:lineRule="exact"/>
        <w:ind w:left="1134" w:hanging="1134"/>
      </w:pPr>
      <w:r>
        <w:t>Bodenaufschüttungen und Lagerungen von Mutterboden oder Abraum sind im Bereich des gesetzlichen Überschwemmungsgebietes der Weser über das bea</w:t>
      </w:r>
      <w:r>
        <w:t>n</w:t>
      </w:r>
      <w:r>
        <w:t>tragte Maß hinaus nicht zulässig. Zwischenlagerungen sind nur kurzfristig in Fließ- und Strömungsrichtung innerhalb der Sommermonate gestattet und auch nur so lange, wie dies zwingend bis zu einem Abtransport erforderlich ist.</w:t>
      </w:r>
      <w:r>
        <w:br/>
        <w:t>Länger vorgehaltene Abraum- und Mutterbodenhalden sind erosionssicher</w:t>
      </w:r>
      <w:r w:rsidR="00852642">
        <w:t xml:space="preserve"> und zum Schutz von Nährstoffausträgen mit einer aktiven, leguminosenfreien Begr</w:t>
      </w:r>
      <w:r w:rsidR="00852642">
        <w:t>ü</w:t>
      </w:r>
      <w:r w:rsidR="00852642">
        <w:t>nung/Deckansaat zu versehen.</w:t>
      </w:r>
      <w:r w:rsidR="00572BA7">
        <w:br/>
      </w:r>
      <w:r w:rsidR="00572BA7">
        <w:br/>
        <w:t xml:space="preserve">Soweit weitere Zwischenlagerungen von Ober- bzw. Abraumboden erforderlich werden, sind diese </w:t>
      </w:r>
      <w:r w:rsidR="00572BA7" w:rsidRPr="00572BA7">
        <w:rPr>
          <w:u w:val="single"/>
        </w:rPr>
        <w:t>vorher</w:t>
      </w:r>
      <w:r w:rsidR="00572BA7">
        <w:t xml:space="preserve"> mit der Planfeststellungsbehörde abzustimmen.</w:t>
      </w:r>
      <w:r w:rsidR="005646A2">
        <w:br/>
      </w:r>
    </w:p>
    <w:p w:rsidR="005E340A" w:rsidRDefault="005E340A" w:rsidP="000E2679">
      <w:pPr>
        <w:numPr>
          <w:ilvl w:val="3"/>
          <w:numId w:val="5"/>
        </w:numPr>
        <w:tabs>
          <w:tab w:val="left" w:pos="1134"/>
          <w:tab w:val="left" w:pos="1418"/>
          <w:tab w:val="left" w:pos="7200"/>
        </w:tabs>
        <w:spacing w:line="312" w:lineRule="exact"/>
        <w:ind w:left="1134" w:hanging="1134"/>
      </w:pPr>
      <w:r>
        <w:t>Geländeaufhöhungen durch Abraum</w:t>
      </w:r>
      <w:r w:rsidR="00D0149B">
        <w:t xml:space="preserve">- </w:t>
      </w:r>
      <w:r w:rsidR="00D0149B" w:rsidRPr="00572BA7">
        <w:t>bzw. Oberboden</w:t>
      </w:r>
      <w:r>
        <w:t xml:space="preserve"> auf Nachbarflächen dü</w:t>
      </w:r>
      <w:r>
        <w:t>r</w:t>
      </w:r>
      <w:r>
        <w:t>fen nur nach vorheriger Genehmigung durch die Planfeststellungsbehörde vo</w:t>
      </w:r>
      <w:r>
        <w:t>r</w:t>
      </w:r>
      <w:r>
        <w:t>genommen werden.</w:t>
      </w:r>
      <w:r>
        <w:br/>
      </w:r>
    </w:p>
    <w:p w:rsidR="005E340A" w:rsidRDefault="00572BA7" w:rsidP="000E2679">
      <w:pPr>
        <w:numPr>
          <w:ilvl w:val="3"/>
          <w:numId w:val="5"/>
        </w:numPr>
        <w:tabs>
          <w:tab w:val="left" w:pos="1134"/>
          <w:tab w:val="left" w:pos="1418"/>
          <w:tab w:val="left" w:pos="7200"/>
        </w:tabs>
        <w:spacing w:line="312" w:lineRule="exact"/>
        <w:ind w:left="1134" w:hanging="1134"/>
      </w:pPr>
      <w:r w:rsidRPr="00572BA7">
        <w:t>Der Oberbodenwall ist nach der Aufschüttung rechtzeitig vor Beginn der hoc</w:t>
      </w:r>
      <w:r w:rsidRPr="00572BA7">
        <w:t>h</w:t>
      </w:r>
      <w:r w:rsidRPr="00572BA7">
        <w:t>wasserreichen Jahreszeit(15.10. des Jahres) mit einer erosionssicheren regiona</w:t>
      </w:r>
      <w:r w:rsidRPr="00572BA7">
        <w:t>l</w:t>
      </w:r>
      <w:r w:rsidRPr="00572BA7">
        <w:t>typischen Grassamenmischung anzusäen und zu pflegen.</w:t>
      </w:r>
      <w:r w:rsidR="005E340A">
        <w:br/>
      </w:r>
    </w:p>
    <w:p w:rsidR="00AB1FB5" w:rsidRDefault="005E340A" w:rsidP="000E2679">
      <w:pPr>
        <w:numPr>
          <w:ilvl w:val="3"/>
          <w:numId w:val="5"/>
        </w:numPr>
        <w:tabs>
          <w:tab w:val="left" w:pos="1134"/>
          <w:tab w:val="left" w:pos="1418"/>
          <w:tab w:val="left" w:pos="7200"/>
        </w:tabs>
        <w:spacing w:line="312" w:lineRule="exact"/>
        <w:ind w:left="1134" w:hanging="1134"/>
      </w:pPr>
      <w:r>
        <w:lastRenderedPageBreak/>
        <w:t>Der Abraumeinbau, die Rückspülsandeinbringung</w:t>
      </w:r>
      <w:r w:rsidR="00EA5EEC">
        <w:t xml:space="preserve"> </w:t>
      </w:r>
      <w:r>
        <w:t>und der Böschungsbau sind unter Berücksichtigung der Mutterbodenaufbringung, die nur auf den zu bepfla</w:t>
      </w:r>
      <w:r>
        <w:t>n</w:t>
      </w:r>
      <w:r>
        <w:t>zenden Sicherheitsstreifen und den Böschungen oberhalb de</w:t>
      </w:r>
      <w:r w:rsidR="00167D04">
        <w:t>r Wasserwechse</w:t>
      </w:r>
      <w:r w:rsidR="00167D04">
        <w:t>l</w:t>
      </w:r>
      <w:r w:rsidR="00167D04">
        <w:t>zone</w:t>
      </w:r>
      <w:r>
        <w:t xml:space="preserve"> erfolgen darf, so vorzunehmen, dass die entstehenden Geländeflächen und Böschungsoberkanten das Höhenmaß in den Antragsunterlagen nicht überste</w:t>
      </w:r>
      <w:r>
        <w:t>i</w:t>
      </w:r>
      <w:r>
        <w:t>gen.</w:t>
      </w:r>
      <w:r w:rsidR="00AB1FB5">
        <w:br/>
      </w:r>
    </w:p>
    <w:p w:rsidR="000037EC" w:rsidRDefault="005E340A" w:rsidP="000E2679">
      <w:pPr>
        <w:numPr>
          <w:ilvl w:val="3"/>
          <w:numId w:val="5"/>
        </w:numPr>
        <w:tabs>
          <w:tab w:val="left" w:pos="1134"/>
          <w:tab w:val="left" w:pos="1418"/>
          <w:tab w:val="left" w:pos="7200"/>
        </w:tabs>
        <w:spacing w:line="312" w:lineRule="exact"/>
        <w:ind w:left="1134" w:hanging="1134"/>
      </w:pPr>
      <w:r>
        <w:t>Das Abbaugelände ist</w:t>
      </w:r>
      <w:r w:rsidR="00E656DC">
        <w:t xml:space="preserve"> im Bereich des gesetzlichen Überschwemmungsgebietes</w:t>
      </w:r>
      <w:r>
        <w:t xml:space="preserve"> während der Abbauphase und nach Wiederherstellung von angeschwemmtem Treibgut und Unrat frei zu halten.</w:t>
      </w:r>
      <w:r w:rsidR="00154F89">
        <w:t xml:space="preserve"> </w:t>
      </w:r>
      <w:r>
        <w:t>Die Räumung hat so rechtzeitig zu erfolgen, dass der Hochwasserabfluss</w:t>
      </w:r>
      <w:r w:rsidR="00154F89">
        <w:t xml:space="preserve"> </w:t>
      </w:r>
      <w:r>
        <w:t>nicht beeinträchtigt wird.</w:t>
      </w:r>
      <w:r w:rsidR="000037EC">
        <w:br/>
      </w:r>
    </w:p>
    <w:p w:rsidR="000037EC" w:rsidRDefault="000037EC" w:rsidP="000E2679">
      <w:pPr>
        <w:numPr>
          <w:ilvl w:val="3"/>
          <w:numId w:val="5"/>
        </w:numPr>
        <w:tabs>
          <w:tab w:val="clear" w:pos="2520"/>
          <w:tab w:val="left" w:pos="1134"/>
          <w:tab w:val="num" w:pos="1418"/>
          <w:tab w:val="left" w:pos="7200"/>
        </w:tabs>
        <w:spacing w:line="312" w:lineRule="exact"/>
        <w:ind w:left="1134" w:hanging="1134"/>
      </w:pPr>
      <w:r>
        <w:t>Zur Überwachung der Gewässergüte kann der NLWKN, Betriebsstelle Sulingen, Proben aus de</w:t>
      </w:r>
      <w:r w:rsidR="00E656DC">
        <w:t>m neuen Kiessee</w:t>
      </w:r>
      <w:r>
        <w:t xml:space="preserve"> entnehmen. Die Kosten hierfür hat die Antra</w:t>
      </w:r>
      <w:r>
        <w:t>g</w:t>
      </w:r>
      <w:r>
        <w:t xml:space="preserve">stellerin/Rechtsnachfolger/in bzw. der /die Seeeigentümer/in zu tragen. </w:t>
      </w:r>
    </w:p>
    <w:p w:rsidR="009A7CCF" w:rsidRDefault="009A7CCF" w:rsidP="000E2679">
      <w:pPr>
        <w:tabs>
          <w:tab w:val="left" w:pos="1134"/>
          <w:tab w:val="left" w:pos="7200"/>
        </w:tabs>
        <w:spacing w:line="312" w:lineRule="exact"/>
        <w:ind w:left="1134" w:hanging="1134"/>
      </w:pPr>
    </w:p>
    <w:p w:rsidR="000037EC" w:rsidRDefault="000037EC" w:rsidP="000E2679">
      <w:pPr>
        <w:tabs>
          <w:tab w:val="left" w:pos="1134"/>
          <w:tab w:val="left" w:pos="1418"/>
          <w:tab w:val="left" w:pos="7200"/>
        </w:tabs>
        <w:spacing w:line="312" w:lineRule="exact"/>
        <w:ind w:left="1134"/>
      </w:pPr>
      <w:r>
        <w:t>Alternativ kann die Antragstellerin/Rechtsnachfolger/in bzw. der/die Seeeigent</w:t>
      </w:r>
      <w:r>
        <w:t>ü</w:t>
      </w:r>
      <w:r>
        <w:t>mer/in die Proben nach Aufforderung durch den NLWKN von einem anderen z</w:t>
      </w:r>
      <w:r>
        <w:t>u</w:t>
      </w:r>
      <w:r>
        <w:t>gelassenen Labor auf eigene Kosten entnehmen und auswerten lassen.</w:t>
      </w:r>
    </w:p>
    <w:p w:rsidR="003B0137" w:rsidRDefault="003B0137" w:rsidP="000037EC">
      <w:pPr>
        <w:tabs>
          <w:tab w:val="left" w:pos="1418"/>
          <w:tab w:val="left" w:pos="7200"/>
        </w:tabs>
        <w:spacing w:line="312" w:lineRule="exact"/>
      </w:pPr>
      <w:r>
        <w:br/>
      </w:r>
    </w:p>
    <w:p w:rsidR="005E340A" w:rsidRDefault="005E340A" w:rsidP="000E2679">
      <w:pPr>
        <w:numPr>
          <w:ilvl w:val="2"/>
          <w:numId w:val="5"/>
        </w:numPr>
        <w:tabs>
          <w:tab w:val="clear" w:pos="720"/>
          <w:tab w:val="num" w:pos="1134"/>
          <w:tab w:val="left" w:pos="7200"/>
        </w:tabs>
        <w:spacing w:line="312" w:lineRule="exact"/>
        <w:ind w:left="1134" w:hanging="1134"/>
        <w:rPr>
          <w:snapToGrid w:val="0"/>
        </w:rPr>
      </w:pPr>
      <w:r>
        <w:rPr>
          <w:snapToGrid w:val="0"/>
          <w:color w:val="800080"/>
        </w:rPr>
        <w:br w:type="page"/>
      </w:r>
      <w:r>
        <w:rPr>
          <w:snapToGrid w:val="0"/>
          <w:u w:val="single"/>
        </w:rPr>
        <w:lastRenderedPageBreak/>
        <w:t>Gewerberechtliche Belange</w:t>
      </w:r>
    </w:p>
    <w:p w:rsidR="005E340A" w:rsidRDefault="005E340A" w:rsidP="000E2679">
      <w:pPr>
        <w:tabs>
          <w:tab w:val="num" w:pos="1134"/>
          <w:tab w:val="left" w:pos="1728"/>
          <w:tab w:val="left" w:pos="7200"/>
        </w:tabs>
        <w:spacing w:line="312" w:lineRule="exact"/>
        <w:ind w:left="1134" w:hanging="1134"/>
        <w:rPr>
          <w:snapToGrid w:val="0"/>
        </w:rPr>
      </w:pPr>
    </w:p>
    <w:p w:rsidR="005E340A" w:rsidRDefault="005E340A" w:rsidP="000E2679">
      <w:pPr>
        <w:numPr>
          <w:ilvl w:val="3"/>
          <w:numId w:val="11"/>
        </w:numPr>
        <w:tabs>
          <w:tab w:val="clear" w:pos="1080"/>
          <w:tab w:val="num" w:pos="1134"/>
        </w:tabs>
        <w:spacing w:line="312" w:lineRule="exact"/>
        <w:ind w:left="1134" w:hanging="1134"/>
        <w:rPr>
          <w:snapToGrid w:val="0"/>
        </w:rPr>
      </w:pPr>
      <w:r>
        <w:rPr>
          <w:snapToGrid w:val="0"/>
        </w:rPr>
        <w:t>Der Beginn des Abbaues ist dem Staatlichen Gewerbeaufsichtsamt Hannover, Am Listholze 74, 30177 Hannover, schriftlich mitzuteilen.</w:t>
      </w:r>
      <w:r>
        <w:rPr>
          <w:snapToGrid w:val="0"/>
        </w:rPr>
        <w:tab/>
      </w:r>
      <w:r>
        <w:rPr>
          <w:snapToGrid w:val="0"/>
        </w:rPr>
        <w:tab/>
      </w:r>
      <w:r>
        <w:rPr>
          <w:snapToGrid w:val="0"/>
        </w:rPr>
        <w:br/>
      </w:r>
    </w:p>
    <w:p w:rsidR="00B4646B" w:rsidRPr="00A11980" w:rsidRDefault="00BA1733" w:rsidP="000E2679">
      <w:pPr>
        <w:numPr>
          <w:ilvl w:val="3"/>
          <w:numId w:val="11"/>
        </w:numPr>
        <w:tabs>
          <w:tab w:val="clear" w:pos="1080"/>
          <w:tab w:val="num" w:pos="1134"/>
        </w:tabs>
        <w:spacing w:line="312" w:lineRule="exact"/>
        <w:ind w:left="1134" w:hanging="1134"/>
        <w:rPr>
          <w:snapToGrid w:val="0"/>
          <w:u w:val="single"/>
        </w:rPr>
      </w:pPr>
      <w:r w:rsidRPr="00A11980">
        <w:rPr>
          <w:snapToGrid w:val="0"/>
          <w:u w:val="single"/>
        </w:rPr>
        <w:t>Immissionsschutz:</w:t>
      </w:r>
      <w:r w:rsidR="00B4646B" w:rsidRPr="00A11980">
        <w:rPr>
          <w:snapToGrid w:val="0"/>
          <w:u w:val="single"/>
        </w:rPr>
        <w:br/>
      </w:r>
    </w:p>
    <w:p w:rsidR="00B4646B" w:rsidRDefault="00B4646B" w:rsidP="000E2679">
      <w:pPr>
        <w:numPr>
          <w:ilvl w:val="4"/>
          <w:numId w:val="11"/>
        </w:numPr>
        <w:tabs>
          <w:tab w:val="clear" w:pos="2498"/>
          <w:tab w:val="num" w:pos="1134"/>
        </w:tabs>
        <w:spacing w:line="312" w:lineRule="exact"/>
        <w:ind w:left="1134" w:hanging="1134"/>
        <w:rPr>
          <w:snapToGrid w:val="0"/>
        </w:rPr>
      </w:pPr>
      <w:r>
        <w:rPr>
          <w:snapToGrid w:val="0"/>
        </w:rPr>
        <w:t>Die Vorgaben des Schallgutachtens der TÜV Nord Umweltschutz GmbH &amp; Co. KG Nr. 8000661966/317SST020 vom 20.06.2017 sind zu beachten. Hier wird vom Abbaugerät Eimerkettenschwimmbagger ausgegangen. Sollte entsprechend des Antrages als Variante ein Schwimmsaugbagger zum Einsatz kommen, ist die Gleichwertigkeit hinsichtlich des Immissionsschutzes bereits nachgewiesen</w:t>
      </w:r>
      <w:r w:rsidR="00EA5EEC">
        <w:rPr>
          <w:snapToGrid w:val="0"/>
        </w:rPr>
        <w:t xml:space="preserve"> (H)</w:t>
      </w:r>
      <w:r>
        <w:rPr>
          <w:snapToGrid w:val="0"/>
        </w:rPr>
        <w:t>.</w:t>
      </w:r>
      <w:r>
        <w:rPr>
          <w:snapToGrid w:val="0"/>
        </w:rPr>
        <w:br/>
      </w:r>
    </w:p>
    <w:p w:rsidR="00047BAD" w:rsidRDefault="00C965CF" w:rsidP="000E2679">
      <w:pPr>
        <w:numPr>
          <w:ilvl w:val="4"/>
          <w:numId w:val="11"/>
        </w:numPr>
        <w:tabs>
          <w:tab w:val="clear" w:pos="2498"/>
          <w:tab w:val="num" w:pos="1134"/>
        </w:tabs>
        <w:spacing w:line="312" w:lineRule="exact"/>
        <w:ind w:left="1134" w:hanging="1134"/>
        <w:rPr>
          <w:snapToGrid w:val="0"/>
        </w:rPr>
      </w:pPr>
      <w:r>
        <w:rPr>
          <w:snapToGrid w:val="0"/>
        </w:rPr>
        <w:t>Bei dem Abbau ist zu berücksichtigen, dass beim Betrieb folgende Immission</w:t>
      </w:r>
      <w:r>
        <w:rPr>
          <w:snapToGrid w:val="0"/>
        </w:rPr>
        <w:t>s</w:t>
      </w:r>
      <w:r>
        <w:rPr>
          <w:snapToGrid w:val="0"/>
        </w:rPr>
        <w:t>werte für Geräusche – gemessen nach der Technischen Anleitung zum Schutz gegen Lärm (TA Lärm) 0,5 m vor dem geöffneten, vom Lärm am stärksten b</w:t>
      </w:r>
      <w:r>
        <w:rPr>
          <w:snapToGrid w:val="0"/>
        </w:rPr>
        <w:t>e</w:t>
      </w:r>
      <w:r>
        <w:rPr>
          <w:snapToGrid w:val="0"/>
        </w:rPr>
        <w:t xml:space="preserve">troffenen Fenster in der Nachbarschaft - z. B. </w:t>
      </w:r>
      <w:r w:rsidR="00BA1733">
        <w:rPr>
          <w:snapToGrid w:val="0"/>
        </w:rPr>
        <w:t>IO 05 Frestorfer Chaussee</w:t>
      </w:r>
      <w:r>
        <w:rPr>
          <w:snapToGrid w:val="0"/>
        </w:rPr>
        <w:t xml:space="preserve"> 2 -</w:t>
      </w:r>
      <w:r w:rsidR="005E340A">
        <w:rPr>
          <w:snapToGrid w:val="0"/>
        </w:rPr>
        <w:t xml:space="preserve"> nicht überschritten werden:</w:t>
      </w:r>
      <w:r w:rsidR="005E340A">
        <w:rPr>
          <w:snapToGrid w:val="0"/>
        </w:rPr>
        <w:br/>
      </w:r>
      <w:r w:rsidR="005E340A">
        <w:rPr>
          <w:snapToGrid w:val="0"/>
        </w:rPr>
        <w:br/>
        <w:t>Mischgebiet, Kerngebiet, Dorfgebiet, Außenbereich</w:t>
      </w:r>
      <w:r w:rsidR="005E340A">
        <w:rPr>
          <w:snapToGrid w:val="0"/>
        </w:rPr>
        <w:br/>
        <w:t>tagsüber</w:t>
      </w:r>
      <w:r w:rsidR="006B3280">
        <w:rPr>
          <w:snapToGrid w:val="0"/>
        </w:rPr>
        <w:t xml:space="preserve"> (</w:t>
      </w:r>
      <w:r>
        <w:rPr>
          <w:snapToGrid w:val="0"/>
        </w:rPr>
        <w:t xml:space="preserve">von </w:t>
      </w:r>
      <w:r w:rsidR="006B3280">
        <w:rPr>
          <w:snapToGrid w:val="0"/>
        </w:rPr>
        <w:t>6:00 – 22:00 Uhr</w:t>
      </w:r>
      <w:r w:rsidR="009932C7">
        <w:rPr>
          <w:snapToGrid w:val="0"/>
        </w:rPr>
        <w:t>)</w:t>
      </w:r>
      <w:r w:rsidR="005E340A">
        <w:rPr>
          <w:snapToGrid w:val="0"/>
        </w:rPr>
        <w:tab/>
        <w:t>60 dB (A)</w:t>
      </w:r>
      <w:r w:rsidR="005E340A">
        <w:rPr>
          <w:snapToGrid w:val="0"/>
        </w:rPr>
        <w:br/>
        <w:t xml:space="preserve">nachts </w:t>
      </w:r>
      <w:r w:rsidR="007F1759">
        <w:rPr>
          <w:snapToGrid w:val="0"/>
        </w:rPr>
        <w:t xml:space="preserve"> </w:t>
      </w:r>
      <w:r w:rsidR="005E340A">
        <w:rPr>
          <w:snapToGrid w:val="0"/>
        </w:rPr>
        <w:t>(</w:t>
      </w:r>
      <w:r>
        <w:rPr>
          <w:snapToGrid w:val="0"/>
        </w:rPr>
        <w:t xml:space="preserve">von </w:t>
      </w:r>
      <w:r w:rsidR="005E340A">
        <w:rPr>
          <w:snapToGrid w:val="0"/>
        </w:rPr>
        <w:t>22</w:t>
      </w:r>
      <w:r w:rsidR="00373598">
        <w:rPr>
          <w:snapToGrid w:val="0"/>
        </w:rPr>
        <w:t>:</w:t>
      </w:r>
      <w:r w:rsidR="005E340A">
        <w:rPr>
          <w:snapToGrid w:val="0"/>
        </w:rPr>
        <w:t>00 – 06</w:t>
      </w:r>
      <w:r w:rsidR="00373598">
        <w:rPr>
          <w:snapToGrid w:val="0"/>
        </w:rPr>
        <w:t>:</w:t>
      </w:r>
      <w:r w:rsidR="005E340A">
        <w:rPr>
          <w:snapToGrid w:val="0"/>
        </w:rPr>
        <w:t>00 Uhr)</w:t>
      </w:r>
      <w:r w:rsidR="005E340A">
        <w:rPr>
          <w:snapToGrid w:val="0"/>
        </w:rPr>
        <w:tab/>
        <w:t>45 dB (A) –</w:t>
      </w:r>
      <w:r w:rsidR="00BA1733">
        <w:rPr>
          <w:snapToGrid w:val="0"/>
        </w:rPr>
        <w:t xml:space="preserve"> antragsgemäß</w:t>
      </w:r>
      <w:r w:rsidR="005E340A">
        <w:rPr>
          <w:snapToGrid w:val="0"/>
        </w:rPr>
        <w:t xml:space="preserve"> kein Betrieb</w:t>
      </w:r>
      <w:r w:rsidR="00BA1733">
        <w:rPr>
          <w:snapToGrid w:val="0"/>
        </w:rPr>
        <w:br/>
      </w:r>
      <w:r w:rsidR="00BA1733">
        <w:rPr>
          <w:snapToGrid w:val="0"/>
        </w:rPr>
        <w:br/>
        <w:t>Einzelne kurzzeitige Geräuschspitzen dürfen die Immissionsrichtwerte am Tage um nicht mehr als 30 dB(A) und in der Nacht um nicht mehr als 20 dB (A) übe</w:t>
      </w:r>
      <w:r w:rsidR="00BA1733">
        <w:rPr>
          <w:snapToGrid w:val="0"/>
        </w:rPr>
        <w:t>r</w:t>
      </w:r>
      <w:r w:rsidR="00BA1733">
        <w:rPr>
          <w:snapToGrid w:val="0"/>
        </w:rPr>
        <w:t xml:space="preserve">schreiten. </w:t>
      </w:r>
      <w:r w:rsidR="00BA1733">
        <w:rPr>
          <w:snapToGrid w:val="0"/>
        </w:rPr>
        <w:br/>
      </w:r>
    </w:p>
    <w:p w:rsidR="005E340A" w:rsidRDefault="00BA1733" w:rsidP="000E2679">
      <w:pPr>
        <w:numPr>
          <w:ilvl w:val="4"/>
          <w:numId w:val="11"/>
        </w:numPr>
        <w:tabs>
          <w:tab w:val="num" w:pos="1134"/>
        </w:tabs>
        <w:spacing w:line="312" w:lineRule="exact"/>
        <w:ind w:left="1134" w:hanging="1134"/>
        <w:rPr>
          <w:snapToGrid w:val="0"/>
        </w:rPr>
      </w:pPr>
      <w:r>
        <w:rPr>
          <w:snapToGrid w:val="0"/>
        </w:rPr>
        <w:t>Zur Einhaltung der genannten Geräuschimmissions-Richtwerte ist der Betrieb so zu regeln, dass der gesamte Fahrverkehr nur tagsüber in der Zeit zwischen 6:00 Uhr und 22:00 Uhr erfolgt.</w:t>
      </w:r>
      <w:r w:rsidR="00047BAD">
        <w:rPr>
          <w:snapToGrid w:val="0"/>
        </w:rPr>
        <w:br/>
      </w:r>
    </w:p>
    <w:p w:rsidR="00981D2F" w:rsidRPr="00981D2F" w:rsidRDefault="005E340A" w:rsidP="000E2679">
      <w:pPr>
        <w:numPr>
          <w:ilvl w:val="4"/>
          <w:numId w:val="11"/>
        </w:numPr>
        <w:tabs>
          <w:tab w:val="num" w:pos="1134"/>
        </w:tabs>
        <w:spacing w:line="312" w:lineRule="exact"/>
        <w:ind w:left="1134" w:hanging="1134"/>
        <w:rPr>
          <w:snapToGrid w:val="0"/>
        </w:rPr>
      </w:pPr>
      <w:r>
        <w:t>Auf Verlangen des Staatlichen Gewerbeaufsichtsamtes ist nach Inbetriebnahme</w:t>
      </w:r>
      <w:r w:rsidR="00C965CF">
        <w:t xml:space="preserve"> des </w:t>
      </w:r>
      <w:r w:rsidR="007F385B">
        <w:t>Boden</w:t>
      </w:r>
      <w:r w:rsidR="00C965CF">
        <w:t>abbaues</w:t>
      </w:r>
      <w:r>
        <w:t xml:space="preserve"> durch Messungen einer nach § 26 BImSchG bekannt</w:t>
      </w:r>
      <w:r w:rsidR="005430C8">
        <w:t xml:space="preserve"> </w:t>
      </w:r>
      <w:proofErr w:type="gramStart"/>
      <w:r>
        <w:t>geg</w:t>
      </w:r>
      <w:r>
        <w:t>e</w:t>
      </w:r>
      <w:r>
        <w:t>benen</w:t>
      </w:r>
      <w:proofErr w:type="gramEnd"/>
      <w:r>
        <w:t xml:space="preserve"> Stelle die Einhaltung der Immissionswerte nachzuweisen.</w:t>
      </w:r>
      <w:r w:rsidR="00981D2F">
        <w:br/>
      </w:r>
    </w:p>
    <w:p w:rsidR="00047BAD" w:rsidRPr="005430C8" w:rsidRDefault="00047BAD" w:rsidP="000E2679">
      <w:pPr>
        <w:numPr>
          <w:ilvl w:val="3"/>
          <w:numId w:val="11"/>
        </w:numPr>
        <w:tabs>
          <w:tab w:val="clear" w:pos="1080"/>
          <w:tab w:val="num" w:pos="1134"/>
        </w:tabs>
        <w:spacing w:line="312" w:lineRule="exact"/>
        <w:ind w:left="1134" w:hanging="1134"/>
        <w:rPr>
          <w:snapToGrid w:val="0"/>
          <w:u w:val="single"/>
        </w:rPr>
      </w:pPr>
      <w:r w:rsidRPr="005430C8">
        <w:rPr>
          <w:snapToGrid w:val="0"/>
          <w:u w:val="single"/>
        </w:rPr>
        <w:t>Arbeitsschutz:</w:t>
      </w:r>
      <w:r w:rsidRPr="005430C8">
        <w:rPr>
          <w:snapToGrid w:val="0"/>
          <w:u w:val="single"/>
        </w:rPr>
        <w:br/>
      </w:r>
    </w:p>
    <w:p w:rsidR="0019082C" w:rsidRDefault="00047BAD" w:rsidP="000E2679">
      <w:pPr>
        <w:numPr>
          <w:ilvl w:val="4"/>
          <w:numId w:val="11"/>
        </w:numPr>
        <w:tabs>
          <w:tab w:val="num" w:pos="1134"/>
        </w:tabs>
        <w:spacing w:line="312" w:lineRule="exact"/>
        <w:ind w:left="1134" w:hanging="1134"/>
      </w:pPr>
      <w:r>
        <w:t>Die schwimmenden Abbauanlagen sind gemäß der Unfallverhütungsvorschrift „Schwimmende Geräte“ (</w:t>
      </w:r>
      <w:r w:rsidR="0019082C">
        <w:t>DGUV D 64 alt:</w:t>
      </w:r>
      <w:r w:rsidR="00EA5EEC">
        <w:t xml:space="preserve"> </w:t>
      </w:r>
      <w:r>
        <w:t>BGV D 21) zu betreiben</w:t>
      </w:r>
      <w:r w:rsidR="0019082C">
        <w:t xml:space="preserve">. </w:t>
      </w:r>
      <w:r w:rsidR="0019082C">
        <w:br/>
        <w:t>Förderbänder sind entsprechend der Unfallverhütungsvorschrift „Stetigförderer“ (DGUV R 500 Kap. 2.9, alt VBG10) zu errichten und zu betreiben. Insbesondere sind für nicht im Sichtbereich der Schalteinrichtung befindliche Maschinen wie beispielsweise Stetigförderer Anlaufwarneinrichtungen anzubringen.</w:t>
      </w:r>
      <w:r w:rsidR="0019082C">
        <w:br/>
      </w:r>
    </w:p>
    <w:p w:rsidR="0019082C" w:rsidRDefault="0019082C" w:rsidP="000E2679">
      <w:pPr>
        <w:numPr>
          <w:ilvl w:val="4"/>
          <w:numId w:val="11"/>
        </w:numPr>
        <w:tabs>
          <w:tab w:val="num" w:pos="1134"/>
        </w:tabs>
        <w:spacing w:line="312" w:lineRule="exact"/>
        <w:ind w:left="1134" w:hanging="1134"/>
        <w:rPr>
          <w:snapToGrid w:val="0"/>
        </w:rPr>
      </w:pPr>
      <w:r>
        <w:rPr>
          <w:snapToGrid w:val="0"/>
        </w:rPr>
        <w:t>An Fahrwegen neben tiefer gelegenem Grubengelände sind Maßnahmen gegen Überfahren bzw. Absturz zu treffen. Diese Forderung wird durch Leitplanken, Schutzwälle oder gleichwertig</w:t>
      </w:r>
      <w:r w:rsidR="00EA5EEC">
        <w:rPr>
          <w:snapToGrid w:val="0"/>
        </w:rPr>
        <w:t>e Maßnahmen</w:t>
      </w:r>
      <w:r>
        <w:rPr>
          <w:snapToGrid w:val="0"/>
        </w:rPr>
        <w:t xml:space="preserve"> erfüllt.</w:t>
      </w:r>
      <w:r>
        <w:rPr>
          <w:snapToGrid w:val="0"/>
        </w:rPr>
        <w:br/>
      </w:r>
    </w:p>
    <w:p w:rsidR="0019082C" w:rsidRDefault="00981D2F" w:rsidP="000E2679">
      <w:pPr>
        <w:numPr>
          <w:ilvl w:val="4"/>
          <w:numId w:val="11"/>
        </w:numPr>
        <w:tabs>
          <w:tab w:val="num" w:pos="1134"/>
        </w:tabs>
        <w:spacing w:line="312" w:lineRule="exact"/>
        <w:ind w:left="1134" w:hanging="1134"/>
        <w:rPr>
          <w:snapToGrid w:val="0"/>
        </w:rPr>
      </w:pPr>
      <w:r w:rsidRPr="0019082C">
        <w:rPr>
          <w:snapToGrid w:val="0"/>
        </w:rPr>
        <w:lastRenderedPageBreak/>
        <w:t>Beim Abbau ist die Unfallverhütungsvorschrift „Steinbrüche, Gräbereien und Ha</w:t>
      </w:r>
      <w:r w:rsidRPr="0019082C">
        <w:rPr>
          <w:snapToGrid w:val="0"/>
        </w:rPr>
        <w:t>l</w:t>
      </w:r>
      <w:r w:rsidRPr="0019082C">
        <w:rPr>
          <w:snapToGrid w:val="0"/>
        </w:rPr>
        <w:t xml:space="preserve">den“ (DGUV V 29, </w:t>
      </w:r>
      <w:r w:rsidR="003A1DA6" w:rsidRPr="0019082C">
        <w:rPr>
          <w:snapToGrid w:val="0"/>
        </w:rPr>
        <w:t>b</w:t>
      </w:r>
      <w:r w:rsidRPr="0019082C">
        <w:rPr>
          <w:snapToGrid w:val="0"/>
        </w:rPr>
        <w:t>isher BGV C 11) zu beachten.</w:t>
      </w:r>
      <w:r w:rsidR="005E340A">
        <w:br/>
      </w:r>
    </w:p>
    <w:p w:rsidR="00CC42A7" w:rsidRPr="00CC42A7" w:rsidRDefault="005E340A" w:rsidP="000E2679">
      <w:pPr>
        <w:numPr>
          <w:ilvl w:val="3"/>
          <w:numId w:val="11"/>
        </w:numPr>
        <w:tabs>
          <w:tab w:val="clear" w:pos="1080"/>
          <w:tab w:val="num" w:pos="1134"/>
        </w:tabs>
        <w:spacing w:line="312" w:lineRule="exact"/>
        <w:ind w:left="1134" w:hanging="1134"/>
      </w:pPr>
      <w:r w:rsidRPr="00CC42A7">
        <w:rPr>
          <w:snapToGrid w:val="0"/>
        </w:rPr>
        <w:t>Es dürfen nur solche Radlader, Raupen und Erdbaumaschinen eingesetzt we</w:t>
      </w:r>
      <w:r w:rsidRPr="00CC42A7">
        <w:rPr>
          <w:snapToGrid w:val="0"/>
        </w:rPr>
        <w:t>r</w:t>
      </w:r>
      <w:r w:rsidRPr="00CC42A7">
        <w:rPr>
          <w:snapToGrid w:val="0"/>
        </w:rPr>
        <w:t>den, die der 32. Verordnung zur Durchführung des Bundesimmissionsschutzg</w:t>
      </w:r>
      <w:r w:rsidRPr="00CC42A7">
        <w:rPr>
          <w:snapToGrid w:val="0"/>
        </w:rPr>
        <w:t>e</w:t>
      </w:r>
      <w:r w:rsidRPr="00CC42A7">
        <w:rPr>
          <w:snapToGrid w:val="0"/>
        </w:rPr>
        <w:t>setzes (Geräte- und Maschinenlärmschutzverordnung – 32. BImSchV) entspr</w:t>
      </w:r>
      <w:r w:rsidRPr="00CC42A7">
        <w:rPr>
          <w:snapToGrid w:val="0"/>
        </w:rPr>
        <w:t>e</w:t>
      </w:r>
      <w:r w:rsidRPr="00CC42A7">
        <w:rPr>
          <w:snapToGrid w:val="0"/>
        </w:rPr>
        <w:t>chen.</w:t>
      </w:r>
      <w:r w:rsidR="00CC42A7">
        <w:rPr>
          <w:snapToGrid w:val="0"/>
        </w:rPr>
        <w:br/>
      </w:r>
    </w:p>
    <w:p w:rsidR="009A7CCF" w:rsidRDefault="005E340A" w:rsidP="000E2679">
      <w:pPr>
        <w:numPr>
          <w:ilvl w:val="3"/>
          <w:numId w:val="11"/>
        </w:numPr>
        <w:tabs>
          <w:tab w:val="clear" w:pos="1080"/>
          <w:tab w:val="num" w:pos="1134"/>
        </w:tabs>
        <w:spacing w:line="312" w:lineRule="exact"/>
        <w:ind w:left="1134" w:hanging="1134"/>
      </w:pPr>
      <w:r>
        <w:t>Beim Betrieb handelt es sich nach der Zuständigkeitsverordnung zum Nieders. Wassergesetz um einen nach dem Bundesimmissionsschutzgesetz (BImSchG) überwachten Betrieb, bei dem das Gewerbeaufsichtsamt Hannover für die U</w:t>
      </w:r>
      <w:r>
        <w:t>m</w:t>
      </w:r>
      <w:r>
        <w:t>setzung der Verordnung über Anlagen zum Umgang mit wassergefährdenden Stoffen (AwS</w:t>
      </w:r>
      <w:r w:rsidR="004D2BE6">
        <w:t>V</w:t>
      </w:r>
      <w:r>
        <w:t xml:space="preserve">) zuständig ist. </w:t>
      </w:r>
    </w:p>
    <w:p w:rsidR="005E340A" w:rsidRDefault="005E340A" w:rsidP="000E2679">
      <w:pPr>
        <w:tabs>
          <w:tab w:val="num" w:pos="1134"/>
        </w:tabs>
        <w:spacing w:line="312" w:lineRule="exact"/>
        <w:ind w:left="1134" w:hanging="1134"/>
      </w:pPr>
      <w:r>
        <w:br/>
        <w:t>Für den Fall der Lagerung bzw. für den Umgang mit wassergefährdenden Sto</w:t>
      </w:r>
      <w:r>
        <w:t>f</w:t>
      </w:r>
      <w:r>
        <w:t>fen, z. B. Dieselkraftstoff, sind gemäß der AwS</w:t>
      </w:r>
      <w:r w:rsidR="00090FE3">
        <w:t>V</w:t>
      </w:r>
      <w:r>
        <w:t xml:space="preserve"> in Verbindung mit dem NWG besondere Sicherungsmaßnahmen erforderlich (siehe auch Auflagen 2.2.2.</w:t>
      </w:r>
      <w:r w:rsidR="00EA5EEC">
        <w:t>4</w:t>
      </w:r>
      <w:r>
        <w:t xml:space="preserve"> bis 2.2.2.</w:t>
      </w:r>
      <w:r w:rsidR="00EA5EEC">
        <w:t>6</w:t>
      </w:r>
      <w:r>
        <w:t>). AwS</w:t>
      </w:r>
      <w:r w:rsidR="00090FE3">
        <w:t>V</w:t>
      </w:r>
      <w:r>
        <w:t>-Anlagen sind dem Staatlichen Gewerbeaufsichtsamt unter Ve</w:t>
      </w:r>
      <w:r>
        <w:t>r</w:t>
      </w:r>
      <w:r>
        <w:t>wendung eines Anzeigeformulars anzuzeigen.</w:t>
      </w:r>
      <w:r>
        <w:br/>
      </w:r>
      <w:r w:rsidR="007073FE">
        <w:br/>
      </w:r>
    </w:p>
    <w:p w:rsidR="005E340A" w:rsidRPr="006E2D12" w:rsidRDefault="005E340A" w:rsidP="000E2679">
      <w:pPr>
        <w:tabs>
          <w:tab w:val="num" w:pos="1134"/>
          <w:tab w:val="left" w:pos="1728"/>
          <w:tab w:val="left" w:pos="7200"/>
        </w:tabs>
        <w:spacing w:line="312" w:lineRule="exact"/>
        <w:ind w:left="1134" w:hanging="1134"/>
        <w:rPr>
          <w:rFonts w:cs="Arial"/>
          <w:snapToGrid w:val="0"/>
          <w:szCs w:val="24"/>
        </w:rPr>
      </w:pPr>
      <w:r w:rsidRPr="006E2D12">
        <w:rPr>
          <w:rFonts w:cs="Arial"/>
          <w:snapToGrid w:val="0"/>
          <w:szCs w:val="24"/>
        </w:rPr>
        <w:t>2.2.4</w:t>
      </w:r>
      <w:r w:rsidRPr="006E2D12">
        <w:rPr>
          <w:rFonts w:cs="Arial"/>
          <w:snapToGrid w:val="0"/>
          <w:szCs w:val="24"/>
        </w:rPr>
        <w:tab/>
      </w:r>
      <w:r w:rsidRPr="006E2D12">
        <w:rPr>
          <w:rFonts w:cs="Arial"/>
          <w:snapToGrid w:val="0"/>
          <w:szCs w:val="24"/>
          <w:u w:val="single"/>
        </w:rPr>
        <w:t>Denkmalpflegerische Belange</w:t>
      </w:r>
    </w:p>
    <w:p w:rsidR="005E340A" w:rsidRPr="006E2D12" w:rsidRDefault="005E340A" w:rsidP="000E2679">
      <w:pPr>
        <w:tabs>
          <w:tab w:val="num" w:pos="1134"/>
          <w:tab w:val="left" w:pos="1728"/>
          <w:tab w:val="left" w:pos="7200"/>
        </w:tabs>
        <w:spacing w:line="312" w:lineRule="exact"/>
        <w:ind w:left="1134" w:hanging="1134"/>
        <w:rPr>
          <w:rFonts w:cs="Arial"/>
          <w:snapToGrid w:val="0"/>
          <w:szCs w:val="24"/>
        </w:rPr>
      </w:pPr>
    </w:p>
    <w:p w:rsidR="00181B2F" w:rsidRPr="006E2D12" w:rsidRDefault="00181B2F" w:rsidP="00442DD4">
      <w:pPr>
        <w:numPr>
          <w:ilvl w:val="3"/>
          <w:numId w:val="15"/>
        </w:numPr>
        <w:tabs>
          <w:tab w:val="clear" w:pos="1080"/>
          <w:tab w:val="num" w:pos="1134"/>
        </w:tabs>
        <w:spacing w:line="312" w:lineRule="exact"/>
        <w:ind w:left="1134" w:hanging="1134"/>
        <w:rPr>
          <w:rFonts w:cs="Arial"/>
          <w:szCs w:val="24"/>
        </w:rPr>
      </w:pPr>
      <w:r w:rsidRPr="006E2D12">
        <w:rPr>
          <w:rFonts w:cs="Arial"/>
          <w:szCs w:val="24"/>
        </w:rPr>
        <w:t>Der angestrebte Beginn der Erdarbeiten (Oberbodenabtrag und alle in den U</w:t>
      </w:r>
      <w:r w:rsidRPr="006E2D12">
        <w:rPr>
          <w:rFonts w:cs="Arial"/>
          <w:szCs w:val="24"/>
        </w:rPr>
        <w:t>n</w:t>
      </w:r>
      <w:r w:rsidRPr="006E2D12">
        <w:rPr>
          <w:rFonts w:cs="Arial"/>
          <w:szCs w:val="24"/>
        </w:rPr>
        <w:t xml:space="preserve">terboden reichenden Erdarbeiten) ist sobald wie möglich, </w:t>
      </w:r>
      <w:r w:rsidRPr="006E2D12">
        <w:rPr>
          <w:rFonts w:cs="Arial"/>
          <w:bCs/>
          <w:szCs w:val="24"/>
          <w:u w:val="single"/>
        </w:rPr>
        <w:t>mindestens</w:t>
      </w:r>
      <w:r w:rsidRPr="006E2D12">
        <w:rPr>
          <w:rFonts w:cs="Arial"/>
          <w:szCs w:val="24"/>
          <w:u w:val="single"/>
        </w:rPr>
        <w:t xml:space="preserve"> aber </w:t>
      </w:r>
      <w:r w:rsidRPr="006E2D12">
        <w:rPr>
          <w:rFonts w:cs="Arial"/>
          <w:bCs/>
          <w:szCs w:val="24"/>
          <w:u w:val="single"/>
        </w:rPr>
        <w:t>vier Wochen</w:t>
      </w:r>
      <w:r w:rsidRPr="006E2D12">
        <w:rPr>
          <w:rFonts w:cs="Arial"/>
          <w:szCs w:val="24"/>
          <w:u w:val="single"/>
        </w:rPr>
        <w:t xml:space="preserve"> vorher </w:t>
      </w:r>
      <w:r w:rsidRPr="006E2D12">
        <w:rPr>
          <w:rFonts w:cs="Arial"/>
          <w:bCs/>
          <w:szCs w:val="24"/>
        </w:rPr>
        <w:t>schriftlich</w:t>
      </w:r>
      <w:r w:rsidRPr="006E2D12">
        <w:rPr>
          <w:rFonts w:cs="Arial"/>
          <w:szCs w:val="24"/>
        </w:rPr>
        <w:t xml:space="preserve"> anzuzeigen. Die Anzeige ist an die Untere Denkma</w:t>
      </w:r>
      <w:r w:rsidRPr="006E2D12">
        <w:rPr>
          <w:rFonts w:cs="Arial"/>
          <w:szCs w:val="24"/>
        </w:rPr>
        <w:t>l</w:t>
      </w:r>
      <w:r w:rsidRPr="006E2D12">
        <w:rPr>
          <w:rFonts w:cs="Arial"/>
          <w:szCs w:val="24"/>
        </w:rPr>
        <w:t>schutzbehörde sowie an die zuständige Kommunalarchäologie (Schloßplatz 5, 31675 Bückeburg, Tel. 05722/9566-15 oder Emai</w:t>
      </w:r>
      <w:r w:rsidR="009932C7">
        <w:rPr>
          <w:rFonts w:cs="Arial"/>
          <w:szCs w:val="24"/>
        </w:rPr>
        <w:t>l:</w:t>
      </w:r>
      <w:r w:rsidR="009932C7">
        <w:rPr>
          <w:rFonts w:cs="Arial"/>
          <w:szCs w:val="24"/>
        </w:rPr>
        <w:br/>
      </w:r>
      <w:r w:rsidR="00227F2E">
        <w:rPr>
          <w:rFonts w:cs="Arial"/>
          <w:szCs w:val="24"/>
        </w:rPr>
        <w:t>lau</w:t>
      </w:r>
      <w:r w:rsidRPr="006E2D12">
        <w:rPr>
          <w:rFonts w:cs="Arial"/>
          <w:szCs w:val="24"/>
        </w:rPr>
        <w:t xml:space="preserve">@SchaumburgerLandschaft.de) zu richten. </w:t>
      </w:r>
      <w:r w:rsidRPr="006E2D12">
        <w:rPr>
          <w:rFonts w:cs="Arial"/>
          <w:szCs w:val="24"/>
        </w:rPr>
        <w:br/>
      </w:r>
    </w:p>
    <w:p w:rsidR="009A475D" w:rsidRPr="006E2D12" w:rsidRDefault="009A475D" w:rsidP="00442DD4">
      <w:pPr>
        <w:numPr>
          <w:ilvl w:val="3"/>
          <w:numId w:val="15"/>
        </w:numPr>
        <w:tabs>
          <w:tab w:val="clear" w:pos="1080"/>
          <w:tab w:val="num" w:pos="1134"/>
        </w:tabs>
        <w:spacing w:line="312" w:lineRule="exact"/>
        <w:ind w:left="1134" w:hanging="1134"/>
        <w:rPr>
          <w:rFonts w:cs="Arial"/>
          <w:szCs w:val="24"/>
        </w:rPr>
      </w:pPr>
      <w:r w:rsidRPr="006E2D12">
        <w:t>Der Oberbodenabtrag hat mit einem Hydraulikbagger mit zahnlosem, schwen</w:t>
      </w:r>
      <w:r w:rsidRPr="006E2D12">
        <w:t>k</w:t>
      </w:r>
      <w:r w:rsidRPr="006E2D12">
        <w:t>barem Grabenlöffel nach Vorgaben und im Beisein der Kommunalarchäologie oder einer zu beauftragenden Grabungsfirma zu erfolgen.</w:t>
      </w:r>
      <w:r w:rsidRPr="006E2D12">
        <w:br/>
      </w:r>
    </w:p>
    <w:p w:rsidR="009A475D" w:rsidRPr="006E2D12" w:rsidRDefault="009A475D" w:rsidP="00442DD4">
      <w:pPr>
        <w:numPr>
          <w:ilvl w:val="3"/>
          <w:numId w:val="15"/>
        </w:numPr>
        <w:tabs>
          <w:tab w:val="clear" w:pos="1080"/>
          <w:tab w:val="num" w:pos="1134"/>
        </w:tabs>
        <w:spacing w:line="312" w:lineRule="exact"/>
        <w:ind w:left="1134" w:hanging="1134"/>
        <w:rPr>
          <w:rFonts w:cs="Arial"/>
          <w:szCs w:val="24"/>
        </w:rPr>
      </w:pPr>
      <w:r w:rsidRPr="006E2D12">
        <w:t>Im Vorfeld der Erdarbeiten sind in Abstimmung mit der Kommunalarchäologie archäologische Ausgrabungen anzusetzen. Dazu ist mit der Kommunalarchäol</w:t>
      </w:r>
      <w:r w:rsidRPr="006E2D12">
        <w:t>o</w:t>
      </w:r>
      <w:r w:rsidRPr="006E2D12">
        <w:t>gie ein Konzept des Untersuchungsverlaufes abzustimmen sowie ein ausführe</w:t>
      </w:r>
      <w:r w:rsidRPr="006E2D12">
        <w:t>n</w:t>
      </w:r>
      <w:r w:rsidRPr="006E2D12">
        <w:t>des Unternehmen und die örtliche Grabungsleitung zu benennen.</w:t>
      </w:r>
      <w:r w:rsidRPr="006E2D12">
        <w:br/>
      </w:r>
    </w:p>
    <w:p w:rsidR="009A475D" w:rsidRPr="009A475D" w:rsidRDefault="009A475D" w:rsidP="00442DD4">
      <w:pPr>
        <w:numPr>
          <w:ilvl w:val="3"/>
          <w:numId w:val="15"/>
        </w:numPr>
        <w:tabs>
          <w:tab w:val="clear" w:pos="1080"/>
          <w:tab w:val="num" w:pos="1134"/>
        </w:tabs>
        <w:spacing w:line="312" w:lineRule="exact"/>
        <w:ind w:left="1134" w:hanging="1134"/>
      </w:pPr>
      <w:r w:rsidRPr="009A475D">
        <w:t>D</w:t>
      </w:r>
      <w:r w:rsidR="006E2D12">
        <w:t>ie</w:t>
      </w:r>
      <w:r w:rsidRPr="009A475D">
        <w:t xml:space="preserve"> Antragsteller</w:t>
      </w:r>
      <w:r w:rsidR="006E2D12">
        <w:t>in</w:t>
      </w:r>
      <w:r w:rsidRPr="009A475D">
        <w:t xml:space="preserve"> hat die Grabungsgenehmigung der ausführenden Firma au</w:t>
      </w:r>
      <w:r w:rsidRPr="009A475D">
        <w:t>s</w:t>
      </w:r>
      <w:r w:rsidRPr="009A475D">
        <w:t>zuhändigen, die diese während der Dauer der archäologischen Maßnahme mit sich zu führen und auf Verlangen vorzuzeigen hat.</w:t>
      </w:r>
      <w:r>
        <w:br/>
      </w:r>
    </w:p>
    <w:p w:rsidR="009A475D" w:rsidRPr="006E2D12" w:rsidRDefault="009A475D" w:rsidP="00442DD4">
      <w:pPr>
        <w:numPr>
          <w:ilvl w:val="3"/>
          <w:numId w:val="15"/>
        </w:numPr>
        <w:tabs>
          <w:tab w:val="clear" w:pos="1080"/>
          <w:tab w:val="num" w:pos="1134"/>
        </w:tabs>
        <w:spacing w:line="312" w:lineRule="exact"/>
        <w:ind w:left="1134" w:hanging="1134"/>
        <w:rPr>
          <w:rFonts w:cs="Arial"/>
          <w:szCs w:val="24"/>
        </w:rPr>
      </w:pPr>
      <w:r w:rsidRPr="006E2D12">
        <w:t>Beginn und Abschluss der archäologischen Maßnahme sind der Kommunala</w:t>
      </w:r>
      <w:r w:rsidRPr="006E2D12">
        <w:t>r</w:t>
      </w:r>
      <w:r w:rsidRPr="006E2D12">
        <w:t>chäologie und der Unteren Denkmalschutzbehörde anzuzeigen.</w:t>
      </w:r>
      <w:r w:rsidRPr="006E2D12">
        <w:br/>
      </w:r>
    </w:p>
    <w:p w:rsidR="009A475D" w:rsidRPr="006E2D12" w:rsidRDefault="009A475D" w:rsidP="00442DD4">
      <w:pPr>
        <w:numPr>
          <w:ilvl w:val="3"/>
          <w:numId w:val="15"/>
        </w:numPr>
        <w:tabs>
          <w:tab w:val="clear" w:pos="1080"/>
          <w:tab w:val="num" w:pos="1134"/>
        </w:tabs>
        <w:spacing w:line="312" w:lineRule="exact"/>
        <w:ind w:left="1134" w:hanging="1134"/>
      </w:pPr>
      <w:r w:rsidRPr="006E2D12">
        <w:lastRenderedPageBreak/>
        <w:t>D</w:t>
      </w:r>
      <w:r w:rsidR="00E266B0">
        <w:t>ie</w:t>
      </w:r>
      <w:r w:rsidRPr="006E2D12">
        <w:t xml:space="preserve"> Auftraggeber</w:t>
      </w:r>
      <w:r w:rsidR="00E266B0">
        <w:t>in</w:t>
      </w:r>
      <w:r w:rsidRPr="006E2D12">
        <w:t xml:space="preserve"> </w:t>
      </w:r>
      <w:r w:rsidR="006E2D12">
        <w:t>hat</w:t>
      </w:r>
      <w:r w:rsidRPr="006E2D12">
        <w:t xml:space="preserve"> dafür ein</w:t>
      </w:r>
      <w:r w:rsidR="006E2D12">
        <w:t>zustehen</w:t>
      </w:r>
      <w:r w:rsidRPr="006E2D12">
        <w:t>, dass die Flächen für die Grabung b</w:t>
      </w:r>
      <w:r w:rsidRPr="006E2D12">
        <w:t>e</w:t>
      </w:r>
      <w:r w:rsidRPr="006E2D12">
        <w:t>trieblich uneingeschränkt zur Verfügung stehen.</w:t>
      </w:r>
      <w:r w:rsidRPr="006E2D12">
        <w:br/>
      </w:r>
    </w:p>
    <w:p w:rsidR="009A475D" w:rsidRPr="006E2D12" w:rsidRDefault="009A475D" w:rsidP="00442DD4">
      <w:pPr>
        <w:numPr>
          <w:ilvl w:val="3"/>
          <w:numId w:val="15"/>
        </w:numPr>
        <w:tabs>
          <w:tab w:val="clear" w:pos="1080"/>
          <w:tab w:val="num" w:pos="1134"/>
        </w:tabs>
        <w:spacing w:line="312" w:lineRule="exact"/>
        <w:ind w:left="1134" w:hanging="1134"/>
        <w:rPr>
          <w:rFonts w:cs="Arial"/>
          <w:szCs w:val="24"/>
        </w:rPr>
      </w:pPr>
      <w:r w:rsidRPr="006E2D12">
        <w:t xml:space="preserve">Alle erforderlichen Genehmigungen (Natur- und Umweltschutz, Strom, Gas, Wasser, Telekom, etc.) </w:t>
      </w:r>
      <w:r w:rsidR="006E2D12">
        <w:t>müssen</w:t>
      </w:r>
      <w:r w:rsidRPr="006E2D12">
        <w:t xml:space="preserve"> bei Grabungsbeginn vor</w:t>
      </w:r>
      <w:r w:rsidR="006E2D12">
        <w:t>liegen</w:t>
      </w:r>
      <w:r w:rsidRPr="006E2D12">
        <w:t xml:space="preserve">. </w:t>
      </w:r>
      <w:r w:rsidR="00F25B8D">
        <w:t xml:space="preserve">Der Artenschutz im BNatSchG ist zu beachten. </w:t>
      </w:r>
      <w:r w:rsidRPr="006E2D12">
        <w:t>Für die eigentlichen archäologischen Grabungen obliegt die Bauaufsicht der Grabungsfirma. Die satzungsgemäßen Anliegerpflic</w:t>
      </w:r>
      <w:r w:rsidRPr="006E2D12">
        <w:t>h</w:t>
      </w:r>
      <w:r w:rsidRPr="006E2D12">
        <w:t>ten obliegen dem Auftraggeber.</w:t>
      </w:r>
      <w:r w:rsidRPr="006E2D12">
        <w:br/>
      </w:r>
    </w:p>
    <w:p w:rsidR="009A475D" w:rsidRPr="006E2D12" w:rsidRDefault="009A475D" w:rsidP="00442DD4">
      <w:pPr>
        <w:numPr>
          <w:ilvl w:val="3"/>
          <w:numId w:val="15"/>
        </w:numPr>
        <w:tabs>
          <w:tab w:val="clear" w:pos="1080"/>
          <w:tab w:val="num" w:pos="1134"/>
        </w:tabs>
        <w:spacing w:line="312" w:lineRule="exact"/>
        <w:ind w:left="1134" w:hanging="1134"/>
      </w:pPr>
      <w:r w:rsidRPr="006E2D12">
        <w:t>Die archäologischen Arbeiten</w:t>
      </w:r>
      <w:r w:rsidR="001234A2">
        <w:t xml:space="preserve"> </w:t>
      </w:r>
      <w:r w:rsidR="006E2D12">
        <w:t>sind</w:t>
      </w:r>
      <w:r w:rsidRPr="006E2D12">
        <w:t xml:space="preserve"> von qualifiziertem Personal durch</w:t>
      </w:r>
      <w:r w:rsidR="006E2D12">
        <w:t>zu</w:t>
      </w:r>
      <w:r w:rsidRPr="006E2D12">
        <w:t>führ</w:t>
      </w:r>
      <w:r w:rsidR="006E2D12">
        <w:t>en</w:t>
      </w:r>
      <w:r w:rsidRPr="006E2D12">
        <w:t>. Sie umfassen die sach- und fachgerechte</w:t>
      </w:r>
      <w:r w:rsidR="009932C7">
        <w:t>n</w:t>
      </w:r>
      <w:r w:rsidRPr="006E2D12">
        <w:t xml:space="preserve"> Geländetätigkeiten sowie die mag</w:t>
      </w:r>
      <w:r w:rsidRPr="006E2D12">
        <w:t>a</w:t>
      </w:r>
      <w:r w:rsidRPr="006E2D12">
        <w:t>zin- und archivgerechte Nachbearbeitung der Funde und Befunde sowie die A</w:t>
      </w:r>
      <w:r w:rsidRPr="006E2D12">
        <w:t>n</w:t>
      </w:r>
      <w:r w:rsidRPr="006E2D12">
        <w:t>fertigung eines Berichtes. Die Grabungsfirma stellt nach Umfang der Unters</w:t>
      </w:r>
      <w:r w:rsidRPr="006E2D12">
        <w:t>u</w:t>
      </w:r>
      <w:r w:rsidRPr="006E2D12">
        <w:t xml:space="preserve">chungsflächen mindestens einen Wissenschaftler sowie dem Bedarf angepasst und in Absprache mit der Kommunalarchäologie einen Techniker und mehrere Helfer. </w:t>
      </w:r>
      <w:r w:rsidRPr="006E2D12">
        <w:br/>
      </w:r>
    </w:p>
    <w:p w:rsidR="009A475D" w:rsidRPr="009A475D" w:rsidRDefault="009A475D" w:rsidP="00442DD4">
      <w:pPr>
        <w:numPr>
          <w:ilvl w:val="3"/>
          <w:numId w:val="15"/>
        </w:numPr>
        <w:tabs>
          <w:tab w:val="clear" w:pos="1080"/>
          <w:tab w:val="num" w:pos="1134"/>
        </w:tabs>
        <w:spacing w:line="312" w:lineRule="exact"/>
        <w:ind w:left="1134" w:hanging="1134"/>
      </w:pPr>
      <w:r w:rsidRPr="009A475D">
        <w:t>Als Grundlage der Grabungstechnik und der Dokumentation sind die Vorgaben der Landesarchäologen zu berücksichtigen (s. http://www.landesarchaeologen.de/fileadmin/Dokumente/Dokumente_Kommissionen/Dokumente_Grabungstechniker/grabungsstandards_april_06.pdf und https://www.denkmalpflege.niedersachsen.de/download/110131).</w:t>
      </w:r>
      <w:r>
        <w:br/>
      </w:r>
    </w:p>
    <w:p w:rsidR="009A475D" w:rsidRPr="009A475D" w:rsidRDefault="009A475D" w:rsidP="00442DD4">
      <w:pPr>
        <w:numPr>
          <w:ilvl w:val="3"/>
          <w:numId w:val="15"/>
        </w:numPr>
        <w:tabs>
          <w:tab w:val="clear" w:pos="1080"/>
          <w:tab w:val="num" w:pos="1134"/>
        </w:tabs>
        <w:spacing w:line="312" w:lineRule="exact"/>
        <w:ind w:left="1134" w:hanging="1134"/>
      </w:pPr>
      <w:r w:rsidRPr="009A475D">
        <w:t xml:space="preserve">Über wichtige wissenschaftliche Ergebnisse und Funde </w:t>
      </w:r>
      <w:r w:rsidR="001234A2">
        <w:t>sind</w:t>
      </w:r>
      <w:r w:rsidRPr="009A475D">
        <w:t xml:space="preserve"> die Kommunala</w:t>
      </w:r>
      <w:r w:rsidRPr="009A475D">
        <w:t>r</w:t>
      </w:r>
      <w:r w:rsidRPr="009A475D">
        <w:t xml:space="preserve">chäologie und das Niedersächsische Landesamt für Denkmalpflege – Referat Archäologie, Regionalteam Hannover, Scharnhorststr. 1, 30175 Hannover (im folgenden NLD) unverzüglich und unmittelbar </w:t>
      </w:r>
      <w:r w:rsidR="001234A2">
        <w:t xml:space="preserve">zu </w:t>
      </w:r>
      <w:r w:rsidRPr="009A475D">
        <w:t>unterrichte</w:t>
      </w:r>
      <w:r w:rsidR="001234A2">
        <w:t>n</w:t>
      </w:r>
      <w:r w:rsidRPr="009A475D">
        <w:t xml:space="preserve">. </w:t>
      </w:r>
      <w:r>
        <w:br/>
      </w:r>
    </w:p>
    <w:p w:rsidR="009A475D" w:rsidRPr="009A475D" w:rsidRDefault="009A475D" w:rsidP="00442DD4">
      <w:pPr>
        <w:numPr>
          <w:ilvl w:val="3"/>
          <w:numId w:val="15"/>
        </w:numPr>
        <w:tabs>
          <w:tab w:val="clear" w:pos="1080"/>
          <w:tab w:val="num" w:pos="1134"/>
        </w:tabs>
        <w:spacing w:line="312" w:lineRule="exact"/>
        <w:ind w:left="1134" w:hanging="1134"/>
      </w:pPr>
      <w:r w:rsidRPr="009A475D">
        <w:t>Mit dem Abschluss der archäologischen Untersuchungen bestehen bei der Durchführung der geplanten Maßnahmen aus der Sicht der Denkmalschutzb</w:t>
      </w:r>
      <w:r w:rsidRPr="009A475D">
        <w:t>e</w:t>
      </w:r>
      <w:r w:rsidRPr="009A475D">
        <w:t>hörden für den Auftraggeber keine weiteren Beschränkungen. Ungeachtet de</w:t>
      </w:r>
      <w:r w:rsidRPr="009A475D">
        <w:t>s</w:t>
      </w:r>
      <w:r w:rsidRPr="009A475D">
        <w:t xml:space="preserve">sen gelten für alle Erdarbeiten auch nach Abschluss der Ausgrabung die </w:t>
      </w:r>
      <w:proofErr w:type="spellStart"/>
      <w:r w:rsidRPr="009A475D">
        <w:t>Be</w:t>
      </w:r>
      <w:proofErr w:type="spellEnd"/>
      <w:r w:rsidR="009932C7">
        <w:t>-</w:t>
      </w:r>
      <w:r w:rsidRPr="009A475D">
        <w:t>stimmungen des NDSchG hinsichtlich unerwarteter Funde (Melde- und Anzeig</w:t>
      </w:r>
      <w:r w:rsidRPr="009A475D">
        <w:t>e</w:t>
      </w:r>
      <w:r w:rsidRPr="009A475D">
        <w:t>pflicht bei Bodenfunden gemäß § 14).</w:t>
      </w:r>
      <w:r>
        <w:br/>
      </w:r>
    </w:p>
    <w:p w:rsidR="009A475D" w:rsidRPr="009A475D" w:rsidRDefault="009A475D" w:rsidP="00442DD4">
      <w:pPr>
        <w:numPr>
          <w:ilvl w:val="3"/>
          <w:numId w:val="15"/>
        </w:numPr>
        <w:tabs>
          <w:tab w:val="clear" w:pos="1080"/>
          <w:tab w:val="num" w:pos="1134"/>
        </w:tabs>
        <w:spacing w:line="312" w:lineRule="exact"/>
        <w:ind w:left="1134" w:hanging="1134"/>
      </w:pPr>
      <w:r w:rsidRPr="009A475D">
        <w:t>Ein Bericht über die Grabungen ist spätestens zwölf Wochen nach Abschluss der Maßnahme in zweifacher Ausfertigung vorzulegen. Bestandteil des Berichtes muss ein genauer Lageplan mit Eintrag der Grabungsflächen und der wichtigsten Befunde sowie eine Auflistung des Fundgutes sein. Dem Bericht ist eine Fun</w:t>
      </w:r>
      <w:r w:rsidRPr="009A475D">
        <w:t>d</w:t>
      </w:r>
      <w:r w:rsidRPr="009A475D">
        <w:t xml:space="preserve">meldung auf dem hierfür vorgesehenen Formular des NLD beizufügen sowie ein Beitrag zur Publikation in der Fundchronik Niedersachsen bzw. der Fundchronik der Kommunalarchäologie. </w:t>
      </w:r>
      <w:r>
        <w:br/>
      </w:r>
    </w:p>
    <w:p w:rsidR="006E2D12" w:rsidRDefault="009A475D" w:rsidP="00442DD4">
      <w:pPr>
        <w:numPr>
          <w:ilvl w:val="3"/>
          <w:numId w:val="15"/>
        </w:numPr>
        <w:tabs>
          <w:tab w:val="clear" w:pos="1080"/>
          <w:tab w:val="num" w:pos="1134"/>
        </w:tabs>
        <w:spacing w:line="312" w:lineRule="exact"/>
        <w:ind w:left="1134" w:hanging="1134"/>
      </w:pPr>
      <w:r w:rsidRPr="009A475D">
        <w:t>Fundgut und Dokumentation (Tagebuch, Zeichnungen, Fotos, Beschreibungen, Befund-, Fund-, Foto-, Vermessungs- und Zeichnungslisten) sind ab dem Zei</w:t>
      </w:r>
      <w:r w:rsidRPr="009A475D">
        <w:t>t</w:t>
      </w:r>
      <w:r w:rsidRPr="009A475D">
        <w:t xml:space="preserve">punkt der Anfertigung bzw. Auffindung Eigentum des Landes Niedersachsen. Die Übergabe der Gesamtdokumentation und der Funde </w:t>
      </w:r>
      <w:r w:rsidR="001234A2">
        <w:t>hat</w:t>
      </w:r>
      <w:r w:rsidRPr="009A475D">
        <w:t xml:space="preserve"> nach Abschluss der B</w:t>
      </w:r>
      <w:r w:rsidRPr="009A475D">
        <w:t>e</w:t>
      </w:r>
      <w:r w:rsidRPr="009A475D">
        <w:t>richterstattung</w:t>
      </w:r>
      <w:r w:rsidR="001234A2">
        <w:t>,</w:t>
      </w:r>
      <w:r w:rsidRPr="009A475D">
        <w:t xml:space="preserve"> spätestens aber nach Ablauf von drei Monaten in einem magaz</w:t>
      </w:r>
      <w:r w:rsidRPr="009A475D">
        <w:t>i</w:t>
      </w:r>
      <w:r w:rsidRPr="009A475D">
        <w:lastRenderedPageBreak/>
        <w:t>nierbaren Zustand</w:t>
      </w:r>
      <w:r w:rsidR="001234A2">
        <w:t xml:space="preserve"> zu erfolgen</w:t>
      </w:r>
      <w:r w:rsidRPr="009A475D">
        <w:t>. Die Dokumentation geht an die Kommunala</w:t>
      </w:r>
      <w:r w:rsidRPr="009A475D">
        <w:t>r</w:t>
      </w:r>
      <w:r w:rsidRPr="009A475D">
        <w:t>chäologie, eine Dublette an das NLD die Funde an das Museum Nie</w:t>
      </w:r>
      <w:r w:rsidRPr="009A475D">
        <w:t>n</w:t>
      </w:r>
      <w:r w:rsidRPr="009A475D">
        <w:t>burg/Weser. Je nach Umfang der im Verlauf der Maßnahme dokumentierten Funde und Befunde kann eine Verlängerung des Bearbeitungszeitraums auf schriftlichen Antrag hin gewährt werden.</w:t>
      </w:r>
      <w:r w:rsidR="006E2D12">
        <w:br/>
      </w:r>
    </w:p>
    <w:p w:rsidR="006E2D12" w:rsidRPr="006E2D12" w:rsidRDefault="006E2D12" w:rsidP="00442DD4">
      <w:pPr>
        <w:numPr>
          <w:ilvl w:val="3"/>
          <w:numId w:val="15"/>
        </w:numPr>
        <w:tabs>
          <w:tab w:val="clear" w:pos="1080"/>
          <w:tab w:val="num" w:pos="1134"/>
        </w:tabs>
        <w:spacing w:line="312" w:lineRule="exact"/>
        <w:ind w:left="1134" w:hanging="1134"/>
      </w:pPr>
      <w:r w:rsidRPr="006E2D12">
        <w:t>Weiter wird darauf hingewiesen, dass ur- und frühgeschichtliche Bodenfunde wie etwa Keramikscherben, Steingeräte oder Schlacken sowie Holzkohleansam</w:t>
      </w:r>
      <w:r w:rsidRPr="006E2D12">
        <w:t>m</w:t>
      </w:r>
      <w:r w:rsidRPr="006E2D12">
        <w:t>lungen, Bodenverfärbungen oder Steinkonzentrationen, die bei den geplanten Bau- und Erdarbeiten gemacht werden, gem. § 14 Abs. 1 des NDSchG auch in geringer Menge meldepflichtig sind</w:t>
      </w:r>
      <w:r w:rsidR="00850DBC">
        <w:t xml:space="preserve"> (H)</w:t>
      </w:r>
      <w:r w:rsidRPr="006E2D12">
        <w:t>. Sie müssen der zuständigen Komm</w:t>
      </w:r>
      <w:r w:rsidRPr="006E2D12">
        <w:t>u</w:t>
      </w:r>
      <w:r w:rsidRPr="006E2D12">
        <w:t xml:space="preserve">nalarchäologie (Tel. 05722/9566-15 oder Email: </w:t>
      </w:r>
      <w:r w:rsidR="00227F2E">
        <w:t>lau</w:t>
      </w:r>
      <w:r w:rsidRPr="006E2D12">
        <w:t>@SchaumburgerLandschaft.de) sowie der Unteren Denkmalschutzbehörde unverzüglich gemeldet werden. Bodenfunde und Fundstellen sind nach § 14 Abs. 2 des NDSchG bis zum Ablauf von vier Werktagen nach der Anzeige unverä</w:t>
      </w:r>
      <w:r w:rsidRPr="006E2D12">
        <w:t>n</w:t>
      </w:r>
      <w:r w:rsidRPr="006E2D12">
        <w:t>dert zu lassen, bzw. für ihren Schutz ist Sorge zu tragen, wenn nicht die Den</w:t>
      </w:r>
      <w:r w:rsidRPr="006E2D12">
        <w:t>k</w:t>
      </w:r>
      <w:r w:rsidRPr="006E2D12">
        <w:t xml:space="preserve">malschutzbehörde die Fortsetzung der Arbeiten gestattet. </w:t>
      </w:r>
    </w:p>
    <w:p w:rsidR="009A475D" w:rsidRPr="009A475D" w:rsidRDefault="009A475D" w:rsidP="00442DD4">
      <w:pPr>
        <w:spacing w:line="320" w:lineRule="exact"/>
        <w:ind w:left="1418"/>
      </w:pPr>
    </w:p>
    <w:p w:rsidR="005E340A" w:rsidRPr="003C59B6" w:rsidRDefault="003A1DA6" w:rsidP="00C86CF8">
      <w:pPr>
        <w:tabs>
          <w:tab w:val="num" w:pos="1134"/>
          <w:tab w:val="left" w:pos="1728"/>
          <w:tab w:val="left" w:pos="7200"/>
        </w:tabs>
        <w:spacing w:line="312" w:lineRule="exact"/>
        <w:ind w:left="1134" w:hanging="1134"/>
        <w:rPr>
          <w:snapToGrid w:val="0"/>
          <w:sz w:val="20"/>
        </w:rPr>
      </w:pPr>
      <w:r>
        <w:rPr>
          <w:snapToGrid w:val="0"/>
          <w:szCs w:val="24"/>
        </w:rPr>
        <w:br w:type="page"/>
      </w:r>
      <w:r w:rsidR="005E340A">
        <w:rPr>
          <w:snapToGrid w:val="0"/>
        </w:rPr>
        <w:lastRenderedPageBreak/>
        <w:t>2.2.5</w:t>
      </w:r>
      <w:r w:rsidR="005E340A">
        <w:rPr>
          <w:snapToGrid w:val="0"/>
        </w:rPr>
        <w:tab/>
      </w:r>
      <w:r w:rsidR="005E340A">
        <w:rPr>
          <w:snapToGrid w:val="0"/>
          <w:u w:val="single"/>
        </w:rPr>
        <w:t xml:space="preserve">Landwirtschaftliche/Raumordnerische Belange und </w:t>
      </w:r>
      <w:r w:rsidR="001F4F9D">
        <w:rPr>
          <w:snapToGrid w:val="0"/>
          <w:u w:val="single"/>
        </w:rPr>
        <w:t xml:space="preserve">Ersatz-/ </w:t>
      </w:r>
      <w:r w:rsidR="005E340A">
        <w:rPr>
          <w:snapToGrid w:val="0"/>
          <w:u w:val="single"/>
        </w:rPr>
        <w:t>Erschließung</w:t>
      </w:r>
      <w:r w:rsidR="005E340A">
        <w:rPr>
          <w:snapToGrid w:val="0"/>
          <w:u w:val="single"/>
        </w:rPr>
        <w:br/>
      </w:r>
    </w:p>
    <w:p w:rsidR="008D51B1" w:rsidRPr="008D51B1" w:rsidRDefault="005E340A" w:rsidP="00C86CF8">
      <w:pPr>
        <w:numPr>
          <w:ilvl w:val="3"/>
          <w:numId w:val="9"/>
        </w:numPr>
        <w:tabs>
          <w:tab w:val="clear" w:pos="1425"/>
          <w:tab w:val="num" w:pos="1134"/>
          <w:tab w:val="left" w:pos="1728"/>
          <w:tab w:val="left" w:pos="7200"/>
        </w:tabs>
        <w:spacing w:line="312" w:lineRule="exact"/>
        <w:ind w:left="1134" w:hanging="1134"/>
        <w:rPr>
          <w:snapToGrid w:val="0"/>
          <w:szCs w:val="24"/>
        </w:rPr>
      </w:pPr>
      <w:r>
        <w:rPr>
          <w:snapToGrid w:val="0"/>
        </w:rPr>
        <w:t>Im Zuge der Abbau- und Wiederherrichtungsmaßnahmen ist auf die benachba</w:t>
      </w:r>
      <w:r>
        <w:rPr>
          <w:snapToGrid w:val="0"/>
        </w:rPr>
        <w:t>r</w:t>
      </w:r>
      <w:r>
        <w:rPr>
          <w:snapToGrid w:val="0"/>
        </w:rPr>
        <w:t>ten landwirtschaftlich genutzten Grundstücke in besonderem Maße Rücksicht zu nehmen. Eine Beeinträchtigung, insbesondere auch der Erschließung, darf in keiner Weise erfolgen.</w:t>
      </w:r>
      <w:r w:rsidR="008D51B1">
        <w:rPr>
          <w:snapToGrid w:val="0"/>
        </w:rPr>
        <w:br/>
      </w:r>
    </w:p>
    <w:p w:rsidR="008D51B1" w:rsidRPr="000344BB" w:rsidRDefault="008D51B1" w:rsidP="00C86CF8">
      <w:pPr>
        <w:pStyle w:val="Listenabsatz"/>
        <w:numPr>
          <w:ilvl w:val="3"/>
          <w:numId w:val="9"/>
        </w:numPr>
        <w:tabs>
          <w:tab w:val="clear" w:pos="1425"/>
          <w:tab w:val="num" w:pos="1134"/>
          <w:tab w:val="left" w:pos="7200"/>
        </w:tabs>
        <w:spacing w:line="312" w:lineRule="exact"/>
        <w:ind w:left="1134" w:hanging="1134"/>
        <w:rPr>
          <w:snapToGrid w:val="0"/>
          <w:color w:val="000000"/>
        </w:rPr>
      </w:pPr>
      <w:r w:rsidRPr="000344BB">
        <w:rPr>
          <w:snapToGrid w:val="0"/>
          <w:color w:val="000000"/>
          <w:u w:val="single"/>
        </w:rPr>
        <w:t>Sommergänsemonitoring:</w:t>
      </w:r>
      <w:r w:rsidRPr="000344BB">
        <w:rPr>
          <w:snapToGrid w:val="0"/>
          <w:color w:val="000000"/>
          <w:u w:val="single"/>
        </w:rPr>
        <w:br/>
      </w:r>
    </w:p>
    <w:p w:rsidR="008D51B1" w:rsidRPr="004C07E5" w:rsidRDefault="008D51B1" w:rsidP="00C86CF8">
      <w:pPr>
        <w:pStyle w:val="Listenabsatz"/>
        <w:numPr>
          <w:ilvl w:val="4"/>
          <w:numId w:val="9"/>
        </w:numPr>
        <w:tabs>
          <w:tab w:val="clear" w:pos="1425"/>
          <w:tab w:val="num" w:pos="1134"/>
        </w:tabs>
        <w:spacing w:line="312" w:lineRule="exact"/>
        <w:ind w:left="1134" w:hanging="1134"/>
        <w:rPr>
          <w:snapToGrid w:val="0"/>
          <w:color w:val="000000"/>
        </w:rPr>
      </w:pPr>
      <w:r w:rsidRPr="004C07E5">
        <w:rPr>
          <w:snapToGrid w:val="0"/>
          <w:color w:val="000000"/>
        </w:rPr>
        <w:t>Mit der Erfassung der Sommergänse ist in der ersten Kartierperiode nach Una</w:t>
      </w:r>
      <w:r w:rsidRPr="004C07E5">
        <w:rPr>
          <w:snapToGrid w:val="0"/>
          <w:color w:val="000000"/>
        </w:rPr>
        <w:t>n</w:t>
      </w:r>
      <w:r w:rsidRPr="004C07E5">
        <w:rPr>
          <w:snapToGrid w:val="0"/>
          <w:color w:val="000000"/>
        </w:rPr>
        <w:t xml:space="preserve">fechtbarkeit des Planfeststellungsbeschlusses zu beginnen. Die Erfassung ist für die Dauer von zunächst drei Jahren in der Zeit von Mitte April bis Ende Juli durchzuführen. Zu untersuchen ist der in der Anlage </w:t>
      </w:r>
      <w:r w:rsidR="00CF1A60">
        <w:rPr>
          <w:snapToGrid w:val="0"/>
          <w:color w:val="000000"/>
        </w:rPr>
        <w:t>7</w:t>
      </w:r>
      <w:r w:rsidR="00D444E3">
        <w:rPr>
          <w:snapToGrid w:val="0"/>
          <w:color w:val="000000"/>
        </w:rPr>
        <w:t xml:space="preserve"> </w:t>
      </w:r>
      <w:r w:rsidRPr="004C07E5">
        <w:rPr>
          <w:snapToGrid w:val="0"/>
          <w:color w:val="000000"/>
        </w:rPr>
        <w:t>festgesetzte Unters</w:t>
      </w:r>
      <w:r w:rsidRPr="004C07E5">
        <w:rPr>
          <w:snapToGrid w:val="0"/>
          <w:color w:val="000000"/>
        </w:rPr>
        <w:t>u</w:t>
      </w:r>
      <w:r w:rsidRPr="004C07E5">
        <w:rPr>
          <w:snapToGrid w:val="0"/>
          <w:color w:val="000000"/>
        </w:rPr>
        <w:t>chungsraum für Sommergänse im ersten Kartierjahr 14-tägig, im zweiten Kartie</w:t>
      </w:r>
      <w:r w:rsidRPr="004C07E5">
        <w:rPr>
          <w:snapToGrid w:val="0"/>
          <w:color w:val="000000"/>
        </w:rPr>
        <w:t>r</w:t>
      </w:r>
      <w:r w:rsidRPr="004C07E5">
        <w:rPr>
          <w:snapToGrid w:val="0"/>
          <w:color w:val="000000"/>
        </w:rPr>
        <w:t>jahr einmal monatlich. Die Erfassungen sind in den frühen Morgenstunden (bis 9.00 Uhr) oder am Abend (ab 18.00 Uhr) auf den potenziellen Nahrungsflächen in diesem Raum durchzuführen. Die Ergebnisse sind der Planfeststellungsbehö</w:t>
      </w:r>
      <w:r w:rsidRPr="004C07E5">
        <w:rPr>
          <w:snapToGrid w:val="0"/>
          <w:color w:val="000000"/>
        </w:rPr>
        <w:t>r</w:t>
      </w:r>
      <w:r w:rsidRPr="004C07E5">
        <w:rPr>
          <w:snapToGrid w:val="0"/>
          <w:color w:val="000000"/>
        </w:rPr>
        <w:t>de so aufbereitet vorzulegen, dass eine vergleichende Bewertung des Kartie</w:t>
      </w:r>
      <w:r w:rsidRPr="004C07E5">
        <w:rPr>
          <w:snapToGrid w:val="0"/>
          <w:color w:val="000000"/>
        </w:rPr>
        <w:t>r</w:t>
      </w:r>
      <w:r w:rsidRPr="004C07E5">
        <w:rPr>
          <w:snapToGrid w:val="0"/>
          <w:color w:val="000000"/>
        </w:rPr>
        <w:t>rhythmus möglich ist. Auf der Basis dieser Ergebnisse wird entschieden, in we</w:t>
      </w:r>
      <w:r w:rsidRPr="004C07E5">
        <w:rPr>
          <w:snapToGrid w:val="0"/>
          <w:color w:val="000000"/>
        </w:rPr>
        <w:t>l</w:t>
      </w:r>
      <w:r w:rsidRPr="004C07E5">
        <w:rPr>
          <w:snapToGrid w:val="0"/>
          <w:color w:val="000000"/>
        </w:rPr>
        <w:t>chem Zeitabstand im dritten Erfassungsjahr zu kartieren ist.</w:t>
      </w:r>
    </w:p>
    <w:p w:rsidR="008D51B1" w:rsidRDefault="008D51B1" w:rsidP="00C86CF8">
      <w:pPr>
        <w:tabs>
          <w:tab w:val="num" w:pos="1134"/>
        </w:tabs>
        <w:ind w:left="1134" w:hanging="1134"/>
        <w:rPr>
          <w:snapToGrid w:val="0"/>
          <w:color w:val="000000"/>
        </w:rPr>
      </w:pPr>
    </w:p>
    <w:p w:rsidR="008D51B1" w:rsidRDefault="008D51B1" w:rsidP="00C86CF8">
      <w:pPr>
        <w:tabs>
          <w:tab w:val="num" w:pos="1134"/>
        </w:tabs>
        <w:ind w:left="1134"/>
        <w:rPr>
          <w:snapToGrid w:val="0"/>
          <w:color w:val="000000"/>
          <w:highlight w:val="red"/>
        </w:rPr>
      </w:pPr>
      <w:r>
        <w:rPr>
          <w:snapToGrid w:val="0"/>
          <w:color w:val="000000"/>
        </w:rPr>
        <w:t xml:space="preserve">Es </w:t>
      </w:r>
      <w:proofErr w:type="gramStart"/>
      <w:r>
        <w:rPr>
          <w:snapToGrid w:val="0"/>
          <w:color w:val="000000"/>
        </w:rPr>
        <w:t>sind</w:t>
      </w:r>
      <w:proofErr w:type="gramEnd"/>
      <w:r>
        <w:rPr>
          <w:snapToGrid w:val="0"/>
          <w:color w:val="000000"/>
        </w:rPr>
        <w:t xml:space="preserve"> alle Gänse auf den potenziellen Nahrungsflächen in diesem Raum zu zählen und zu verorten, ebenso „Halb-Gänse“ wie Nilgans, Brandgans und Ros</w:t>
      </w:r>
      <w:r>
        <w:rPr>
          <w:snapToGrid w:val="0"/>
          <w:color w:val="000000"/>
        </w:rPr>
        <w:t>t</w:t>
      </w:r>
      <w:r>
        <w:rPr>
          <w:snapToGrid w:val="0"/>
          <w:color w:val="000000"/>
        </w:rPr>
        <w:t>gans. Eine Erfassung auf Artniveau ist nicht zwingend erforderlich.</w:t>
      </w:r>
      <w:r w:rsidRPr="007D29D4" w:rsidDel="003A4746">
        <w:rPr>
          <w:snapToGrid w:val="0"/>
          <w:color w:val="000000"/>
          <w:highlight w:val="red"/>
        </w:rPr>
        <w:t xml:space="preserve"> </w:t>
      </w:r>
    </w:p>
    <w:p w:rsidR="008D51B1" w:rsidRDefault="008D51B1" w:rsidP="00C86CF8">
      <w:pPr>
        <w:tabs>
          <w:tab w:val="left" w:pos="426"/>
          <w:tab w:val="num" w:pos="1134"/>
        </w:tabs>
        <w:ind w:left="1134"/>
        <w:rPr>
          <w:snapToGrid w:val="0"/>
          <w:color w:val="000000"/>
        </w:rPr>
      </w:pPr>
    </w:p>
    <w:p w:rsidR="008D51B1" w:rsidRDefault="008D51B1" w:rsidP="00C86CF8">
      <w:pPr>
        <w:tabs>
          <w:tab w:val="num" w:pos="1134"/>
        </w:tabs>
        <w:ind w:left="1134"/>
        <w:rPr>
          <w:snapToGrid w:val="0"/>
          <w:color w:val="000000"/>
        </w:rPr>
      </w:pPr>
      <w:r>
        <w:rPr>
          <w:snapToGrid w:val="0"/>
          <w:color w:val="000000"/>
        </w:rPr>
        <w:t>Die erfassten Gänsevorkommen der drei Kartierjahre sind auf Karten im Maßstab 1:10.000 räumlich zuzuordnen (als Trupps) und in einem Bericht zu bewerten. Für die Bewertung wichtige Beobachtungen, wie z.B. Nahrungspräferenzen, sind ebenfalls im Bericht darzustellen. Der Bericht ist spätestens 6 Monate nach A</w:t>
      </w:r>
      <w:r>
        <w:rPr>
          <w:snapToGrid w:val="0"/>
          <w:color w:val="000000"/>
        </w:rPr>
        <w:t>b</w:t>
      </w:r>
      <w:r>
        <w:rPr>
          <w:snapToGrid w:val="0"/>
          <w:color w:val="000000"/>
        </w:rPr>
        <w:t>schluss der Kartierung der Planfeststellungsbehörde vorzulegen.</w:t>
      </w:r>
    </w:p>
    <w:p w:rsidR="008D51B1" w:rsidRDefault="008D51B1" w:rsidP="00C86CF8">
      <w:pPr>
        <w:tabs>
          <w:tab w:val="left" w:pos="426"/>
          <w:tab w:val="num" w:pos="1134"/>
        </w:tabs>
        <w:ind w:left="1134"/>
        <w:rPr>
          <w:snapToGrid w:val="0"/>
          <w:color w:val="000000"/>
        </w:rPr>
      </w:pPr>
    </w:p>
    <w:p w:rsidR="008D51B1" w:rsidRDefault="008D51B1" w:rsidP="00C86CF8">
      <w:pPr>
        <w:tabs>
          <w:tab w:val="num" w:pos="1134"/>
        </w:tabs>
        <w:ind w:left="1134"/>
        <w:rPr>
          <w:snapToGrid w:val="0"/>
          <w:color w:val="000000"/>
        </w:rPr>
      </w:pPr>
      <w:r>
        <w:rPr>
          <w:snapToGrid w:val="0"/>
          <w:color w:val="000000"/>
        </w:rPr>
        <w:t xml:space="preserve">Nach Erreichen einer für Gänse attraktiven Wasserflächengröße durch den </w:t>
      </w:r>
      <w:r w:rsidR="00850DBC">
        <w:rPr>
          <w:snapToGrid w:val="0"/>
          <w:color w:val="000000"/>
        </w:rPr>
        <w:br/>
      </w:r>
      <w:r>
        <w:rPr>
          <w:snapToGrid w:val="0"/>
          <w:color w:val="000000"/>
        </w:rPr>
        <w:t>Nassabbau ist die Fläche vom Vorhabenträger alle 2 Tage auf die Anwesenheit von Gänsen zu kontrollieren. Wenn Gänse oder „Halb-Gänse“ die Wasserfläche angenommen haben (mindestens 2-mal/ Woche 100 Exemplare), ist die Erfa</w:t>
      </w:r>
      <w:r>
        <w:rPr>
          <w:snapToGrid w:val="0"/>
          <w:color w:val="000000"/>
        </w:rPr>
        <w:t>s</w:t>
      </w:r>
      <w:r>
        <w:rPr>
          <w:snapToGrid w:val="0"/>
          <w:color w:val="000000"/>
        </w:rPr>
        <w:t>sung der Sommergänse für die Zeit des weiteren Abbaus entsprechend der fo</w:t>
      </w:r>
      <w:r>
        <w:rPr>
          <w:snapToGrid w:val="0"/>
          <w:color w:val="000000"/>
        </w:rPr>
        <w:t>l</w:t>
      </w:r>
      <w:r>
        <w:rPr>
          <w:snapToGrid w:val="0"/>
          <w:color w:val="000000"/>
        </w:rPr>
        <w:t>genden Auflagen erforderlich.</w:t>
      </w:r>
    </w:p>
    <w:p w:rsidR="008D51B1" w:rsidRDefault="008D51B1" w:rsidP="00C86CF8">
      <w:pPr>
        <w:tabs>
          <w:tab w:val="num" w:pos="1134"/>
        </w:tabs>
        <w:ind w:left="1134" w:hanging="1134"/>
        <w:rPr>
          <w:snapToGrid w:val="0"/>
          <w:color w:val="000000"/>
        </w:rPr>
      </w:pPr>
    </w:p>
    <w:p w:rsidR="008D51B1" w:rsidRPr="004C07E5" w:rsidRDefault="008D51B1" w:rsidP="00C86CF8">
      <w:pPr>
        <w:pStyle w:val="Listenabsatz"/>
        <w:numPr>
          <w:ilvl w:val="4"/>
          <w:numId w:val="9"/>
        </w:numPr>
        <w:tabs>
          <w:tab w:val="clear" w:pos="1425"/>
          <w:tab w:val="num" w:pos="1134"/>
        </w:tabs>
        <w:ind w:left="1134" w:hanging="1134"/>
        <w:contextualSpacing/>
        <w:rPr>
          <w:snapToGrid w:val="0"/>
          <w:color w:val="000000"/>
        </w:rPr>
      </w:pPr>
      <w:r w:rsidRPr="004C07E5">
        <w:rPr>
          <w:snapToGrid w:val="0"/>
          <w:color w:val="000000"/>
        </w:rPr>
        <w:t>Im darauf folgenden Jahr ist dann durch eine Raumanalyse der Nahrungsraum zu definieren, der von den Gänsen genutzt wird, die das Abbaugewässer des Vorhabenträgers tagsüber nutzen. Diese Raumanalyse ist vom Vorhabenträger zu beauftragen und von qualifiziertem Fachpersonal durchzuführen. Die Vorg</w:t>
      </w:r>
      <w:r w:rsidRPr="004C07E5">
        <w:rPr>
          <w:snapToGrid w:val="0"/>
          <w:color w:val="000000"/>
        </w:rPr>
        <w:t>e</w:t>
      </w:r>
      <w:r w:rsidRPr="004C07E5">
        <w:rPr>
          <w:snapToGrid w:val="0"/>
          <w:color w:val="000000"/>
        </w:rPr>
        <w:t>hensweise bei der Raumanalyse ist vor Beginn mit der unteren Naturschutzb</w:t>
      </w:r>
      <w:r w:rsidRPr="004C07E5">
        <w:rPr>
          <w:snapToGrid w:val="0"/>
          <w:color w:val="000000"/>
        </w:rPr>
        <w:t>e</w:t>
      </w:r>
      <w:r w:rsidRPr="004C07E5">
        <w:rPr>
          <w:snapToGrid w:val="0"/>
          <w:color w:val="000000"/>
        </w:rPr>
        <w:t>hörde abzustimmen. Das Ergebnis der Raumanalyse ist in einem Bericht z</w:t>
      </w:r>
      <w:r w:rsidRPr="004C07E5">
        <w:rPr>
          <w:snapToGrid w:val="0"/>
          <w:color w:val="000000"/>
        </w:rPr>
        <w:t>u</w:t>
      </w:r>
      <w:r w:rsidRPr="004C07E5">
        <w:rPr>
          <w:snapToGrid w:val="0"/>
          <w:color w:val="000000"/>
        </w:rPr>
        <w:t>sammenzufassen und der Planfeststellungsbehörde vorzulegen.</w:t>
      </w:r>
      <w:r w:rsidRPr="004C07E5">
        <w:rPr>
          <w:snapToGrid w:val="0"/>
          <w:color w:val="000000"/>
        </w:rPr>
        <w:br/>
      </w:r>
    </w:p>
    <w:p w:rsidR="008D51B1" w:rsidRDefault="008D51B1" w:rsidP="00C86CF8">
      <w:pPr>
        <w:pStyle w:val="Listenabsatz"/>
        <w:numPr>
          <w:ilvl w:val="4"/>
          <w:numId w:val="22"/>
        </w:numPr>
        <w:tabs>
          <w:tab w:val="num" w:pos="1134"/>
        </w:tabs>
        <w:ind w:left="1134" w:hanging="1134"/>
        <w:contextualSpacing/>
        <w:rPr>
          <w:snapToGrid w:val="0"/>
          <w:color w:val="000000"/>
        </w:rPr>
      </w:pPr>
      <w:r w:rsidRPr="00FB43DE">
        <w:rPr>
          <w:snapToGrid w:val="0"/>
          <w:color w:val="000000"/>
        </w:rPr>
        <w:t>In den Folgejahren sind Gänse und „Halb-Gänse“ zwischen Mitte April und Ende Juli ca. einmal monatlich (insgesamt viermal) im durch die Raumanalyse abg</w:t>
      </w:r>
      <w:r w:rsidRPr="00FB43DE">
        <w:rPr>
          <w:snapToGrid w:val="0"/>
          <w:color w:val="000000"/>
        </w:rPr>
        <w:t>e</w:t>
      </w:r>
      <w:r w:rsidRPr="00FB43DE">
        <w:rPr>
          <w:snapToGrid w:val="0"/>
          <w:color w:val="000000"/>
        </w:rPr>
        <w:t>grenzten Raum auf den Nahrungsflächen vormittags vor 9</w:t>
      </w:r>
      <w:r w:rsidR="00850DBC">
        <w:rPr>
          <w:snapToGrid w:val="0"/>
          <w:color w:val="000000"/>
        </w:rPr>
        <w:t>.00</w:t>
      </w:r>
      <w:r w:rsidRPr="00FB43DE">
        <w:rPr>
          <w:snapToGrid w:val="0"/>
          <w:color w:val="000000"/>
        </w:rPr>
        <w:t xml:space="preserve"> Uhr oder abends nach 18.00 Uhr zu erfassen. Zusätzlich sind tagsüber (zwischen 11 und 15 Uhr) die Gänse auf dem Abgrabungsgewässer zu zählen. Die so erhobenen Daten </w:t>
      </w:r>
      <w:r w:rsidRPr="00FB43DE">
        <w:rPr>
          <w:snapToGrid w:val="0"/>
          <w:color w:val="000000"/>
        </w:rPr>
        <w:lastRenderedPageBreak/>
        <w:t>sind jährlich in Karten- und Tabellenform der Planfeststellungsbehörde zur Ve</w:t>
      </w:r>
      <w:r w:rsidRPr="00FB43DE">
        <w:rPr>
          <w:snapToGrid w:val="0"/>
          <w:color w:val="000000"/>
        </w:rPr>
        <w:t>r</w:t>
      </w:r>
      <w:r w:rsidRPr="00FB43DE">
        <w:rPr>
          <w:snapToGrid w:val="0"/>
          <w:color w:val="000000"/>
        </w:rPr>
        <w:t xml:space="preserve">fügung zu stellen. Der prozentuale Anteil der auf dem Abbaugewässer gezählten Gänse am auf den Nahrungsflächen ermittelten Gesamtbestand des Raumes ist zu ermitteln. </w:t>
      </w:r>
      <w:r>
        <w:rPr>
          <w:snapToGrid w:val="0"/>
          <w:color w:val="000000"/>
        </w:rPr>
        <w:br/>
      </w:r>
      <w:r>
        <w:rPr>
          <w:snapToGrid w:val="0"/>
          <w:color w:val="000000"/>
        </w:rPr>
        <w:br/>
      </w:r>
      <w:r w:rsidRPr="000E3008">
        <w:rPr>
          <w:snapToGrid w:val="0"/>
          <w:color w:val="000000"/>
        </w:rPr>
        <w:t>Nach dreijähriger Kartierung sind die so erfassten Daten über die Gänsevo</w:t>
      </w:r>
      <w:r w:rsidRPr="000E3008">
        <w:rPr>
          <w:snapToGrid w:val="0"/>
          <w:color w:val="000000"/>
        </w:rPr>
        <w:t>r</w:t>
      </w:r>
      <w:r w:rsidRPr="000E3008">
        <w:rPr>
          <w:snapToGrid w:val="0"/>
          <w:color w:val="000000"/>
        </w:rPr>
        <w:t>kommen in dem durch Raumanalyse festgelegten Raum in einem Bericht darz</w:t>
      </w:r>
      <w:r w:rsidRPr="000E3008">
        <w:rPr>
          <w:snapToGrid w:val="0"/>
          <w:color w:val="000000"/>
        </w:rPr>
        <w:t>u</w:t>
      </w:r>
      <w:r w:rsidRPr="000E3008">
        <w:rPr>
          <w:snapToGrid w:val="0"/>
          <w:color w:val="000000"/>
        </w:rPr>
        <w:t>stellen und zu bewerten. Auf der Basis der gemachten Erfahrungen sind ggf. A</w:t>
      </w:r>
      <w:r w:rsidRPr="000E3008">
        <w:rPr>
          <w:snapToGrid w:val="0"/>
          <w:color w:val="000000"/>
        </w:rPr>
        <w:t>n</w:t>
      </w:r>
      <w:r w:rsidRPr="000E3008">
        <w:rPr>
          <w:snapToGrid w:val="0"/>
          <w:color w:val="000000"/>
        </w:rPr>
        <w:t>passungen der Kartiermethode möglich.</w:t>
      </w:r>
      <w:r>
        <w:rPr>
          <w:snapToGrid w:val="0"/>
          <w:color w:val="000000"/>
        </w:rPr>
        <w:br/>
      </w:r>
    </w:p>
    <w:p w:rsidR="008D51B1" w:rsidRPr="00FB43DE" w:rsidRDefault="008D51B1" w:rsidP="00C86CF8">
      <w:pPr>
        <w:pStyle w:val="Listenabsatz"/>
        <w:numPr>
          <w:ilvl w:val="4"/>
          <w:numId w:val="22"/>
        </w:numPr>
        <w:ind w:left="1134" w:hanging="1134"/>
        <w:contextualSpacing/>
        <w:rPr>
          <w:snapToGrid w:val="0"/>
          <w:color w:val="000000"/>
        </w:rPr>
      </w:pPr>
      <w:r w:rsidRPr="00492641">
        <w:rPr>
          <w:rFonts w:cs="Arial"/>
          <w:szCs w:val="24"/>
        </w:rPr>
        <w:t xml:space="preserve">Dem </w:t>
      </w:r>
      <w:r>
        <w:rPr>
          <w:rFonts w:cs="Arial"/>
          <w:szCs w:val="24"/>
        </w:rPr>
        <w:t>Träger des Vorhabens steht es frei, abweichend von den Auflagen 2.2.5.2.2 und 2.2.5.2.3 mit von entschädigungsrelevanten Fraßschäden durch Somme</w:t>
      </w:r>
      <w:r>
        <w:rPr>
          <w:rFonts w:cs="Arial"/>
          <w:szCs w:val="24"/>
        </w:rPr>
        <w:t>r</w:t>
      </w:r>
      <w:r>
        <w:rPr>
          <w:rFonts w:cs="Arial"/>
          <w:szCs w:val="24"/>
        </w:rPr>
        <w:t>gänse betroffenen Bewirtschaftern von landwirtschaftlichen Flächen andere L</w:t>
      </w:r>
      <w:r>
        <w:rPr>
          <w:rFonts w:cs="Arial"/>
          <w:szCs w:val="24"/>
        </w:rPr>
        <w:t>ö</w:t>
      </w:r>
      <w:r>
        <w:rPr>
          <w:rFonts w:cs="Arial"/>
          <w:szCs w:val="24"/>
        </w:rPr>
        <w:t>sungen zu finden, wenn sie denn einvernehmlich getroffen werden. Die Planfes</w:t>
      </w:r>
      <w:r>
        <w:rPr>
          <w:rFonts w:cs="Arial"/>
          <w:szCs w:val="24"/>
        </w:rPr>
        <w:t>t</w:t>
      </w:r>
      <w:r>
        <w:rPr>
          <w:rFonts w:cs="Arial"/>
          <w:szCs w:val="24"/>
        </w:rPr>
        <w:t>stellungsbehörde ist über andere einvernehmliche Lösungen in Kenntnis zu se</w:t>
      </w:r>
      <w:r>
        <w:rPr>
          <w:rFonts w:cs="Arial"/>
          <w:szCs w:val="24"/>
        </w:rPr>
        <w:t>t</w:t>
      </w:r>
      <w:r>
        <w:rPr>
          <w:rFonts w:cs="Arial"/>
          <w:szCs w:val="24"/>
        </w:rPr>
        <w:t xml:space="preserve">zen. </w:t>
      </w:r>
      <w:r>
        <w:rPr>
          <w:rFonts w:cs="Arial"/>
          <w:szCs w:val="24"/>
        </w:rPr>
        <w:br/>
      </w:r>
      <w:r>
        <w:rPr>
          <w:rFonts w:cs="Arial"/>
          <w:szCs w:val="24"/>
        </w:rPr>
        <w:br/>
        <w:t xml:space="preserve">Soweit eine andere Lösung nicht gewünscht bzw. mit den Bewirtschaftern nicht zu erzielen ist, sind die Vorgaben der genannten Auflagen umzusetzen. </w:t>
      </w:r>
      <w:r w:rsidRPr="00FB43DE">
        <w:rPr>
          <w:snapToGrid w:val="0"/>
          <w:color w:val="000000"/>
        </w:rPr>
        <w:br/>
      </w:r>
    </w:p>
    <w:p w:rsidR="008D51B1" w:rsidRDefault="008D51B1" w:rsidP="00C86CF8">
      <w:pPr>
        <w:pStyle w:val="Listenabsatz"/>
        <w:ind w:left="1134"/>
        <w:rPr>
          <w:snapToGrid w:val="0"/>
          <w:color w:val="000000"/>
        </w:rPr>
      </w:pPr>
      <w:r w:rsidRPr="00FB43DE">
        <w:rPr>
          <w:snapToGrid w:val="0"/>
          <w:color w:val="000000"/>
          <w:u w:val="single"/>
        </w:rPr>
        <w:t>Hinweis</w:t>
      </w:r>
      <w:r>
        <w:rPr>
          <w:snapToGrid w:val="0"/>
          <w:color w:val="000000"/>
          <w:u w:val="single"/>
        </w:rPr>
        <w:t xml:space="preserve"> zu den Auflagen 2.2.5.2.1 bis 2.2.5.2.3</w:t>
      </w:r>
      <w:r w:rsidRPr="00FB43DE">
        <w:rPr>
          <w:snapToGrid w:val="0"/>
          <w:color w:val="000000"/>
          <w:u w:val="single"/>
        </w:rPr>
        <w:t>:</w:t>
      </w:r>
      <w:r>
        <w:rPr>
          <w:snapToGrid w:val="0"/>
          <w:color w:val="000000"/>
          <w:u w:val="single"/>
        </w:rPr>
        <w:br/>
      </w:r>
    </w:p>
    <w:p w:rsidR="008D51B1" w:rsidRDefault="008D51B1" w:rsidP="00C86CF8">
      <w:pPr>
        <w:pStyle w:val="Listenabsatz"/>
        <w:ind w:left="1134"/>
      </w:pPr>
      <w:r w:rsidRPr="00FB43DE">
        <w:rPr>
          <w:snapToGrid w:val="0"/>
          <w:color w:val="000000"/>
        </w:rPr>
        <w:t>Die erhobenen Daten dienen als Entscheidungsgrundlage für den Fall, dass se</w:t>
      </w:r>
      <w:r w:rsidRPr="00FB43DE">
        <w:rPr>
          <w:snapToGrid w:val="0"/>
          <w:color w:val="000000"/>
        </w:rPr>
        <w:t>i</w:t>
      </w:r>
      <w:r w:rsidRPr="00FB43DE">
        <w:rPr>
          <w:snapToGrid w:val="0"/>
          <w:color w:val="000000"/>
        </w:rPr>
        <w:t>tens der betroffenen Landwirte Entschädigungsansprüche aufgrund einer Z</w:t>
      </w:r>
      <w:r w:rsidRPr="00FB43DE">
        <w:rPr>
          <w:snapToGrid w:val="0"/>
          <w:color w:val="000000"/>
        </w:rPr>
        <w:t>u</w:t>
      </w:r>
      <w:r w:rsidRPr="00FB43DE">
        <w:rPr>
          <w:snapToGrid w:val="0"/>
          <w:color w:val="000000"/>
        </w:rPr>
        <w:t xml:space="preserve">nahme von Sommerganspopulationen infolge des Sand- und Kiesabbaus geltend gemacht werden. </w:t>
      </w:r>
      <w:r>
        <w:rPr>
          <w:snapToGrid w:val="0"/>
          <w:color w:val="000000"/>
        </w:rPr>
        <w:br/>
      </w:r>
      <w:r>
        <w:rPr>
          <w:snapToGrid w:val="0"/>
          <w:color w:val="000000"/>
        </w:rPr>
        <w:br/>
      </w:r>
      <w:r w:rsidRPr="00FB43DE">
        <w:rPr>
          <w:snapToGrid w:val="0"/>
          <w:color w:val="000000"/>
        </w:rPr>
        <w:t>Wenn sich abzeichnet, dass potenziell berechtigte Entschädigungsansprüche geltend gemacht werden können, sind ggf. entsprechende Auflagen zur Abwic</w:t>
      </w:r>
      <w:r w:rsidRPr="00FB43DE">
        <w:rPr>
          <w:snapToGrid w:val="0"/>
          <w:color w:val="000000"/>
        </w:rPr>
        <w:t>k</w:t>
      </w:r>
      <w:r w:rsidRPr="00FB43DE">
        <w:rPr>
          <w:snapToGrid w:val="0"/>
          <w:color w:val="000000"/>
        </w:rPr>
        <w:t>lung dieser Ansprüche zu ergänzen (siehe Auflagenvorbehalt unter 3.).</w:t>
      </w:r>
      <w:r>
        <w:rPr>
          <w:snapToGrid w:val="0"/>
          <w:color w:val="000000"/>
        </w:rPr>
        <w:br/>
      </w:r>
      <w:r w:rsidR="00085F38">
        <w:br/>
      </w:r>
    </w:p>
    <w:p w:rsidR="00085F38" w:rsidRPr="00085F38" w:rsidRDefault="00085F38" w:rsidP="00085F38">
      <w:pPr>
        <w:pStyle w:val="Listenabsatz"/>
        <w:numPr>
          <w:ilvl w:val="3"/>
          <w:numId w:val="22"/>
        </w:numPr>
        <w:rPr>
          <w:u w:val="single"/>
        </w:rPr>
      </w:pPr>
      <w:r w:rsidRPr="00085F38">
        <w:rPr>
          <w:u w:val="single"/>
        </w:rPr>
        <w:t>Erschließung</w:t>
      </w:r>
      <w:r w:rsidR="00B41DE4">
        <w:rPr>
          <w:u w:val="single"/>
        </w:rPr>
        <w:t xml:space="preserve"> (siehe auch Entscheidung</w:t>
      </w:r>
      <w:r w:rsidR="00835A2D">
        <w:rPr>
          <w:u w:val="single"/>
        </w:rPr>
        <w:t xml:space="preserve"> </w:t>
      </w:r>
      <w:r w:rsidR="00B41DE4">
        <w:rPr>
          <w:u w:val="single"/>
        </w:rPr>
        <w:t xml:space="preserve">A </w:t>
      </w:r>
      <w:r w:rsidR="00835A2D">
        <w:rPr>
          <w:u w:val="single"/>
        </w:rPr>
        <w:t>3</w:t>
      </w:r>
      <w:r w:rsidR="00B41DE4">
        <w:rPr>
          <w:u w:val="single"/>
        </w:rPr>
        <w:t xml:space="preserve"> und</w:t>
      </w:r>
      <w:r w:rsidR="00EA5EEC">
        <w:rPr>
          <w:u w:val="single"/>
        </w:rPr>
        <w:t xml:space="preserve"> C,</w:t>
      </w:r>
      <w:r w:rsidR="00B41DE4">
        <w:rPr>
          <w:u w:val="single"/>
        </w:rPr>
        <w:t xml:space="preserve"> Bedingung</w:t>
      </w:r>
      <w:r w:rsidR="00261736">
        <w:rPr>
          <w:u w:val="single"/>
        </w:rPr>
        <w:t>en</w:t>
      </w:r>
      <w:r w:rsidR="00B41DE4">
        <w:rPr>
          <w:u w:val="single"/>
        </w:rPr>
        <w:t xml:space="preserve"> </w:t>
      </w:r>
      <w:r w:rsidR="00835A2D">
        <w:rPr>
          <w:u w:val="single"/>
        </w:rPr>
        <w:t>C 1.1</w:t>
      </w:r>
      <w:r w:rsidR="00261736">
        <w:rPr>
          <w:u w:val="single"/>
        </w:rPr>
        <w:t xml:space="preserve"> und 1.5</w:t>
      </w:r>
      <w:r w:rsidR="00835A2D">
        <w:rPr>
          <w:u w:val="single"/>
        </w:rPr>
        <w:t xml:space="preserve"> und </w:t>
      </w:r>
      <w:r w:rsidR="00EA5EEC">
        <w:rPr>
          <w:u w:val="single"/>
        </w:rPr>
        <w:t>Auflage 2.1.15</w:t>
      </w:r>
      <w:r w:rsidR="00835A2D">
        <w:rPr>
          <w:u w:val="single"/>
        </w:rPr>
        <w:t>)</w:t>
      </w:r>
      <w:r w:rsidRPr="00085F38">
        <w:rPr>
          <w:u w:val="single"/>
        </w:rPr>
        <w:t>:</w:t>
      </w:r>
      <w:r>
        <w:br/>
      </w:r>
    </w:p>
    <w:p w:rsidR="0066290C" w:rsidRDefault="0066290C" w:rsidP="00085F38">
      <w:pPr>
        <w:pStyle w:val="Listenabsatz"/>
        <w:numPr>
          <w:ilvl w:val="4"/>
          <w:numId w:val="24"/>
        </w:numPr>
      </w:pPr>
      <w:r>
        <w:t>Die äußere verkehrliche Erschließung ist über den Wirtschaftsweg, welcher im Abschnitt 50 bei Station 1470 Anschluss an die B 215 besitzt, Gemarkung Müsl</w:t>
      </w:r>
      <w:r>
        <w:t>e</w:t>
      </w:r>
      <w:r>
        <w:t>ringen, Flur 5, Flurstück 100, sicherzustellen.</w:t>
      </w:r>
      <w:r w:rsidR="00085F38">
        <w:br/>
      </w:r>
    </w:p>
    <w:p w:rsidR="00705FD5" w:rsidRDefault="00085F38" w:rsidP="00085F38">
      <w:pPr>
        <w:pStyle w:val="Listenabsatz"/>
        <w:numPr>
          <w:ilvl w:val="4"/>
          <w:numId w:val="24"/>
        </w:numPr>
      </w:pPr>
      <w:r>
        <w:t xml:space="preserve">Zur Gewährleistung sicherer Verkehrsabläufe ist für den Einmündungsbereich im Abschnitt 50 bei Station 1470 der B 215 ein bituminöser Ausbau in mind. 5,50 m Breite auf 50 m Länge mit entsprechenden Schleppkurven gemäß Musterblatt, Anlage </w:t>
      </w:r>
      <w:r w:rsidR="00CF1A60">
        <w:t>8</w:t>
      </w:r>
      <w:r>
        <w:t>, vorzunehmen.</w:t>
      </w:r>
      <w:r w:rsidR="00705FD5">
        <w:br/>
      </w:r>
    </w:p>
    <w:p w:rsidR="00085F38" w:rsidRDefault="00705FD5" w:rsidP="00085F38">
      <w:pPr>
        <w:pStyle w:val="Listenabsatz"/>
        <w:numPr>
          <w:ilvl w:val="4"/>
          <w:numId w:val="24"/>
        </w:numPr>
      </w:pPr>
      <w:r>
        <w:t>Entlang de</w:t>
      </w:r>
      <w:r w:rsidR="00B41DE4">
        <w:t>s</w:t>
      </w:r>
      <w:r>
        <w:t xml:space="preserve"> im weiteren Verlauf </w:t>
      </w:r>
      <w:r w:rsidR="00B41DE4">
        <w:t>geplanten Transportweges</w:t>
      </w:r>
      <w:r>
        <w:t>, Gemarkung Müsl</w:t>
      </w:r>
      <w:r>
        <w:t>e</w:t>
      </w:r>
      <w:r>
        <w:t xml:space="preserve">ringen, </w:t>
      </w:r>
      <w:r w:rsidR="00B41DE4">
        <w:t xml:space="preserve">Flur 5, </w:t>
      </w:r>
      <w:r>
        <w:t>Wegeflurstücke 99, 96 und 97 (teilweise)</w:t>
      </w:r>
      <w:r w:rsidR="00B41DE4">
        <w:t>,</w:t>
      </w:r>
      <w:r>
        <w:t xml:space="preserve"> sind in Abstimmung mit der Gemeinde Stolzenau Ausweichbuchten zu errichten.</w:t>
      </w:r>
      <w:r w:rsidR="00085F38">
        <w:br/>
      </w:r>
    </w:p>
    <w:p w:rsidR="00D132C2" w:rsidRPr="00E3072C" w:rsidRDefault="00D132C2" w:rsidP="00C86CF8">
      <w:pPr>
        <w:pStyle w:val="Textkrper-Einzug3"/>
        <w:spacing w:after="0"/>
        <w:ind w:left="1134" w:hanging="1134"/>
        <w:rPr>
          <w:sz w:val="20"/>
          <w:szCs w:val="20"/>
        </w:rPr>
      </w:pPr>
    </w:p>
    <w:p w:rsidR="005E340A" w:rsidRDefault="005E340A" w:rsidP="00C86CF8">
      <w:pPr>
        <w:tabs>
          <w:tab w:val="left" w:pos="1440"/>
          <w:tab w:val="left" w:pos="1728"/>
          <w:tab w:val="left" w:pos="7200"/>
        </w:tabs>
        <w:spacing w:line="312" w:lineRule="exact"/>
        <w:ind w:left="1134" w:hanging="1134"/>
        <w:rPr>
          <w:snapToGrid w:val="0"/>
        </w:rPr>
      </w:pPr>
      <w:r>
        <w:rPr>
          <w:snapToGrid w:val="0"/>
        </w:rPr>
        <w:t>2.2.</w:t>
      </w:r>
      <w:r w:rsidR="00CF484F">
        <w:rPr>
          <w:snapToGrid w:val="0"/>
        </w:rPr>
        <w:t>6</w:t>
      </w:r>
      <w:r>
        <w:rPr>
          <w:snapToGrid w:val="0"/>
        </w:rPr>
        <w:tab/>
      </w:r>
      <w:r>
        <w:rPr>
          <w:snapToGrid w:val="0"/>
          <w:u w:val="single"/>
        </w:rPr>
        <w:t>Naturschutzfachliche Belange</w:t>
      </w:r>
    </w:p>
    <w:p w:rsidR="005E340A" w:rsidRDefault="005E340A" w:rsidP="00C86CF8">
      <w:pPr>
        <w:tabs>
          <w:tab w:val="left" w:pos="1440"/>
          <w:tab w:val="left" w:pos="1728"/>
          <w:tab w:val="left" w:pos="7200"/>
        </w:tabs>
        <w:spacing w:line="312" w:lineRule="exact"/>
        <w:ind w:left="1134" w:hanging="1134"/>
        <w:rPr>
          <w:snapToGrid w:val="0"/>
        </w:rPr>
      </w:pPr>
    </w:p>
    <w:p w:rsidR="00CF484F" w:rsidRDefault="00CF484F" w:rsidP="00C86CF8">
      <w:pPr>
        <w:tabs>
          <w:tab w:val="left" w:pos="1728"/>
          <w:tab w:val="left" w:pos="7200"/>
        </w:tabs>
        <w:spacing w:line="312" w:lineRule="exact"/>
        <w:ind w:left="1134" w:hanging="1134"/>
        <w:rPr>
          <w:snapToGrid w:val="0"/>
        </w:rPr>
      </w:pPr>
      <w:r>
        <w:rPr>
          <w:snapToGrid w:val="0"/>
        </w:rPr>
        <w:t>2.2.6.1</w:t>
      </w:r>
      <w:r>
        <w:rPr>
          <w:snapToGrid w:val="0"/>
        </w:rPr>
        <w:tab/>
      </w:r>
      <w:r w:rsidR="005E340A">
        <w:rPr>
          <w:snapToGrid w:val="0"/>
        </w:rPr>
        <w:t>Während des Abbaubetriebes entstehende Steilabbrüche</w:t>
      </w:r>
      <w:r w:rsidR="001E7AB0" w:rsidRPr="004250C1">
        <w:rPr>
          <w:snapToGrid w:val="0"/>
        </w:rPr>
        <w:t>/Steilwände</w:t>
      </w:r>
      <w:r w:rsidR="005E340A">
        <w:rPr>
          <w:snapToGrid w:val="0"/>
        </w:rPr>
        <w:t xml:space="preserve"> sind pote</w:t>
      </w:r>
      <w:r w:rsidR="005E340A">
        <w:rPr>
          <w:snapToGrid w:val="0"/>
        </w:rPr>
        <w:t>n</w:t>
      </w:r>
      <w:r w:rsidR="005E340A">
        <w:rPr>
          <w:snapToGrid w:val="0"/>
        </w:rPr>
        <w:t>zielle Brutbiotope für Uferschwalbe</w:t>
      </w:r>
      <w:r w:rsidR="00CE2E40">
        <w:rPr>
          <w:snapToGrid w:val="0"/>
        </w:rPr>
        <w:t xml:space="preserve"> und Eisvogel</w:t>
      </w:r>
      <w:r w:rsidR="005E340A">
        <w:rPr>
          <w:snapToGrid w:val="0"/>
        </w:rPr>
        <w:t>. Uferschwalbe</w:t>
      </w:r>
      <w:r w:rsidR="00CE2E40">
        <w:rPr>
          <w:snapToGrid w:val="0"/>
        </w:rPr>
        <w:t xml:space="preserve"> und Eisvogel</w:t>
      </w:r>
      <w:r w:rsidR="005E340A">
        <w:rPr>
          <w:snapToGrid w:val="0"/>
        </w:rPr>
        <w:t xml:space="preserve"> g</w:t>
      </w:r>
      <w:r w:rsidR="005E340A">
        <w:rPr>
          <w:snapToGrid w:val="0"/>
        </w:rPr>
        <w:t>e</w:t>
      </w:r>
      <w:r w:rsidR="005E340A">
        <w:rPr>
          <w:snapToGrid w:val="0"/>
        </w:rPr>
        <w:lastRenderedPageBreak/>
        <w:t xml:space="preserve">hören </w:t>
      </w:r>
      <w:r w:rsidR="005E340A" w:rsidRPr="00117AD5">
        <w:rPr>
          <w:snapToGrid w:val="0"/>
        </w:rPr>
        <w:t xml:space="preserve">nach Bundesnaturschutzgesetz (BNatSchG) </w:t>
      </w:r>
      <w:r w:rsidR="004F7E38">
        <w:rPr>
          <w:snapToGrid w:val="0"/>
        </w:rPr>
        <w:t xml:space="preserve">zu den </w:t>
      </w:r>
      <w:r w:rsidR="005E340A" w:rsidRPr="00117AD5">
        <w:rPr>
          <w:snapToGrid w:val="0"/>
        </w:rPr>
        <w:t xml:space="preserve">streng geschützten Vogelarten. Die Vorschriften </w:t>
      </w:r>
      <w:r w:rsidR="004F7E38">
        <w:rPr>
          <w:snapToGrid w:val="0"/>
        </w:rPr>
        <w:t>des besonderen Artenschutzes</w:t>
      </w:r>
      <w:r w:rsidR="005E340A" w:rsidRPr="00117AD5">
        <w:rPr>
          <w:snapToGrid w:val="0"/>
        </w:rPr>
        <w:t xml:space="preserve"> (§§</w:t>
      </w:r>
      <w:r w:rsidR="005E340A">
        <w:rPr>
          <w:snapToGrid w:val="0"/>
        </w:rPr>
        <w:t xml:space="preserve"> </w:t>
      </w:r>
      <w:r w:rsidR="005E340A" w:rsidRPr="00117AD5">
        <w:rPr>
          <w:snapToGrid w:val="0"/>
        </w:rPr>
        <w:t>4</w:t>
      </w:r>
      <w:r w:rsidR="004F7E38">
        <w:rPr>
          <w:snapToGrid w:val="0"/>
        </w:rPr>
        <w:t>4</w:t>
      </w:r>
      <w:r w:rsidR="005E340A" w:rsidRPr="00117AD5">
        <w:rPr>
          <w:snapToGrid w:val="0"/>
        </w:rPr>
        <w:t xml:space="preserve"> ff</w:t>
      </w:r>
      <w:r w:rsidR="005E340A">
        <w:rPr>
          <w:snapToGrid w:val="0"/>
        </w:rPr>
        <w:t>.</w:t>
      </w:r>
      <w:r w:rsidR="005E340A" w:rsidRPr="00117AD5">
        <w:rPr>
          <w:snapToGrid w:val="0"/>
        </w:rPr>
        <w:t xml:space="preserve"> BNatSchG) sind zu beachten.</w:t>
      </w:r>
      <w:r w:rsidR="005E340A">
        <w:rPr>
          <w:snapToGrid w:val="0"/>
          <w:color w:val="008000"/>
        </w:rPr>
        <w:t xml:space="preserve"> </w:t>
      </w:r>
      <w:r w:rsidR="005E340A">
        <w:rPr>
          <w:snapToGrid w:val="0"/>
        </w:rPr>
        <w:t>S</w:t>
      </w:r>
      <w:r w:rsidR="009D5FE2">
        <w:rPr>
          <w:snapToGrid w:val="0"/>
        </w:rPr>
        <w:t xml:space="preserve">teilwände, die von Uferschwalbe </w:t>
      </w:r>
      <w:r w:rsidR="009D5FE2" w:rsidRPr="004250C1">
        <w:rPr>
          <w:snapToGrid w:val="0"/>
        </w:rPr>
        <w:t>und/oder Eisv</w:t>
      </w:r>
      <w:r w:rsidR="009D5FE2" w:rsidRPr="004250C1">
        <w:rPr>
          <w:snapToGrid w:val="0"/>
        </w:rPr>
        <w:t>o</w:t>
      </w:r>
      <w:r w:rsidR="009D5FE2" w:rsidRPr="004250C1">
        <w:rPr>
          <w:snapToGrid w:val="0"/>
        </w:rPr>
        <w:t>gel</w:t>
      </w:r>
      <w:r w:rsidR="005E340A">
        <w:rPr>
          <w:snapToGrid w:val="0"/>
        </w:rPr>
        <w:t xml:space="preserve"> während </w:t>
      </w:r>
      <w:r w:rsidR="005E340A" w:rsidRPr="004250C1">
        <w:rPr>
          <w:snapToGrid w:val="0"/>
        </w:rPr>
        <w:t>der Fortpflanzungs</w:t>
      </w:r>
      <w:r w:rsidR="009D5FE2" w:rsidRPr="004250C1">
        <w:rPr>
          <w:snapToGrid w:val="0"/>
        </w:rPr>
        <w:t xml:space="preserve">- und </w:t>
      </w:r>
      <w:r w:rsidR="005E340A" w:rsidRPr="004250C1">
        <w:rPr>
          <w:snapToGrid w:val="0"/>
        </w:rPr>
        <w:t xml:space="preserve"> Aufzuchtzeit als</w:t>
      </w:r>
      <w:r w:rsidR="005E340A">
        <w:rPr>
          <w:snapToGrid w:val="0"/>
        </w:rPr>
        <w:t xml:space="preserve"> Habitate angenommen worden sind, dürfen in diesem Zeitraum nicht weiter abgebaut werden.</w:t>
      </w:r>
      <w:r>
        <w:rPr>
          <w:snapToGrid w:val="0"/>
        </w:rPr>
        <w:br/>
      </w:r>
    </w:p>
    <w:p w:rsidR="00FD549E" w:rsidRDefault="00CF484F" w:rsidP="00FD549E">
      <w:pPr>
        <w:tabs>
          <w:tab w:val="left" w:pos="1728"/>
          <w:tab w:val="left" w:pos="7200"/>
        </w:tabs>
        <w:spacing w:line="312" w:lineRule="exact"/>
        <w:ind w:left="1134" w:hanging="1134"/>
      </w:pPr>
      <w:r>
        <w:rPr>
          <w:snapToGrid w:val="0"/>
        </w:rPr>
        <w:t>2.2.6.2</w:t>
      </w:r>
      <w:r>
        <w:rPr>
          <w:snapToGrid w:val="0"/>
        </w:rPr>
        <w:tab/>
      </w:r>
      <w:r w:rsidR="006F1D3E">
        <w:t>Auf eine nächtliche Beleuchtung der Abgrabungsfläche außerhalb der Betrieb</w:t>
      </w:r>
      <w:r w:rsidR="006F1D3E">
        <w:t>s</w:t>
      </w:r>
      <w:r w:rsidR="006F1D3E">
        <w:t>zeiten ist zur Vermeidung einer Vergrämung lichtempfindlicher Arten zu verzic</w:t>
      </w:r>
      <w:r w:rsidR="006F1D3E">
        <w:t>h</w:t>
      </w:r>
      <w:r w:rsidR="006F1D3E">
        <w:t>ten.</w:t>
      </w:r>
      <w:r w:rsidR="00FD549E">
        <w:br/>
      </w:r>
    </w:p>
    <w:p w:rsidR="002A13B5" w:rsidRDefault="00FD549E" w:rsidP="00FD549E">
      <w:pPr>
        <w:tabs>
          <w:tab w:val="left" w:pos="1728"/>
          <w:tab w:val="left" w:pos="7200"/>
        </w:tabs>
        <w:spacing w:line="312" w:lineRule="exact"/>
        <w:ind w:left="1134" w:hanging="1134"/>
      </w:pPr>
      <w:r>
        <w:t>2.2.6.3</w:t>
      </w:r>
      <w:r>
        <w:tab/>
      </w:r>
      <w:r w:rsidR="006F1D3E" w:rsidRPr="004250C1">
        <w:rPr>
          <w:b/>
        </w:rPr>
        <w:t>Die Abräumung der Flächen ist in der Zeit von Anfang September bis Mitte März durchzuführen</w:t>
      </w:r>
      <w:r w:rsidR="006F1D3E" w:rsidRPr="004250C1">
        <w:t>. Bei einem zwingenden Erfordernis der Abräumung wä</w:t>
      </w:r>
      <w:r w:rsidR="006F1D3E" w:rsidRPr="004250C1">
        <w:t>h</w:t>
      </w:r>
      <w:r w:rsidR="006F1D3E" w:rsidRPr="004250C1">
        <w:t xml:space="preserve">rend der Bauzeitenbeschränkung ist diese mit der unteren Naturschutzbehörde abzustimmen. </w:t>
      </w:r>
      <w:r w:rsidR="009560C9" w:rsidRPr="004250C1">
        <w:t>In diesem Fall sind</w:t>
      </w:r>
      <w:r w:rsidR="006F1D3E" w:rsidRPr="004250C1">
        <w:t xml:space="preserve"> die abzuräumenden Flächen </w:t>
      </w:r>
      <w:r w:rsidR="009560C9" w:rsidRPr="004250C1">
        <w:t>vor der Abrä</w:t>
      </w:r>
      <w:r w:rsidR="009560C9" w:rsidRPr="004250C1">
        <w:t>u</w:t>
      </w:r>
      <w:r w:rsidR="009560C9" w:rsidRPr="004250C1">
        <w:t xml:space="preserve">mung </w:t>
      </w:r>
      <w:r w:rsidR="006F1D3E" w:rsidRPr="004250C1">
        <w:t>von einem avifaunistischen Experten zu begehen</w:t>
      </w:r>
      <w:r w:rsidR="006702B3">
        <w:t>,</w:t>
      </w:r>
      <w:r w:rsidR="009560C9" w:rsidRPr="004250C1">
        <w:t xml:space="preserve"> </w:t>
      </w:r>
      <w:r w:rsidR="006F1D3E" w:rsidRPr="004250C1">
        <w:t>und es ist nachzuwe</w:t>
      </w:r>
      <w:r w:rsidR="006F1D3E" w:rsidRPr="004250C1">
        <w:t>i</w:t>
      </w:r>
      <w:r w:rsidR="006F1D3E" w:rsidRPr="004250C1">
        <w:t>sen, dass Vogelarten in ihren Fortpflanzungsaktivitäten auf der Fläche weder g</w:t>
      </w:r>
      <w:r w:rsidR="006F1D3E" w:rsidRPr="004250C1">
        <w:t>e</w:t>
      </w:r>
      <w:r w:rsidR="006F1D3E" w:rsidRPr="004250C1">
        <w:t>stört noch getötet werden.</w:t>
      </w:r>
      <w:r w:rsidR="009560C9" w:rsidRPr="004250C1">
        <w:t xml:space="preserve"> Die fachkundige Person ist vo</w:t>
      </w:r>
      <w:r w:rsidR="006702B3">
        <w:t xml:space="preserve">n der </w:t>
      </w:r>
      <w:r w:rsidR="009560C9" w:rsidRPr="004250C1">
        <w:t>Abbauunterne</w:t>
      </w:r>
      <w:r w:rsidR="009560C9" w:rsidRPr="004250C1">
        <w:t>h</w:t>
      </w:r>
      <w:r w:rsidR="009560C9" w:rsidRPr="004250C1">
        <w:t>mer</w:t>
      </w:r>
      <w:r w:rsidR="006702B3">
        <w:t>in</w:t>
      </w:r>
      <w:r w:rsidR="009560C9" w:rsidRPr="004250C1">
        <w:t xml:space="preserve"> zu beauftragen.</w:t>
      </w:r>
      <w:r w:rsidR="00CF484F">
        <w:br/>
      </w:r>
    </w:p>
    <w:p w:rsidR="002A13B5" w:rsidRPr="003D5D21" w:rsidRDefault="00CF484F" w:rsidP="000E2679">
      <w:pPr>
        <w:tabs>
          <w:tab w:val="num" w:pos="1134"/>
          <w:tab w:val="left" w:pos="1728"/>
          <w:tab w:val="left" w:pos="7200"/>
        </w:tabs>
        <w:spacing w:line="312" w:lineRule="exact"/>
        <w:ind w:left="1134" w:hanging="1134"/>
        <w:rPr>
          <w:snapToGrid w:val="0"/>
        </w:rPr>
      </w:pPr>
      <w:r>
        <w:t>2.2.6.</w:t>
      </w:r>
      <w:r w:rsidR="00FD549E">
        <w:t>4</w:t>
      </w:r>
      <w:r>
        <w:tab/>
      </w:r>
      <w:r w:rsidR="002A13B5" w:rsidRPr="004250C1">
        <w:rPr>
          <w:snapToGrid w:val="0"/>
        </w:rPr>
        <w:t>Zur Vermeidung von Beeinträchtigungen von Fledermäusen sind im Falle der Beleuchtung des Landförderbandes LED-Lampen mit nach unten ausgerichtetem Lichtkegel zu verwenden.</w:t>
      </w:r>
      <w:r w:rsidR="002A13B5">
        <w:rPr>
          <w:snapToGrid w:val="0"/>
        </w:rPr>
        <w:br/>
      </w:r>
    </w:p>
    <w:p w:rsidR="00FD549E" w:rsidRDefault="00F67312" w:rsidP="00FD549E">
      <w:pPr>
        <w:tabs>
          <w:tab w:val="left" w:pos="1134"/>
        </w:tabs>
        <w:autoSpaceDE w:val="0"/>
        <w:autoSpaceDN w:val="0"/>
        <w:adjustRightInd w:val="0"/>
        <w:spacing w:line="312" w:lineRule="exact"/>
        <w:ind w:left="1134" w:hanging="1134"/>
        <w:rPr>
          <w:rFonts w:cs="Arial"/>
          <w:szCs w:val="24"/>
        </w:rPr>
      </w:pPr>
      <w:r>
        <w:rPr>
          <w:snapToGrid w:val="0"/>
        </w:rPr>
        <w:t>2.2.6.</w:t>
      </w:r>
      <w:r w:rsidR="00FD549E">
        <w:rPr>
          <w:snapToGrid w:val="0"/>
        </w:rPr>
        <w:t>5</w:t>
      </w:r>
      <w:r w:rsidR="00FD549E">
        <w:rPr>
          <w:snapToGrid w:val="0"/>
        </w:rPr>
        <w:tab/>
        <w:t>A</w:t>
      </w:r>
      <w:r w:rsidR="00FD549E" w:rsidRPr="00FD549E">
        <w:rPr>
          <w:rFonts w:cs="Arial"/>
          <w:szCs w:val="24"/>
        </w:rPr>
        <w:t>uf den Flurstücken 45/2, 111/45 und 110/45, Flur 5, Gemarkung Müsleringen sind auf mindestens 0,81 ha vier jeweils mindestens 20 m² große Lerchenfenster sowie ein Blühstreifen von mindestens 10 m Breite und einer Gesamtgröße von 1.000 m² anzulegen. Die Getreideansaat ist auf der übrigen Fläche mit doppe</w:t>
      </w:r>
      <w:r w:rsidR="00FD549E" w:rsidRPr="00FD549E">
        <w:rPr>
          <w:rFonts w:cs="Arial"/>
          <w:szCs w:val="24"/>
        </w:rPr>
        <w:t>l</w:t>
      </w:r>
      <w:r w:rsidR="00FD549E" w:rsidRPr="00FD549E">
        <w:rPr>
          <w:rFonts w:cs="Arial"/>
          <w:szCs w:val="24"/>
        </w:rPr>
        <w:t>tem Reihenabstand durchzuführen.</w:t>
      </w:r>
      <w:r w:rsidR="00FD549E" w:rsidRPr="00FD549E">
        <w:rPr>
          <w:rFonts w:cs="Arial"/>
          <w:color w:val="00B050"/>
          <w:szCs w:val="24"/>
        </w:rPr>
        <w:t xml:space="preserve"> </w:t>
      </w:r>
      <w:r w:rsidR="00FD549E" w:rsidRPr="00FD549E">
        <w:rPr>
          <w:rFonts w:cs="Arial"/>
          <w:szCs w:val="24"/>
        </w:rPr>
        <w:t>Diese Artenschutzmaßnahme für die Feldle</w:t>
      </w:r>
      <w:r w:rsidR="00FD549E" w:rsidRPr="00FD549E">
        <w:rPr>
          <w:rFonts w:cs="Arial"/>
          <w:szCs w:val="24"/>
        </w:rPr>
        <w:t>r</w:t>
      </w:r>
      <w:r w:rsidR="00FD549E" w:rsidRPr="00FD549E">
        <w:rPr>
          <w:rFonts w:cs="Arial"/>
          <w:szCs w:val="24"/>
        </w:rPr>
        <w:t>che ist jährlich neu und auf Dauer durchzuführen.</w:t>
      </w:r>
      <w:r w:rsidR="00FD549E" w:rsidRPr="00FD549E">
        <w:rPr>
          <w:snapToGrid w:val="0"/>
          <w:color w:val="FF0000"/>
        </w:rPr>
        <w:t xml:space="preserve"> </w:t>
      </w:r>
      <w:r w:rsidR="00FD549E" w:rsidRPr="00FD549E">
        <w:rPr>
          <w:snapToGrid w:val="0"/>
        </w:rPr>
        <w:t xml:space="preserve">Sie muss vor </w:t>
      </w:r>
      <w:r w:rsidR="00FD549E" w:rsidRPr="00FD549E">
        <w:rPr>
          <w:rFonts w:cs="Arial"/>
          <w:szCs w:val="24"/>
        </w:rPr>
        <w:t>Inanspruchna</w:t>
      </w:r>
      <w:r w:rsidR="00FD549E" w:rsidRPr="00FD549E">
        <w:rPr>
          <w:rFonts w:cs="Arial"/>
          <w:szCs w:val="24"/>
        </w:rPr>
        <w:t>h</w:t>
      </w:r>
      <w:r w:rsidR="00FD549E" w:rsidRPr="00FD549E">
        <w:rPr>
          <w:rFonts w:cs="Arial"/>
          <w:szCs w:val="24"/>
        </w:rPr>
        <w:t>me der nachgewiesenen Reviere ihre Funktion als Bruthabitat erfüllen.</w:t>
      </w:r>
      <w:r w:rsidR="00FD549E">
        <w:rPr>
          <w:rFonts w:cs="Arial"/>
          <w:szCs w:val="24"/>
        </w:rPr>
        <w:br/>
      </w:r>
    </w:p>
    <w:p w:rsidR="00FD549E" w:rsidRPr="00FD549E" w:rsidRDefault="00FD549E" w:rsidP="00FD549E">
      <w:pPr>
        <w:tabs>
          <w:tab w:val="left" w:pos="1134"/>
        </w:tabs>
        <w:autoSpaceDE w:val="0"/>
        <w:autoSpaceDN w:val="0"/>
        <w:adjustRightInd w:val="0"/>
        <w:spacing w:line="312" w:lineRule="exact"/>
        <w:ind w:left="1134" w:hanging="1134"/>
        <w:rPr>
          <w:rFonts w:cs="Arial"/>
          <w:szCs w:val="24"/>
        </w:rPr>
      </w:pPr>
      <w:r>
        <w:rPr>
          <w:rFonts w:cs="Arial"/>
          <w:szCs w:val="24"/>
        </w:rPr>
        <w:t>2.2.6.6</w:t>
      </w:r>
      <w:r>
        <w:rPr>
          <w:rFonts w:cs="Arial"/>
          <w:szCs w:val="24"/>
        </w:rPr>
        <w:tab/>
      </w:r>
      <w:r>
        <w:rPr>
          <w:snapToGrid w:val="0"/>
        </w:rPr>
        <w:t>Der</w:t>
      </w:r>
      <w:r w:rsidRPr="00E34F71">
        <w:rPr>
          <w:snapToGrid w:val="0"/>
        </w:rPr>
        <w:t xml:space="preserve"> Nachweis ist über ein</w:t>
      </w:r>
      <w:r>
        <w:rPr>
          <w:snapToGrid w:val="0"/>
        </w:rPr>
        <w:t>e Funktionskontrolle</w:t>
      </w:r>
      <w:r w:rsidRPr="00E34F71">
        <w:rPr>
          <w:snapToGrid w:val="0"/>
        </w:rPr>
        <w:t xml:space="preserve"> in Form einer</w:t>
      </w:r>
      <w:r>
        <w:rPr>
          <w:snapToGrid w:val="0"/>
        </w:rPr>
        <w:t xml:space="preserve"> jährlichen</w:t>
      </w:r>
      <w:r w:rsidRPr="00E34F71">
        <w:rPr>
          <w:snapToGrid w:val="0"/>
        </w:rPr>
        <w:t xml:space="preserve"> Feldle</w:t>
      </w:r>
      <w:r w:rsidRPr="00E34F71">
        <w:rPr>
          <w:snapToGrid w:val="0"/>
        </w:rPr>
        <w:t>r</w:t>
      </w:r>
      <w:r w:rsidRPr="00E34F71">
        <w:rPr>
          <w:snapToGrid w:val="0"/>
        </w:rPr>
        <w:t xml:space="preserve">chenkartierung (Nachweis </w:t>
      </w:r>
      <w:r>
        <w:rPr>
          <w:snapToGrid w:val="0"/>
        </w:rPr>
        <w:t xml:space="preserve">von </w:t>
      </w:r>
      <w:r w:rsidRPr="00CA409E">
        <w:rPr>
          <w:snapToGrid w:val="0"/>
        </w:rPr>
        <w:t>mindestens zwei</w:t>
      </w:r>
      <w:r>
        <w:rPr>
          <w:snapToGrid w:val="0"/>
        </w:rPr>
        <w:t xml:space="preserve"> brütenden</w:t>
      </w:r>
      <w:r w:rsidRPr="00E34F71">
        <w:rPr>
          <w:snapToGrid w:val="0"/>
        </w:rPr>
        <w:t xml:space="preserve"> Paare</w:t>
      </w:r>
      <w:r>
        <w:rPr>
          <w:snapToGrid w:val="0"/>
        </w:rPr>
        <w:t>n</w:t>
      </w:r>
      <w:r w:rsidRPr="00E34F71">
        <w:rPr>
          <w:snapToGrid w:val="0"/>
        </w:rPr>
        <w:t xml:space="preserve">) auf den CEF-Flächen zu erbringen. Bei Nachweis von </w:t>
      </w:r>
      <w:r w:rsidRPr="00CA409E">
        <w:rPr>
          <w:snapToGrid w:val="0"/>
        </w:rPr>
        <w:t>mindestens 2 Brutpaaren</w:t>
      </w:r>
      <w:r>
        <w:rPr>
          <w:snapToGrid w:val="0"/>
        </w:rPr>
        <w:t xml:space="preserve"> der Feldlerche</w:t>
      </w:r>
      <w:r w:rsidRPr="00E34F71">
        <w:rPr>
          <w:snapToGrid w:val="0"/>
        </w:rPr>
        <w:t xml:space="preserve"> auf den CEF-Flächen kann die Kartierung beendet werden. Die Vorgehensweise ist vor Beginn des Monitorings sowie während des Monitorings mit der Unteren Naturschutzbehörde abzustimmen (z. B. Verlegung </w:t>
      </w:r>
      <w:r>
        <w:rPr>
          <w:snapToGrid w:val="0"/>
        </w:rPr>
        <w:t>bei Nichtannahme durch die Feldlerche)</w:t>
      </w:r>
      <w:r w:rsidRPr="00E34F71">
        <w:rPr>
          <w:snapToGrid w:val="0"/>
        </w:rPr>
        <w:t xml:space="preserve">. </w:t>
      </w:r>
      <w:r w:rsidRPr="00E34F71">
        <w:rPr>
          <w:snapToGrid w:val="0"/>
        </w:rPr>
        <w:br/>
      </w:r>
    </w:p>
    <w:p w:rsidR="00FD549E" w:rsidRDefault="00FD549E" w:rsidP="00FD549E">
      <w:pPr>
        <w:autoSpaceDE w:val="0"/>
        <w:autoSpaceDN w:val="0"/>
        <w:adjustRightInd w:val="0"/>
        <w:spacing w:line="312" w:lineRule="exact"/>
        <w:ind w:left="1134" w:hanging="1134"/>
        <w:rPr>
          <w:rFonts w:cs="Arial"/>
        </w:rPr>
      </w:pPr>
      <w:r>
        <w:rPr>
          <w:rFonts w:cs="Arial"/>
          <w:szCs w:val="24"/>
        </w:rPr>
        <w:t>2.2.6.7</w:t>
      </w:r>
      <w:r>
        <w:rPr>
          <w:rFonts w:cs="Arial"/>
          <w:szCs w:val="24"/>
        </w:rPr>
        <w:tab/>
      </w:r>
      <w:r w:rsidRPr="00580FC6">
        <w:rPr>
          <w:rFonts w:cs="Arial"/>
        </w:rPr>
        <w:t>Für den Blühstreifen ist die in den Antragsunterlagen dargestellte Ansaatm</w:t>
      </w:r>
      <w:r w:rsidRPr="00580FC6">
        <w:rPr>
          <w:rFonts w:cs="Arial"/>
        </w:rPr>
        <w:t>i</w:t>
      </w:r>
      <w:r w:rsidRPr="00580FC6">
        <w:rPr>
          <w:rFonts w:cs="Arial"/>
        </w:rPr>
        <w:t>schung (</w:t>
      </w:r>
      <w:r>
        <w:rPr>
          <w:rFonts w:cs="Arial"/>
        </w:rPr>
        <w:t>s. Anlage 1.</w:t>
      </w:r>
      <w:r w:rsidR="00CF1A60">
        <w:rPr>
          <w:rFonts w:cs="Arial"/>
        </w:rPr>
        <w:t>2</w:t>
      </w:r>
      <w:r>
        <w:rPr>
          <w:rFonts w:cs="Arial"/>
        </w:rPr>
        <w:t>, Kapitel 8, Maßnahme</w:t>
      </w:r>
      <w:r w:rsidRPr="00580FC6">
        <w:rPr>
          <w:rFonts w:cs="Arial"/>
        </w:rPr>
        <w:t xml:space="preserve"> </w:t>
      </w:r>
      <w:r>
        <w:rPr>
          <w:rFonts w:cs="Arial"/>
        </w:rPr>
        <w:t>M</w:t>
      </w:r>
      <w:r w:rsidRPr="00580FC6">
        <w:rPr>
          <w:rFonts w:cs="Arial"/>
        </w:rPr>
        <w:t>8) zu verwenden. Die Anlage der Lerchenfenster und des Blühstreifens ist jährlich durch Fotos zu dokumentieren. Diese sind der unteren Naturschutzbehörde zeitnah zuzusenden.</w:t>
      </w:r>
      <w:r>
        <w:rPr>
          <w:rFonts w:cs="Arial"/>
        </w:rPr>
        <w:br/>
      </w:r>
    </w:p>
    <w:p w:rsidR="00FD549E" w:rsidRPr="00FD549E" w:rsidRDefault="00FD549E" w:rsidP="00FD549E">
      <w:pPr>
        <w:tabs>
          <w:tab w:val="left" w:pos="1134"/>
        </w:tabs>
        <w:autoSpaceDE w:val="0"/>
        <w:autoSpaceDN w:val="0"/>
        <w:adjustRightInd w:val="0"/>
        <w:ind w:left="1134" w:hanging="1134"/>
        <w:rPr>
          <w:snapToGrid w:val="0"/>
        </w:rPr>
      </w:pPr>
      <w:r>
        <w:rPr>
          <w:rFonts w:cs="Arial"/>
        </w:rPr>
        <w:t>2.2.6.8</w:t>
      </w:r>
      <w:r>
        <w:rPr>
          <w:rFonts w:cs="Arial"/>
        </w:rPr>
        <w:tab/>
      </w:r>
      <w:r w:rsidRPr="00FD549E">
        <w:rPr>
          <w:rFonts w:cs="Arial"/>
          <w:szCs w:val="24"/>
        </w:rPr>
        <w:t>Die Anlage der Lerchenfenster und des Blühstreifens ist durch Eintrag einer en</w:t>
      </w:r>
      <w:r w:rsidRPr="00FD549E">
        <w:rPr>
          <w:rFonts w:cs="Arial"/>
          <w:szCs w:val="24"/>
        </w:rPr>
        <w:t>t</w:t>
      </w:r>
      <w:r w:rsidR="00F138A9">
        <w:rPr>
          <w:rFonts w:cs="Arial"/>
          <w:szCs w:val="24"/>
        </w:rPr>
        <w:t>sprechenden Re</w:t>
      </w:r>
      <w:r w:rsidRPr="00FD549E">
        <w:rPr>
          <w:rFonts w:cs="Arial"/>
          <w:szCs w:val="24"/>
        </w:rPr>
        <w:t>allast zu Gunsten des Landkreises Nienburg/We</w:t>
      </w:r>
      <w:r w:rsidR="00D64814">
        <w:rPr>
          <w:rFonts w:cs="Arial"/>
          <w:szCs w:val="24"/>
        </w:rPr>
        <w:t>ser, bestehend aus der Verpflich</w:t>
      </w:r>
      <w:r w:rsidRPr="00FD549E">
        <w:rPr>
          <w:rFonts w:cs="Arial"/>
          <w:szCs w:val="24"/>
        </w:rPr>
        <w:t>tung</w:t>
      </w:r>
      <w:r w:rsidR="00D64814">
        <w:rPr>
          <w:rFonts w:cs="Arial"/>
          <w:szCs w:val="24"/>
        </w:rPr>
        <w:t>,</w:t>
      </w:r>
      <w:r w:rsidRPr="00FD549E">
        <w:rPr>
          <w:rFonts w:cs="Arial"/>
          <w:szCs w:val="24"/>
        </w:rPr>
        <w:t xml:space="preserve"> jährlich vier mindestens 20 m² große Lerchenfenster und einen Blühstreifen in der Größe von mindestens 1.000 m² anzulegen sowie die </w:t>
      </w:r>
      <w:r w:rsidRPr="00FD549E">
        <w:rPr>
          <w:rFonts w:cs="Arial"/>
          <w:szCs w:val="24"/>
        </w:rPr>
        <w:lastRenderedPageBreak/>
        <w:t xml:space="preserve">übrige Fläche mit Getreide mit doppeltem Reihenabstand einzusäen, auf den in Auflage </w:t>
      </w:r>
      <w:r>
        <w:rPr>
          <w:rFonts w:cs="Arial"/>
          <w:szCs w:val="24"/>
        </w:rPr>
        <w:t>2.2.6.5</w:t>
      </w:r>
      <w:r w:rsidRPr="00FD549E">
        <w:rPr>
          <w:rFonts w:cs="Arial"/>
          <w:szCs w:val="24"/>
        </w:rPr>
        <w:t xml:space="preserve"> genannten Flurstücken zu sichern.</w:t>
      </w:r>
    </w:p>
    <w:p w:rsidR="00FD549E" w:rsidRPr="00442DD4" w:rsidRDefault="00FD549E" w:rsidP="00442DD4">
      <w:pPr>
        <w:tabs>
          <w:tab w:val="left" w:pos="1134"/>
        </w:tabs>
        <w:autoSpaceDE w:val="0"/>
        <w:autoSpaceDN w:val="0"/>
        <w:adjustRightInd w:val="0"/>
        <w:spacing w:line="240" w:lineRule="exact"/>
        <w:ind w:left="1134" w:hanging="1134"/>
        <w:rPr>
          <w:rFonts w:cs="Arial"/>
          <w:sz w:val="20"/>
        </w:rPr>
      </w:pPr>
    </w:p>
    <w:p w:rsidR="00483962" w:rsidRPr="004B1560" w:rsidRDefault="00483962" w:rsidP="00442DD4">
      <w:pPr>
        <w:tabs>
          <w:tab w:val="num" w:pos="993"/>
          <w:tab w:val="left" w:pos="7200"/>
        </w:tabs>
        <w:spacing w:line="240" w:lineRule="exact"/>
        <w:ind w:left="1134" w:hanging="1134"/>
        <w:rPr>
          <w:snapToGrid w:val="0"/>
          <w:sz w:val="20"/>
        </w:rPr>
      </w:pPr>
    </w:p>
    <w:p w:rsidR="005E340A" w:rsidRDefault="005E340A" w:rsidP="00E72E5F">
      <w:pPr>
        <w:numPr>
          <w:ilvl w:val="1"/>
          <w:numId w:val="16"/>
        </w:numPr>
        <w:tabs>
          <w:tab w:val="clear" w:pos="1440"/>
          <w:tab w:val="num" w:pos="1134"/>
          <w:tab w:val="left" w:pos="1728"/>
          <w:tab w:val="left" w:pos="7200"/>
        </w:tabs>
        <w:spacing w:line="312" w:lineRule="exact"/>
        <w:ind w:left="1134" w:hanging="1134"/>
        <w:rPr>
          <w:snapToGrid w:val="0"/>
        </w:rPr>
      </w:pPr>
      <w:r>
        <w:rPr>
          <w:snapToGrid w:val="0"/>
          <w:u w:val="single"/>
        </w:rPr>
        <w:t>Wiederherrichtungs- und Kompensationsmaßnahmen</w:t>
      </w:r>
    </w:p>
    <w:p w:rsidR="005E340A" w:rsidRDefault="005E340A" w:rsidP="00FD549E">
      <w:pPr>
        <w:tabs>
          <w:tab w:val="num" w:pos="1134"/>
          <w:tab w:val="left" w:pos="1728"/>
          <w:tab w:val="left" w:pos="7200"/>
        </w:tabs>
        <w:spacing w:line="312" w:lineRule="exact"/>
        <w:ind w:left="1134" w:hanging="1134"/>
        <w:rPr>
          <w:snapToGrid w:val="0"/>
        </w:rPr>
      </w:pPr>
    </w:p>
    <w:p w:rsidR="00C109B6" w:rsidRDefault="00C109B6" w:rsidP="00E72E5F">
      <w:pPr>
        <w:numPr>
          <w:ilvl w:val="2"/>
          <w:numId w:val="16"/>
        </w:numPr>
        <w:tabs>
          <w:tab w:val="clear" w:pos="1440"/>
          <w:tab w:val="num" w:pos="1134"/>
          <w:tab w:val="left" w:pos="1728"/>
          <w:tab w:val="left" w:pos="7200"/>
        </w:tabs>
        <w:spacing w:line="312" w:lineRule="exact"/>
        <w:ind w:left="1134" w:hanging="1134"/>
        <w:rPr>
          <w:snapToGrid w:val="0"/>
        </w:rPr>
      </w:pPr>
      <w:r>
        <w:rPr>
          <w:snapToGrid w:val="0"/>
        </w:rPr>
        <w:t xml:space="preserve">Die </w:t>
      </w:r>
      <w:r w:rsidR="00E72E5F">
        <w:rPr>
          <w:snapToGrid w:val="0"/>
        </w:rPr>
        <w:t xml:space="preserve">Vermeidungs-, </w:t>
      </w:r>
      <w:r>
        <w:rPr>
          <w:snapToGrid w:val="0"/>
        </w:rPr>
        <w:t>Wiederherrichtungs- und Kompensationsmaßnahmen sind gemäß den nachfolgenden Auflagen so abgestimmt, dass die hergerichteten Fl</w:t>
      </w:r>
      <w:r>
        <w:rPr>
          <w:snapToGrid w:val="0"/>
        </w:rPr>
        <w:t>ä</w:t>
      </w:r>
      <w:r>
        <w:rPr>
          <w:snapToGrid w:val="0"/>
        </w:rPr>
        <w:t xml:space="preserve">chen für den </w:t>
      </w:r>
      <w:r w:rsidRPr="00EF6F54">
        <w:rPr>
          <w:snapToGrid w:val="0"/>
          <w:u w:val="single"/>
        </w:rPr>
        <w:t>Naturschutz</w:t>
      </w:r>
      <w:r w:rsidRPr="00EF6F54">
        <w:rPr>
          <w:snapToGrid w:val="0"/>
        </w:rPr>
        <w:t xml:space="preserve"> </w:t>
      </w:r>
      <w:r>
        <w:rPr>
          <w:snapToGrid w:val="0"/>
        </w:rPr>
        <w:t>genutzt werden können</w:t>
      </w:r>
      <w:r w:rsidR="0070356E">
        <w:rPr>
          <w:snapToGrid w:val="0"/>
        </w:rPr>
        <w:t>.</w:t>
      </w:r>
      <w:r>
        <w:rPr>
          <w:snapToGrid w:val="0"/>
        </w:rPr>
        <w:br/>
      </w:r>
    </w:p>
    <w:p w:rsidR="00442DD4" w:rsidRPr="00442DD4" w:rsidRDefault="00C109B6" w:rsidP="00442DD4">
      <w:pPr>
        <w:pStyle w:val="Textkrper-Einzug3"/>
        <w:tabs>
          <w:tab w:val="left" w:pos="1728"/>
        </w:tabs>
        <w:spacing w:after="0"/>
        <w:ind w:left="1134" w:hanging="1134"/>
        <w:rPr>
          <w:sz w:val="20"/>
          <w:szCs w:val="20"/>
        </w:rPr>
      </w:pPr>
      <w:r w:rsidRPr="00C109B6">
        <w:rPr>
          <w:sz w:val="24"/>
          <w:szCs w:val="24"/>
        </w:rPr>
        <w:t>2.3.2</w:t>
      </w:r>
      <w:r w:rsidRPr="00C109B6">
        <w:rPr>
          <w:sz w:val="24"/>
          <w:szCs w:val="24"/>
        </w:rPr>
        <w:tab/>
        <w:t>Die Fischereirechte des Eigentümers im Sinne des Nds. Fischereigesetzes ble</w:t>
      </w:r>
      <w:r w:rsidRPr="00C109B6">
        <w:rPr>
          <w:sz w:val="24"/>
          <w:szCs w:val="24"/>
        </w:rPr>
        <w:t>i</w:t>
      </w:r>
      <w:r w:rsidRPr="00C109B6">
        <w:rPr>
          <w:sz w:val="24"/>
          <w:szCs w:val="24"/>
        </w:rPr>
        <w:t xml:space="preserve">ben </w:t>
      </w:r>
      <w:r w:rsidRPr="00E72E5F">
        <w:rPr>
          <w:sz w:val="24"/>
          <w:szCs w:val="24"/>
        </w:rPr>
        <w:t>unberührt</w:t>
      </w:r>
      <w:r w:rsidR="009319A8" w:rsidRPr="00E72E5F">
        <w:rPr>
          <w:sz w:val="24"/>
          <w:szCs w:val="24"/>
        </w:rPr>
        <w:t xml:space="preserve"> (</w:t>
      </w:r>
      <w:r w:rsidR="00E72E5F" w:rsidRPr="00E72E5F">
        <w:rPr>
          <w:sz w:val="24"/>
          <w:szCs w:val="24"/>
        </w:rPr>
        <w:t>siehe auch Erlass des MU „Sportfischerei und Naturschutz“ vom 05.03.2012 während der Dauer seiner Gültigkeit)</w:t>
      </w:r>
      <w:r w:rsidR="00E72E5F">
        <w:rPr>
          <w:sz w:val="24"/>
          <w:szCs w:val="24"/>
        </w:rPr>
        <w:t>.</w:t>
      </w:r>
      <w:r w:rsidR="00E72E5F">
        <w:rPr>
          <w:sz w:val="24"/>
          <w:szCs w:val="24"/>
        </w:rPr>
        <w:br/>
      </w:r>
    </w:p>
    <w:p w:rsidR="00442DD4" w:rsidRPr="00442DD4" w:rsidRDefault="0060482E" w:rsidP="00442DD4">
      <w:pPr>
        <w:pStyle w:val="Textkrper-Einzug3"/>
        <w:tabs>
          <w:tab w:val="left" w:pos="1728"/>
        </w:tabs>
        <w:spacing w:after="0"/>
        <w:ind w:left="1134"/>
        <w:rPr>
          <w:sz w:val="20"/>
          <w:szCs w:val="20"/>
        </w:rPr>
      </w:pPr>
      <w:r>
        <w:rPr>
          <w:sz w:val="24"/>
          <w:szCs w:val="24"/>
        </w:rPr>
        <w:t>Freigestellt ist insofern die ordnungsgemäße fischereiliche Nutzung und Hege unter größtmöglicher Schonung und Rücksichtnahme auf die natürlichen L</w:t>
      </w:r>
      <w:r>
        <w:rPr>
          <w:sz w:val="24"/>
          <w:szCs w:val="24"/>
        </w:rPr>
        <w:t>e</w:t>
      </w:r>
      <w:r>
        <w:rPr>
          <w:sz w:val="24"/>
          <w:szCs w:val="24"/>
        </w:rPr>
        <w:t>bensgemeinschaften im Gewässer sowie an den Ufern, insbesondere auf seltene Pflanzen</w:t>
      </w:r>
      <w:r w:rsidR="005E5C5D">
        <w:rPr>
          <w:sz w:val="24"/>
          <w:szCs w:val="24"/>
        </w:rPr>
        <w:t>-</w:t>
      </w:r>
      <w:r>
        <w:rPr>
          <w:sz w:val="24"/>
          <w:szCs w:val="24"/>
        </w:rPr>
        <w:t xml:space="preserve"> und Tierarten.</w:t>
      </w:r>
      <w:r>
        <w:rPr>
          <w:sz w:val="24"/>
          <w:szCs w:val="24"/>
        </w:rPr>
        <w:br/>
      </w:r>
    </w:p>
    <w:p w:rsidR="00C109B6" w:rsidRDefault="00E72E5F" w:rsidP="00442DD4">
      <w:pPr>
        <w:pStyle w:val="Textkrper-Einzug3"/>
        <w:tabs>
          <w:tab w:val="left" w:pos="1728"/>
        </w:tabs>
        <w:spacing w:after="0"/>
        <w:ind w:left="1134"/>
        <w:rPr>
          <w:snapToGrid w:val="0"/>
          <w:sz w:val="20"/>
        </w:rPr>
      </w:pPr>
      <w:r>
        <w:rPr>
          <w:sz w:val="24"/>
          <w:szCs w:val="24"/>
        </w:rPr>
        <w:t>Entsprechend der Abstimmung zwischen Vertreterinnen und Vertretern des An</w:t>
      </w:r>
      <w:r>
        <w:rPr>
          <w:sz w:val="24"/>
          <w:szCs w:val="24"/>
        </w:rPr>
        <w:t>g</w:t>
      </w:r>
      <w:r>
        <w:rPr>
          <w:sz w:val="24"/>
          <w:szCs w:val="24"/>
        </w:rPr>
        <w:t>lerverband Niedersachsen e. V., des Sportangler-Vereins Nendorf, des BUND, der Abbaufirma und des Planungsbüros werden das Süd- und Ostufer des A</w:t>
      </w:r>
      <w:r>
        <w:rPr>
          <w:sz w:val="24"/>
          <w:szCs w:val="24"/>
        </w:rPr>
        <w:t>b</w:t>
      </w:r>
      <w:r>
        <w:rPr>
          <w:sz w:val="24"/>
          <w:szCs w:val="24"/>
        </w:rPr>
        <w:t>baugewässers von der Angelnutzung ausgenommen. Das Nord- und</w:t>
      </w:r>
      <w:r w:rsidR="00D64814">
        <w:rPr>
          <w:sz w:val="24"/>
          <w:szCs w:val="24"/>
        </w:rPr>
        <w:t xml:space="preserve"> das</w:t>
      </w:r>
      <w:r>
        <w:rPr>
          <w:sz w:val="24"/>
          <w:szCs w:val="24"/>
        </w:rPr>
        <w:t xml:space="preserve"> Wes</w:t>
      </w:r>
      <w:r>
        <w:rPr>
          <w:sz w:val="24"/>
          <w:szCs w:val="24"/>
        </w:rPr>
        <w:t>t</w:t>
      </w:r>
      <w:r>
        <w:rPr>
          <w:sz w:val="24"/>
          <w:szCs w:val="24"/>
        </w:rPr>
        <w:t>ufer stehen für eine extensive Angelnutzung zur Verfügung.</w:t>
      </w:r>
      <w:r>
        <w:rPr>
          <w:sz w:val="24"/>
          <w:szCs w:val="24"/>
        </w:rPr>
        <w:br/>
      </w:r>
    </w:p>
    <w:p w:rsidR="00E72E5F" w:rsidRPr="00E72E5F" w:rsidRDefault="00C109B6" w:rsidP="00E72E5F">
      <w:pPr>
        <w:tabs>
          <w:tab w:val="left" w:pos="1134"/>
          <w:tab w:val="left" w:pos="1728"/>
          <w:tab w:val="left" w:pos="7200"/>
        </w:tabs>
        <w:spacing w:line="312" w:lineRule="exact"/>
        <w:ind w:left="1134" w:hanging="1134"/>
        <w:rPr>
          <w:snapToGrid w:val="0"/>
        </w:rPr>
      </w:pPr>
      <w:r>
        <w:rPr>
          <w:snapToGrid w:val="0"/>
        </w:rPr>
        <w:t>2.3.3</w:t>
      </w:r>
      <w:r>
        <w:rPr>
          <w:snapToGrid w:val="0"/>
        </w:rPr>
        <w:tab/>
      </w:r>
      <w:r w:rsidR="00E72E5F" w:rsidRPr="00E72E5F">
        <w:rPr>
          <w:snapToGrid w:val="0"/>
        </w:rPr>
        <w:t>Im Rahmen der Vermeidungs-, Wiederherrichtungs-, Kompensations- und arte</w:t>
      </w:r>
      <w:r w:rsidR="00E72E5F" w:rsidRPr="00E72E5F">
        <w:rPr>
          <w:snapToGrid w:val="0"/>
        </w:rPr>
        <w:t>n</w:t>
      </w:r>
      <w:r w:rsidR="00E72E5F" w:rsidRPr="00E72E5F">
        <w:rPr>
          <w:snapToGrid w:val="0"/>
        </w:rPr>
        <w:t>schutzrechtlichen Maßnahmen sind die Festsetzungen und Darstellungen des genehmigten Erläuterungsberichtes (Anlage</w:t>
      </w:r>
      <w:r w:rsidR="00EA5EEC">
        <w:rPr>
          <w:snapToGrid w:val="0"/>
        </w:rPr>
        <w:t>n</w:t>
      </w:r>
      <w:r w:rsidR="00E72E5F">
        <w:rPr>
          <w:snapToGrid w:val="0"/>
        </w:rPr>
        <w:t xml:space="preserve"> 1.2</w:t>
      </w:r>
      <w:r w:rsidR="00EA5EEC">
        <w:rPr>
          <w:snapToGrid w:val="0"/>
        </w:rPr>
        <w:t xml:space="preserve"> und 1.2.1</w:t>
      </w:r>
      <w:r w:rsidR="00CF1A60">
        <w:rPr>
          <w:snapToGrid w:val="0"/>
        </w:rPr>
        <w:t>)</w:t>
      </w:r>
      <w:r w:rsidR="00E72E5F" w:rsidRPr="00E72E5F">
        <w:rPr>
          <w:snapToGrid w:val="0"/>
        </w:rPr>
        <w:t>, des artenschut</w:t>
      </w:r>
      <w:r w:rsidR="00E72E5F" w:rsidRPr="00E72E5F">
        <w:rPr>
          <w:snapToGrid w:val="0"/>
        </w:rPr>
        <w:t>z</w:t>
      </w:r>
      <w:r w:rsidR="00E72E5F" w:rsidRPr="00E72E5F">
        <w:rPr>
          <w:snapToGrid w:val="0"/>
        </w:rPr>
        <w:t xml:space="preserve">rechtlichen Fachbeitrags (Anlage </w:t>
      </w:r>
      <w:r w:rsidR="00E72E5F">
        <w:rPr>
          <w:snapToGrid w:val="0"/>
        </w:rPr>
        <w:t>4.2</w:t>
      </w:r>
      <w:r w:rsidR="00E72E5F" w:rsidRPr="00E72E5F">
        <w:rPr>
          <w:snapToGrid w:val="0"/>
        </w:rPr>
        <w:t xml:space="preserve">), des Wiederherrichtungsplanes (Anlage </w:t>
      </w:r>
      <w:r w:rsidR="00E72E5F">
        <w:rPr>
          <w:snapToGrid w:val="0"/>
        </w:rPr>
        <w:t>2.6</w:t>
      </w:r>
      <w:r w:rsidR="00CF1A60">
        <w:rPr>
          <w:snapToGrid w:val="0"/>
        </w:rPr>
        <w:t>.1</w:t>
      </w:r>
      <w:r w:rsidR="00E72E5F" w:rsidRPr="00E72E5F">
        <w:rPr>
          <w:snapToGrid w:val="0"/>
        </w:rPr>
        <w:t>) und der Schnitte (Anlage</w:t>
      </w:r>
      <w:r w:rsidR="00E72E5F">
        <w:rPr>
          <w:snapToGrid w:val="0"/>
        </w:rPr>
        <w:t xml:space="preserve"> 2.7)</w:t>
      </w:r>
      <w:r w:rsidR="00E72E5F" w:rsidRPr="00E72E5F">
        <w:rPr>
          <w:snapToGrid w:val="0"/>
        </w:rPr>
        <w:t xml:space="preserve"> zu realisieren. Die Grüneintragungen sind zu beachten.</w:t>
      </w:r>
    </w:p>
    <w:p w:rsidR="00C109B6" w:rsidRDefault="00C109B6" w:rsidP="000E2679">
      <w:pPr>
        <w:tabs>
          <w:tab w:val="left" w:pos="1728"/>
          <w:tab w:val="left" w:pos="7200"/>
        </w:tabs>
        <w:spacing w:line="312" w:lineRule="exact"/>
        <w:ind w:left="1134" w:hanging="1134"/>
        <w:rPr>
          <w:snapToGrid w:val="0"/>
          <w:sz w:val="20"/>
        </w:rPr>
      </w:pPr>
    </w:p>
    <w:p w:rsidR="00C109B6" w:rsidRPr="00E757DB" w:rsidRDefault="00C109B6" w:rsidP="000E2679">
      <w:pPr>
        <w:pStyle w:val="Textkrper-Einzug3"/>
        <w:ind w:left="1134" w:hanging="1134"/>
        <w:rPr>
          <w:sz w:val="24"/>
          <w:szCs w:val="24"/>
        </w:rPr>
      </w:pPr>
      <w:r w:rsidRPr="00C109B6">
        <w:rPr>
          <w:sz w:val="24"/>
          <w:szCs w:val="24"/>
        </w:rPr>
        <w:t>2.3.4</w:t>
      </w:r>
      <w:r w:rsidRPr="00C109B6">
        <w:rPr>
          <w:sz w:val="24"/>
          <w:szCs w:val="24"/>
        </w:rPr>
        <w:tab/>
        <w:t>Sämtliche Wiederherrichtungsmaßnahmen sind möglichst frühzeitig Zug um Zug mit Fortschreiten des Abbaues durchzuführen</w:t>
      </w:r>
      <w:r w:rsidR="00DA1233">
        <w:rPr>
          <w:sz w:val="24"/>
          <w:szCs w:val="24"/>
        </w:rPr>
        <w:t>.</w:t>
      </w:r>
      <w:r w:rsidRPr="00C109B6">
        <w:rPr>
          <w:sz w:val="24"/>
          <w:szCs w:val="24"/>
        </w:rPr>
        <w:br/>
      </w:r>
    </w:p>
    <w:p w:rsidR="00EE03EB" w:rsidRPr="00E757DB" w:rsidRDefault="00C109B6" w:rsidP="000E2679">
      <w:pPr>
        <w:numPr>
          <w:ilvl w:val="2"/>
          <w:numId w:val="10"/>
        </w:numPr>
        <w:tabs>
          <w:tab w:val="clear" w:pos="720"/>
          <w:tab w:val="left" w:pos="1134"/>
        </w:tabs>
        <w:spacing w:line="312" w:lineRule="exact"/>
        <w:ind w:left="1134" w:hanging="1134"/>
        <w:rPr>
          <w:szCs w:val="24"/>
        </w:rPr>
      </w:pPr>
      <w:r>
        <w:rPr>
          <w:snapToGrid w:val="0"/>
        </w:rPr>
        <w:t>Nach Fertigstellung der Sicherheitsstreifen, der Böschungen, Bermen, und E</w:t>
      </w:r>
      <w:r>
        <w:rPr>
          <w:snapToGrid w:val="0"/>
        </w:rPr>
        <w:t>x</w:t>
      </w:r>
      <w:r>
        <w:rPr>
          <w:snapToGrid w:val="0"/>
        </w:rPr>
        <w:t xml:space="preserve">tensivgrünlandflächen sind </w:t>
      </w:r>
      <w:r>
        <w:t>diese unverzüglich mit der im Wiederherrichtungsplan</w:t>
      </w:r>
      <w:r w:rsidR="00C40DBA">
        <w:t xml:space="preserve"> und im Erläuterungsbericht </w:t>
      </w:r>
      <w:r>
        <w:t xml:space="preserve"> geplanten Vegetation zu versehen. Bepflanzung</w:t>
      </w:r>
      <w:r>
        <w:t>s</w:t>
      </w:r>
      <w:r>
        <w:t>maßnahmen sind in der nach Herrichtung der entsprechenden Bereiche folge</w:t>
      </w:r>
      <w:r>
        <w:t>n</w:t>
      </w:r>
      <w:r>
        <w:t>den Pflanzperiode (01.11. – 15.04.) zu realisieren.</w:t>
      </w:r>
      <w:r w:rsidR="00EE03EB">
        <w:br/>
      </w:r>
    </w:p>
    <w:p w:rsidR="00E72B0B" w:rsidRPr="00E757DB" w:rsidRDefault="00EE03EB" w:rsidP="000E2679">
      <w:pPr>
        <w:numPr>
          <w:ilvl w:val="2"/>
          <w:numId w:val="10"/>
        </w:numPr>
        <w:tabs>
          <w:tab w:val="clear" w:pos="720"/>
          <w:tab w:val="left" w:pos="1134"/>
        </w:tabs>
        <w:spacing w:line="312" w:lineRule="exact"/>
        <w:ind w:left="1134" w:hanging="1134"/>
        <w:rPr>
          <w:szCs w:val="24"/>
        </w:rPr>
      </w:pPr>
      <w:r w:rsidRPr="009755B6">
        <w:t>Die Extensivgrünlandflächen</w:t>
      </w:r>
      <w:r w:rsidR="00EF4B4D">
        <w:t xml:space="preserve"> </w:t>
      </w:r>
      <w:r w:rsidRPr="009755B6">
        <w:t>sind entsprechend den „Leitlinien für Grünlandb</w:t>
      </w:r>
      <w:r w:rsidRPr="009755B6">
        <w:t>e</w:t>
      </w:r>
      <w:r w:rsidRPr="009755B6">
        <w:t>wirtschaftungsverträge zum Schutz des Weißstorches</w:t>
      </w:r>
      <w:r>
        <w:t xml:space="preserve"> i</w:t>
      </w:r>
      <w:r w:rsidRPr="009755B6">
        <w:t>m Landkreis Nie</w:t>
      </w:r>
      <w:r w:rsidRPr="009755B6">
        <w:t>n</w:t>
      </w:r>
      <w:r w:rsidRPr="009755B6">
        <w:t xml:space="preserve">burg/Weser, Bewirtschaftungs- und Pflegeauflagen“ (siehe Anlage </w:t>
      </w:r>
      <w:r w:rsidR="00CF1A60">
        <w:t>9</w:t>
      </w:r>
      <w:r w:rsidRPr="009755B6">
        <w:t>) zu bewir</w:t>
      </w:r>
      <w:r w:rsidRPr="009755B6">
        <w:t>t</w:t>
      </w:r>
      <w:r w:rsidRPr="009755B6">
        <w:t>schaften</w:t>
      </w:r>
      <w:r>
        <w:t>.</w:t>
      </w:r>
      <w:r w:rsidR="00C109B6">
        <w:t xml:space="preserve"> </w:t>
      </w:r>
      <w:r w:rsidR="00843663">
        <w:br/>
      </w:r>
    </w:p>
    <w:p w:rsidR="009D1E61" w:rsidRPr="00E757DB" w:rsidRDefault="00C94868" w:rsidP="000E2679">
      <w:pPr>
        <w:numPr>
          <w:ilvl w:val="2"/>
          <w:numId w:val="10"/>
        </w:numPr>
        <w:tabs>
          <w:tab w:val="clear" w:pos="720"/>
          <w:tab w:val="left" w:pos="1134"/>
        </w:tabs>
        <w:spacing w:line="312" w:lineRule="exact"/>
        <w:ind w:left="1134" w:hanging="1134"/>
        <w:rPr>
          <w:snapToGrid w:val="0"/>
          <w:color w:val="000000"/>
          <w:szCs w:val="24"/>
        </w:rPr>
      </w:pPr>
      <w:r>
        <w:t>Flachwasserzonen und Bermen</w:t>
      </w:r>
      <w:r w:rsidR="00843663">
        <w:t xml:space="preserve"> </w:t>
      </w:r>
      <w:r w:rsidR="00EE03EB">
        <w:t>a</w:t>
      </w:r>
      <w:r w:rsidR="00843663">
        <w:t>m Süd</w:t>
      </w:r>
      <w:r w:rsidR="00EE03EB">
        <w:t>- und Ostufer</w:t>
      </w:r>
      <w:r>
        <w:t xml:space="preserve"> sind</w:t>
      </w:r>
      <w:r w:rsidR="00843663">
        <w:t xml:space="preserve"> entsprechend des Wiederherrichtungsplans</w:t>
      </w:r>
      <w:r>
        <w:t xml:space="preserve"> mit einer Röhrichtinitialpflanzung </w:t>
      </w:r>
      <w:r w:rsidR="00EE03EB">
        <w:t>aus Schilf (Phragm</w:t>
      </w:r>
      <w:r w:rsidR="00EE03EB">
        <w:t>i</w:t>
      </w:r>
      <w:r w:rsidR="00EE03EB">
        <w:t>tes australis)</w:t>
      </w:r>
      <w:r>
        <w:t xml:space="preserve"> zu versehen.</w:t>
      </w:r>
      <w:r w:rsidR="009D1E61">
        <w:t xml:space="preserve"> </w:t>
      </w:r>
      <w:r w:rsidR="009D1E61" w:rsidRPr="009D1E61">
        <w:rPr>
          <w:snapToGrid w:val="0"/>
          <w:color w:val="000000"/>
        </w:rPr>
        <w:t>Die Röhrichtanpflanzungen im Abbaugebiet sind dem Abbau- und Rekultivierungsfortschritt folgend jeweils zum nächst möglichen Zei</w:t>
      </w:r>
      <w:r w:rsidR="009D1E61" w:rsidRPr="009D1E61">
        <w:rPr>
          <w:snapToGrid w:val="0"/>
          <w:color w:val="000000"/>
        </w:rPr>
        <w:t>t</w:t>
      </w:r>
      <w:r w:rsidR="009D1E61" w:rsidRPr="009D1E61">
        <w:rPr>
          <w:snapToGrid w:val="0"/>
          <w:color w:val="000000"/>
        </w:rPr>
        <w:lastRenderedPageBreak/>
        <w:t xml:space="preserve">punkt im Frühjahr durchzuführen. Es ist pro 1,50 m Uferlinie eine Schilfpflanze </w:t>
      </w:r>
      <w:r w:rsidR="009D1E61" w:rsidRPr="00847C5F">
        <w:rPr>
          <w:snapToGrid w:val="0"/>
          <w:color w:val="000000"/>
        </w:rPr>
        <w:t>(Phragmites australis)</w:t>
      </w:r>
      <w:r w:rsidR="009D1E61" w:rsidRPr="009D1E61">
        <w:rPr>
          <w:snapToGrid w:val="0"/>
          <w:color w:val="000000"/>
        </w:rPr>
        <w:t xml:space="preserve"> mit einem Pflanztopfdurchmesser von mind. 9 cm zu se</w:t>
      </w:r>
      <w:r w:rsidR="009D1E61" w:rsidRPr="009D1E61">
        <w:rPr>
          <w:snapToGrid w:val="0"/>
          <w:color w:val="000000"/>
        </w:rPr>
        <w:t>t</w:t>
      </w:r>
      <w:r w:rsidR="009D1E61" w:rsidRPr="009D1E61">
        <w:rPr>
          <w:snapToGrid w:val="0"/>
          <w:color w:val="000000"/>
        </w:rPr>
        <w:t>zen</w:t>
      </w:r>
      <w:r w:rsidR="00E1611D">
        <w:rPr>
          <w:snapToGrid w:val="0"/>
          <w:color w:val="000000"/>
        </w:rPr>
        <w:t>.</w:t>
      </w:r>
      <w:r w:rsidR="00955763">
        <w:rPr>
          <w:snapToGrid w:val="0"/>
          <w:color w:val="000000"/>
        </w:rPr>
        <w:t xml:space="preserve"> </w:t>
      </w:r>
      <w:r w:rsidR="009D1E61" w:rsidRPr="009D1E61">
        <w:rPr>
          <w:snapToGrid w:val="0"/>
          <w:color w:val="000000"/>
        </w:rPr>
        <w:t>In den Röhrichtanpflanzungsbereichen ist schon vor den Röhrichtpflanzu</w:t>
      </w:r>
      <w:r w:rsidR="009D1E61" w:rsidRPr="009D1E61">
        <w:rPr>
          <w:snapToGrid w:val="0"/>
          <w:color w:val="000000"/>
        </w:rPr>
        <w:t>n</w:t>
      </w:r>
      <w:r w:rsidR="009D1E61" w:rsidRPr="009D1E61">
        <w:rPr>
          <w:snapToGrid w:val="0"/>
          <w:color w:val="000000"/>
        </w:rPr>
        <w:t>gen dafür Sorge zu tragen, dass ggf. aufkommende Gehölze samt Wurzelwerk frühzeitig ausgezogen werden, um kostenintensive Pflegeeinsätze zur Zurüc</w:t>
      </w:r>
      <w:r w:rsidR="009D1E61" w:rsidRPr="009D1E61">
        <w:rPr>
          <w:snapToGrid w:val="0"/>
          <w:color w:val="000000"/>
        </w:rPr>
        <w:t>k</w:t>
      </w:r>
      <w:r w:rsidR="009D1E61" w:rsidRPr="009D1E61">
        <w:rPr>
          <w:snapToGrid w:val="0"/>
          <w:color w:val="000000"/>
        </w:rPr>
        <w:t>drängung von Gehölzen zu vermeiden.</w:t>
      </w:r>
      <w:r w:rsidR="00E3072C">
        <w:rPr>
          <w:snapToGrid w:val="0"/>
          <w:color w:val="000000"/>
        </w:rPr>
        <w:br/>
      </w:r>
    </w:p>
    <w:p w:rsidR="00C94868" w:rsidRDefault="00C94868" w:rsidP="000E2679">
      <w:pPr>
        <w:numPr>
          <w:ilvl w:val="2"/>
          <w:numId w:val="10"/>
        </w:numPr>
        <w:tabs>
          <w:tab w:val="clear" w:pos="720"/>
          <w:tab w:val="left" w:pos="1134"/>
        </w:tabs>
        <w:spacing w:line="312" w:lineRule="exact"/>
        <w:ind w:left="1134" w:hanging="1134"/>
      </w:pPr>
      <w:r>
        <w:t>Die Röhrichtansiedlung ist unverzüglich in einen wehrfähigen Zustand zu verse</w:t>
      </w:r>
      <w:r>
        <w:t>t</w:t>
      </w:r>
      <w:r>
        <w:t xml:space="preserve">zen. Sie ist mindestens für die ersten drei Jahre mit einem mechanischen Schutz vor Wellenschlag zu versehen. Es wird empfohlen, diesen Primärschutz durch Raubäume sicherzustellen. </w:t>
      </w:r>
      <w:r w:rsidR="009D1E61">
        <w:t>Bei ggf. vorhandenem hohem Fraßdruck sind die Röhrichtanpflanzungen in den ersten zwei Jahren zusätzlich durch geeignete Maßnahmen vor Verbiss zu schützen</w:t>
      </w:r>
      <w:r>
        <w:t>.</w:t>
      </w:r>
    </w:p>
    <w:p w:rsidR="00235338" w:rsidRPr="00442DD4" w:rsidRDefault="00235338" w:rsidP="000E2679">
      <w:pPr>
        <w:spacing w:line="312" w:lineRule="exact"/>
        <w:ind w:left="1134" w:hanging="1134"/>
        <w:rPr>
          <w:snapToGrid w:val="0"/>
          <w:sz w:val="20"/>
        </w:rPr>
      </w:pPr>
    </w:p>
    <w:p w:rsidR="005823AF" w:rsidRPr="00442DD4" w:rsidRDefault="00955763" w:rsidP="000E2679">
      <w:pPr>
        <w:numPr>
          <w:ilvl w:val="2"/>
          <w:numId w:val="10"/>
        </w:numPr>
        <w:tabs>
          <w:tab w:val="clear" w:pos="720"/>
          <w:tab w:val="left" w:pos="1134"/>
        </w:tabs>
        <w:spacing w:line="312" w:lineRule="exact"/>
        <w:ind w:left="1134" w:hanging="1134"/>
        <w:rPr>
          <w:szCs w:val="24"/>
        </w:rPr>
      </w:pPr>
      <w:r>
        <w:t xml:space="preserve">Die Abbaufirma </w:t>
      </w:r>
      <w:r w:rsidR="00371861">
        <w:t>tritt der</w:t>
      </w:r>
      <w:r>
        <w:t xml:space="preserve"> Rahmenvereinbarung</w:t>
      </w:r>
      <w:r w:rsidR="00371861">
        <w:t xml:space="preserve"> „Nienburger Wesertal“ bei.</w:t>
      </w:r>
      <w:r>
        <w:t xml:space="preserve"> </w:t>
      </w:r>
      <w:r>
        <w:br/>
      </w:r>
      <w:r w:rsidR="005823AF" w:rsidRPr="00BE37AD">
        <w:t>Ausgehend von den unter</w:t>
      </w:r>
      <w:r w:rsidR="00674019">
        <w:t xml:space="preserve"> A</w:t>
      </w:r>
      <w:r w:rsidR="005823AF" w:rsidRPr="00BE37AD">
        <w:t xml:space="preserve"> Ziffer 1.1 planfestgestellten Flächen </w:t>
      </w:r>
      <w:r w:rsidR="00040FE8" w:rsidRPr="00BE37AD">
        <w:t>entsteht insg</w:t>
      </w:r>
      <w:r w:rsidR="00040FE8" w:rsidRPr="00BE37AD">
        <w:t>e</w:t>
      </w:r>
      <w:r w:rsidR="00040FE8" w:rsidRPr="00BE37AD">
        <w:t>samt</w:t>
      </w:r>
      <w:r w:rsidR="005823AF" w:rsidRPr="00BE37AD">
        <w:t xml:space="preserve"> ein Kompensationsdefizit von </w:t>
      </w:r>
      <w:r w:rsidR="00674019" w:rsidRPr="00674019">
        <w:rPr>
          <w:b/>
        </w:rPr>
        <w:t>45.500</w:t>
      </w:r>
      <w:r w:rsidR="005823AF" w:rsidRPr="00BE37AD">
        <w:rPr>
          <w:b/>
        </w:rPr>
        <w:t xml:space="preserve"> </w:t>
      </w:r>
      <w:r w:rsidR="00040FE8" w:rsidRPr="00BE37AD">
        <w:rPr>
          <w:b/>
        </w:rPr>
        <w:t>m²</w:t>
      </w:r>
      <w:r w:rsidR="009B2C35" w:rsidRPr="00BE37AD">
        <w:t xml:space="preserve"> für den Verlust bzw. die Veränd</w:t>
      </w:r>
      <w:r w:rsidR="009B2C35" w:rsidRPr="00BE37AD">
        <w:t>e</w:t>
      </w:r>
      <w:r w:rsidR="009B2C35" w:rsidRPr="00BE37AD">
        <w:t>rung von Gast- und Rastvogellebensraum</w:t>
      </w:r>
      <w:r w:rsidR="00235338" w:rsidRPr="00BE37AD">
        <w:t xml:space="preserve"> mit</w:t>
      </w:r>
      <w:r w:rsidR="009B2C35" w:rsidRPr="00BE37AD">
        <w:t xml:space="preserve"> </w:t>
      </w:r>
      <w:r w:rsidR="004D5090" w:rsidRPr="00BE37AD">
        <w:t xml:space="preserve">hoher </w:t>
      </w:r>
      <w:r w:rsidR="00484D72" w:rsidRPr="00BE37AD">
        <w:t xml:space="preserve">naturschutzfachlicher </w:t>
      </w:r>
      <w:r w:rsidR="009B2C35" w:rsidRPr="00BE37AD">
        <w:t xml:space="preserve"> B</w:t>
      </w:r>
      <w:r w:rsidR="009B2C35" w:rsidRPr="00BE37AD">
        <w:t>e</w:t>
      </w:r>
      <w:r w:rsidR="009B2C35" w:rsidRPr="00BE37AD">
        <w:t>deutung</w:t>
      </w:r>
      <w:r w:rsidR="005823AF" w:rsidRPr="00BE37AD">
        <w:t xml:space="preserve">. </w:t>
      </w:r>
      <w:r w:rsidR="00BE37AD" w:rsidRPr="00BE37AD">
        <w:br/>
      </w:r>
    </w:p>
    <w:p w:rsidR="00442DD4" w:rsidRPr="00442DD4" w:rsidRDefault="005823AF" w:rsidP="000E2679">
      <w:pPr>
        <w:pStyle w:val="Kopfzeile"/>
        <w:tabs>
          <w:tab w:val="clear" w:pos="4536"/>
          <w:tab w:val="clear" w:pos="9072"/>
          <w:tab w:val="left" w:pos="1134"/>
        </w:tabs>
        <w:ind w:left="1134"/>
        <w:rPr>
          <w:sz w:val="20"/>
        </w:rPr>
      </w:pPr>
      <w:r w:rsidRPr="00BE37AD">
        <w:t>Auf der Grundlage des Erlasses des Niedersächsischen Umweltministeriums (Nds. MU) vom 11.07.2007 ist zum Ausgleich dieses Defizits eine Ersatzgeldza</w:t>
      </w:r>
      <w:r w:rsidRPr="00BE37AD">
        <w:t>h</w:t>
      </w:r>
      <w:r w:rsidRPr="00BE37AD">
        <w:t>lung gem. § 15 BNatSchG zu leisten.</w:t>
      </w:r>
      <w:r w:rsidR="00C104DC" w:rsidRPr="00BE37AD">
        <w:t xml:space="preserve"> Die Abbaufläche liegt außerhalb der G</w:t>
      </w:r>
      <w:r w:rsidR="00C104DC" w:rsidRPr="00BE37AD">
        <w:t>e</w:t>
      </w:r>
      <w:r w:rsidR="00C104DC" w:rsidRPr="00BE37AD">
        <w:t>bietskulisse der Fortschreibung der Rahmenvereinbarung zur Umsetzung der Kompensation von bedeutsamen Gastvogellebensräumen im Nienburger Wese</w:t>
      </w:r>
      <w:r w:rsidR="00C104DC" w:rsidRPr="00BE37AD">
        <w:t>r</w:t>
      </w:r>
      <w:r w:rsidR="00C104DC" w:rsidRPr="00BE37AD">
        <w:t>tal durch Erhebung eines Ersatzgeldes nach § 15 Abs. 6 BNatSchG zur Sich</w:t>
      </w:r>
      <w:r w:rsidR="00C104DC" w:rsidRPr="00BE37AD">
        <w:t>e</w:t>
      </w:r>
      <w:r w:rsidR="00C104DC" w:rsidRPr="00BE37AD">
        <w:t>rung der Leistung einer ausreichenden Nahrungsgrundlage für nordische Gas</w:t>
      </w:r>
      <w:r w:rsidR="00C104DC" w:rsidRPr="00BE37AD">
        <w:t>t</w:t>
      </w:r>
      <w:r w:rsidR="00C104DC" w:rsidRPr="00BE37AD">
        <w:t xml:space="preserve">vögel vom 28.01.2016. Die Firma </w:t>
      </w:r>
      <w:r w:rsidR="00C86331">
        <w:t>Kiesgruben GmbH Müsleringen</w:t>
      </w:r>
      <w:r w:rsidR="00C104DC" w:rsidRPr="00BE37AD">
        <w:t xml:space="preserve"> ist dieser Rahmenvereinbarung mit Zustimmung aller Beteiligten beigetreten.</w:t>
      </w:r>
      <w:r w:rsidRPr="00BE37AD">
        <w:t xml:space="preserve"> Die </w:t>
      </w:r>
      <w:r w:rsidR="0012272F" w:rsidRPr="00BE37AD">
        <w:t xml:space="preserve">fälligen </w:t>
      </w:r>
      <w:r w:rsidRPr="00BE37AD">
        <w:t>Ersatzgeldzahlung</w:t>
      </w:r>
      <w:r w:rsidR="0012272F" w:rsidRPr="00BE37AD">
        <w:t>en</w:t>
      </w:r>
      <w:r w:rsidRPr="00BE37AD">
        <w:t xml:space="preserve"> </w:t>
      </w:r>
      <w:r w:rsidR="00DD7A48" w:rsidRPr="00BE37AD">
        <w:t>w</w:t>
      </w:r>
      <w:r w:rsidR="0012272F" w:rsidRPr="00BE37AD">
        <w:t>erden</w:t>
      </w:r>
      <w:r w:rsidR="00DD7A48" w:rsidRPr="00BE37AD">
        <w:t xml:space="preserve"> jeweils aktuell</w:t>
      </w:r>
      <w:r w:rsidRPr="00BE37AD">
        <w:t xml:space="preserve"> gemäß § 3 (Aufgaben der </w:t>
      </w:r>
      <w:r w:rsidR="00C104DC" w:rsidRPr="00BE37AD">
        <w:t>Beteili</w:t>
      </w:r>
      <w:r w:rsidR="00C104DC" w:rsidRPr="00BE37AD">
        <w:t>g</w:t>
      </w:r>
      <w:r w:rsidR="00C104DC" w:rsidRPr="00BE37AD">
        <w:t>ten</w:t>
      </w:r>
      <w:r w:rsidRPr="00BE37AD">
        <w:t>) der</w:t>
      </w:r>
      <w:r w:rsidR="00A9729C" w:rsidRPr="00BE37AD">
        <w:t xml:space="preserve"> </w:t>
      </w:r>
      <w:r w:rsidR="00C104DC" w:rsidRPr="00BE37AD">
        <w:t xml:space="preserve">Rahmenvereinbarung </w:t>
      </w:r>
      <w:r w:rsidR="00DD7A48" w:rsidRPr="00BE37AD">
        <w:t xml:space="preserve">errechnet. </w:t>
      </w:r>
      <w:r w:rsidR="00A9729C" w:rsidRPr="00BE37AD">
        <w:br/>
      </w:r>
    </w:p>
    <w:p w:rsidR="00442DD4" w:rsidRDefault="00674019" w:rsidP="000E2679">
      <w:pPr>
        <w:pStyle w:val="Kopfzeile"/>
        <w:tabs>
          <w:tab w:val="clear" w:pos="4536"/>
          <w:tab w:val="clear" w:pos="9072"/>
          <w:tab w:val="left" w:pos="1134"/>
        </w:tabs>
        <w:ind w:left="1134"/>
      </w:pPr>
      <w:r w:rsidRPr="00674019">
        <w:rPr>
          <w:b/>
        </w:rPr>
        <w:t>Vor Abbaubeginn</w:t>
      </w:r>
      <w:r w:rsidR="00C170D8" w:rsidRPr="00BE37AD">
        <w:t xml:space="preserve"> ist das Ersatzgeld für die Abbauabschnitte </w:t>
      </w:r>
      <w:r>
        <w:t>1-3</w:t>
      </w:r>
      <w:r w:rsidR="003C2EA3" w:rsidRPr="00BE37AD">
        <w:t xml:space="preserve"> (insgesamt </w:t>
      </w:r>
      <w:r>
        <w:t>26.208</w:t>
      </w:r>
      <w:r w:rsidR="003C2EA3" w:rsidRPr="00BE37AD">
        <w:t xml:space="preserve"> m²) </w:t>
      </w:r>
      <w:r w:rsidR="00D14EA9" w:rsidRPr="00BE37AD">
        <w:t>in Höhe von</w:t>
      </w:r>
      <w:r w:rsidR="00DE0BCF">
        <w:t xml:space="preserve"> </w:t>
      </w:r>
      <w:r w:rsidRPr="00674019">
        <w:rPr>
          <w:b/>
        </w:rPr>
        <w:t>14.002,93</w:t>
      </w:r>
      <w:r w:rsidR="00D14EA9" w:rsidRPr="00BE37AD">
        <w:rPr>
          <w:b/>
        </w:rPr>
        <w:t xml:space="preserve"> €</w:t>
      </w:r>
      <w:r w:rsidR="00D14EA9" w:rsidRPr="00BE37AD">
        <w:t xml:space="preserve"> </w:t>
      </w:r>
      <w:r w:rsidR="001E2622" w:rsidRPr="00BE37AD">
        <w:t xml:space="preserve">in einer Summe </w:t>
      </w:r>
      <w:r w:rsidR="00D14EA9" w:rsidRPr="00BE37AD">
        <w:t>fällig. Der diesem Betrag zu Grunde liegende</w:t>
      </w:r>
      <w:r w:rsidR="003C2EA3" w:rsidRPr="00BE37AD">
        <w:t>, an den Inflationsindex angepass</w:t>
      </w:r>
      <w:r w:rsidR="001E2622" w:rsidRPr="00BE37AD">
        <w:t>te</w:t>
      </w:r>
      <w:r w:rsidR="003C2EA3" w:rsidRPr="00BE37AD">
        <w:t xml:space="preserve"> Preis pro m² </w:t>
      </w:r>
      <w:r w:rsidR="00D14EA9" w:rsidRPr="00BE37AD">
        <w:t>b</w:t>
      </w:r>
      <w:r w:rsidR="001E2622" w:rsidRPr="00BE37AD">
        <w:t xml:space="preserve">eträgt </w:t>
      </w:r>
      <w:r>
        <w:t>5.3</w:t>
      </w:r>
      <w:r w:rsidR="00B44378">
        <w:t>43</w:t>
      </w:r>
      <w:r w:rsidR="001E2622" w:rsidRPr="00BE37AD">
        <w:t xml:space="preserve"> €/ha = </w:t>
      </w:r>
      <w:r>
        <w:t>0,5343</w:t>
      </w:r>
      <w:r w:rsidR="001E2622" w:rsidRPr="00BE37AD">
        <w:t xml:space="preserve"> €/m².</w:t>
      </w:r>
      <w:r w:rsidR="003C2EA3" w:rsidRPr="00BE37AD">
        <w:t xml:space="preserve"> </w:t>
      </w:r>
    </w:p>
    <w:p w:rsidR="00442DD4" w:rsidRPr="00442DD4" w:rsidRDefault="00442DD4" w:rsidP="000E2679">
      <w:pPr>
        <w:pStyle w:val="Kopfzeile"/>
        <w:tabs>
          <w:tab w:val="clear" w:pos="4536"/>
          <w:tab w:val="clear" w:pos="9072"/>
          <w:tab w:val="left" w:pos="1134"/>
        </w:tabs>
        <w:ind w:left="1134"/>
        <w:rPr>
          <w:sz w:val="20"/>
        </w:rPr>
      </w:pPr>
    </w:p>
    <w:p w:rsidR="00A76328" w:rsidRPr="00BE37AD" w:rsidRDefault="003C2EA3" w:rsidP="000E2679">
      <w:pPr>
        <w:pStyle w:val="Kopfzeile"/>
        <w:tabs>
          <w:tab w:val="clear" w:pos="4536"/>
          <w:tab w:val="clear" w:pos="9072"/>
          <w:tab w:val="left" w:pos="1134"/>
        </w:tabs>
        <w:ind w:left="1134"/>
      </w:pPr>
      <w:r w:rsidRPr="00BE37AD">
        <w:t>Weitere Zahlungen sind abschnittsweise unmittelbar vor Abbaubeginn des jewe</w:t>
      </w:r>
      <w:r w:rsidRPr="00BE37AD">
        <w:t>i</w:t>
      </w:r>
      <w:r w:rsidRPr="00BE37AD">
        <w:t xml:space="preserve">ligen Abbauabschnitts </w:t>
      </w:r>
      <w:r w:rsidR="00DE35F4" w:rsidRPr="00BE37AD">
        <w:t xml:space="preserve">für die Fläche des gesamten Abbauabschnitts </w:t>
      </w:r>
      <w:r w:rsidRPr="00BE37AD">
        <w:t>fällig. Zu Grunde zu legen ist der zum jeweiligen Zeitpunkt geltende, an</w:t>
      </w:r>
      <w:r w:rsidR="00DD7A48" w:rsidRPr="00BE37AD">
        <w:t xml:space="preserve"> den Inflationsindex angepasste</w:t>
      </w:r>
      <w:r w:rsidRPr="00BE37AD">
        <w:t xml:space="preserve"> Preis pro m².</w:t>
      </w:r>
      <w:r w:rsidR="00602598">
        <w:t xml:space="preserve"> </w:t>
      </w:r>
      <w:r w:rsidRPr="00BE37AD">
        <w:t>Dieser wird jeweils aktuell durch die untere Natu</w:t>
      </w:r>
      <w:r w:rsidRPr="00BE37AD">
        <w:t>r</w:t>
      </w:r>
      <w:r w:rsidRPr="00BE37AD">
        <w:t xml:space="preserve">schutzbehörde ermittelt. </w:t>
      </w:r>
    </w:p>
    <w:p w:rsidR="00A76328" w:rsidRPr="00442DD4" w:rsidRDefault="00A76328" w:rsidP="000E2679">
      <w:pPr>
        <w:pStyle w:val="Kopfzeile"/>
        <w:tabs>
          <w:tab w:val="clear" w:pos="4536"/>
          <w:tab w:val="clear" w:pos="9072"/>
        </w:tabs>
        <w:ind w:left="1134" w:hanging="1134"/>
        <w:rPr>
          <w:sz w:val="20"/>
        </w:rPr>
      </w:pPr>
    </w:p>
    <w:p w:rsidR="00442DD4" w:rsidRDefault="003C2EA3" w:rsidP="00442DD4">
      <w:pPr>
        <w:pStyle w:val="Kopfzeile"/>
        <w:tabs>
          <w:tab w:val="clear" w:pos="4536"/>
          <w:tab w:val="clear" w:pos="9072"/>
        </w:tabs>
        <w:ind w:left="1134"/>
      </w:pPr>
      <w:r w:rsidRPr="00BE37AD">
        <w:t>Der jeweils fällige Betrag ist</w:t>
      </w:r>
      <w:r w:rsidR="00A9729C" w:rsidRPr="00BE37AD">
        <w:t xml:space="preserve"> in den Ersatzgeldfonds des Landkreises Nie</w:t>
      </w:r>
      <w:r w:rsidR="00A9729C" w:rsidRPr="00BE37AD">
        <w:t>n</w:t>
      </w:r>
      <w:r w:rsidR="00A9729C" w:rsidRPr="00BE37AD">
        <w:t xml:space="preserve">burg/Weser, </w:t>
      </w:r>
      <w:r w:rsidR="00235338" w:rsidRPr="00BE37AD">
        <w:t xml:space="preserve">IBAN </w:t>
      </w:r>
      <w:r w:rsidR="00235338" w:rsidRPr="00BE37AD">
        <w:rPr>
          <w:rFonts w:cs="Arial"/>
          <w:szCs w:val="24"/>
        </w:rPr>
        <w:t>DE21 2565 0106 0000 3003 84</w:t>
      </w:r>
      <w:r w:rsidR="00A9729C" w:rsidRPr="00BE37AD">
        <w:t xml:space="preserve"> bei der Sparkasse Nie</w:t>
      </w:r>
      <w:r w:rsidR="00A9729C" w:rsidRPr="00BE37AD">
        <w:t>n</w:t>
      </w:r>
      <w:r w:rsidR="00A9729C" w:rsidRPr="00BE37AD">
        <w:t>burg/Weser unter der Angabe „Ersatzgeld nach § 15 BNatSchG,</w:t>
      </w:r>
      <w:r w:rsidR="0012272F" w:rsidRPr="00BE37AD">
        <w:t xml:space="preserve"> PK </w:t>
      </w:r>
      <w:r w:rsidR="00647061">
        <w:t>50077594</w:t>
      </w:r>
      <w:r w:rsidR="0012272F" w:rsidRPr="00BE37AD">
        <w:t>,</w:t>
      </w:r>
      <w:r w:rsidR="00A9729C" w:rsidRPr="00BE37AD">
        <w:t xml:space="preserve"> </w:t>
      </w:r>
      <w:r w:rsidR="00DE0BCF">
        <w:t>Bodenabbau Müsleringen,</w:t>
      </w:r>
      <w:r w:rsidR="00484D72" w:rsidRPr="00BE37AD">
        <w:t xml:space="preserve"> </w:t>
      </w:r>
      <w:r w:rsidR="00A9729C" w:rsidRPr="00BE37AD">
        <w:t xml:space="preserve">Fa. </w:t>
      </w:r>
      <w:r w:rsidR="00DE0BCF">
        <w:t>Kiesgruben GmbH Müsleringen</w:t>
      </w:r>
      <w:r w:rsidR="00D25D3D" w:rsidRPr="00BE37AD">
        <w:t xml:space="preserve">, </w:t>
      </w:r>
      <w:r w:rsidR="0012272F" w:rsidRPr="00BE37AD">
        <w:t>Produktkonto 55411.204000“</w:t>
      </w:r>
      <w:r w:rsidR="00A9729C" w:rsidRPr="00BE37AD">
        <w:t>, einzuzahlen.</w:t>
      </w:r>
    </w:p>
    <w:p w:rsidR="00442DD4" w:rsidRPr="00442DD4" w:rsidRDefault="00442DD4" w:rsidP="00442DD4">
      <w:pPr>
        <w:pStyle w:val="Kopfzeile"/>
        <w:tabs>
          <w:tab w:val="clear" w:pos="4536"/>
          <w:tab w:val="clear" w:pos="9072"/>
        </w:tabs>
        <w:ind w:left="1134"/>
        <w:rPr>
          <w:sz w:val="20"/>
        </w:rPr>
      </w:pPr>
    </w:p>
    <w:p w:rsidR="0062455A" w:rsidRDefault="00C104DC" w:rsidP="00442DD4">
      <w:pPr>
        <w:pStyle w:val="Kopfzeile"/>
        <w:tabs>
          <w:tab w:val="clear" w:pos="4536"/>
          <w:tab w:val="clear" w:pos="9072"/>
        </w:tabs>
        <w:ind w:left="1134"/>
      </w:pPr>
      <w:r>
        <w:t>Weiter wird das Jahresbudget für d</w:t>
      </w:r>
      <w:r w:rsidR="00674019">
        <w:t>en Abbau</w:t>
      </w:r>
      <w:r>
        <w:t xml:space="preserve"> wie folgt festgesetzt:</w:t>
      </w:r>
      <w:r w:rsidR="00442DD4">
        <w:t xml:space="preserve"> </w:t>
      </w:r>
      <w:r w:rsidR="00442DD4">
        <w:br/>
      </w:r>
      <w:r>
        <w:t xml:space="preserve">Landfläche der </w:t>
      </w:r>
      <w:r w:rsidR="00674019">
        <w:t>Abbau</w:t>
      </w:r>
      <w:r>
        <w:t xml:space="preserve">kulisse </w:t>
      </w:r>
      <w:r w:rsidR="00674019">
        <w:t>150</w:t>
      </w:r>
      <w:r>
        <w:t xml:space="preserve"> ha x Budgetwert </w:t>
      </w:r>
      <w:r w:rsidR="00674019">
        <w:t>10,47 €/</w:t>
      </w:r>
      <w:r>
        <w:t xml:space="preserve">ha = </w:t>
      </w:r>
      <w:r w:rsidR="00674019">
        <w:t xml:space="preserve">1.570,50 </w:t>
      </w:r>
      <w:r>
        <w:t>€</w:t>
      </w:r>
      <w:r w:rsidR="00DE0BCF">
        <w:t xml:space="preserve">, </w:t>
      </w:r>
      <w:r>
        <w:t>g</w:t>
      </w:r>
      <w:r>
        <w:t>e</w:t>
      </w:r>
      <w:r>
        <w:lastRenderedPageBreak/>
        <w:t xml:space="preserve">rundet </w:t>
      </w:r>
      <w:r w:rsidR="00674019" w:rsidRPr="00674019">
        <w:rPr>
          <w:b/>
        </w:rPr>
        <w:t>1.600</w:t>
      </w:r>
      <w:r w:rsidRPr="0062455A">
        <w:rPr>
          <w:b/>
        </w:rPr>
        <w:t xml:space="preserve"> €</w:t>
      </w:r>
      <w:r>
        <w:t>.</w:t>
      </w:r>
      <w:r w:rsidR="0062455A" w:rsidRPr="00BE37AD">
        <w:br/>
      </w:r>
    </w:p>
    <w:p w:rsidR="002D1F1C" w:rsidRDefault="00E60DEC" w:rsidP="00E60DEC">
      <w:pPr>
        <w:pStyle w:val="Kopfzeile"/>
        <w:tabs>
          <w:tab w:val="clear" w:pos="4536"/>
          <w:tab w:val="clear" w:pos="9072"/>
        </w:tabs>
        <w:ind w:left="1134"/>
        <w:rPr>
          <w:rFonts w:cs="Arial"/>
          <w:szCs w:val="24"/>
        </w:rPr>
      </w:pPr>
      <w:r>
        <w:t>Der jährlich zu leistende Anteil am Jahresbudget (s. § 3 der Rahmenvereinb</w:t>
      </w:r>
      <w:r>
        <w:t>a</w:t>
      </w:r>
      <w:r>
        <w:t xml:space="preserve">rung) wird jedes Jahr neu festgesetzt. </w:t>
      </w:r>
      <w:r w:rsidR="002D1F1C" w:rsidRPr="00E60DEC">
        <w:t>Nicht benötigte Gelder aus dem Vorjahr werden vollständig in das Jahresbudget des jeweiligen Folgejahres übertragen. Durch nicht benötigte Gelder reduziert sich das durch die Firma zu erbringende Jahresbudget für das Folgejahr entsprechend. Der erforderliche Einzahlungsb</w:t>
      </w:r>
      <w:r w:rsidR="002D1F1C" w:rsidRPr="00E60DEC">
        <w:t>e</w:t>
      </w:r>
      <w:r w:rsidR="002D1F1C" w:rsidRPr="00E60DEC">
        <w:t>trag ist damit variabel.</w:t>
      </w:r>
      <w:r w:rsidR="002D1F1C" w:rsidRPr="00BE37AD">
        <w:br/>
      </w:r>
    </w:p>
    <w:p w:rsidR="00E60DEC" w:rsidRPr="00E60DEC" w:rsidRDefault="002D1F1C" w:rsidP="00647061">
      <w:pPr>
        <w:tabs>
          <w:tab w:val="num" w:pos="1134"/>
        </w:tabs>
        <w:ind w:left="1134" w:hanging="1134"/>
      </w:pPr>
      <w:r>
        <w:rPr>
          <w:rFonts w:cs="Arial"/>
          <w:szCs w:val="24"/>
        </w:rPr>
        <w:t>2.3.</w:t>
      </w:r>
      <w:r w:rsidR="00442DD4">
        <w:rPr>
          <w:rFonts w:cs="Arial"/>
          <w:szCs w:val="24"/>
        </w:rPr>
        <w:t>10</w:t>
      </w:r>
      <w:r>
        <w:rPr>
          <w:rFonts w:cs="Arial"/>
          <w:szCs w:val="24"/>
        </w:rPr>
        <w:tab/>
      </w:r>
      <w:r w:rsidRPr="002D1F1C">
        <w:t xml:space="preserve">Die Fa. </w:t>
      </w:r>
      <w:r w:rsidR="00DE0BCF">
        <w:t>Kiesgruben GmbH Müsleringen hat</w:t>
      </w:r>
      <w:r w:rsidRPr="002D1F1C">
        <w:t xml:space="preserve"> </w:t>
      </w:r>
      <w:r w:rsidR="00E60DEC" w:rsidRPr="00E60DEC">
        <w:t>hierzu bis zum 31.03. eines jeden Jahres dem Landkreis Nienburg/Weser die im Vorjahreszeitraum verkauften Rohstoffmengen mitzuteilen.</w:t>
      </w:r>
      <w:r w:rsidR="00E60DEC">
        <w:t xml:space="preserve"> </w:t>
      </w:r>
      <w:r w:rsidR="00F138A9">
        <w:br/>
      </w:r>
      <w:r w:rsidR="00F138A9">
        <w:br/>
      </w:r>
      <w:r w:rsidR="00E60DEC" w:rsidRPr="00E60DEC">
        <w:t>Der für die jeweils folgenden Geschäftsjahre zu zahlende Betrag wird von der Genehmigungsbehörde zum 01.09. eines Jahres mitgeteilt und ist dann innerhalb eines Monats auf das o. g. Konto des Landkreises Nienburg/Weser unter der A</w:t>
      </w:r>
      <w:r w:rsidR="00E60DEC" w:rsidRPr="00E60DEC">
        <w:t>n</w:t>
      </w:r>
      <w:r w:rsidR="00E60DEC" w:rsidRPr="00E60DEC">
        <w:t xml:space="preserve">gabe „Jahresbudget </w:t>
      </w:r>
      <w:r w:rsidR="00E60DEC" w:rsidRPr="00E60DEC">
        <w:rPr>
          <w:i/>
        </w:rPr>
        <w:t>(Angabe des jeweiligen Jahres)</w:t>
      </w:r>
      <w:r w:rsidR="00E60DEC" w:rsidRPr="00E60DEC">
        <w:t xml:space="preserve"> gem. Rahmenvereinbarung, PK </w:t>
      </w:r>
      <w:r w:rsidR="00647061">
        <w:t>50077594</w:t>
      </w:r>
      <w:r w:rsidR="00E60DEC" w:rsidRPr="00E60DEC">
        <w:t xml:space="preserve">, Produkt-Kto. 55411.272903“ zu zahlen. </w:t>
      </w:r>
      <w:r w:rsidR="00E60DEC" w:rsidRPr="00E60DEC">
        <w:rPr>
          <w:rFonts w:cs="Arial"/>
          <w:szCs w:val="24"/>
        </w:rPr>
        <w:t>Das Budget wird für di</w:t>
      </w:r>
      <w:r w:rsidR="00E60DEC" w:rsidRPr="00E60DEC">
        <w:rPr>
          <w:rFonts w:cs="Arial"/>
          <w:szCs w:val="24"/>
        </w:rPr>
        <w:t>e</w:t>
      </w:r>
      <w:r w:rsidR="00E60DEC" w:rsidRPr="00E60DEC">
        <w:rPr>
          <w:rFonts w:cs="Arial"/>
          <w:szCs w:val="24"/>
        </w:rPr>
        <w:t>sen Planfeststellungsbeschluss festgeschrieben und ist solange jährlich von der Firma zur Verfügung zu stellen, wie diese in diesem Gebiet Bodenabbau betreibt. Eine ggf. in Zukunft für erforderlich erachtete Erhöhung des Jahresbudgets wü</w:t>
      </w:r>
      <w:r w:rsidR="00E60DEC" w:rsidRPr="00E60DEC">
        <w:rPr>
          <w:rFonts w:cs="Arial"/>
          <w:szCs w:val="24"/>
        </w:rPr>
        <w:t>r</w:t>
      </w:r>
      <w:r w:rsidR="00E60DEC" w:rsidRPr="00E60DEC">
        <w:rPr>
          <w:rFonts w:cs="Arial"/>
          <w:szCs w:val="24"/>
        </w:rPr>
        <w:t>de nicht die Flächen dieses Planfeststellungsbeschlusses betreffen. Eine zusät</w:t>
      </w:r>
      <w:r w:rsidR="00E60DEC" w:rsidRPr="00E60DEC">
        <w:rPr>
          <w:rFonts w:cs="Arial"/>
          <w:szCs w:val="24"/>
        </w:rPr>
        <w:t>z</w:t>
      </w:r>
      <w:r w:rsidR="00E60DEC" w:rsidRPr="00E60DEC">
        <w:rPr>
          <w:rFonts w:cs="Arial"/>
          <w:szCs w:val="24"/>
        </w:rPr>
        <w:t>liche finanzielle Belastung dieses Planfeststellungsbeschlusses würde dann nur im Rahmen von freiwilligen Sonderzahlungen durch die Genehmigungsinhaberin erfolgen können, z.B. im Rahmen einer gemeinsam erarbeiteten 2. Fortschre</w:t>
      </w:r>
      <w:r w:rsidR="00E60DEC" w:rsidRPr="00E60DEC">
        <w:rPr>
          <w:rFonts w:cs="Arial"/>
          <w:szCs w:val="24"/>
        </w:rPr>
        <w:t>i</w:t>
      </w:r>
      <w:r w:rsidR="00E60DEC" w:rsidRPr="00E60DEC">
        <w:rPr>
          <w:rFonts w:cs="Arial"/>
          <w:szCs w:val="24"/>
        </w:rPr>
        <w:t>bung der Rahmenvereinbarung.</w:t>
      </w:r>
      <w:r w:rsidR="00E60DEC">
        <w:rPr>
          <w:rFonts w:cs="Arial"/>
          <w:szCs w:val="24"/>
        </w:rPr>
        <w:br/>
      </w:r>
    </w:p>
    <w:p w:rsidR="002D1F1C" w:rsidRPr="002D1F1C" w:rsidRDefault="00E60DEC" w:rsidP="00D53550">
      <w:pPr>
        <w:tabs>
          <w:tab w:val="num" w:pos="1134"/>
        </w:tabs>
        <w:ind w:left="1134" w:hanging="1134"/>
      </w:pPr>
      <w:r>
        <w:t>2.3.1</w:t>
      </w:r>
      <w:r w:rsidR="001F0BF8">
        <w:t>1</w:t>
      </w:r>
      <w:r>
        <w:tab/>
      </w:r>
      <w:r w:rsidRPr="00E60DEC">
        <w:rPr>
          <w:rFonts w:cs="Arial"/>
          <w:szCs w:val="24"/>
        </w:rPr>
        <w:t xml:space="preserve">Mit der Einzahlung des Ersatzgeldes auf die zweckgebundene Rücklage (Auflage </w:t>
      </w:r>
      <w:r>
        <w:rPr>
          <w:rFonts w:cs="Arial"/>
          <w:szCs w:val="24"/>
        </w:rPr>
        <w:t>2.3.</w:t>
      </w:r>
      <w:r w:rsidR="00A0615F">
        <w:rPr>
          <w:rFonts w:cs="Arial"/>
          <w:szCs w:val="24"/>
        </w:rPr>
        <w:t>9</w:t>
      </w:r>
      <w:r w:rsidRPr="00E60DEC">
        <w:rPr>
          <w:rFonts w:cs="Arial"/>
          <w:szCs w:val="24"/>
        </w:rPr>
        <w:t>) sowie der Zusicherung der bis zum Ende des Bodenabbaus der Fa. Kie</w:t>
      </w:r>
      <w:r w:rsidRPr="00E60DEC">
        <w:rPr>
          <w:rFonts w:cs="Arial"/>
          <w:szCs w:val="24"/>
        </w:rPr>
        <w:t>s</w:t>
      </w:r>
      <w:r w:rsidRPr="00E60DEC">
        <w:rPr>
          <w:rFonts w:cs="Arial"/>
          <w:szCs w:val="24"/>
        </w:rPr>
        <w:t>gruben GmbH Müsleringen in diesem Gebiet jährlich neu festzulegenden Za</w:t>
      </w:r>
      <w:r w:rsidRPr="00E60DEC">
        <w:rPr>
          <w:rFonts w:cs="Arial"/>
          <w:szCs w:val="24"/>
        </w:rPr>
        <w:t>h</w:t>
      </w:r>
      <w:r w:rsidRPr="00E60DEC">
        <w:rPr>
          <w:rFonts w:cs="Arial"/>
          <w:szCs w:val="24"/>
        </w:rPr>
        <w:t xml:space="preserve">lungen in das Jahresbudget (Auflage </w:t>
      </w:r>
      <w:r>
        <w:rPr>
          <w:rFonts w:cs="Arial"/>
          <w:szCs w:val="24"/>
        </w:rPr>
        <w:t>2.3.</w:t>
      </w:r>
      <w:r w:rsidR="00A0615F">
        <w:rPr>
          <w:rFonts w:cs="Arial"/>
          <w:szCs w:val="24"/>
        </w:rPr>
        <w:t>10</w:t>
      </w:r>
      <w:r w:rsidRPr="00E60DEC">
        <w:rPr>
          <w:rFonts w:cs="Arial"/>
          <w:szCs w:val="24"/>
        </w:rPr>
        <w:t>) ist die Genehmigungsinhaberin ihrer externen Kompensationsverpflichtung für das Schutzgut „wichtige Nahrungsrä</w:t>
      </w:r>
      <w:r w:rsidRPr="00E60DEC">
        <w:rPr>
          <w:rFonts w:cs="Arial"/>
          <w:szCs w:val="24"/>
        </w:rPr>
        <w:t>u</w:t>
      </w:r>
      <w:r w:rsidRPr="00E60DEC">
        <w:rPr>
          <w:rFonts w:cs="Arial"/>
          <w:szCs w:val="24"/>
        </w:rPr>
        <w:t>me von nordischen Gastvögeln“ nachgekommen</w:t>
      </w:r>
      <w:r>
        <w:rPr>
          <w:rFonts w:cs="Arial"/>
          <w:szCs w:val="24"/>
        </w:rPr>
        <w:t>.</w:t>
      </w:r>
      <w:r>
        <w:rPr>
          <w:rFonts w:cs="Arial"/>
          <w:szCs w:val="24"/>
        </w:rPr>
        <w:br/>
      </w:r>
    </w:p>
    <w:p w:rsidR="004B1560" w:rsidRPr="004B1560" w:rsidRDefault="00912611" w:rsidP="000E2679">
      <w:pPr>
        <w:pStyle w:val="Kopfzeile"/>
        <w:tabs>
          <w:tab w:val="clear" w:pos="4536"/>
          <w:tab w:val="clear" w:pos="9072"/>
        </w:tabs>
        <w:ind w:left="1134" w:hanging="1134"/>
        <w:rPr>
          <w:snapToGrid w:val="0"/>
          <w:sz w:val="20"/>
        </w:rPr>
      </w:pPr>
      <w:r>
        <w:t>2.3.</w:t>
      </w:r>
      <w:r w:rsidR="0081022E">
        <w:t>1</w:t>
      </w:r>
      <w:r w:rsidR="001F0BF8">
        <w:t>2</w:t>
      </w:r>
      <w:r>
        <w:tab/>
      </w:r>
      <w:r w:rsidR="005E340A">
        <w:rPr>
          <w:snapToGrid w:val="0"/>
        </w:rPr>
        <w:t>Bei der Ansiedlung von Pflanzen der besonders</w:t>
      </w:r>
      <w:r w:rsidR="00FB6DBF">
        <w:rPr>
          <w:snapToGrid w:val="0"/>
        </w:rPr>
        <w:t xml:space="preserve"> geschützten</w:t>
      </w:r>
      <w:r w:rsidR="005E340A">
        <w:rPr>
          <w:snapToGrid w:val="0"/>
        </w:rPr>
        <w:t xml:space="preserve"> bzw. gefährdeten Arten</w:t>
      </w:r>
      <w:r w:rsidR="00C94868">
        <w:rPr>
          <w:snapToGrid w:val="0"/>
        </w:rPr>
        <w:t xml:space="preserve"> </w:t>
      </w:r>
      <w:r w:rsidR="00C94868" w:rsidRPr="00024CE9">
        <w:rPr>
          <w:snapToGrid w:val="0"/>
        </w:rPr>
        <w:t>(z. B. Teichrose</w:t>
      </w:r>
      <w:r w:rsidR="00C94868">
        <w:rPr>
          <w:snapToGrid w:val="0"/>
        </w:rPr>
        <w:t>, Schwertlilie, Schwanenblume</w:t>
      </w:r>
      <w:r w:rsidR="00C94868" w:rsidRPr="00024CE9">
        <w:rPr>
          <w:snapToGrid w:val="0"/>
        </w:rPr>
        <w:t>)</w:t>
      </w:r>
      <w:r w:rsidR="005E340A">
        <w:rPr>
          <w:snapToGrid w:val="0"/>
        </w:rPr>
        <w:t xml:space="preserve"> ist der Herkunftsnachweis zu führen und die Maßnahme vorab mit der unteren Naturschutzbehörde abz</w:t>
      </w:r>
      <w:r w:rsidR="005E340A">
        <w:rPr>
          <w:snapToGrid w:val="0"/>
        </w:rPr>
        <w:t>u</w:t>
      </w:r>
      <w:r w:rsidR="005E340A">
        <w:rPr>
          <w:snapToGrid w:val="0"/>
        </w:rPr>
        <w:t>stimmen.</w:t>
      </w:r>
      <w:r w:rsidR="005E340A">
        <w:rPr>
          <w:snapToGrid w:val="0"/>
        </w:rPr>
        <w:br/>
      </w:r>
    </w:p>
    <w:p w:rsidR="00731A54" w:rsidRDefault="005E340A" w:rsidP="006D59B4">
      <w:pPr>
        <w:pStyle w:val="Kopfzeile"/>
        <w:tabs>
          <w:tab w:val="clear" w:pos="4536"/>
          <w:tab w:val="clear" w:pos="9072"/>
        </w:tabs>
        <w:ind w:left="1134"/>
        <w:rPr>
          <w:snapToGrid w:val="0"/>
        </w:rPr>
      </w:pPr>
      <w:r>
        <w:rPr>
          <w:snapToGrid w:val="0"/>
        </w:rPr>
        <w:t>Seerosen dürfen nicht verwendet werden, da hiervon nur Kulturformen (Sorten) im Handel erhältlich sind und eine Naturentnahme dieser besonders geschützten Art verboten ist.</w:t>
      </w:r>
      <w:r w:rsidR="00731A54">
        <w:rPr>
          <w:snapToGrid w:val="0"/>
        </w:rPr>
        <w:br/>
      </w:r>
    </w:p>
    <w:p w:rsidR="00912611" w:rsidRPr="004B1560" w:rsidRDefault="00731A54" w:rsidP="00731A54">
      <w:pPr>
        <w:pStyle w:val="Kopfzeile"/>
        <w:tabs>
          <w:tab w:val="left" w:pos="1134"/>
        </w:tabs>
        <w:ind w:left="1134" w:hanging="1134"/>
        <w:rPr>
          <w:snapToGrid w:val="0"/>
          <w:sz w:val="20"/>
        </w:rPr>
      </w:pPr>
      <w:r>
        <w:rPr>
          <w:snapToGrid w:val="0"/>
        </w:rPr>
        <w:t>2.3.1</w:t>
      </w:r>
      <w:r w:rsidR="001F0BF8">
        <w:rPr>
          <w:snapToGrid w:val="0"/>
        </w:rPr>
        <w:t>3</w:t>
      </w:r>
      <w:r w:rsidR="00912611">
        <w:rPr>
          <w:snapToGrid w:val="0"/>
        </w:rPr>
        <w:tab/>
      </w:r>
      <w:r w:rsidR="005E340A">
        <w:rPr>
          <w:snapToGrid w:val="0"/>
        </w:rPr>
        <w:t>Zur Bepflanzung darf ausschließlich einwandfreie Baumschulware, die den j</w:t>
      </w:r>
      <w:r w:rsidR="005E340A">
        <w:rPr>
          <w:snapToGrid w:val="0"/>
        </w:rPr>
        <w:t>e</w:t>
      </w:r>
      <w:r w:rsidR="005E340A">
        <w:rPr>
          <w:snapToGrid w:val="0"/>
        </w:rPr>
        <w:t>weils gültigen Gütebestimmungen entspricht, Verwendung finden.</w:t>
      </w:r>
      <w:r w:rsidR="005E340A">
        <w:rPr>
          <w:snapToGrid w:val="0"/>
        </w:rPr>
        <w:br/>
        <w:t>Es wird empfohlen, die Bepflanzung von einer qualifizierten Fachfirma durchfü</w:t>
      </w:r>
      <w:r w:rsidR="005E340A">
        <w:rPr>
          <w:snapToGrid w:val="0"/>
        </w:rPr>
        <w:t>h</w:t>
      </w:r>
      <w:r w:rsidR="005E340A">
        <w:rPr>
          <w:snapToGrid w:val="0"/>
        </w:rPr>
        <w:t>ren zu lassen, damit hohe Anwuchsquoten erzielt werden und gleichzeitig eine Anwuchsgarantie gewährleistet wird.</w:t>
      </w:r>
      <w:r w:rsidR="00912611">
        <w:rPr>
          <w:snapToGrid w:val="0"/>
        </w:rPr>
        <w:br/>
      </w:r>
    </w:p>
    <w:p w:rsidR="00912611" w:rsidRPr="004B1560" w:rsidRDefault="00912611" w:rsidP="000E2679">
      <w:pPr>
        <w:pStyle w:val="Kopfzeile"/>
        <w:tabs>
          <w:tab w:val="clear" w:pos="4536"/>
          <w:tab w:val="clear" w:pos="9072"/>
        </w:tabs>
        <w:ind w:left="1134" w:hanging="1134"/>
        <w:rPr>
          <w:snapToGrid w:val="0"/>
          <w:sz w:val="20"/>
        </w:rPr>
      </w:pPr>
      <w:r>
        <w:rPr>
          <w:snapToGrid w:val="0"/>
        </w:rPr>
        <w:t>2.3.</w:t>
      </w:r>
      <w:r w:rsidR="0081022E">
        <w:rPr>
          <w:snapToGrid w:val="0"/>
        </w:rPr>
        <w:t>1</w:t>
      </w:r>
      <w:r w:rsidR="001F0BF8">
        <w:rPr>
          <w:snapToGrid w:val="0"/>
        </w:rPr>
        <w:t>4</w:t>
      </w:r>
      <w:r>
        <w:rPr>
          <w:snapToGrid w:val="0"/>
        </w:rPr>
        <w:tab/>
      </w:r>
      <w:r w:rsidR="005E340A">
        <w:rPr>
          <w:snapToGrid w:val="0"/>
        </w:rPr>
        <w:t>Die Gehölzanpflanzungen sind im erforderlichen Umfang solange zu pflegen, bis eine eigendynamische Gehölzentwicklung gewährleistet ist, d.h. sie sind insb</w:t>
      </w:r>
      <w:r w:rsidR="005E340A">
        <w:rPr>
          <w:snapToGrid w:val="0"/>
        </w:rPr>
        <w:t>e</w:t>
      </w:r>
      <w:r w:rsidR="005E340A">
        <w:rPr>
          <w:snapToGrid w:val="0"/>
        </w:rPr>
        <w:t>sondere während anhaltender Trockenperioden zu bewässern und erforderl</w:t>
      </w:r>
      <w:r w:rsidR="005E340A">
        <w:rPr>
          <w:snapToGrid w:val="0"/>
        </w:rPr>
        <w:t>i</w:t>
      </w:r>
      <w:r w:rsidR="005E340A">
        <w:rPr>
          <w:snapToGrid w:val="0"/>
        </w:rPr>
        <w:t>chenfalls von wild wachsenden Gräsern und Kräutern frei zu stellen.</w:t>
      </w:r>
      <w:r w:rsidR="00EB79E0">
        <w:rPr>
          <w:snapToGrid w:val="0"/>
        </w:rPr>
        <w:t xml:space="preserve"> </w:t>
      </w:r>
      <w:r w:rsidR="00EB79E0">
        <w:rPr>
          <w:snapToGrid w:val="0"/>
        </w:rPr>
        <w:br/>
      </w:r>
      <w:r w:rsidR="005E340A">
        <w:rPr>
          <w:snapToGrid w:val="0"/>
        </w:rPr>
        <w:br/>
      </w:r>
      <w:r w:rsidR="005E340A">
        <w:rPr>
          <w:snapToGrid w:val="0"/>
        </w:rPr>
        <w:lastRenderedPageBreak/>
        <w:t>Es empfiehlt sich hier, einen zeitlich befristeten Pflegevertrag mit einer qualifizie</w:t>
      </w:r>
      <w:r w:rsidR="005E340A">
        <w:rPr>
          <w:snapToGrid w:val="0"/>
        </w:rPr>
        <w:t>r</w:t>
      </w:r>
      <w:r w:rsidR="005E340A">
        <w:rPr>
          <w:snapToGrid w:val="0"/>
        </w:rPr>
        <w:t>ten Fachfirma abzuschließen.</w:t>
      </w:r>
      <w:r w:rsidR="00736F50">
        <w:rPr>
          <w:snapToGrid w:val="0"/>
        </w:rPr>
        <w:br/>
      </w:r>
      <w:r w:rsidR="005E340A">
        <w:rPr>
          <w:snapToGrid w:val="0"/>
        </w:rPr>
        <w:br/>
        <w:t>Evtl. nicht anwachsende oder absterbende Gehölze sind unverzüglich, späte</w:t>
      </w:r>
      <w:r w:rsidR="005E340A">
        <w:rPr>
          <w:snapToGrid w:val="0"/>
        </w:rPr>
        <w:t>s</w:t>
      </w:r>
      <w:r w:rsidR="005E340A">
        <w:rPr>
          <w:snapToGrid w:val="0"/>
        </w:rPr>
        <w:t>tens jedoch in der darauf folgenden Pflanzperiode (01.11. - 15.04.), durch en</w:t>
      </w:r>
      <w:r w:rsidR="005E340A">
        <w:rPr>
          <w:snapToGrid w:val="0"/>
        </w:rPr>
        <w:t>t</w:t>
      </w:r>
      <w:r w:rsidR="005E340A">
        <w:rPr>
          <w:snapToGrid w:val="0"/>
        </w:rPr>
        <w:t>sprechende Ersatzanpflanzungen zu ersetzen.</w:t>
      </w:r>
      <w:r>
        <w:rPr>
          <w:snapToGrid w:val="0"/>
        </w:rPr>
        <w:br/>
      </w:r>
    </w:p>
    <w:p w:rsidR="00232820" w:rsidRPr="00EB79E0" w:rsidRDefault="00912611" w:rsidP="000E2679">
      <w:pPr>
        <w:pStyle w:val="Kopfzeile"/>
        <w:tabs>
          <w:tab w:val="clear" w:pos="4536"/>
          <w:tab w:val="clear" w:pos="9072"/>
        </w:tabs>
        <w:ind w:left="1134" w:hanging="1134"/>
        <w:rPr>
          <w:snapToGrid w:val="0"/>
          <w:sz w:val="20"/>
          <w:highlight w:val="yellow"/>
        </w:rPr>
      </w:pPr>
      <w:r>
        <w:rPr>
          <w:snapToGrid w:val="0"/>
        </w:rPr>
        <w:t>2.3.</w:t>
      </w:r>
      <w:r w:rsidR="0081022E">
        <w:rPr>
          <w:snapToGrid w:val="0"/>
        </w:rPr>
        <w:t>1</w:t>
      </w:r>
      <w:r w:rsidR="001F0BF8">
        <w:rPr>
          <w:snapToGrid w:val="0"/>
        </w:rPr>
        <w:t>5</w:t>
      </w:r>
      <w:r>
        <w:rPr>
          <w:snapToGrid w:val="0"/>
        </w:rPr>
        <w:tab/>
      </w:r>
      <w:r w:rsidR="005E340A">
        <w:rPr>
          <w:snapToGrid w:val="0"/>
        </w:rPr>
        <w:t xml:space="preserve">Sämtliche Anpflanzungsbereiche sind 5 Jahre lang haarwildsicher auszuzäunen (Knotengittergeflecht mit mind. 1,20 m Höhe), um Fege- und Wildverbissschäden vorzubeugen. Danach sind die Zäune abzubauen und wieder zu verwenden oder </w:t>
      </w:r>
      <w:r w:rsidR="005E340A" w:rsidRPr="00EB79E0">
        <w:rPr>
          <w:snapToGrid w:val="0"/>
        </w:rPr>
        <w:t>ordnungsgemäß zu entsorgen.</w:t>
      </w:r>
      <w:r w:rsidR="00232820" w:rsidRPr="00EB79E0">
        <w:rPr>
          <w:snapToGrid w:val="0"/>
          <w:highlight w:val="yellow"/>
        </w:rPr>
        <w:br/>
      </w:r>
    </w:p>
    <w:p w:rsidR="00912611" w:rsidRPr="007678AD" w:rsidRDefault="00A472E4" w:rsidP="000E2679">
      <w:pPr>
        <w:pStyle w:val="Kopfzeile"/>
        <w:tabs>
          <w:tab w:val="clear" w:pos="4536"/>
          <w:tab w:val="clear" w:pos="9072"/>
        </w:tabs>
        <w:ind w:left="1134" w:hanging="1134"/>
        <w:rPr>
          <w:snapToGrid w:val="0"/>
          <w:sz w:val="20"/>
        </w:rPr>
      </w:pPr>
      <w:r w:rsidRPr="007678AD">
        <w:rPr>
          <w:snapToGrid w:val="0"/>
        </w:rPr>
        <w:t>2.3.1</w:t>
      </w:r>
      <w:r w:rsidR="001F0BF8">
        <w:rPr>
          <w:snapToGrid w:val="0"/>
        </w:rPr>
        <w:t>6</w:t>
      </w:r>
      <w:r w:rsidRPr="007678AD">
        <w:rPr>
          <w:snapToGrid w:val="0"/>
        </w:rPr>
        <w:tab/>
      </w:r>
      <w:r w:rsidR="005E340A" w:rsidRPr="007678AD">
        <w:rPr>
          <w:snapToGrid w:val="0"/>
        </w:rPr>
        <w:t>Die hergerichteten Böschungsbereiche sind derart abzusichern, dass das Betr</w:t>
      </w:r>
      <w:r w:rsidR="005E340A" w:rsidRPr="007678AD">
        <w:rPr>
          <w:snapToGrid w:val="0"/>
        </w:rPr>
        <w:t>e</w:t>
      </w:r>
      <w:r w:rsidR="005E340A" w:rsidRPr="007678AD">
        <w:rPr>
          <w:snapToGrid w:val="0"/>
        </w:rPr>
        <w:t xml:space="preserve">ten durch Unbefugte </w:t>
      </w:r>
      <w:r w:rsidR="0081022E" w:rsidRPr="007678AD">
        <w:rPr>
          <w:snapToGrid w:val="0"/>
        </w:rPr>
        <w:t>verhindert wird</w:t>
      </w:r>
      <w:r w:rsidR="005E340A" w:rsidRPr="007678AD">
        <w:rPr>
          <w:snapToGrid w:val="0"/>
        </w:rPr>
        <w:t>.</w:t>
      </w:r>
      <w:r w:rsidR="00912611" w:rsidRPr="007678AD">
        <w:rPr>
          <w:snapToGrid w:val="0"/>
        </w:rPr>
        <w:br/>
      </w:r>
    </w:p>
    <w:p w:rsidR="00912611" w:rsidRPr="007678AD" w:rsidRDefault="00912611" w:rsidP="000E2679">
      <w:pPr>
        <w:pStyle w:val="Kopfzeile"/>
        <w:tabs>
          <w:tab w:val="clear" w:pos="4536"/>
          <w:tab w:val="clear" w:pos="9072"/>
        </w:tabs>
        <w:ind w:left="1134" w:hanging="1134"/>
        <w:rPr>
          <w:snapToGrid w:val="0"/>
          <w:sz w:val="20"/>
        </w:rPr>
      </w:pPr>
      <w:r w:rsidRPr="007678AD">
        <w:rPr>
          <w:snapToGrid w:val="0"/>
        </w:rPr>
        <w:t>2.3.</w:t>
      </w:r>
      <w:r w:rsidR="001F0BF8">
        <w:rPr>
          <w:snapToGrid w:val="0"/>
        </w:rPr>
        <w:t>17</w:t>
      </w:r>
      <w:r w:rsidRPr="007678AD">
        <w:rPr>
          <w:snapToGrid w:val="0"/>
        </w:rPr>
        <w:tab/>
      </w:r>
      <w:r w:rsidR="005E340A" w:rsidRPr="007678AD">
        <w:rPr>
          <w:snapToGrid w:val="0"/>
        </w:rPr>
        <w:t>Die Beendigung des Kiesabbaues sowie eine Unterbrechung der Kiesgewinnung von mehr als sechs Monaten hat die Abbaufirma der Planfeststellungsbehörde unaufgefordert anzuzeigen.</w:t>
      </w:r>
      <w:r w:rsidRPr="007678AD">
        <w:rPr>
          <w:snapToGrid w:val="0"/>
        </w:rPr>
        <w:br/>
      </w:r>
    </w:p>
    <w:p w:rsidR="004B1560" w:rsidRPr="007678AD" w:rsidRDefault="00912611" w:rsidP="000E2679">
      <w:pPr>
        <w:pStyle w:val="Kopfzeile"/>
        <w:tabs>
          <w:tab w:val="clear" w:pos="4536"/>
          <w:tab w:val="clear" w:pos="9072"/>
        </w:tabs>
        <w:ind w:left="1134" w:hanging="1134"/>
        <w:rPr>
          <w:sz w:val="20"/>
        </w:rPr>
      </w:pPr>
      <w:r w:rsidRPr="007678AD">
        <w:rPr>
          <w:snapToGrid w:val="0"/>
        </w:rPr>
        <w:t>2.3.</w:t>
      </w:r>
      <w:r w:rsidR="001F0BF8">
        <w:rPr>
          <w:snapToGrid w:val="0"/>
        </w:rPr>
        <w:t>18</w:t>
      </w:r>
      <w:r w:rsidRPr="007678AD">
        <w:rPr>
          <w:snapToGrid w:val="0"/>
        </w:rPr>
        <w:tab/>
      </w:r>
      <w:r w:rsidR="005E340A" w:rsidRPr="007678AD">
        <w:t xml:space="preserve">Innerhalb </w:t>
      </w:r>
      <w:r w:rsidR="0066020F" w:rsidRPr="007678AD">
        <w:t>eines Jahres</w:t>
      </w:r>
      <w:r w:rsidR="005E340A" w:rsidRPr="007678AD">
        <w:t xml:space="preserve"> nach Beendigung des Abbauvorganges sind alle mit dem Bodenabbau im Zusammenhang stehenden Anlagen und Geräte zu beseitigen.</w:t>
      </w:r>
    </w:p>
    <w:p w:rsidR="00912611" w:rsidRPr="007678AD" w:rsidRDefault="0066020F" w:rsidP="000E2679">
      <w:pPr>
        <w:pStyle w:val="Kopfzeile"/>
        <w:tabs>
          <w:tab w:val="clear" w:pos="4536"/>
          <w:tab w:val="clear" w:pos="9072"/>
        </w:tabs>
        <w:ind w:left="1134"/>
      </w:pPr>
      <w:r w:rsidRPr="007678AD">
        <w:t>Die</w:t>
      </w:r>
      <w:r w:rsidR="005E340A" w:rsidRPr="007678AD">
        <w:t xml:space="preserve"> Zuwegung</w:t>
      </w:r>
      <w:r w:rsidRPr="007678AD">
        <w:t xml:space="preserve"> ist</w:t>
      </w:r>
      <w:r w:rsidR="005E340A" w:rsidRPr="007678AD">
        <w:t xml:space="preserve"> zu räumen, </w:t>
      </w:r>
      <w:r w:rsidRPr="007678AD">
        <w:t>v</w:t>
      </w:r>
      <w:r w:rsidR="005E340A" w:rsidRPr="007678AD">
        <w:t>ersiegelte Flächen</w:t>
      </w:r>
      <w:r w:rsidR="00F138A9" w:rsidRPr="007678AD">
        <w:t xml:space="preserve"> sind</w:t>
      </w:r>
      <w:r w:rsidR="00181E2E" w:rsidRPr="007678AD">
        <w:t xml:space="preserve"> zu entsiegeln und aufz</w:t>
      </w:r>
      <w:r w:rsidR="00181E2E" w:rsidRPr="007678AD">
        <w:t>u</w:t>
      </w:r>
      <w:r w:rsidR="00181E2E" w:rsidRPr="007678AD">
        <w:t>lockern</w:t>
      </w:r>
      <w:r w:rsidR="007940C0" w:rsidRPr="007678AD">
        <w:t xml:space="preserve">. </w:t>
      </w:r>
      <w:r w:rsidR="00461E1E" w:rsidRPr="007678AD">
        <w:rPr>
          <w:snapToGrid w:val="0"/>
        </w:rPr>
        <w:br/>
      </w:r>
    </w:p>
    <w:p w:rsidR="005E340A" w:rsidRPr="004B1560" w:rsidRDefault="00912611" w:rsidP="000E2679">
      <w:pPr>
        <w:pStyle w:val="Kopfzeile"/>
        <w:tabs>
          <w:tab w:val="clear" w:pos="4536"/>
          <w:tab w:val="clear" w:pos="9072"/>
        </w:tabs>
        <w:ind w:left="1134" w:hanging="1134"/>
        <w:rPr>
          <w:sz w:val="20"/>
        </w:rPr>
      </w:pPr>
      <w:r w:rsidRPr="007678AD">
        <w:t>2.3.</w:t>
      </w:r>
      <w:r w:rsidR="001F0BF8">
        <w:t>19</w:t>
      </w:r>
      <w:r w:rsidRPr="007678AD">
        <w:tab/>
      </w:r>
      <w:r w:rsidR="005E340A" w:rsidRPr="007678AD">
        <w:t>Nach Beendigung aller Wiederherrichtungs- und Kompensationsmaßnahmen</w:t>
      </w:r>
      <w:r w:rsidR="00F138A9" w:rsidRPr="007678AD">
        <w:t xml:space="preserve"> sowie der artenschutzrechtlich erforderlichen Maßnahmen</w:t>
      </w:r>
      <w:r w:rsidR="005E340A" w:rsidRPr="007678AD">
        <w:t xml:space="preserve"> hat die Unternehmerin bei der Planfeststellungsbehörde die </w:t>
      </w:r>
      <w:r w:rsidR="00C94868" w:rsidRPr="007678AD">
        <w:t>Schluss</w:t>
      </w:r>
      <w:r w:rsidR="005E340A" w:rsidRPr="007678AD">
        <w:t xml:space="preserve">abnahme zu beantragen. Erst nach beanstandungsfreier </w:t>
      </w:r>
      <w:r w:rsidR="00A93FC7" w:rsidRPr="007678AD">
        <w:t>Schluss</w:t>
      </w:r>
      <w:r w:rsidR="005E340A" w:rsidRPr="007678AD">
        <w:t>abnahme der Wiederherrichtungs-/Ausgleichs- und Ersatzmaßnahmen kann eine Freigabe der Sicherheitsleistung erfolgen.</w:t>
      </w:r>
      <w:r w:rsidR="005E340A">
        <w:br/>
      </w:r>
    </w:p>
    <w:p w:rsidR="005E340A" w:rsidRPr="004B1560" w:rsidRDefault="005E340A" w:rsidP="000E2679">
      <w:pPr>
        <w:tabs>
          <w:tab w:val="left" w:pos="1728"/>
          <w:tab w:val="left" w:pos="7200"/>
        </w:tabs>
        <w:spacing w:line="312" w:lineRule="exact"/>
        <w:ind w:left="1134" w:hanging="1134"/>
        <w:rPr>
          <w:sz w:val="20"/>
          <w:highlight w:val="yellow"/>
        </w:rPr>
      </w:pPr>
    </w:p>
    <w:p w:rsidR="005E340A" w:rsidRDefault="005E340A" w:rsidP="000E2679">
      <w:pPr>
        <w:tabs>
          <w:tab w:val="left" w:pos="1728"/>
          <w:tab w:val="left" w:pos="7200"/>
        </w:tabs>
        <w:spacing w:line="312" w:lineRule="exact"/>
        <w:ind w:left="1134" w:hanging="1134"/>
      </w:pPr>
      <w:r>
        <w:t>3</w:t>
      </w:r>
      <w:r>
        <w:tab/>
      </w:r>
      <w:r>
        <w:rPr>
          <w:b/>
          <w:u w:val="single"/>
        </w:rPr>
        <w:t>Auflagenvorbehalt</w:t>
      </w:r>
    </w:p>
    <w:p w:rsidR="005E340A" w:rsidRPr="004B1560" w:rsidRDefault="005E340A" w:rsidP="000E2679">
      <w:pPr>
        <w:tabs>
          <w:tab w:val="left" w:pos="1728"/>
          <w:tab w:val="left" w:pos="7200"/>
        </w:tabs>
        <w:spacing w:line="312" w:lineRule="exact"/>
        <w:ind w:left="1134" w:hanging="1134"/>
        <w:rPr>
          <w:snapToGrid w:val="0"/>
          <w:sz w:val="20"/>
        </w:rPr>
      </w:pPr>
    </w:p>
    <w:p w:rsidR="005E340A" w:rsidRDefault="005E340A" w:rsidP="000E2679">
      <w:pPr>
        <w:tabs>
          <w:tab w:val="left" w:pos="1728"/>
          <w:tab w:val="left" w:pos="7200"/>
        </w:tabs>
        <w:spacing w:line="312" w:lineRule="exact"/>
        <w:ind w:left="1134" w:hanging="1134"/>
        <w:rPr>
          <w:snapToGrid w:val="0"/>
        </w:rPr>
      </w:pPr>
      <w:r>
        <w:rPr>
          <w:snapToGrid w:val="0"/>
        </w:rPr>
        <w:t>3.1</w:t>
      </w:r>
      <w:r>
        <w:rPr>
          <w:snapToGrid w:val="0"/>
        </w:rPr>
        <w:tab/>
        <w:t>Ändern sich die dem Planfeststellungsbeschluss zugrunde liegenden Vorausse</w:t>
      </w:r>
      <w:r>
        <w:rPr>
          <w:snapToGrid w:val="0"/>
        </w:rPr>
        <w:t>t</w:t>
      </w:r>
      <w:r>
        <w:rPr>
          <w:snapToGrid w:val="0"/>
        </w:rPr>
        <w:t>zungen erheblich, so können der Beschluss und die Auflagen den geänderten Verhältnissen angepasst werden.</w:t>
      </w:r>
      <w:r>
        <w:rPr>
          <w:snapToGrid w:val="0"/>
        </w:rPr>
        <w:br/>
      </w:r>
    </w:p>
    <w:p w:rsidR="005E340A" w:rsidRDefault="005E340A" w:rsidP="000E2679">
      <w:pPr>
        <w:tabs>
          <w:tab w:val="left" w:pos="1728"/>
          <w:tab w:val="left" w:pos="7200"/>
        </w:tabs>
        <w:spacing w:line="312" w:lineRule="exact"/>
        <w:ind w:left="1134" w:hanging="1134"/>
        <w:rPr>
          <w:snapToGrid w:val="0"/>
        </w:rPr>
      </w:pPr>
      <w:r>
        <w:rPr>
          <w:snapToGrid w:val="0"/>
        </w:rPr>
        <w:t>3.2</w:t>
      </w:r>
      <w:r>
        <w:rPr>
          <w:snapToGrid w:val="0"/>
        </w:rPr>
        <w:tab/>
        <w:t>Die Planfeststellungsbehörde behält sich vor, Auflagen und Bedingungen hi</w:t>
      </w:r>
      <w:r>
        <w:rPr>
          <w:snapToGrid w:val="0"/>
        </w:rPr>
        <w:t>n</w:t>
      </w:r>
      <w:r>
        <w:rPr>
          <w:snapToGrid w:val="0"/>
        </w:rPr>
        <w:t>sichtlich Ausgleichs-, Ersatz- und Wiederherrichtungsmaßnahmen zu ändern bzw. anzupassen, wenn der</w:t>
      </w:r>
      <w:r w:rsidR="00EA5EEC">
        <w:rPr>
          <w:snapToGrid w:val="0"/>
        </w:rPr>
        <w:t>/die</w:t>
      </w:r>
      <w:r>
        <w:rPr>
          <w:snapToGrid w:val="0"/>
        </w:rPr>
        <w:t xml:space="preserve"> Antragsteller</w:t>
      </w:r>
      <w:r w:rsidR="00EA5EEC">
        <w:rPr>
          <w:snapToGrid w:val="0"/>
        </w:rPr>
        <w:t>/in</w:t>
      </w:r>
      <w:r>
        <w:rPr>
          <w:snapToGrid w:val="0"/>
        </w:rPr>
        <w:t>, der</w:t>
      </w:r>
      <w:r w:rsidR="00EA5EEC">
        <w:rPr>
          <w:snapToGrid w:val="0"/>
        </w:rPr>
        <w:t>/die</w:t>
      </w:r>
      <w:r>
        <w:rPr>
          <w:snapToGrid w:val="0"/>
        </w:rPr>
        <w:t xml:space="preserve"> Abbauunternehmer</w:t>
      </w:r>
      <w:r w:rsidR="00EA5EEC">
        <w:rPr>
          <w:snapToGrid w:val="0"/>
        </w:rPr>
        <w:t>/in</w:t>
      </w:r>
      <w:r>
        <w:rPr>
          <w:snapToGrid w:val="0"/>
        </w:rPr>
        <w:t xml:space="preserve"> oder ein anderer Vorhabensträger einen Änderungsantrag stellt.</w:t>
      </w:r>
      <w:r>
        <w:rPr>
          <w:snapToGrid w:val="0"/>
        </w:rPr>
        <w:br/>
      </w:r>
    </w:p>
    <w:p w:rsidR="005E340A" w:rsidRDefault="005E340A" w:rsidP="000E2679">
      <w:pPr>
        <w:tabs>
          <w:tab w:val="left" w:pos="1728"/>
          <w:tab w:val="left" w:pos="7200"/>
        </w:tabs>
        <w:spacing w:line="312" w:lineRule="exact"/>
        <w:ind w:left="1134" w:hanging="1134"/>
        <w:rPr>
          <w:snapToGrid w:val="0"/>
        </w:rPr>
      </w:pPr>
      <w:r>
        <w:rPr>
          <w:snapToGrid w:val="0"/>
        </w:rPr>
        <w:t>3.3</w:t>
      </w:r>
      <w:r>
        <w:rPr>
          <w:snapToGrid w:val="0"/>
        </w:rPr>
        <w:tab/>
        <w:t xml:space="preserve">Zum Ausschluss nachteiliger Wirkungen auf die Rechte Dritter behalte ich mir vor, weitere Auflagen und Bedingungen festzulegen (s. § </w:t>
      </w:r>
      <w:r w:rsidR="00DA30A1">
        <w:rPr>
          <w:snapToGrid w:val="0"/>
        </w:rPr>
        <w:t>70 Abs. 1 i. V. m. § 13 Abs. 1 WHG</w:t>
      </w:r>
      <w:r>
        <w:rPr>
          <w:snapToGrid w:val="0"/>
        </w:rPr>
        <w:t>).</w:t>
      </w:r>
    </w:p>
    <w:p w:rsidR="005E340A" w:rsidRDefault="005E340A" w:rsidP="00042700">
      <w:pPr>
        <w:tabs>
          <w:tab w:val="left" w:pos="1728"/>
          <w:tab w:val="left" w:pos="7200"/>
        </w:tabs>
        <w:ind w:left="1134" w:hanging="1134"/>
        <w:rPr>
          <w:snapToGrid w:val="0"/>
        </w:rPr>
      </w:pPr>
    </w:p>
    <w:p w:rsidR="007000FA" w:rsidRDefault="007000FA" w:rsidP="00042700">
      <w:pPr>
        <w:tabs>
          <w:tab w:val="left" w:pos="1728"/>
          <w:tab w:val="left" w:pos="7200"/>
        </w:tabs>
        <w:ind w:left="1134" w:hanging="1134"/>
        <w:rPr>
          <w:snapToGrid w:val="0"/>
        </w:rPr>
      </w:pPr>
    </w:p>
    <w:p w:rsidR="005E340A" w:rsidRDefault="005E340A" w:rsidP="000E2679">
      <w:pPr>
        <w:tabs>
          <w:tab w:val="left" w:pos="1728"/>
          <w:tab w:val="left" w:pos="7200"/>
        </w:tabs>
        <w:spacing w:line="312" w:lineRule="exact"/>
        <w:ind w:left="1134" w:hanging="1134"/>
        <w:rPr>
          <w:snapToGrid w:val="0"/>
        </w:rPr>
      </w:pPr>
      <w:r>
        <w:rPr>
          <w:b/>
          <w:snapToGrid w:val="0"/>
          <w:sz w:val="28"/>
        </w:rPr>
        <w:t>D</w:t>
      </w:r>
      <w:r>
        <w:rPr>
          <w:b/>
          <w:snapToGrid w:val="0"/>
          <w:sz w:val="28"/>
        </w:rPr>
        <w:tab/>
      </w:r>
      <w:r>
        <w:rPr>
          <w:b/>
          <w:snapToGrid w:val="0"/>
          <w:sz w:val="28"/>
          <w:u w:val="single"/>
        </w:rPr>
        <w:t>Hinweise</w:t>
      </w:r>
    </w:p>
    <w:p w:rsidR="005E340A" w:rsidRDefault="005E340A" w:rsidP="000E2679">
      <w:pPr>
        <w:tabs>
          <w:tab w:val="left" w:pos="1728"/>
          <w:tab w:val="left" w:pos="7200"/>
        </w:tabs>
        <w:spacing w:line="312" w:lineRule="exact"/>
        <w:ind w:left="1134" w:hanging="1134"/>
        <w:rPr>
          <w:snapToGrid w:val="0"/>
        </w:rPr>
      </w:pPr>
    </w:p>
    <w:p w:rsidR="005E340A" w:rsidRDefault="005E340A" w:rsidP="00D278A2">
      <w:pPr>
        <w:numPr>
          <w:ilvl w:val="0"/>
          <w:numId w:val="8"/>
        </w:numPr>
        <w:tabs>
          <w:tab w:val="clear" w:pos="360"/>
          <w:tab w:val="left" w:pos="1134"/>
          <w:tab w:val="left" w:pos="7200"/>
        </w:tabs>
        <w:spacing w:line="312" w:lineRule="exact"/>
        <w:ind w:left="1134" w:hanging="1134"/>
        <w:rPr>
          <w:snapToGrid w:val="0"/>
        </w:rPr>
      </w:pPr>
      <w:r>
        <w:rPr>
          <w:snapToGrid w:val="0"/>
        </w:rPr>
        <w:t>Durch das festgestellte Abbauvorhaben dürfen die Leistungsfähigkeit des Natu</w:t>
      </w:r>
      <w:r>
        <w:rPr>
          <w:snapToGrid w:val="0"/>
        </w:rPr>
        <w:t>r</w:t>
      </w:r>
      <w:r>
        <w:rPr>
          <w:snapToGrid w:val="0"/>
        </w:rPr>
        <w:t>haushaltes und das Landschaftsbild nicht mehr als unbedingt notwendig beei</w:t>
      </w:r>
      <w:r>
        <w:rPr>
          <w:snapToGrid w:val="0"/>
        </w:rPr>
        <w:t>n</w:t>
      </w:r>
      <w:r>
        <w:rPr>
          <w:snapToGrid w:val="0"/>
        </w:rPr>
        <w:lastRenderedPageBreak/>
        <w:t>trächtigt werden.</w:t>
      </w:r>
      <w:r>
        <w:rPr>
          <w:snapToGrid w:val="0"/>
        </w:rPr>
        <w:br/>
      </w:r>
    </w:p>
    <w:p w:rsidR="005E340A" w:rsidRDefault="005E340A" w:rsidP="00D278A2">
      <w:pPr>
        <w:numPr>
          <w:ilvl w:val="0"/>
          <w:numId w:val="8"/>
        </w:numPr>
        <w:tabs>
          <w:tab w:val="clear" w:pos="360"/>
          <w:tab w:val="left" w:pos="1134"/>
          <w:tab w:val="left" w:pos="7200"/>
        </w:tabs>
        <w:spacing w:line="312" w:lineRule="exact"/>
        <w:ind w:left="1134" w:hanging="1134"/>
        <w:rPr>
          <w:snapToGrid w:val="0"/>
        </w:rPr>
      </w:pPr>
      <w:r>
        <w:rPr>
          <w:snapToGrid w:val="0"/>
        </w:rPr>
        <w:t>Die Antragstellerin haftet für alle Schäden, die in einem kausalen Zusamme</w:t>
      </w:r>
      <w:r>
        <w:rPr>
          <w:snapToGrid w:val="0"/>
        </w:rPr>
        <w:t>n</w:t>
      </w:r>
      <w:r>
        <w:rPr>
          <w:snapToGrid w:val="0"/>
        </w:rPr>
        <w:t>hang mit dem Kiesabbau stehen und auf der Nichteinhaltung von Auflagen ber</w:t>
      </w:r>
      <w:r>
        <w:rPr>
          <w:snapToGrid w:val="0"/>
        </w:rPr>
        <w:t>u</w:t>
      </w:r>
      <w:r>
        <w:rPr>
          <w:snapToGrid w:val="0"/>
        </w:rPr>
        <w:t>hen.</w:t>
      </w:r>
      <w:r>
        <w:rPr>
          <w:snapToGrid w:val="0"/>
        </w:rPr>
        <w:br/>
      </w:r>
    </w:p>
    <w:p w:rsidR="005E340A" w:rsidRDefault="005E340A" w:rsidP="00D278A2">
      <w:pPr>
        <w:numPr>
          <w:ilvl w:val="0"/>
          <w:numId w:val="8"/>
        </w:numPr>
        <w:tabs>
          <w:tab w:val="clear" w:pos="360"/>
          <w:tab w:val="left" w:pos="1134"/>
          <w:tab w:val="left" w:pos="1728"/>
          <w:tab w:val="left" w:pos="7200"/>
        </w:tabs>
        <w:spacing w:line="312" w:lineRule="exact"/>
        <w:ind w:left="1134" w:hanging="1134"/>
        <w:rPr>
          <w:snapToGrid w:val="0"/>
        </w:rPr>
      </w:pPr>
      <w:r>
        <w:rPr>
          <w:snapToGrid w:val="0"/>
        </w:rPr>
        <w:t xml:space="preserve">Der Beschluss enthält </w:t>
      </w:r>
      <w:r>
        <w:rPr>
          <w:snapToGrid w:val="0"/>
          <w:u w:val="single"/>
        </w:rPr>
        <w:t>nicht die Zusicherung</w:t>
      </w:r>
      <w:r>
        <w:rPr>
          <w:snapToGrid w:val="0"/>
        </w:rPr>
        <w:t xml:space="preserve"> der Planfeststellungsbehörde, dass im Hochwasserfalle an der genehmigten Maßnahme kein Schaden eintreten wird.</w:t>
      </w:r>
      <w:r>
        <w:rPr>
          <w:snapToGrid w:val="0"/>
        </w:rPr>
        <w:br/>
      </w:r>
    </w:p>
    <w:p w:rsidR="00150DD1" w:rsidRDefault="005E340A" w:rsidP="00D278A2">
      <w:pPr>
        <w:numPr>
          <w:ilvl w:val="0"/>
          <w:numId w:val="8"/>
        </w:numPr>
        <w:tabs>
          <w:tab w:val="clear" w:pos="360"/>
          <w:tab w:val="left" w:pos="1134"/>
          <w:tab w:val="left" w:pos="1728"/>
          <w:tab w:val="left" w:pos="7200"/>
        </w:tabs>
        <w:spacing w:line="312" w:lineRule="exact"/>
        <w:ind w:left="1134" w:hanging="1134"/>
        <w:rPr>
          <w:snapToGrid w:val="0"/>
        </w:rPr>
      </w:pPr>
      <w:r>
        <w:rPr>
          <w:snapToGrid w:val="0"/>
        </w:rPr>
        <w:t xml:space="preserve">Soweit verpachtete Flächen vor Ablauf des Pachtzeitraumes abgebaut werden sollen, sind </w:t>
      </w:r>
      <w:r>
        <w:rPr>
          <w:snapToGrid w:val="0"/>
          <w:u w:val="single"/>
        </w:rPr>
        <w:t>vor Abbaubeginn</w:t>
      </w:r>
      <w:r>
        <w:rPr>
          <w:snapToGrid w:val="0"/>
        </w:rPr>
        <w:t xml:space="preserve"> mit den Pächtern einvernehmliche privatrechtliche Vereinbarungen zu treffen.</w:t>
      </w:r>
      <w:r w:rsidR="00150DD1">
        <w:rPr>
          <w:snapToGrid w:val="0"/>
        </w:rPr>
        <w:br/>
      </w:r>
    </w:p>
    <w:p w:rsidR="00181B2F" w:rsidRDefault="00150DD1" w:rsidP="00D278A2">
      <w:pPr>
        <w:numPr>
          <w:ilvl w:val="0"/>
          <w:numId w:val="8"/>
        </w:numPr>
        <w:tabs>
          <w:tab w:val="clear" w:pos="360"/>
          <w:tab w:val="left" w:pos="1134"/>
          <w:tab w:val="left" w:pos="1728"/>
          <w:tab w:val="left" w:pos="7200"/>
        </w:tabs>
        <w:spacing w:line="312" w:lineRule="exact"/>
        <w:ind w:left="1134" w:hanging="1134"/>
        <w:rPr>
          <w:snapToGrid w:val="0"/>
        </w:rPr>
      </w:pPr>
      <w:r>
        <w:rPr>
          <w:snapToGrid w:val="0"/>
        </w:rPr>
        <w:t xml:space="preserve">Bauliche Anlagen, die keine Gebäude sind (z. B. </w:t>
      </w:r>
      <w:r w:rsidR="00873567">
        <w:rPr>
          <w:snapToGrid w:val="0"/>
        </w:rPr>
        <w:t>Oberbodenwälle</w:t>
      </w:r>
      <w:r>
        <w:rPr>
          <w:snapToGrid w:val="0"/>
        </w:rPr>
        <w:t>) müssen – s</w:t>
      </w:r>
      <w:r>
        <w:rPr>
          <w:snapToGrid w:val="0"/>
        </w:rPr>
        <w:t>o</w:t>
      </w:r>
      <w:r>
        <w:rPr>
          <w:snapToGrid w:val="0"/>
        </w:rPr>
        <w:t>weit sie höher als 1,0 m über d</w:t>
      </w:r>
      <w:r w:rsidR="00DA076D">
        <w:rPr>
          <w:snapToGrid w:val="0"/>
        </w:rPr>
        <w:t>er</w:t>
      </w:r>
      <w:r>
        <w:rPr>
          <w:snapToGrid w:val="0"/>
        </w:rPr>
        <w:t xml:space="preserve"> Geländeoberfläche sind und soweit von ihnen Wirkungen wie Gebäude ausgehen, wie Gebäude Abstand nach den §§ 7 – 10 NBauO halten.</w:t>
      </w:r>
      <w:r w:rsidR="00181B2F">
        <w:rPr>
          <w:snapToGrid w:val="0"/>
        </w:rPr>
        <w:br/>
      </w:r>
    </w:p>
    <w:p w:rsidR="00181B2F" w:rsidRDefault="00181B2F" w:rsidP="00D278A2">
      <w:pPr>
        <w:numPr>
          <w:ilvl w:val="0"/>
          <w:numId w:val="8"/>
        </w:numPr>
        <w:tabs>
          <w:tab w:val="clear" w:pos="360"/>
          <w:tab w:val="left" w:pos="1134"/>
        </w:tabs>
        <w:ind w:left="1134" w:hanging="1134"/>
      </w:pPr>
      <w:r>
        <w:t xml:space="preserve">Aus der </w:t>
      </w:r>
      <w:r w:rsidRPr="00920FBE">
        <w:t>unmittelbaren Umgebung des Antragsgebietes und aus dem laufenden Abbau der Kiesgrube liegen archäologische und paläontologische Funde vor.</w:t>
      </w:r>
      <w:r w:rsidR="00736F50">
        <w:br/>
      </w:r>
      <w:r>
        <w:rPr>
          <w:u w:val="single"/>
        </w:rPr>
        <w:br/>
      </w:r>
      <w:r>
        <w:t>Mit dem Auftreten archäologischer Bodenfunde im Plangebiet ist daher zu rec</w:t>
      </w:r>
      <w:r>
        <w:t>h</w:t>
      </w:r>
      <w:r>
        <w:t>nen. Die genannten Fundstellen sind Kulturdenkmale i. S. v. § 3 Abs. 4 des Ni</w:t>
      </w:r>
      <w:r>
        <w:t>e</w:t>
      </w:r>
      <w:r>
        <w:t xml:space="preserve">dersächsischen Denkmalschutzgesetzes (NDSchG). Durch die geplanten </w:t>
      </w:r>
      <w:r>
        <w:rPr>
          <w:rFonts w:cs="Arial"/>
        </w:rPr>
        <w:t xml:space="preserve">Bau- und </w:t>
      </w:r>
      <w:r>
        <w:t>Erdarbeiten würden die archäologischen Kulturdenkmale in Teilen unwiede</w:t>
      </w:r>
      <w:r>
        <w:t>r</w:t>
      </w:r>
      <w:r>
        <w:t xml:space="preserve">bringlich zerstört. Sämtliche </w:t>
      </w:r>
      <w:r w:rsidRPr="008A2054">
        <w:t xml:space="preserve">in den Boden </w:t>
      </w:r>
      <w:r w:rsidRPr="008A2054">
        <w:rPr>
          <w:rFonts w:cs="Arial"/>
        </w:rPr>
        <w:t>eingreifende</w:t>
      </w:r>
      <w:r>
        <w:rPr>
          <w:rFonts w:cs="Arial"/>
        </w:rPr>
        <w:t>n</w:t>
      </w:r>
      <w:r w:rsidRPr="008A2054">
        <w:rPr>
          <w:rFonts w:cs="Arial"/>
        </w:rPr>
        <w:t xml:space="preserve"> Erdarbeiten</w:t>
      </w:r>
      <w:r>
        <w:rPr>
          <w:rFonts w:cs="Arial"/>
        </w:rPr>
        <w:t>,</w:t>
      </w:r>
      <w:r w:rsidRPr="008A2054">
        <w:rPr>
          <w:rFonts w:cs="Arial"/>
        </w:rPr>
        <w:t xml:space="preserve"> wie E</w:t>
      </w:r>
      <w:r w:rsidRPr="008A2054">
        <w:rPr>
          <w:rFonts w:cs="Arial"/>
        </w:rPr>
        <w:t>r</w:t>
      </w:r>
      <w:r w:rsidRPr="008A2054">
        <w:rPr>
          <w:rFonts w:cs="Arial"/>
        </w:rPr>
        <w:t xml:space="preserve">schließungsarbeiten, Oberbodenabtrag und alle in </w:t>
      </w:r>
      <w:r w:rsidRPr="00920FBE">
        <w:rPr>
          <w:rFonts w:cs="Arial"/>
        </w:rPr>
        <w:t xml:space="preserve">den Unterboden reichenden Bodeneingriffe, </w:t>
      </w:r>
      <w:r w:rsidRPr="00920FBE">
        <w:t>bedürfen nach § 13 Abs. 1 NDSchG einer denkmalrechtlichen Genehmigung der unteren Denkmalschutzbehörde. Diese kann gem. § 13 Abs. 2 NDSchG versagt oder mit Auflagen und Bedingungen verbunden werden. Diese wird gemäß § 75 Abs. 1 VwVf</w:t>
      </w:r>
      <w:r>
        <w:t>G</w:t>
      </w:r>
      <w:r w:rsidRPr="00920FBE">
        <w:t xml:space="preserve"> durch den Planfeststellungsbeschluss ersetzt.</w:t>
      </w:r>
      <w:r>
        <w:br/>
      </w:r>
    </w:p>
    <w:p w:rsidR="00181B2F" w:rsidRPr="006E2D12" w:rsidRDefault="00181B2F" w:rsidP="00D278A2">
      <w:pPr>
        <w:numPr>
          <w:ilvl w:val="0"/>
          <w:numId w:val="8"/>
        </w:numPr>
        <w:tabs>
          <w:tab w:val="clear" w:pos="360"/>
          <w:tab w:val="left" w:pos="1134"/>
        </w:tabs>
        <w:ind w:left="1134" w:hanging="1134"/>
      </w:pPr>
      <w:r w:rsidRPr="002C7876">
        <w:rPr>
          <w:szCs w:val="22"/>
        </w:rPr>
        <w:t xml:space="preserve">Die Kommunalarchäologie übt die </w:t>
      </w:r>
      <w:r w:rsidRPr="002C7876">
        <w:rPr>
          <w:b/>
          <w:szCs w:val="22"/>
        </w:rPr>
        <w:t>Fachaufsicht</w:t>
      </w:r>
      <w:r w:rsidRPr="002C7876">
        <w:rPr>
          <w:szCs w:val="22"/>
        </w:rPr>
        <w:t xml:space="preserve"> über die archäologische Ma</w:t>
      </w:r>
      <w:r w:rsidRPr="002C7876">
        <w:rPr>
          <w:szCs w:val="22"/>
        </w:rPr>
        <w:t>ß</w:t>
      </w:r>
      <w:r w:rsidRPr="002C7876">
        <w:rPr>
          <w:szCs w:val="22"/>
        </w:rPr>
        <w:t>nahme aus.</w:t>
      </w:r>
      <w:r w:rsidR="006E2D12">
        <w:rPr>
          <w:szCs w:val="22"/>
        </w:rPr>
        <w:br/>
      </w:r>
    </w:p>
    <w:p w:rsidR="006E2D12" w:rsidRDefault="006E2D12" w:rsidP="00D278A2">
      <w:pPr>
        <w:numPr>
          <w:ilvl w:val="0"/>
          <w:numId w:val="8"/>
        </w:numPr>
        <w:tabs>
          <w:tab w:val="clear" w:pos="360"/>
          <w:tab w:val="left" w:pos="1134"/>
        </w:tabs>
        <w:ind w:left="1134" w:hanging="1134"/>
      </w:pPr>
      <w:r>
        <w:t>Die durch die archäologischen Untersuchungen entstehenden Mehrkosten für Personal- und Maschineneinsatz können nicht von der Kommunalarchäologie g</w:t>
      </w:r>
      <w:r>
        <w:t>e</w:t>
      </w:r>
      <w:r>
        <w:t>tragen werden (Verursacherprinzip NDSchG § 6 Abs. 3).</w:t>
      </w:r>
      <w:r>
        <w:br/>
      </w:r>
    </w:p>
    <w:p w:rsidR="006E2D12" w:rsidRDefault="006E2D12" w:rsidP="00D278A2">
      <w:pPr>
        <w:numPr>
          <w:ilvl w:val="0"/>
          <w:numId w:val="8"/>
        </w:numPr>
        <w:tabs>
          <w:tab w:val="clear" w:pos="360"/>
          <w:tab w:val="left" w:pos="1134"/>
        </w:tabs>
        <w:ind w:left="1134" w:hanging="1134"/>
      </w:pPr>
      <w:r>
        <w:t>Die Publikationsrechte der Grabungsergebnisse liegen für zunächst 2 Jahre nach Abschluss der Maßnahme bei der Grabungsleitung und können auf Wunsch ve</w:t>
      </w:r>
      <w:r>
        <w:t>r</w:t>
      </w:r>
      <w:r>
        <w:t>längert werden. Dessen ungeachtet steht es der Kommunalarchäologie für die übergreifende Öffentlichkeitsarbeit frei, auf die Ergebnisse der Untersuchungen zurückzugreifen.</w:t>
      </w:r>
      <w:r w:rsidR="001234A2">
        <w:br/>
      </w:r>
    </w:p>
    <w:p w:rsidR="001234A2" w:rsidRDefault="001234A2" w:rsidP="00D278A2">
      <w:pPr>
        <w:numPr>
          <w:ilvl w:val="0"/>
          <w:numId w:val="8"/>
        </w:numPr>
        <w:tabs>
          <w:tab w:val="clear" w:pos="360"/>
          <w:tab w:val="left" w:pos="1134"/>
        </w:tabs>
        <w:ind w:left="1134" w:hanging="1134"/>
      </w:pPr>
      <w:r>
        <w:t>Im Bereich der o.a. Flurstücke des hier beantragten Vorhabens „Kiesabbau Mü</w:t>
      </w:r>
      <w:r>
        <w:t>s</w:t>
      </w:r>
      <w:r>
        <w:t>leringen, Abbaustätte 1. Schritt“, befinden sich nach Prüfung der tagesaktuellen Unterlagen keine Baudenkmale.</w:t>
      </w:r>
      <w:r>
        <w:br/>
      </w:r>
    </w:p>
    <w:p w:rsidR="001234A2" w:rsidRDefault="001234A2" w:rsidP="00D278A2">
      <w:pPr>
        <w:numPr>
          <w:ilvl w:val="0"/>
          <w:numId w:val="8"/>
        </w:numPr>
        <w:tabs>
          <w:tab w:val="clear" w:pos="360"/>
          <w:tab w:val="left" w:pos="1134"/>
        </w:tabs>
        <w:ind w:left="1134" w:hanging="1134"/>
      </w:pPr>
      <w:r>
        <w:lastRenderedPageBreak/>
        <w:t>Es wird darauf hingewiesen, dass aus der Zustimmung für dies Abbauverfahren keine Genehmigungsfähigkeit für andere Abbauflächen in diesem Gebiet abzule</w:t>
      </w:r>
      <w:r>
        <w:t>i</w:t>
      </w:r>
      <w:r>
        <w:t>ten ist.</w:t>
      </w:r>
      <w:r w:rsidR="0090089E">
        <w:br/>
      </w:r>
    </w:p>
    <w:p w:rsidR="001234A2" w:rsidRDefault="001234A2" w:rsidP="00D278A2">
      <w:pPr>
        <w:numPr>
          <w:ilvl w:val="0"/>
          <w:numId w:val="8"/>
        </w:numPr>
        <w:tabs>
          <w:tab w:val="clear" w:pos="360"/>
          <w:tab w:val="left" w:pos="1134"/>
        </w:tabs>
        <w:ind w:left="1134" w:hanging="1134"/>
      </w:pPr>
      <w:r>
        <w:t>Im nordöstlichen Bereich der Abbaufläche „Kiesabbau Müsleringen“ befindet sich ein Baudenkmal (Müsleringer Weserweg 35). Sowie bei der Planung weiterer Kiesabbauflächen Maßnahmen direkt am Baudenkmal oder in dessen Umg</w:t>
      </w:r>
      <w:r>
        <w:t>e</w:t>
      </w:r>
      <w:r>
        <w:t>bung geplant sind, ist eine Genehmigung der Unteren Denkmalschutzbehörde einzuholen.</w:t>
      </w:r>
      <w:r>
        <w:br/>
      </w:r>
    </w:p>
    <w:p w:rsidR="001234A2" w:rsidRDefault="001234A2" w:rsidP="006D59B4">
      <w:pPr>
        <w:tabs>
          <w:tab w:val="left" w:pos="1134"/>
        </w:tabs>
        <w:ind w:left="1134"/>
      </w:pPr>
      <w:r>
        <w:t>Gemäß §8 NDSchG sind Anlagen in der Umgebung eines Baudenkmals so zu gestalten, das keine Beeinträchtigung für das Baudenkmal zu erwarten ist. Die aktuelle Planung des zukünftigen Kiesabbaus im nordöstlichen Bereich der A</w:t>
      </w:r>
      <w:r>
        <w:t>b</w:t>
      </w:r>
      <w:r>
        <w:t>baufläche zeigt eine erhebliche Beeinträchtigung für das Erscheinungsbild des Baudenkmals.</w:t>
      </w:r>
      <w:r>
        <w:br/>
      </w:r>
    </w:p>
    <w:p w:rsidR="001234A2" w:rsidRDefault="001234A2" w:rsidP="006D59B4">
      <w:pPr>
        <w:tabs>
          <w:tab w:val="left" w:pos="1134"/>
        </w:tabs>
        <w:ind w:left="1134"/>
      </w:pPr>
      <w:r>
        <w:t>Weitere geplante Baumaßnahmen im Bereich „Kiesabbaus Müsleringen“ sind, je nach Lage, nach §</w:t>
      </w:r>
      <w:r w:rsidR="00A0615F">
        <w:t xml:space="preserve"> </w:t>
      </w:r>
      <w:r>
        <w:t>8</w:t>
      </w:r>
      <w:r w:rsidR="00A0615F">
        <w:t xml:space="preserve"> </w:t>
      </w:r>
      <w:r>
        <w:t>NDSchG in Verbindung mit §10 NDSchG abstimmungs- bzw. genehmigungspflichtig. Die Genehmigung kann mit Auflagen und Bedi</w:t>
      </w:r>
      <w:r>
        <w:t>n</w:t>
      </w:r>
      <w:r>
        <w:t>gungen im Rahmen der Baugenehmigung</w:t>
      </w:r>
      <w:r w:rsidR="00A0615F">
        <w:t xml:space="preserve"> oder eines Planfeststellungsbeschlu</w:t>
      </w:r>
      <w:r w:rsidR="00A0615F">
        <w:t>s</w:t>
      </w:r>
      <w:r w:rsidR="00A0615F">
        <w:t>ses</w:t>
      </w:r>
      <w:r>
        <w:t xml:space="preserve"> erteilt werden.</w:t>
      </w:r>
    </w:p>
    <w:p w:rsidR="005E340A" w:rsidRDefault="005E340A" w:rsidP="00D278A2">
      <w:pPr>
        <w:tabs>
          <w:tab w:val="left" w:pos="1134"/>
          <w:tab w:val="left" w:pos="1728"/>
          <w:tab w:val="left" w:pos="7200"/>
        </w:tabs>
        <w:spacing w:line="312" w:lineRule="exact"/>
        <w:ind w:left="1134" w:hanging="1134"/>
        <w:rPr>
          <w:snapToGrid w:val="0"/>
        </w:rPr>
      </w:pPr>
    </w:p>
    <w:p w:rsidR="00736F50" w:rsidRDefault="00B4646B" w:rsidP="00D278A2">
      <w:pPr>
        <w:numPr>
          <w:ilvl w:val="0"/>
          <w:numId w:val="8"/>
        </w:numPr>
        <w:tabs>
          <w:tab w:val="clear" w:pos="360"/>
          <w:tab w:val="left" w:pos="1134"/>
          <w:tab w:val="left" w:pos="1728"/>
          <w:tab w:val="left" w:pos="7200"/>
        </w:tabs>
        <w:spacing w:line="312" w:lineRule="exact"/>
        <w:ind w:left="1134" w:hanging="1134"/>
        <w:rPr>
          <w:snapToGrid w:val="0"/>
        </w:rPr>
      </w:pPr>
      <w:r>
        <w:rPr>
          <w:snapToGrid w:val="0"/>
        </w:rPr>
        <w:t>Die Errichtung eines oder mehrerer Überkornbrecher unterliegt den Regelungen des Bundesimmissionsschutzgesetzes (BImSchG) und bedarf als genehm</w:t>
      </w:r>
      <w:r>
        <w:rPr>
          <w:snapToGrid w:val="0"/>
        </w:rPr>
        <w:t>i</w:t>
      </w:r>
      <w:r>
        <w:rPr>
          <w:snapToGrid w:val="0"/>
        </w:rPr>
        <w:t>gungsbedürftige Anlage im Sinne der 4. BImSchV Nr. 2.2 eines gesonderten G</w:t>
      </w:r>
      <w:r>
        <w:rPr>
          <w:snapToGrid w:val="0"/>
        </w:rPr>
        <w:t>e</w:t>
      </w:r>
      <w:r>
        <w:rPr>
          <w:snapToGrid w:val="0"/>
        </w:rPr>
        <w:t xml:space="preserve">nehmigungsverfahrens. </w:t>
      </w:r>
      <w:r w:rsidR="00736F50" w:rsidRPr="00736F50">
        <w:rPr>
          <w:snapToGrid w:val="0"/>
        </w:rPr>
        <w:t>Für die Errichtung und zum Betrieb sind Genehmigung</w:t>
      </w:r>
      <w:r w:rsidR="00736F50" w:rsidRPr="00736F50">
        <w:rPr>
          <w:snapToGrid w:val="0"/>
        </w:rPr>
        <w:t>s</w:t>
      </w:r>
      <w:r w:rsidR="00736F50" w:rsidRPr="00736F50">
        <w:rPr>
          <w:snapToGrid w:val="0"/>
        </w:rPr>
        <w:t>anträge beim Staatlichen Gewerbeaufsichtsamt Hannover einzureichen.</w:t>
      </w:r>
      <w:r w:rsidR="0090089E">
        <w:rPr>
          <w:snapToGrid w:val="0"/>
        </w:rPr>
        <w:br/>
      </w:r>
    </w:p>
    <w:p w:rsidR="0090089E" w:rsidRPr="00736F50" w:rsidRDefault="0090089E" w:rsidP="00D278A2">
      <w:pPr>
        <w:numPr>
          <w:ilvl w:val="0"/>
          <w:numId w:val="8"/>
        </w:numPr>
        <w:tabs>
          <w:tab w:val="clear" w:pos="360"/>
          <w:tab w:val="left" w:pos="1134"/>
          <w:tab w:val="left" w:pos="1728"/>
          <w:tab w:val="left" w:pos="7200"/>
        </w:tabs>
        <w:spacing w:line="312" w:lineRule="exact"/>
        <w:ind w:left="1134" w:hanging="1134"/>
        <w:rPr>
          <w:snapToGrid w:val="0"/>
        </w:rPr>
      </w:pPr>
      <w:r>
        <w:rPr>
          <w:snapToGrid w:val="0"/>
        </w:rPr>
        <w:t>Die Straßenbauverwaltung behält sich die Forderung auf Herstellung einer Linksabbiegespur einschließlich Ablösung der Mehrunterhaltung im Zuge der Bundessstraße 215 im Bereich der Einmündung des Wirtschaftsweges im A</w:t>
      </w:r>
      <w:r>
        <w:rPr>
          <w:snapToGrid w:val="0"/>
        </w:rPr>
        <w:t>b</w:t>
      </w:r>
      <w:r>
        <w:rPr>
          <w:snapToGrid w:val="0"/>
        </w:rPr>
        <w:t xml:space="preserve">schnitt 50 bei Station 1470 zu </w:t>
      </w:r>
      <w:r w:rsidR="007A58B5">
        <w:rPr>
          <w:snapToGrid w:val="0"/>
        </w:rPr>
        <w:t>Lasten der Gemeinde Stolzenau vor.</w:t>
      </w:r>
      <w:r w:rsidR="007A58B5">
        <w:rPr>
          <w:snapToGrid w:val="0"/>
        </w:rPr>
        <w:br/>
        <w:t>Die Anlage einer Linksabbiegespur wird erforderlich, sofern sich an der Einmü</w:t>
      </w:r>
      <w:r w:rsidR="007A58B5">
        <w:rPr>
          <w:snapToGrid w:val="0"/>
        </w:rPr>
        <w:t>n</w:t>
      </w:r>
      <w:r w:rsidR="007A58B5">
        <w:rPr>
          <w:snapToGrid w:val="0"/>
        </w:rPr>
        <w:t>dung im Abschnitt 50 bei Station 1470 der B 215 eine Gefahrenstelle bzw. ein Unfallschwerpunkt ergeben sollte. Die Entscheidung über das Vorliegen einer Gefahrenstelle bzw. eines Unfallschwerpunktes trifft die Verkehrsun</w:t>
      </w:r>
      <w:r w:rsidR="002725E4">
        <w:rPr>
          <w:snapToGrid w:val="0"/>
        </w:rPr>
        <w:t>f</w:t>
      </w:r>
      <w:r w:rsidR="007A58B5">
        <w:rPr>
          <w:snapToGrid w:val="0"/>
        </w:rPr>
        <w:t>allkommiss</w:t>
      </w:r>
      <w:r w:rsidR="007A58B5">
        <w:rPr>
          <w:snapToGrid w:val="0"/>
        </w:rPr>
        <w:t>i</w:t>
      </w:r>
      <w:r w:rsidR="007A58B5">
        <w:rPr>
          <w:snapToGrid w:val="0"/>
        </w:rPr>
        <w:t>on.</w:t>
      </w:r>
    </w:p>
    <w:p w:rsidR="00736F50" w:rsidRPr="00736F50" w:rsidRDefault="00736F50" w:rsidP="00D278A2">
      <w:pPr>
        <w:tabs>
          <w:tab w:val="left" w:pos="1134"/>
          <w:tab w:val="left" w:pos="1728"/>
          <w:tab w:val="left" w:pos="7200"/>
        </w:tabs>
        <w:spacing w:line="312" w:lineRule="exact"/>
        <w:ind w:left="1134" w:hanging="1134"/>
        <w:rPr>
          <w:snapToGrid w:val="0"/>
        </w:rPr>
      </w:pPr>
    </w:p>
    <w:p w:rsidR="005E340A" w:rsidRDefault="005E340A" w:rsidP="00D278A2">
      <w:pPr>
        <w:numPr>
          <w:ilvl w:val="0"/>
          <w:numId w:val="8"/>
        </w:numPr>
        <w:tabs>
          <w:tab w:val="clear" w:pos="360"/>
          <w:tab w:val="left" w:pos="1134"/>
          <w:tab w:val="left" w:pos="1728"/>
          <w:tab w:val="left" w:pos="7200"/>
        </w:tabs>
        <w:spacing w:line="312" w:lineRule="exact"/>
        <w:ind w:left="1134" w:hanging="1134"/>
        <w:rPr>
          <w:snapToGrid w:val="0"/>
        </w:rPr>
      </w:pPr>
      <w:r>
        <w:rPr>
          <w:snapToGrid w:val="0"/>
        </w:rPr>
        <w:t>Sollten bei Erdarbeiten Kampfmittel wie Granaten, Panzerfäuste, Minen etc. g</w:t>
      </w:r>
      <w:r>
        <w:rPr>
          <w:snapToGrid w:val="0"/>
        </w:rPr>
        <w:t>e</w:t>
      </w:r>
      <w:r>
        <w:rPr>
          <w:snapToGrid w:val="0"/>
        </w:rPr>
        <w:t>funden werden, benachrichtigen Sie bitte umgehend die zuständige Polize</w:t>
      </w:r>
      <w:r>
        <w:rPr>
          <w:snapToGrid w:val="0"/>
        </w:rPr>
        <w:t>i</w:t>
      </w:r>
      <w:r>
        <w:rPr>
          <w:snapToGrid w:val="0"/>
        </w:rPr>
        <w:t>dienststelle, den Fachbereich Ordnung und Verkehr des Landkreises Nie</w:t>
      </w:r>
      <w:r>
        <w:rPr>
          <w:snapToGrid w:val="0"/>
        </w:rPr>
        <w:t>n</w:t>
      </w:r>
      <w:r>
        <w:rPr>
          <w:snapToGrid w:val="0"/>
        </w:rPr>
        <w:t>burg/Weser oder das Kampfmittelbeseitigungsdezernat bei der Zentralen Polize</w:t>
      </w:r>
      <w:r>
        <w:rPr>
          <w:snapToGrid w:val="0"/>
        </w:rPr>
        <w:t>i</w:t>
      </w:r>
      <w:r>
        <w:rPr>
          <w:snapToGrid w:val="0"/>
        </w:rPr>
        <w:t>direktion in Hannover.</w:t>
      </w:r>
      <w:r>
        <w:rPr>
          <w:snapToGrid w:val="0"/>
        </w:rPr>
        <w:br/>
      </w:r>
    </w:p>
    <w:p w:rsidR="005E340A" w:rsidRDefault="005E340A" w:rsidP="00D278A2">
      <w:pPr>
        <w:numPr>
          <w:ilvl w:val="0"/>
          <w:numId w:val="8"/>
        </w:numPr>
        <w:tabs>
          <w:tab w:val="clear" w:pos="360"/>
          <w:tab w:val="left" w:pos="1134"/>
          <w:tab w:val="left" w:pos="1728"/>
          <w:tab w:val="left" w:pos="7200"/>
        </w:tabs>
        <w:spacing w:line="312" w:lineRule="exact"/>
        <w:ind w:left="1134" w:hanging="1134"/>
        <w:rPr>
          <w:snapToGrid w:val="0"/>
        </w:rPr>
      </w:pPr>
      <w:r>
        <w:rPr>
          <w:snapToGrid w:val="0"/>
        </w:rPr>
        <w:t>Verbleiben im Abbaugebiet Restflächen, so ist im besonderen Verfahren die Ve</w:t>
      </w:r>
      <w:r>
        <w:rPr>
          <w:snapToGrid w:val="0"/>
        </w:rPr>
        <w:t>r</w:t>
      </w:r>
      <w:r>
        <w:rPr>
          <w:snapToGrid w:val="0"/>
        </w:rPr>
        <w:t xml:space="preserve">pflichtung zum Abbau zu prüfen (siehe auch § </w:t>
      </w:r>
      <w:r w:rsidR="0063638B" w:rsidRPr="00A42430">
        <w:rPr>
          <w:snapToGrid w:val="0"/>
        </w:rPr>
        <w:t>12</w:t>
      </w:r>
      <w:r w:rsidRPr="00A42430">
        <w:rPr>
          <w:snapToGrid w:val="0"/>
        </w:rPr>
        <w:t xml:space="preserve"> N</w:t>
      </w:r>
      <w:r w:rsidR="0063638B" w:rsidRPr="00A42430">
        <w:rPr>
          <w:snapToGrid w:val="0"/>
        </w:rPr>
        <w:t>AGBNatSchG</w:t>
      </w:r>
      <w:r w:rsidRPr="00A42430">
        <w:rPr>
          <w:snapToGrid w:val="0"/>
        </w:rPr>
        <w:t>).</w:t>
      </w:r>
      <w:r>
        <w:rPr>
          <w:snapToGrid w:val="0"/>
        </w:rPr>
        <w:br/>
      </w:r>
    </w:p>
    <w:p w:rsidR="005E340A" w:rsidRDefault="005E340A" w:rsidP="00D278A2">
      <w:pPr>
        <w:numPr>
          <w:ilvl w:val="0"/>
          <w:numId w:val="8"/>
        </w:numPr>
        <w:tabs>
          <w:tab w:val="clear" w:pos="360"/>
          <w:tab w:val="left" w:pos="1134"/>
          <w:tab w:val="left" w:pos="1728"/>
          <w:tab w:val="left" w:pos="7200"/>
        </w:tabs>
        <w:spacing w:line="312" w:lineRule="exact"/>
        <w:ind w:left="1134" w:hanging="1134"/>
        <w:rPr>
          <w:snapToGrid w:val="0"/>
        </w:rPr>
      </w:pPr>
      <w:r>
        <w:rPr>
          <w:snapToGrid w:val="0"/>
        </w:rPr>
        <w:t xml:space="preserve">Wird mit der Durchführung des Vorhabens nicht innerhalb von fünf Jahren nach Eintritt der Unanfechtbarkeit begonnen, so tritt der Plan außer Kraft </w:t>
      </w:r>
      <w:r>
        <w:rPr>
          <w:snapToGrid w:val="0"/>
        </w:rPr>
        <w:br/>
      </w:r>
      <w:r>
        <w:rPr>
          <w:snapToGrid w:val="0"/>
        </w:rPr>
        <w:lastRenderedPageBreak/>
        <w:t>(§ 75 Abs. 4 VwVfG).</w:t>
      </w:r>
      <w:r>
        <w:rPr>
          <w:snapToGrid w:val="0"/>
        </w:rPr>
        <w:br/>
      </w:r>
    </w:p>
    <w:p w:rsidR="005E340A" w:rsidRDefault="005E340A" w:rsidP="00D278A2">
      <w:pPr>
        <w:numPr>
          <w:ilvl w:val="0"/>
          <w:numId w:val="8"/>
        </w:numPr>
        <w:tabs>
          <w:tab w:val="clear" w:pos="360"/>
          <w:tab w:val="left" w:pos="1134"/>
          <w:tab w:val="left" w:pos="1728"/>
          <w:tab w:val="left" w:pos="7200"/>
        </w:tabs>
        <w:spacing w:line="312" w:lineRule="exact"/>
        <w:ind w:left="1134" w:hanging="1134"/>
        <w:rPr>
          <w:snapToGrid w:val="0"/>
        </w:rPr>
      </w:pPr>
      <w:r>
        <w:rPr>
          <w:snapToGrid w:val="0"/>
        </w:rPr>
        <w:t>Konnte ein Betroffener/eine Betroffene nachteilige Wirkungen während des Ve</w:t>
      </w:r>
      <w:r>
        <w:rPr>
          <w:snapToGrid w:val="0"/>
        </w:rPr>
        <w:t>r</w:t>
      </w:r>
      <w:r>
        <w:rPr>
          <w:snapToGrid w:val="0"/>
        </w:rPr>
        <w:t>fahrens nicht voraussehen, so kann er/sie verlangen, dass der Unternehmerin nachträglich Auflagen gemacht werden. Können die nachteiligen Wirkungen durch die Auflagen nicht verhütet oder ausgeglichen werden, so ist der/die B</w:t>
      </w:r>
      <w:r>
        <w:rPr>
          <w:snapToGrid w:val="0"/>
        </w:rPr>
        <w:t>e</w:t>
      </w:r>
      <w:r>
        <w:rPr>
          <w:snapToGrid w:val="0"/>
        </w:rPr>
        <w:t>troffene zu entschädigen. Der Antrag ist hier innerhalb von drei Jahren nach dem Zeitpunkt zulässig, zu dem der/die Betroffene von den nachteiligen Wirkungen des Ausbaues (Schaffung des Gewässers) Kenntnis erhalten hat. Er ist ausg</w:t>
      </w:r>
      <w:r>
        <w:rPr>
          <w:snapToGrid w:val="0"/>
        </w:rPr>
        <w:t>e</w:t>
      </w:r>
      <w:r>
        <w:rPr>
          <w:snapToGrid w:val="0"/>
        </w:rPr>
        <w:t xml:space="preserve">schlossen, wenn nach Beendigung der Maßnahme (Herstellung des Gewässers) 30 Jahre verstrichen sind (§ 75 </w:t>
      </w:r>
      <w:r w:rsidR="001E0C87">
        <w:rPr>
          <w:snapToGrid w:val="0"/>
        </w:rPr>
        <w:t>Abs. 3 VwVfG i.V.m. §§ 70 Abs. 1 und 14 Abs. 6 WHG)</w:t>
      </w:r>
      <w:r>
        <w:rPr>
          <w:snapToGrid w:val="0"/>
        </w:rPr>
        <w:t>.</w:t>
      </w:r>
      <w:r>
        <w:rPr>
          <w:snapToGrid w:val="0"/>
        </w:rPr>
        <w:br/>
      </w:r>
    </w:p>
    <w:p w:rsidR="005E340A" w:rsidRDefault="005E340A" w:rsidP="00D278A2">
      <w:pPr>
        <w:numPr>
          <w:ilvl w:val="0"/>
          <w:numId w:val="8"/>
        </w:numPr>
        <w:tabs>
          <w:tab w:val="clear" w:pos="360"/>
          <w:tab w:val="left" w:pos="1134"/>
          <w:tab w:val="left" w:pos="1728"/>
          <w:tab w:val="left" w:pos="7200"/>
        </w:tabs>
        <w:spacing w:line="312" w:lineRule="exact"/>
        <w:ind w:left="1134" w:hanging="1134"/>
        <w:rPr>
          <w:snapToGrid w:val="0"/>
        </w:rPr>
      </w:pPr>
      <w:r>
        <w:rPr>
          <w:snapToGrid w:val="0"/>
        </w:rPr>
        <w:t>Soll vor Fertigstellung des Vorhabens der festgestellte Plan geändert werden, so bedarf es eines neuen Planfeststellungsverfahrens (§ 76</w:t>
      </w:r>
      <w:r w:rsidR="00A47537">
        <w:rPr>
          <w:snapToGrid w:val="0"/>
        </w:rPr>
        <w:t xml:space="preserve"> Abs. 1</w:t>
      </w:r>
      <w:r>
        <w:rPr>
          <w:snapToGrid w:val="0"/>
        </w:rPr>
        <w:t xml:space="preserve"> VwVfG).</w:t>
      </w:r>
      <w:r>
        <w:rPr>
          <w:snapToGrid w:val="0"/>
        </w:rPr>
        <w:br/>
      </w:r>
      <w:r>
        <w:rPr>
          <w:snapToGrid w:val="0"/>
        </w:rPr>
        <w:br/>
        <w:t>Bei Planänderungen von unwesentlicher Bedeutung kann die Planfeststellung</w:t>
      </w:r>
      <w:r>
        <w:rPr>
          <w:snapToGrid w:val="0"/>
        </w:rPr>
        <w:t>s</w:t>
      </w:r>
      <w:r>
        <w:rPr>
          <w:snapToGrid w:val="0"/>
        </w:rPr>
        <w:t>behörde von einem neuen Planfeststellungsverfahren absehen, wenn die Bela</w:t>
      </w:r>
      <w:r>
        <w:rPr>
          <w:snapToGrid w:val="0"/>
        </w:rPr>
        <w:t>n</w:t>
      </w:r>
      <w:r>
        <w:rPr>
          <w:snapToGrid w:val="0"/>
        </w:rPr>
        <w:t>ge anderer nicht berührt werden oder wenn die Betroffenen der Änderung zug</w:t>
      </w:r>
      <w:r>
        <w:rPr>
          <w:snapToGrid w:val="0"/>
        </w:rPr>
        <w:t>e</w:t>
      </w:r>
      <w:r>
        <w:rPr>
          <w:snapToGrid w:val="0"/>
        </w:rPr>
        <w:t>stimmt haben.</w:t>
      </w:r>
      <w:r>
        <w:rPr>
          <w:snapToGrid w:val="0"/>
        </w:rPr>
        <w:br/>
      </w:r>
      <w:r>
        <w:rPr>
          <w:snapToGrid w:val="0"/>
        </w:rPr>
        <w:br/>
        <w:t>Führt die Planfeststellungsbehörde in den Fällen des § 76 Abs. 2 VwVfG oder in anderen Fällen eine Planänderung von unwesentlicher Bedeutung durch, so b</w:t>
      </w:r>
      <w:r>
        <w:rPr>
          <w:snapToGrid w:val="0"/>
        </w:rPr>
        <w:t>e</w:t>
      </w:r>
      <w:r>
        <w:rPr>
          <w:snapToGrid w:val="0"/>
        </w:rPr>
        <w:t>darf es keines Anhörungsverfahrens und keiner öffentlichen Bekanntgabe des Planfeststellungsbeschlusses.</w:t>
      </w:r>
      <w:r>
        <w:rPr>
          <w:snapToGrid w:val="0"/>
        </w:rPr>
        <w:br/>
      </w:r>
    </w:p>
    <w:p w:rsidR="005E340A" w:rsidRDefault="00704BC3" w:rsidP="00D278A2">
      <w:pPr>
        <w:numPr>
          <w:ilvl w:val="0"/>
          <w:numId w:val="8"/>
        </w:numPr>
        <w:tabs>
          <w:tab w:val="clear" w:pos="360"/>
          <w:tab w:val="left" w:pos="1134"/>
          <w:tab w:val="left" w:pos="1728"/>
          <w:tab w:val="left" w:pos="7200"/>
        </w:tabs>
        <w:spacing w:line="312" w:lineRule="exact"/>
        <w:ind w:left="1134" w:hanging="1134"/>
        <w:rPr>
          <w:snapToGrid w:val="0"/>
        </w:rPr>
      </w:pPr>
      <w:r>
        <w:rPr>
          <w:snapToGrid w:val="0"/>
        </w:rPr>
        <w:t>Der Planfeststellungsbeschluss konzentriert die naturschutzrechtliche Genehm</w:t>
      </w:r>
      <w:r>
        <w:rPr>
          <w:snapToGrid w:val="0"/>
        </w:rPr>
        <w:t>i</w:t>
      </w:r>
      <w:r>
        <w:rPr>
          <w:snapToGrid w:val="0"/>
        </w:rPr>
        <w:t>gung gemäß §§ 8 ff. NAGBNatschG, die nach Baurecht erforderliche Genehm</w:t>
      </w:r>
      <w:r>
        <w:rPr>
          <w:snapToGrid w:val="0"/>
        </w:rPr>
        <w:t>i</w:t>
      </w:r>
      <w:r>
        <w:rPr>
          <w:snapToGrid w:val="0"/>
        </w:rPr>
        <w:t>gung, alle Genehmigungen, Erlaubnisse, Zustimmungen und dergleichen nach dem Wasserhaushaltsgesetz und die Genehmigung für Erdarbeiten nach § 13 des Nieders. Denkmalschutzgesetzes (NDSchG)</w:t>
      </w:r>
      <w:r w:rsidR="00554B21">
        <w:rPr>
          <w:snapToGrid w:val="0"/>
        </w:rPr>
        <w:t xml:space="preserve"> ein</w:t>
      </w:r>
      <w:r>
        <w:rPr>
          <w:snapToGrid w:val="0"/>
        </w:rPr>
        <w:t>.</w:t>
      </w:r>
      <w:r>
        <w:rPr>
          <w:snapToGrid w:val="0"/>
        </w:rPr>
        <w:br/>
      </w:r>
      <w:r>
        <w:rPr>
          <w:snapToGrid w:val="0"/>
        </w:rPr>
        <w:br/>
      </w:r>
      <w:r w:rsidR="005E340A">
        <w:rPr>
          <w:snapToGrid w:val="0"/>
        </w:rPr>
        <w:t>Die Genehmigungen wirken für und gegen die Antragstellerin, die Abbauunte</w:t>
      </w:r>
      <w:r w:rsidR="005E340A">
        <w:rPr>
          <w:snapToGrid w:val="0"/>
        </w:rPr>
        <w:t>r</w:t>
      </w:r>
      <w:r w:rsidR="005E340A">
        <w:rPr>
          <w:snapToGrid w:val="0"/>
        </w:rPr>
        <w:t>nehmerin und den Eigentümer/die Eigentümerin sowie eine/n Nießbraucher/in oder Erbbauberechtigte/n und deren Rechtsnachfolger/innen.</w:t>
      </w:r>
      <w:r w:rsidR="005E340A">
        <w:rPr>
          <w:snapToGrid w:val="0"/>
        </w:rPr>
        <w:br/>
      </w:r>
      <w:r w:rsidR="005E340A">
        <w:rPr>
          <w:snapToGrid w:val="0"/>
        </w:rPr>
        <w:br/>
        <w:t>Der Übergang der Genehmigungen auf einen anderen Rechtsnachfolger/eine andere Rechtsnachfolgerin ist der Genehmigungsbehörde unverzüglich anzuze</w:t>
      </w:r>
      <w:r w:rsidR="005E340A">
        <w:rPr>
          <w:snapToGrid w:val="0"/>
        </w:rPr>
        <w:t>i</w:t>
      </w:r>
      <w:r w:rsidR="005E340A">
        <w:rPr>
          <w:snapToGrid w:val="0"/>
        </w:rPr>
        <w:t>gen.</w:t>
      </w:r>
      <w:r w:rsidR="005E340A">
        <w:rPr>
          <w:snapToGrid w:val="0"/>
        </w:rPr>
        <w:br/>
      </w:r>
    </w:p>
    <w:p w:rsidR="005E340A" w:rsidRDefault="005E340A" w:rsidP="00D278A2">
      <w:pPr>
        <w:numPr>
          <w:ilvl w:val="0"/>
          <w:numId w:val="8"/>
        </w:numPr>
        <w:tabs>
          <w:tab w:val="clear" w:pos="360"/>
          <w:tab w:val="left" w:pos="1134"/>
          <w:tab w:val="left" w:pos="1728"/>
          <w:tab w:val="left" w:pos="7200"/>
        </w:tabs>
        <w:spacing w:line="312" w:lineRule="exact"/>
        <w:ind w:left="1134" w:hanging="1134"/>
        <w:rPr>
          <w:snapToGrid w:val="0"/>
        </w:rPr>
      </w:pPr>
      <w:r>
        <w:rPr>
          <w:snapToGrid w:val="0"/>
        </w:rPr>
        <w:t>Durch die Planfeststellung wird die Zulässigkeit des Vorhabens einschl. der no</w:t>
      </w:r>
      <w:r>
        <w:rPr>
          <w:snapToGrid w:val="0"/>
        </w:rPr>
        <w:t>t</w:t>
      </w:r>
      <w:r>
        <w:rPr>
          <w:snapToGrid w:val="0"/>
        </w:rPr>
        <w:t>wendigen Folgemaßnahmen an anderen Anlagen im Hinblick auf alle von ihm berührten öffentlichen Belange festgestellt; neben der Planfeststellung sind and</w:t>
      </w:r>
      <w:r>
        <w:rPr>
          <w:snapToGrid w:val="0"/>
        </w:rPr>
        <w:t>e</w:t>
      </w:r>
      <w:r>
        <w:rPr>
          <w:snapToGrid w:val="0"/>
        </w:rPr>
        <w:t>re behördliche Entscheidungen, insbesondere öffentlich-rechtliche Genehmigu</w:t>
      </w:r>
      <w:r>
        <w:rPr>
          <w:snapToGrid w:val="0"/>
        </w:rPr>
        <w:t>n</w:t>
      </w:r>
      <w:r>
        <w:rPr>
          <w:snapToGrid w:val="0"/>
        </w:rPr>
        <w:t>gen, Verleihungen, Erlaubnisse, Bewilligungen, Zustimmungen und Planfestste</w:t>
      </w:r>
      <w:r>
        <w:rPr>
          <w:snapToGrid w:val="0"/>
        </w:rPr>
        <w:t>l</w:t>
      </w:r>
      <w:r>
        <w:rPr>
          <w:snapToGrid w:val="0"/>
        </w:rPr>
        <w:t xml:space="preserve">lungen nicht erforderlich. Durch die Planfeststellung werden alle öffentlich-rechtlichen Beziehungen zwischen dem Träger des Vorhabens und den durch den Plan Betroffenen rechtsgestaltend geregelt, soweit sie Gegenstand dieses </w:t>
      </w:r>
      <w:r>
        <w:rPr>
          <w:snapToGrid w:val="0"/>
        </w:rPr>
        <w:lastRenderedPageBreak/>
        <w:t>Verfahrens waren.</w:t>
      </w:r>
      <w:r w:rsidR="00F648F0">
        <w:rPr>
          <w:snapToGrid w:val="0"/>
        </w:rPr>
        <w:br/>
      </w:r>
      <w:r>
        <w:rPr>
          <w:snapToGrid w:val="0"/>
        </w:rPr>
        <w:br/>
        <w:t>Ist der Planfeststellungsbeschluss unanfechtbar geworden, so sind Ansprüche auf Unterlassung des Vorhabens, auf Beseitigung oder Änderung der Anlagen oder auf Unterlassung ihrer Benutzungen ausgeschlossen (§ 75 VwVfG).</w:t>
      </w:r>
      <w:r>
        <w:rPr>
          <w:snapToGrid w:val="0"/>
        </w:rPr>
        <w:br/>
      </w:r>
    </w:p>
    <w:p w:rsidR="005E340A" w:rsidRDefault="005E340A" w:rsidP="00D278A2">
      <w:pPr>
        <w:numPr>
          <w:ilvl w:val="0"/>
          <w:numId w:val="8"/>
        </w:numPr>
        <w:tabs>
          <w:tab w:val="clear" w:pos="360"/>
          <w:tab w:val="left" w:pos="1134"/>
          <w:tab w:val="left" w:pos="1728"/>
          <w:tab w:val="left" w:pos="7200"/>
        </w:tabs>
        <w:spacing w:line="312" w:lineRule="exact"/>
        <w:ind w:left="1134" w:hanging="1134"/>
        <w:rPr>
          <w:snapToGrid w:val="0"/>
        </w:rPr>
      </w:pPr>
      <w:r>
        <w:rPr>
          <w:snapToGrid w:val="0"/>
        </w:rPr>
        <w:t>Der Planfeststellungsbeschluss, die festgestellten Pläne</w:t>
      </w:r>
      <w:r w:rsidR="00736F50">
        <w:rPr>
          <w:snapToGrid w:val="0"/>
        </w:rPr>
        <w:t>, Fachbeiträge</w:t>
      </w:r>
      <w:r>
        <w:rPr>
          <w:snapToGrid w:val="0"/>
        </w:rPr>
        <w:t xml:space="preserve"> und Ve</w:t>
      </w:r>
      <w:r>
        <w:rPr>
          <w:snapToGrid w:val="0"/>
        </w:rPr>
        <w:t>r</w:t>
      </w:r>
      <w:r>
        <w:rPr>
          <w:snapToGrid w:val="0"/>
        </w:rPr>
        <w:t xml:space="preserve">zeichnisse werden nach ortsüblicher Bekanntmachung zwei Wochen bei der </w:t>
      </w:r>
      <w:r w:rsidR="009E29CD">
        <w:rPr>
          <w:snapToGrid w:val="0"/>
        </w:rPr>
        <w:t>Samtgemeinde Mittelweser</w:t>
      </w:r>
      <w:r>
        <w:rPr>
          <w:snapToGrid w:val="0"/>
        </w:rPr>
        <w:t xml:space="preserve"> </w:t>
      </w:r>
      <w:r w:rsidR="00736F50">
        <w:rPr>
          <w:snapToGrid w:val="0"/>
        </w:rPr>
        <w:t>au</w:t>
      </w:r>
      <w:r>
        <w:rPr>
          <w:snapToGrid w:val="0"/>
        </w:rPr>
        <w:t xml:space="preserve">sgelegt. Die Entscheidung wird im Übrigen durch die Planfeststellungsbehörde </w:t>
      </w:r>
      <w:r w:rsidR="009D01A6">
        <w:rPr>
          <w:snapToGrid w:val="0"/>
        </w:rPr>
        <w:t>in den Tageszeitungen und im UVP-Portal Niede</w:t>
      </w:r>
      <w:r w:rsidR="009D01A6">
        <w:rPr>
          <w:snapToGrid w:val="0"/>
        </w:rPr>
        <w:t>r</w:t>
      </w:r>
      <w:r w:rsidR="009D01A6">
        <w:rPr>
          <w:snapToGrid w:val="0"/>
        </w:rPr>
        <w:t>sachsen</w:t>
      </w:r>
      <w:r w:rsidR="009D01A6" w:rsidRPr="009D01A6">
        <w:rPr>
          <w:snapToGrid w:val="0"/>
        </w:rPr>
        <w:t xml:space="preserve"> </w:t>
      </w:r>
      <w:r w:rsidR="009D01A6">
        <w:rPr>
          <w:snapToGrid w:val="0"/>
        </w:rPr>
        <w:t>öffentlich</w:t>
      </w:r>
      <w:r>
        <w:rPr>
          <w:snapToGrid w:val="0"/>
        </w:rPr>
        <w:t xml:space="preserve"> bekannt gemacht. Die Pläne können auch beim Landkreis N</w:t>
      </w:r>
      <w:r>
        <w:rPr>
          <w:snapToGrid w:val="0"/>
        </w:rPr>
        <w:t>i</w:t>
      </w:r>
      <w:r>
        <w:rPr>
          <w:snapToGrid w:val="0"/>
        </w:rPr>
        <w:t>enburg/Weser, Fachdienst Wasserwirtschaft, Kreishaus am Schloßplatz, 31582 Nienburg,</w:t>
      </w:r>
      <w:r w:rsidR="00F648F0">
        <w:rPr>
          <w:snapToGrid w:val="0"/>
        </w:rPr>
        <w:t xml:space="preserve"> Zimmer 27</w:t>
      </w:r>
      <w:r w:rsidR="00EE0400">
        <w:rPr>
          <w:snapToGrid w:val="0"/>
        </w:rPr>
        <w:t>8</w:t>
      </w:r>
      <w:r>
        <w:rPr>
          <w:snapToGrid w:val="0"/>
        </w:rPr>
        <w:t xml:space="preserve"> während der Servicezeiten eingesehen werden.</w:t>
      </w:r>
      <w:r>
        <w:rPr>
          <w:snapToGrid w:val="0"/>
        </w:rPr>
        <w:br/>
      </w:r>
    </w:p>
    <w:p w:rsidR="005E340A" w:rsidRDefault="005E340A" w:rsidP="00D278A2">
      <w:pPr>
        <w:numPr>
          <w:ilvl w:val="0"/>
          <w:numId w:val="8"/>
        </w:numPr>
        <w:tabs>
          <w:tab w:val="clear" w:pos="360"/>
          <w:tab w:val="left" w:pos="1134"/>
          <w:tab w:val="left" w:pos="1728"/>
          <w:tab w:val="left" w:pos="7200"/>
        </w:tabs>
        <w:spacing w:line="312" w:lineRule="exact"/>
        <w:ind w:left="1134" w:hanging="1134"/>
        <w:rPr>
          <w:snapToGrid w:val="0"/>
        </w:rPr>
      </w:pPr>
      <w:r>
        <w:rPr>
          <w:snapToGrid w:val="0"/>
        </w:rPr>
        <w:t xml:space="preserve">Ordnungswidrig handelt, wer vorsätzlich oder fahrlässig gegen Bestimmungen dieses Beschlusses verstößt. Auf § </w:t>
      </w:r>
      <w:r w:rsidR="00F648F0">
        <w:rPr>
          <w:snapToGrid w:val="0"/>
        </w:rPr>
        <w:t>43 Abs. 3 Nr. 6 i. V. m. Abs. 4 NAG</w:t>
      </w:r>
      <w:r w:rsidR="001E0C87">
        <w:rPr>
          <w:snapToGrid w:val="0"/>
        </w:rPr>
        <w:t>-</w:t>
      </w:r>
      <w:r w:rsidR="001E0C87">
        <w:rPr>
          <w:snapToGrid w:val="0"/>
        </w:rPr>
        <w:br/>
      </w:r>
      <w:r w:rsidR="00F648F0">
        <w:rPr>
          <w:snapToGrid w:val="0"/>
        </w:rPr>
        <w:t>BNatschG</w:t>
      </w:r>
      <w:r>
        <w:rPr>
          <w:snapToGrid w:val="0"/>
        </w:rPr>
        <w:t xml:space="preserve"> und § </w:t>
      </w:r>
      <w:r w:rsidR="00F648F0">
        <w:rPr>
          <w:snapToGrid w:val="0"/>
        </w:rPr>
        <w:t>103</w:t>
      </w:r>
      <w:r>
        <w:rPr>
          <w:snapToGrid w:val="0"/>
        </w:rPr>
        <w:t xml:space="preserve"> WHG</w:t>
      </w:r>
      <w:r w:rsidR="00F648F0">
        <w:rPr>
          <w:snapToGrid w:val="0"/>
        </w:rPr>
        <w:t xml:space="preserve"> wird</w:t>
      </w:r>
      <w:r>
        <w:rPr>
          <w:snapToGrid w:val="0"/>
        </w:rPr>
        <w:t xml:space="preserve"> verwiesen. Die Ordnungswidrigkeit kann mit e</w:t>
      </w:r>
      <w:r>
        <w:rPr>
          <w:snapToGrid w:val="0"/>
        </w:rPr>
        <w:t>i</w:t>
      </w:r>
      <w:r>
        <w:rPr>
          <w:snapToGrid w:val="0"/>
        </w:rPr>
        <w:t>ner Geldbuße bis zu 50.000,00 € geahndet werden.</w:t>
      </w:r>
      <w:r>
        <w:rPr>
          <w:snapToGrid w:val="0"/>
        </w:rPr>
        <w:br/>
      </w:r>
      <w:r>
        <w:rPr>
          <w:snapToGrid w:val="0"/>
        </w:rPr>
        <w:br/>
        <w:t xml:space="preserve">Ordnungswidrig handelt ferner, wer, ohne dass eine Ausnahme zugelassen </w:t>
      </w:r>
      <w:r>
        <w:rPr>
          <w:snapToGrid w:val="0"/>
        </w:rPr>
        <w:br/>
        <w:t>oder eine Befreiung erteilt wurde, vorsätzlich oder fahrlässig gegen die Besti</w:t>
      </w:r>
      <w:r>
        <w:rPr>
          <w:snapToGrid w:val="0"/>
        </w:rPr>
        <w:t>m</w:t>
      </w:r>
      <w:r>
        <w:rPr>
          <w:snapToGrid w:val="0"/>
        </w:rPr>
        <w:t>mungen dieses Planfeststellungsbeschlusses oder einer der darin aufgeführten Rechtsnormen verstößt oder davon abweicht.</w:t>
      </w:r>
      <w:r>
        <w:rPr>
          <w:snapToGrid w:val="0"/>
        </w:rPr>
        <w:br/>
      </w:r>
      <w:r>
        <w:rPr>
          <w:snapToGrid w:val="0"/>
        </w:rPr>
        <w:br/>
      </w:r>
      <w:r w:rsidRPr="00387F31">
        <w:rPr>
          <w:snapToGrid w:val="0"/>
        </w:rPr>
        <w:t xml:space="preserve">Auf § </w:t>
      </w:r>
      <w:r w:rsidR="00F648F0" w:rsidRPr="00387F31">
        <w:rPr>
          <w:snapToGrid w:val="0"/>
        </w:rPr>
        <w:t>69 Abs.</w:t>
      </w:r>
      <w:r w:rsidR="009C66D8" w:rsidRPr="00387F31">
        <w:rPr>
          <w:snapToGrid w:val="0"/>
        </w:rPr>
        <w:t xml:space="preserve"> 2</w:t>
      </w:r>
      <w:r w:rsidR="00F648F0" w:rsidRPr="00387F31">
        <w:rPr>
          <w:snapToGrid w:val="0"/>
        </w:rPr>
        <w:t xml:space="preserve"> </w:t>
      </w:r>
      <w:r w:rsidR="0034456F" w:rsidRPr="00387F31">
        <w:rPr>
          <w:snapToGrid w:val="0"/>
        </w:rPr>
        <w:t>und</w:t>
      </w:r>
      <w:r w:rsidR="00F648F0" w:rsidRPr="00387F31">
        <w:rPr>
          <w:snapToGrid w:val="0"/>
        </w:rPr>
        <w:t xml:space="preserve"> </w:t>
      </w:r>
      <w:r w:rsidR="00387F31" w:rsidRPr="00387F31">
        <w:rPr>
          <w:snapToGrid w:val="0"/>
        </w:rPr>
        <w:t xml:space="preserve">Abs. </w:t>
      </w:r>
      <w:r w:rsidR="00A34AFD" w:rsidRPr="00387F31">
        <w:rPr>
          <w:snapToGrid w:val="0"/>
        </w:rPr>
        <w:t>3</w:t>
      </w:r>
      <w:r w:rsidR="00387F31" w:rsidRPr="00387F31">
        <w:rPr>
          <w:snapToGrid w:val="0"/>
        </w:rPr>
        <w:t xml:space="preserve"> ab Ziffer 2</w:t>
      </w:r>
      <w:r w:rsidR="00F648F0" w:rsidRPr="00387F31">
        <w:rPr>
          <w:snapToGrid w:val="0"/>
        </w:rPr>
        <w:t xml:space="preserve"> BNatSchG</w:t>
      </w:r>
      <w:r w:rsidRPr="00387F31">
        <w:rPr>
          <w:snapToGrid w:val="0"/>
        </w:rPr>
        <w:t xml:space="preserve"> wird verwiesen. Die Ordnung</w:t>
      </w:r>
      <w:r w:rsidRPr="00387F31">
        <w:rPr>
          <w:snapToGrid w:val="0"/>
        </w:rPr>
        <w:t>s</w:t>
      </w:r>
      <w:r w:rsidRPr="00387F31">
        <w:rPr>
          <w:snapToGrid w:val="0"/>
        </w:rPr>
        <w:t xml:space="preserve">widrigkeit kann mit einer Geldbuße bis zu </w:t>
      </w:r>
      <w:r w:rsidR="009C66D8" w:rsidRPr="00387F31">
        <w:rPr>
          <w:snapToGrid w:val="0"/>
        </w:rPr>
        <w:t>50.000,00 €</w:t>
      </w:r>
      <w:r w:rsidRPr="00387F31">
        <w:rPr>
          <w:snapToGrid w:val="0"/>
        </w:rPr>
        <w:t xml:space="preserve"> geahndet werden (§ </w:t>
      </w:r>
      <w:r w:rsidR="00F648F0" w:rsidRPr="00387F31">
        <w:rPr>
          <w:snapToGrid w:val="0"/>
        </w:rPr>
        <w:t xml:space="preserve">69 Abs. </w:t>
      </w:r>
      <w:r w:rsidR="00BD0F8E" w:rsidRPr="00387F31">
        <w:rPr>
          <w:snapToGrid w:val="0"/>
        </w:rPr>
        <w:t>6</w:t>
      </w:r>
      <w:r w:rsidR="00F648F0" w:rsidRPr="00387F31">
        <w:rPr>
          <w:snapToGrid w:val="0"/>
        </w:rPr>
        <w:t xml:space="preserve"> BNatSchG</w:t>
      </w:r>
      <w:r w:rsidRPr="00387F31">
        <w:rPr>
          <w:snapToGrid w:val="0"/>
        </w:rPr>
        <w:t>).</w:t>
      </w:r>
      <w:r>
        <w:rPr>
          <w:snapToGrid w:val="0"/>
        </w:rPr>
        <w:br/>
      </w:r>
    </w:p>
    <w:p w:rsidR="005E340A" w:rsidRDefault="005E340A" w:rsidP="00D278A2">
      <w:pPr>
        <w:numPr>
          <w:ilvl w:val="0"/>
          <w:numId w:val="8"/>
        </w:numPr>
        <w:tabs>
          <w:tab w:val="clear" w:pos="360"/>
          <w:tab w:val="left" w:pos="1134"/>
          <w:tab w:val="left" w:pos="1728"/>
          <w:tab w:val="left" w:pos="7200"/>
        </w:tabs>
        <w:spacing w:line="312" w:lineRule="exact"/>
        <w:ind w:left="1134" w:hanging="1134"/>
        <w:rPr>
          <w:snapToGrid w:val="0"/>
        </w:rPr>
      </w:pPr>
      <w:r>
        <w:rPr>
          <w:snapToGrid w:val="0"/>
        </w:rPr>
        <w:t>Die Unterlassung der Anzeige des Beginns des Bodenabbaues und die Unterla</w:t>
      </w:r>
      <w:r>
        <w:rPr>
          <w:snapToGrid w:val="0"/>
        </w:rPr>
        <w:t>s</w:t>
      </w:r>
      <w:r>
        <w:rPr>
          <w:snapToGrid w:val="0"/>
        </w:rPr>
        <w:t>sung der Anzeige von aufgetretenen Bodenfunden stellt eine Ordnungswidrigkeit dar und kann mit einer Geldbuße bis zu 250.000,00 € geahndet werden. Auf die Bestimmungen des § 35 NDSchG, insbesondere Absätze 2 und 4, wird deshalb ausdrücklich hingewiesen.</w:t>
      </w:r>
      <w:r>
        <w:rPr>
          <w:snapToGrid w:val="0"/>
        </w:rPr>
        <w:br/>
      </w:r>
    </w:p>
    <w:p w:rsidR="005E340A" w:rsidRDefault="005E340A" w:rsidP="00D278A2">
      <w:pPr>
        <w:numPr>
          <w:ilvl w:val="0"/>
          <w:numId w:val="8"/>
        </w:numPr>
        <w:tabs>
          <w:tab w:val="clear" w:pos="360"/>
          <w:tab w:val="left" w:pos="1134"/>
          <w:tab w:val="left" w:pos="1728"/>
          <w:tab w:val="left" w:pos="7200"/>
        </w:tabs>
        <w:spacing w:line="312" w:lineRule="exact"/>
        <w:ind w:left="1134" w:hanging="1134"/>
        <w:rPr>
          <w:snapToGrid w:val="0"/>
        </w:rPr>
      </w:pPr>
      <w:r>
        <w:rPr>
          <w:snapToGrid w:val="0"/>
        </w:rPr>
        <w:t>Gemäß § 324 des Strafgesetzbuches (StGB) wird der, der unbefugt ein Gewä</w:t>
      </w:r>
      <w:r>
        <w:rPr>
          <w:snapToGrid w:val="0"/>
        </w:rPr>
        <w:t>s</w:t>
      </w:r>
      <w:r>
        <w:rPr>
          <w:snapToGrid w:val="0"/>
        </w:rPr>
        <w:t>ser verunreinigt oder dessen Eigenschaft nachteilig verändert, mit Freiheitsstrafe bis zu 5 Jahren oder mit Geldstrafe bestraft. Der Versuch ist strafbar.</w:t>
      </w:r>
      <w:r>
        <w:rPr>
          <w:snapToGrid w:val="0"/>
        </w:rPr>
        <w:br/>
      </w:r>
      <w:r>
        <w:rPr>
          <w:snapToGrid w:val="0"/>
        </w:rPr>
        <w:br/>
        <w:t>Wer unter Verletzung verwaltungsrechtlicher Pflichten Stoffe in den Boden ei</w:t>
      </w:r>
      <w:r>
        <w:rPr>
          <w:snapToGrid w:val="0"/>
        </w:rPr>
        <w:t>n</w:t>
      </w:r>
      <w:r>
        <w:rPr>
          <w:snapToGrid w:val="0"/>
        </w:rPr>
        <w:t>bringt, eindringen lässt oder freisetzt und diesen dadurch in einer Weise, die g</w:t>
      </w:r>
      <w:r>
        <w:rPr>
          <w:snapToGrid w:val="0"/>
        </w:rPr>
        <w:t>e</w:t>
      </w:r>
      <w:r>
        <w:rPr>
          <w:snapToGrid w:val="0"/>
        </w:rPr>
        <w:t xml:space="preserve">eignet ist, die Gesundheit eines anderen, Tiere, Pflanzen oder andere Sachen von bedeutendem Wert oder ein Gewässer zu schädigen, oder in bedeutendem Umfang verunreinigt oder sonst nachteilig verändert, wird mit Freiheitsstrafe bis zu fünf Jahren oder mit Geldstrafe bestraft. Der Versuch ist strafbar </w:t>
      </w:r>
      <w:r>
        <w:rPr>
          <w:snapToGrid w:val="0"/>
        </w:rPr>
        <w:br/>
        <w:t xml:space="preserve">(§ 324 a StGB). </w:t>
      </w:r>
    </w:p>
    <w:p w:rsidR="005E340A" w:rsidRPr="007D7B0F" w:rsidRDefault="005E340A" w:rsidP="00D278A2">
      <w:pPr>
        <w:tabs>
          <w:tab w:val="left" w:pos="1134"/>
          <w:tab w:val="left" w:pos="1728"/>
          <w:tab w:val="left" w:pos="7200"/>
        </w:tabs>
        <w:spacing w:line="312" w:lineRule="exact"/>
        <w:ind w:left="1134" w:hanging="1134"/>
        <w:rPr>
          <w:snapToGrid w:val="0"/>
          <w:sz w:val="28"/>
          <w:szCs w:val="28"/>
        </w:rPr>
      </w:pPr>
      <w:r>
        <w:rPr>
          <w:snapToGrid w:val="0"/>
        </w:rPr>
        <w:br w:type="page"/>
      </w:r>
      <w:r w:rsidRPr="007D7B0F">
        <w:rPr>
          <w:b/>
          <w:snapToGrid w:val="0"/>
          <w:sz w:val="28"/>
          <w:szCs w:val="28"/>
        </w:rPr>
        <w:lastRenderedPageBreak/>
        <w:t>E</w:t>
      </w:r>
      <w:r w:rsidRPr="007D7B0F">
        <w:rPr>
          <w:b/>
          <w:snapToGrid w:val="0"/>
          <w:sz w:val="28"/>
          <w:szCs w:val="28"/>
        </w:rPr>
        <w:tab/>
      </w:r>
      <w:r w:rsidRPr="007D7B0F">
        <w:rPr>
          <w:b/>
          <w:snapToGrid w:val="0"/>
          <w:sz w:val="28"/>
          <w:szCs w:val="28"/>
          <w:u w:val="single"/>
        </w:rPr>
        <w:t>Entscheidungen über Stellungnahmen</w:t>
      </w:r>
      <w:r w:rsidR="00B97235">
        <w:rPr>
          <w:b/>
          <w:snapToGrid w:val="0"/>
          <w:sz w:val="28"/>
          <w:szCs w:val="28"/>
          <w:u w:val="single"/>
        </w:rPr>
        <w:t xml:space="preserve"> und Einwendungen</w:t>
      </w:r>
    </w:p>
    <w:p w:rsidR="005E340A" w:rsidRDefault="005E340A" w:rsidP="00D278A2">
      <w:pPr>
        <w:tabs>
          <w:tab w:val="left" w:pos="1134"/>
          <w:tab w:val="left" w:pos="1728"/>
          <w:tab w:val="left" w:pos="7200"/>
        </w:tabs>
        <w:spacing w:line="312" w:lineRule="exact"/>
        <w:ind w:left="1134" w:hanging="1134"/>
        <w:rPr>
          <w:snapToGrid w:val="0"/>
        </w:rPr>
      </w:pPr>
    </w:p>
    <w:p w:rsidR="005552C0" w:rsidRDefault="005E340A" w:rsidP="00D278A2">
      <w:pPr>
        <w:tabs>
          <w:tab w:val="left" w:pos="1134"/>
          <w:tab w:val="left" w:pos="1728"/>
          <w:tab w:val="left" w:pos="7200"/>
        </w:tabs>
        <w:spacing w:line="312" w:lineRule="exact"/>
        <w:ind w:left="1134"/>
        <w:rPr>
          <w:b/>
          <w:snapToGrid w:val="0"/>
          <w:u w:val="single"/>
        </w:rPr>
      </w:pPr>
      <w:r>
        <w:rPr>
          <w:b/>
          <w:snapToGrid w:val="0"/>
          <w:u w:val="single"/>
        </w:rPr>
        <w:t>Folgende Fachdienststellen und Naturschutzver</w:t>
      </w:r>
      <w:r w:rsidR="00CF1A60">
        <w:rPr>
          <w:b/>
          <w:snapToGrid w:val="0"/>
          <w:u w:val="single"/>
        </w:rPr>
        <w:t>einigungen</w:t>
      </w:r>
      <w:r>
        <w:rPr>
          <w:b/>
          <w:snapToGrid w:val="0"/>
          <w:u w:val="single"/>
        </w:rPr>
        <w:t xml:space="preserve"> haben im Ra</w:t>
      </w:r>
      <w:r>
        <w:rPr>
          <w:b/>
          <w:snapToGrid w:val="0"/>
          <w:u w:val="single"/>
        </w:rPr>
        <w:t>h</w:t>
      </w:r>
      <w:r>
        <w:rPr>
          <w:b/>
          <w:snapToGrid w:val="0"/>
          <w:u w:val="single"/>
        </w:rPr>
        <w:t>men ihrer Stellungnahme zum Abbauvorhaben keine Bedenken bzw. Anr</w:t>
      </w:r>
      <w:r>
        <w:rPr>
          <w:b/>
          <w:snapToGrid w:val="0"/>
          <w:u w:val="single"/>
        </w:rPr>
        <w:t>e</w:t>
      </w:r>
      <w:r>
        <w:rPr>
          <w:b/>
          <w:snapToGrid w:val="0"/>
          <w:u w:val="single"/>
        </w:rPr>
        <w:t>gungen oder Auflagenvorschläge geäußert:</w:t>
      </w:r>
      <w:r w:rsidR="005552C0">
        <w:rPr>
          <w:b/>
          <w:snapToGrid w:val="0"/>
          <w:u w:val="single"/>
        </w:rPr>
        <w:br/>
      </w:r>
    </w:p>
    <w:p w:rsidR="005552C0" w:rsidRDefault="005552C0" w:rsidP="00D278A2">
      <w:pPr>
        <w:tabs>
          <w:tab w:val="left" w:pos="1134"/>
          <w:tab w:val="left" w:pos="1728"/>
          <w:tab w:val="left" w:pos="7200"/>
        </w:tabs>
        <w:spacing w:line="312" w:lineRule="exact"/>
        <w:ind w:left="1134" w:hanging="1134"/>
        <w:rPr>
          <w:snapToGrid w:val="0"/>
        </w:rPr>
      </w:pPr>
      <w:r w:rsidRPr="005552C0">
        <w:rPr>
          <w:snapToGrid w:val="0"/>
        </w:rPr>
        <w:t>1.1</w:t>
      </w:r>
      <w:r>
        <w:rPr>
          <w:snapToGrid w:val="0"/>
        </w:rPr>
        <w:tab/>
      </w:r>
      <w:r w:rsidRPr="00AB1FB5">
        <w:rPr>
          <w:snapToGrid w:val="0"/>
          <w:u w:val="single"/>
        </w:rPr>
        <w:t>Landesamt für Bergbau, Energie und Geologie, Stilleweg 2, 30655 Hannover,</w:t>
      </w:r>
      <w:r>
        <w:rPr>
          <w:snapToGrid w:val="0"/>
        </w:rPr>
        <w:br/>
        <w:t>Stellungnahme vom 06.08.2018, Az. L 3.1/L68211/01-34/2018-0003/002</w:t>
      </w:r>
      <w:r>
        <w:rPr>
          <w:snapToGrid w:val="0"/>
        </w:rPr>
        <w:br/>
        <w:t>- keine Bedenken aus lagerstättenkundlicher Sicht, GLD siehe Stellungnahme</w:t>
      </w:r>
      <w:r>
        <w:rPr>
          <w:snapToGrid w:val="0"/>
        </w:rPr>
        <w:br/>
        <w:t xml:space="preserve">  des NLWKN</w:t>
      </w:r>
      <w:r>
        <w:rPr>
          <w:snapToGrid w:val="0"/>
        </w:rPr>
        <w:br/>
      </w:r>
    </w:p>
    <w:p w:rsidR="005430C8" w:rsidRDefault="005552C0" w:rsidP="00D278A2">
      <w:pPr>
        <w:tabs>
          <w:tab w:val="left" w:pos="1134"/>
          <w:tab w:val="left" w:pos="1728"/>
          <w:tab w:val="left" w:pos="7200"/>
        </w:tabs>
        <w:spacing w:line="312" w:lineRule="exact"/>
        <w:ind w:left="1134" w:hanging="1134"/>
        <w:rPr>
          <w:snapToGrid w:val="0"/>
        </w:rPr>
      </w:pPr>
      <w:r w:rsidRPr="005552C0">
        <w:rPr>
          <w:snapToGrid w:val="0"/>
        </w:rPr>
        <w:t>1.2</w:t>
      </w:r>
      <w:r>
        <w:rPr>
          <w:snapToGrid w:val="0"/>
        </w:rPr>
        <w:tab/>
      </w:r>
      <w:r w:rsidRPr="005552C0">
        <w:rPr>
          <w:snapToGrid w:val="0"/>
          <w:u w:val="single"/>
        </w:rPr>
        <w:t>Amt für Regionale Landesentwicklung Leine-Weser, Postfach 1550, 27226</w:t>
      </w:r>
      <w:r>
        <w:rPr>
          <w:snapToGrid w:val="0"/>
        </w:rPr>
        <w:t xml:space="preserve"> S</w:t>
      </w:r>
      <w:r>
        <w:rPr>
          <w:snapToGrid w:val="0"/>
        </w:rPr>
        <w:t>u</w:t>
      </w:r>
      <w:r>
        <w:rPr>
          <w:snapToGrid w:val="0"/>
        </w:rPr>
        <w:t>lingen,</w:t>
      </w:r>
      <w:r>
        <w:rPr>
          <w:snapToGrid w:val="0"/>
        </w:rPr>
        <w:br/>
        <w:t xml:space="preserve">Stellungnahme vom 27.06.2018, Az. 4.25 </w:t>
      </w:r>
      <w:proofErr w:type="spellStart"/>
      <w:r>
        <w:rPr>
          <w:snapToGrid w:val="0"/>
        </w:rPr>
        <w:t>kMittelweser</w:t>
      </w:r>
      <w:proofErr w:type="spellEnd"/>
      <w:r>
        <w:rPr>
          <w:snapToGrid w:val="0"/>
        </w:rPr>
        <w:t xml:space="preserve"> Sonst.</w:t>
      </w:r>
      <w:r w:rsidR="005430C8">
        <w:rPr>
          <w:snapToGrid w:val="0"/>
        </w:rPr>
        <w:br/>
      </w:r>
    </w:p>
    <w:p w:rsidR="005E340A" w:rsidRPr="005552C0" w:rsidRDefault="005430C8" w:rsidP="00D278A2">
      <w:pPr>
        <w:tabs>
          <w:tab w:val="left" w:pos="1134"/>
          <w:tab w:val="left" w:pos="7200"/>
        </w:tabs>
        <w:spacing w:line="312" w:lineRule="exact"/>
        <w:ind w:left="1134" w:hanging="1134"/>
        <w:rPr>
          <w:snapToGrid w:val="0"/>
        </w:rPr>
      </w:pPr>
      <w:r>
        <w:rPr>
          <w:snapToGrid w:val="0"/>
        </w:rPr>
        <w:t>1.3</w:t>
      </w:r>
      <w:r>
        <w:rPr>
          <w:snapToGrid w:val="0"/>
        </w:rPr>
        <w:tab/>
      </w:r>
      <w:r w:rsidRPr="00D278A2">
        <w:rPr>
          <w:snapToGrid w:val="0"/>
          <w:u w:val="single"/>
        </w:rPr>
        <w:t>Gelsenwasser Energienetze GmbH, Steinstraße 11, 32547 Bad Oeynhausen</w:t>
      </w:r>
      <w:r w:rsidR="00CF1A60">
        <w:rPr>
          <w:snapToGrid w:val="0"/>
        </w:rPr>
        <w:t>,</w:t>
      </w:r>
      <w:r w:rsidR="00CF1A60">
        <w:rPr>
          <w:snapToGrid w:val="0"/>
        </w:rPr>
        <w:br/>
        <w:t>Stellungnahme vom 06.09</w:t>
      </w:r>
      <w:r>
        <w:rPr>
          <w:snapToGrid w:val="0"/>
        </w:rPr>
        <w:t>.2018, Az. BWT/Gr</w:t>
      </w:r>
      <w:r w:rsidR="00D35FB0" w:rsidRPr="005552C0">
        <w:rPr>
          <w:snapToGrid w:val="0"/>
        </w:rPr>
        <w:br/>
      </w:r>
    </w:p>
    <w:p w:rsidR="005E340A" w:rsidRPr="00042700" w:rsidRDefault="005E340A" w:rsidP="00D278A2">
      <w:pPr>
        <w:tabs>
          <w:tab w:val="left" w:pos="1134"/>
          <w:tab w:val="left" w:pos="1728"/>
          <w:tab w:val="left" w:pos="7200"/>
        </w:tabs>
        <w:spacing w:line="312" w:lineRule="exact"/>
        <w:ind w:left="1134" w:hanging="1134"/>
        <w:rPr>
          <w:b/>
          <w:snapToGrid w:val="0"/>
        </w:rPr>
      </w:pPr>
      <w:r>
        <w:rPr>
          <w:snapToGrid w:val="0"/>
        </w:rPr>
        <w:t>2</w:t>
      </w:r>
      <w:r>
        <w:rPr>
          <w:snapToGrid w:val="0"/>
        </w:rPr>
        <w:tab/>
      </w:r>
      <w:r w:rsidRPr="00042700">
        <w:rPr>
          <w:b/>
          <w:snapToGrid w:val="0"/>
          <w:u w:val="single"/>
        </w:rPr>
        <w:t>Folgende Fachdienststellen und</w:t>
      </w:r>
      <w:r w:rsidR="00042700">
        <w:rPr>
          <w:b/>
          <w:snapToGrid w:val="0"/>
          <w:u w:val="single"/>
        </w:rPr>
        <w:t xml:space="preserve"> </w:t>
      </w:r>
      <w:r w:rsidRPr="00042700">
        <w:rPr>
          <w:b/>
          <w:snapToGrid w:val="0"/>
          <w:u w:val="single"/>
        </w:rPr>
        <w:t>Naturschutzver</w:t>
      </w:r>
      <w:r w:rsidR="00042700">
        <w:rPr>
          <w:b/>
          <w:snapToGrid w:val="0"/>
          <w:u w:val="single"/>
        </w:rPr>
        <w:t>einigungen</w:t>
      </w:r>
      <w:r w:rsidRPr="00042700">
        <w:rPr>
          <w:b/>
          <w:snapToGrid w:val="0"/>
          <w:u w:val="single"/>
        </w:rPr>
        <w:t xml:space="preserve"> haben Anr</w:t>
      </w:r>
      <w:r w:rsidRPr="00042700">
        <w:rPr>
          <w:b/>
          <w:snapToGrid w:val="0"/>
          <w:u w:val="single"/>
        </w:rPr>
        <w:t>e</w:t>
      </w:r>
      <w:r w:rsidRPr="00042700">
        <w:rPr>
          <w:b/>
          <w:snapToGrid w:val="0"/>
          <w:u w:val="single"/>
        </w:rPr>
        <w:t>gungen, Auflagenvorschläge bzw. Bedenken geäußert:</w:t>
      </w:r>
    </w:p>
    <w:p w:rsidR="005E340A" w:rsidRDefault="005E340A" w:rsidP="00D278A2">
      <w:pPr>
        <w:tabs>
          <w:tab w:val="left" w:pos="1134"/>
          <w:tab w:val="left" w:pos="1728"/>
          <w:tab w:val="left" w:pos="7200"/>
        </w:tabs>
        <w:spacing w:line="312" w:lineRule="exact"/>
        <w:ind w:left="1134" w:hanging="1134"/>
        <w:rPr>
          <w:snapToGrid w:val="0"/>
        </w:rPr>
      </w:pPr>
    </w:p>
    <w:p w:rsidR="0038481E" w:rsidRDefault="007D6C77" w:rsidP="00D278A2">
      <w:pPr>
        <w:tabs>
          <w:tab w:val="left" w:pos="1134"/>
          <w:tab w:val="left" w:pos="7200"/>
        </w:tabs>
        <w:spacing w:line="312" w:lineRule="exact"/>
        <w:ind w:left="1134" w:hanging="1134"/>
        <w:rPr>
          <w:snapToGrid w:val="0"/>
        </w:rPr>
      </w:pPr>
      <w:r>
        <w:rPr>
          <w:snapToGrid w:val="0"/>
        </w:rPr>
        <w:t>2.1</w:t>
      </w:r>
      <w:r>
        <w:rPr>
          <w:snapToGrid w:val="0"/>
        </w:rPr>
        <w:tab/>
      </w:r>
      <w:r w:rsidRPr="007D6C77">
        <w:rPr>
          <w:snapToGrid w:val="0"/>
          <w:u w:val="single"/>
        </w:rPr>
        <w:t>Samtgemeinde Mittelweser, Am Markt 4, 31592 Stolzenau</w:t>
      </w:r>
      <w:r>
        <w:rPr>
          <w:snapToGrid w:val="0"/>
        </w:rPr>
        <w:br/>
      </w:r>
      <w:r w:rsidR="00EA739C">
        <w:rPr>
          <w:snapToGrid w:val="0"/>
        </w:rPr>
        <w:t>Stellungnahme vom</w:t>
      </w:r>
      <w:r w:rsidR="00227F2E">
        <w:rPr>
          <w:snapToGrid w:val="0"/>
        </w:rPr>
        <w:t xml:space="preserve"> 17.08.2018</w:t>
      </w:r>
      <w:r w:rsidR="001F0476">
        <w:rPr>
          <w:snapToGrid w:val="0"/>
        </w:rPr>
        <w:t xml:space="preserve">, ergänzt durch Stellungnahme vom </w:t>
      </w:r>
      <w:r w:rsidR="00227F2E">
        <w:rPr>
          <w:snapToGrid w:val="0"/>
        </w:rPr>
        <w:t>24.05.2019 zum Erörterungstermin</w:t>
      </w:r>
      <w:r w:rsidR="0038481E">
        <w:rPr>
          <w:snapToGrid w:val="0"/>
        </w:rPr>
        <w:br/>
      </w:r>
    </w:p>
    <w:p w:rsidR="0038481E" w:rsidRDefault="0038481E" w:rsidP="00D278A2">
      <w:pPr>
        <w:tabs>
          <w:tab w:val="left" w:pos="1134"/>
          <w:tab w:val="left" w:pos="7200"/>
        </w:tabs>
        <w:spacing w:line="312" w:lineRule="exact"/>
        <w:ind w:left="1134" w:hanging="1134"/>
        <w:rPr>
          <w:snapToGrid w:val="0"/>
        </w:rPr>
      </w:pPr>
      <w:r>
        <w:rPr>
          <w:snapToGrid w:val="0"/>
        </w:rPr>
        <w:t>2.1.1</w:t>
      </w:r>
      <w:r>
        <w:rPr>
          <w:snapToGrid w:val="0"/>
        </w:rPr>
        <w:tab/>
        <w:t>Es ist anzustreben, dass die beiden Abbauinteressenten im Gebiet kooperieren und lediglich ein Kieswerk entsteht.</w:t>
      </w:r>
      <w:r>
        <w:rPr>
          <w:snapToGrid w:val="0"/>
        </w:rPr>
        <w:br/>
      </w:r>
    </w:p>
    <w:p w:rsidR="003415A6" w:rsidRDefault="0038481E" w:rsidP="0066189D">
      <w:pPr>
        <w:tabs>
          <w:tab w:val="left" w:pos="1134"/>
          <w:tab w:val="left" w:pos="7200"/>
        </w:tabs>
        <w:spacing w:line="312" w:lineRule="exact"/>
        <w:ind w:left="1134" w:hanging="1134"/>
        <w:rPr>
          <w:snapToGrid w:val="0"/>
        </w:rPr>
      </w:pPr>
      <w:r>
        <w:rPr>
          <w:snapToGrid w:val="0"/>
        </w:rPr>
        <w:t>2.1.2</w:t>
      </w:r>
      <w:r>
        <w:rPr>
          <w:snapToGrid w:val="0"/>
        </w:rPr>
        <w:tab/>
        <w:t xml:space="preserve">Die Belange Naherholung und die Siedlungsstruktur </w:t>
      </w:r>
      <w:r w:rsidR="009C66D8">
        <w:rPr>
          <w:snapToGrid w:val="0"/>
        </w:rPr>
        <w:t>sind</w:t>
      </w:r>
      <w:r>
        <w:rPr>
          <w:snapToGrid w:val="0"/>
        </w:rPr>
        <w:t xml:space="preserve"> zum Schutzgut Mensch nur unzureichend und teilweise unzutreffend bewertet worden. Für das Schutzgut „Mensch“ sind weitere Betrachtungen anzustellen, die die tatsächlichen Belange berücksichtigen und bewerten. Der Weserradweg ist in seiner Bedeutung nicht betrachtet worden, obwohl er auf dem betreffenden Teilstück von ca. 30.000 Menschen jährlich befahren wird. Insofern wird eine höhere Bewertung des E</w:t>
      </w:r>
      <w:r>
        <w:rPr>
          <w:snapToGrid w:val="0"/>
        </w:rPr>
        <w:t>r</w:t>
      </w:r>
      <w:r>
        <w:rPr>
          <w:snapToGrid w:val="0"/>
        </w:rPr>
        <w:t>lebnisraumes gefordert. Auch wird der Bewertung des Bereiches als strukturarm widersprochen, da der Bereich des Bruchweges über durchaus unterschiedliche Au</w:t>
      </w:r>
      <w:r w:rsidR="0066189D">
        <w:rPr>
          <w:snapToGrid w:val="0"/>
        </w:rPr>
        <w:t>sprägungen im Naturerleben hat.</w:t>
      </w:r>
      <w:r w:rsidR="00424334">
        <w:rPr>
          <w:snapToGrid w:val="0"/>
        </w:rPr>
        <w:br/>
      </w:r>
    </w:p>
    <w:p w:rsidR="003415A6" w:rsidRDefault="003415A6" w:rsidP="0038481E">
      <w:pPr>
        <w:tabs>
          <w:tab w:val="left" w:pos="1134"/>
          <w:tab w:val="left" w:pos="7200"/>
        </w:tabs>
        <w:spacing w:line="312" w:lineRule="exact"/>
        <w:ind w:left="1134" w:hanging="1134"/>
        <w:rPr>
          <w:snapToGrid w:val="0"/>
        </w:rPr>
      </w:pPr>
      <w:r>
        <w:rPr>
          <w:snapToGrid w:val="0"/>
        </w:rPr>
        <w:t>2.1.3</w:t>
      </w:r>
      <w:r>
        <w:rPr>
          <w:snapToGrid w:val="0"/>
        </w:rPr>
        <w:tab/>
      </w:r>
      <w:r w:rsidR="00424334">
        <w:rPr>
          <w:snapToGrid w:val="0"/>
        </w:rPr>
        <w:t xml:space="preserve">Die Bewertung der Siedlungsbereiche verkennt </w:t>
      </w:r>
      <w:r w:rsidR="007446EA">
        <w:rPr>
          <w:snapToGrid w:val="0"/>
        </w:rPr>
        <w:t>in Bezug auf Müsleringen und Diethe-Bülten</w:t>
      </w:r>
      <w:r>
        <w:rPr>
          <w:snapToGrid w:val="0"/>
        </w:rPr>
        <w:t xml:space="preserve"> die Inhalte des Dorferneuerungsplanes, in die diese Orte aufg</w:t>
      </w:r>
      <w:r>
        <w:rPr>
          <w:snapToGrid w:val="0"/>
        </w:rPr>
        <w:t>e</w:t>
      </w:r>
      <w:r>
        <w:rPr>
          <w:snapToGrid w:val="0"/>
        </w:rPr>
        <w:t>nommen wurden. Danach sind die Dörfer Müsleringen, Diethe und Langern g</w:t>
      </w:r>
      <w:r>
        <w:rPr>
          <w:snapToGrid w:val="0"/>
        </w:rPr>
        <w:t>e</w:t>
      </w:r>
      <w:r>
        <w:rPr>
          <w:snapToGrid w:val="0"/>
        </w:rPr>
        <w:t>gen die Landschaft eindeutig begrenzte Siedlungsbereiche in der Form von Ha</w:t>
      </w:r>
      <w:r>
        <w:rPr>
          <w:snapToGrid w:val="0"/>
        </w:rPr>
        <w:t>u</w:t>
      </w:r>
      <w:r>
        <w:rPr>
          <w:snapToGrid w:val="0"/>
        </w:rPr>
        <w:t>fendörfern. Die ursprünglichen Dorfgrundrisse sind noch deutlich ablesbar und ungestört durch die Anlage zusätzlicher Baugebiete. Durch Aussuchen einzelner Störungen wurde ein zu günstiges Gesamtbild für die Bewertung geschaffen.</w:t>
      </w:r>
      <w:r>
        <w:rPr>
          <w:snapToGrid w:val="0"/>
        </w:rPr>
        <w:br/>
      </w:r>
    </w:p>
    <w:p w:rsidR="00736E03" w:rsidRDefault="003415A6" w:rsidP="0038481E">
      <w:pPr>
        <w:tabs>
          <w:tab w:val="left" w:pos="1134"/>
          <w:tab w:val="left" w:pos="7200"/>
        </w:tabs>
        <w:spacing w:line="312" w:lineRule="exact"/>
        <w:ind w:left="1134" w:hanging="1134"/>
        <w:rPr>
          <w:snapToGrid w:val="0"/>
        </w:rPr>
      </w:pPr>
      <w:r>
        <w:rPr>
          <w:snapToGrid w:val="0"/>
        </w:rPr>
        <w:t>2.1.4</w:t>
      </w:r>
      <w:r>
        <w:rPr>
          <w:snapToGrid w:val="0"/>
        </w:rPr>
        <w:tab/>
        <w:t xml:space="preserve">Die Betrachtung der geplanten verkehrlichen Erschließung wird insgesamt zu günstig bewertet. Die Samtgemeinde Mittelweser fordert an dieser Stelle, in die </w:t>
      </w:r>
      <w:r>
        <w:rPr>
          <w:snapToGrid w:val="0"/>
        </w:rPr>
        <w:lastRenderedPageBreak/>
        <w:t>Bewertung die</w:t>
      </w:r>
      <w:r w:rsidR="000B737A">
        <w:rPr>
          <w:snapToGrid w:val="0"/>
        </w:rPr>
        <w:t xml:space="preserve"> geplante</w:t>
      </w:r>
      <w:r>
        <w:rPr>
          <w:snapToGrid w:val="0"/>
        </w:rPr>
        <w:t xml:space="preserve"> weitergehende Abgrabu</w:t>
      </w:r>
      <w:r w:rsidR="000B737A">
        <w:rPr>
          <w:snapToGrid w:val="0"/>
        </w:rPr>
        <w:t>ng des Gebietes einzubeziehen. Aufgrund eines weiteren Abbauantrages eines Konkurrenzunternehmens ist es unklar, ob Wege bestehen bleiben oder zukünftig auch abgegraben werden so</w:t>
      </w:r>
      <w:r w:rsidR="000B737A">
        <w:rPr>
          <w:snapToGrid w:val="0"/>
        </w:rPr>
        <w:t>l</w:t>
      </w:r>
      <w:r w:rsidR="000B737A">
        <w:rPr>
          <w:snapToGrid w:val="0"/>
        </w:rPr>
        <w:t xml:space="preserve">len. Die Samtgemeinde Mittelweser befürchtet, dass der Verkehr zukünftig auch über den Bruchweg abgewickelt werden muss, der Teilstück </w:t>
      </w:r>
      <w:r w:rsidR="00736E03">
        <w:rPr>
          <w:snapToGrid w:val="0"/>
        </w:rPr>
        <w:t>des Radfernweges Weser ist. Die Samtgemeinde Mittelweser sieht die Notwendigkeit, diese Frag</w:t>
      </w:r>
      <w:r w:rsidR="00736E03">
        <w:rPr>
          <w:snapToGrid w:val="0"/>
        </w:rPr>
        <w:t>e</w:t>
      </w:r>
      <w:r w:rsidR="00736E03">
        <w:rPr>
          <w:snapToGrid w:val="0"/>
        </w:rPr>
        <w:t>stellung insgesamt für das Gebiet und nicht nur bezogen auf den vorliegenden Antrag zu klären. Vor diesem Hintergrund stimmt die Gemeinde Stolzenau einer Nutzung des Bruchweges und des am östlichen Rand gelegenen Wirtschaftsw</w:t>
      </w:r>
      <w:r w:rsidR="00736E03">
        <w:rPr>
          <w:snapToGrid w:val="0"/>
        </w:rPr>
        <w:t>e</w:t>
      </w:r>
      <w:r w:rsidR="00736E03">
        <w:rPr>
          <w:snapToGrid w:val="0"/>
        </w:rPr>
        <w:t>ges nicht zu. Auch einer Nutzung der Wirtschaftswege im Abbaugebiet, die im Eigentum der Gemeinde Stolzenau stehen, wird nicht ohne Klärung der verkeh</w:t>
      </w:r>
      <w:r w:rsidR="00736E03">
        <w:rPr>
          <w:snapToGrid w:val="0"/>
        </w:rPr>
        <w:t>r</w:t>
      </w:r>
      <w:r w:rsidR="00736E03">
        <w:rPr>
          <w:snapToGrid w:val="0"/>
        </w:rPr>
        <w:t>lichen Frage zugestimmt. Hinsichtlich der verkehrlichen Erschließung ist darz</w:t>
      </w:r>
      <w:r w:rsidR="00736E03">
        <w:rPr>
          <w:snapToGrid w:val="0"/>
        </w:rPr>
        <w:t>u</w:t>
      </w:r>
      <w:r w:rsidR="00736E03">
        <w:rPr>
          <w:snapToGrid w:val="0"/>
        </w:rPr>
        <w:t>stellen, ob ein Transport über die Weser möglich ist. Auch wird gewünscht, den Transport des Abraumes über die Weser zu organisieren. Die Gemeinde Sto</w:t>
      </w:r>
      <w:r w:rsidR="00736E03">
        <w:rPr>
          <w:snapToGrid w:val="0"/>
        </w:rPr>
        <w:t>l</w:t>
      </w:r>
      <w:r w:rsidR="00736E03">
        <w:rPr>
          <w:snapToGrid w:val="0"/>
        </w:rPr>
        <w:t xml:space="preserve">zenau erwartet, dass die Antragstellerin hinsichtlich der Wegenutzung mit ihr in Verhandlungen tritt. So lange das nicht geschieht, erklärt die </w:t>
      </w:r>
      <w:r w:rsidR="00196EB2">
        <w:rPr>
          <w:snapToGrid w:val="0"/>
        </w:rPr>
        <w:t>G</w:t>
      </w:r>
      <w:r w:rsidR="00736E03">
        <w:rPr>
          <w:snapToGrid w:val="0"/>
        </w:rPr>
        <w:t xml:space="preserve">emeinde, dass die Erschließung nicht gesichert ist. </w:t>
      </w:r>
      <w:r w:rsidR="00736E03">
        <w:rPr>
          <w:snapToGrid w:val="0"/>
        </w:rPr>
        <w:br/>
      </w:r>
    </w:p>
    <w:p w:rsidR="00736E03" w:rsidRDefault="00736E03" w:rsidP="0038481E">
      <w:pPr>
        <w:tabs>
          <w:tab w:val="left" w:pos="1134"/>
          <w:tab w:val="left" w:pos="7200"/>
        </w:tabs>
        <w:spacing w:line="312" w:lineRule="exact"/>
        <w:ind w:left="1134" w:hanging="1134"/>
        <w:rPr>
          <w:snapToGrid w:val="0"/>
        </w:rPr>
      </w:pPr>
      <w:r>
        <w:rPr>
          <w:snapToGrid w:val="0"/>
        </w:rPr>
        <w:t>2.1.5</w:t>
      </w:r>
      <w:r>
        <w:rPr>
          <w:snapToGrid w:val="0"/>
        </w:rPr>
        <w:tab/>
        <w:t>Hinsichtlich der Bewertung der Situation der Rastvögel wird angeregt, nicht nur die Belange diese geplanten Abbaugebietes zu bewerten, sondern den Abbaua</w:t>
      </w:r>
      <w:r>
        <w:rPr>
          <w:snapToGrid w:val="0"/>
        </w:rPr>
        <w:t>n</w:t>
      </w:r>
      <w:r>
        <w:rPr>
          <w:snapToGrid w:val="0"/>
        </w:rPr>
        <w:t>trag in einen Gesamtzusammenhang zu allen Abbaugebieten in der Weseraue, mindestens aber für den Bereich Diethe-Langen bis Stolzenau zu stellen.</w:t>
      </w:r>
      <w:r>
        <w:rPr>
          <w:snapToGrid w:val="0"/>
        </w:rPr>
        <w:br/>
      </w:r>
    </w:p>
    <w:p w:rsidR="009F5A9D" w:rsidRDefault="00736E03" w:rsidP="0038481E">
      <w:pPr>
        <w:tabs>
          <w:tab w:val="left" w:pos="1134"/>
          <w:tab w:val="left" w:pos="7200"/>
        </w:tabs>
        <w:spacing w:line="312" w:lineRule="exact"/>
        <w:ind w:left="1134" w:hanging="1134"/>
        <w:rPr>
          <w:snapToGrid w:val="0"/>
        </w:rPr>
      </w:pPr>
      <w:r>
        <w:rPr>
          <w:snapToGrid w:val="0"/>
        </w:rPr>
        <w:t>2.1.6</w:t>
      </w:r>
      <w:r>
        <w:rPr>
          <w:snapToGrid w:val="0"/>
        </w:rPr>
        <w:tab/>
      </w:r>
      <w:r w:rsidR="0066189D">
        <w:rPr>
          <w:snapToGrid w:val="0"/>
        </w:rPr>
        <w:t>Die Dörfer sind dem Innenbereich bzw. dem unbeplanten Innenbereich zuz</w:t>
      </w:r>
      <w:r w:rsidR="0066189D">
        <w:rPr>
          <w:snapToGrid w:val="0"/>
        </w:rPr>
        <w:t>u</w:t>
      </w:r>
      <w:r w:rsidR="0066189D">
        <w:rPr>
          <w:snapToGrid w:val="0"/>
        </w:rPr>
        <w:t>rechnen.</w:t>
      </w:r>
      <w:r w:rsidR="0066189D">
        <w:rPr>
          <w:snapToGrid w:val="0"/>
        </w:rPr>
        <w:br/>
      </w:r>
      <w:r w:rsidR="0066189D">
        <w:rPr>
          <w:snapToGrid w:val="0"/>
        </w:rPr>
        <w:br/>
      </w:r>
      <w:r w:rsidR="00C86771">
        <w:rPr>
          <w:snapToGrid w:val="0"/>
        </w:rPr>
        <w:t>In der schalltechnischen Untersuchung wird</w:t>
      </w:r>
      <w:r w:rsidR="0066189D">
        <w:rPr>
          <w:snapToGrid w:val="0"/>
        </w:rPr>
        <w:t xml:space="preserve"> insofern</w:t>
      </w:r>
      <w:r w:rsidR="00C86771">
        <w:rPr>
          <w:snapToGrid w:val="0"/>
        </w:rPr>
        <w:t xml:space="preserve"> im Hinblick auf die angre</w:t>
      </w:r>
      <w:r w:rsidR="00C86771">
        <w:rPr>
          <w:snapToGrid w:val="0"/>
        </w:rPr>
        <w:t>n</w:t>
      </w:r>
      <w:r w:rsidR="00C86771">
        <w:rPr>
          <w:snapToGrid w:val="0"/>
        </w:rPr>
        <w:t>zende Wohnbebauung von falschen Annahmen ausgegangen</w:t>
      </w:r>
      <w:r w:rsidR="0066189D">
        <w:rPr>
          <w:snapToGrid w:val="0"/>
        </w:rPr>
        <w:t>, wenn hier Grun</w:t>
      </w:r>
      <w:r w:rsidR="0066189D">
        <w:rPr>
          <w:snapToGrid w:val="0"/>
        </w:rPr>
        <w:t>d</w:t>
      </w:r>
      <w:r w:rsidR="0066189D">
        <w:rPr>
          <w:snapToGrid w:val="0"/>
        </w:rPr>
        <w:t>stücke dem Außenbereich zugerechnet werden</w:t>
      </w:r>
      <w:r w:rsidR="00C86771">
        <w:rPr>
          <w:snapToGrid w:val="0"/>
        </w:rPr>
        <w:t>. Weiterhin ist in der schalltechn</w:t>
      </w:r>
      <w:r w:rsidR="00C86771">
        <w:rPr>
          <w:snapToGrid w:val="0"/>
        </w:rPr>
        <w:t>i</w:t>
      </w:r>
      <w:r w:rsidR="00C86771">
        <w:rPr>
          <w:snapToGrid w:val="0"/>
        </w:rPr>
        <w:t>schen Untersuchung nicht die spätere Gesamtsituation im Hinblick auf die g</w:t>
      </w:r>
      <w:r w:rsidR="00C86771">
        <w:rPr>
          <w:snapToGrid w:val="0"/>
        </w:rPr>
        <w:t>e</w:t>
      </w:r>
      <w:r w:rsidR="00C86771">
        <w:rPr>
          <w:snapToGrid w:val="0"/>
        </w:rPr>
        <w:t>plante Abgrabung durch zwei Unternehmen berücksichtigt worden.</w:t>
      </w:r>
      <w:r w:rsidR="009F5A9D">
        <w:rPr>
          <w:snapToGrid w:val="0"/>
        </w:rPr>
        <w:br/>
      </w:r>
    </w:p>
    <w:p w:rsidR="009F5A9D" w:rsidRDefault="009F5A9D" w:rsidP="0038481E">
      <w:pPr>
        <w:tabs>
          <w:tab w:val="left" w:pos="1134"/>
          <w:tab w:val="left" w:pos="7200"/>
        </w:tabs>
        <w:spacing w:line="312" w:lineRule="exact"/>
        <w:ind w:left="1134" w:hanging="1134"/>
        <w:rPr>
          <w:snapToGrid w:val="0"/>
        </w:rPr>
      </w:pPr>
      <w:r>
        <w:rPr>
          <w:snapToGrid w:val="0"/>
        </w:rPr>
        <w:t>2.1.7</w:t>
      </w:r>
      <w:r>
        <w:rPr>
          <w:snapToGrid w:val="0"/>
        </w:rPr>
        <w:tab/>
        <w:t>Bei weiteren Abbauvorhaben ist zu prüfen, inwieweit die Folgenutzung</w:t>
      </w:r>
      <w:r w:rsidR="00196EB2">
        <w:rPr>
          <w:snapToGrid w:val="0"/>
        </w:rPr>
        <w:t xml:space="preserve"> auch</w:t>
      </w:r>
      <w:r>
        <w:rPr>
          <w:snapToGrid w:val="0"/>
        </w:rPr>
        <w:t xml:space="preserve"> die Erholungsnutzung beinhalten kann. </w:t>
      </w:r>
      <w:r>
        <w:rPr>
          <w:snapToGrid w:val="0"/>
        </w:rPr>
        <w:br/>
      </w:r>
    </w:p>
    <w:p w:rsidR="00EB091D" w:rsidRDefault="009F5A9D" w:rsidP="0038481E">
      <w:pPr>
        <w:tabs>
          <w:tab w:val="left" w:pos="1134"/>
          <w:tab w:val="left" w:pos="7200"/>
        </w:tabs>
        <w:spacing w:line="312" w:lineRule="exact"/>
        <w:ind w:left="1134" w:hanging="1134"/>
        <w:rPr>
          <w:snapToGrid w:val="0"/>
        </w:rPr>
      </w:pPr>
      <w:r>
        <w:rPr>
          <w:snapToGrid w:val="0"/>
        </w:rPr>
        <w:t>2.1.8</w:t>
      </w:r>
      <w:r>
        <w:rPr>
          <w:snapToGrid w:val="0"/>
        </w:rPr>
        <w:tab/>
        <w:t>Es ist darauf zu achten, dass die unmittelbar angrenzenden Grundstücke der Gemeinde Stolzenau, die mit einer Kompensation belegt sind, nicht beeinträc</w:t>
      </w:r>
      <w:r>
        <w:rPr>
          <w:snapToGrid w:val="0"/>
        </w:rPr>
        <w:t>h</w:t>
      </w:r>
      <w:r>
        <w:rPr>
          <w:snapToGrid w:val="0"/>
        </w:rPr>
        <w:t>tigt werden.</w:t>
      </w:r>
      <w:r>
        <w:rPr>
          <w:snapToGrid w:val="0"/>
        </w:rPr>
        <w:br/>
      </w:r>
      <w:r>
        <w:rPr>
          <w:snapToGrid w:val="0"/>
        </w:rPr>
        <w:br/>
      </w:r>
      <w:r w:rsidRPr="009F5A9D">
        <w:rPr>
          <w:snapToGrid w:val="0"/>
          <w:u w:val="single"/>
        </w:rPr>
        <w:t>Entscheidungen/Erwiderungen:</w:t>
      </w:r>
      <w:r>
        <w:rPr>
          <w:snapToGrid w:val="0"/>
        </w:rPr>
        <w:br/>
      </w:r>
      <w:r w:rsidR="007C3447">
        <w:rPr>
          <w:snapToGrid w:val="0"/>
        </w:rPr>
        <w:br/>
      </w:r>
      <w:r w:rsidR="007C3447" w:rsidRPr="007C3447">
        <w:rPr>
          <w:snapToGrid w:val="0"/>
          <w:u w:val="single"/>
        </w:rPr>
        <w:t>zu 2.1.1:</w:t>
      </w:r>
      <w:r w:rsidR="007C3447">
        <w:rPr>
          <w:snapToGrid w:val="0"/>
        </w:rPr>
        <w:br/>
      </w:r>
      <w:r>
        <w:rPr>
          <w:snapToGrid w:val="0"/>
        </w:rPr>
        <w:t>Die konkurrierenden Abbauunternehmen wurden von der Planfeststellungsb</w:t>
      </w:r>
      <w:r>
        <w:rPr>
          <w:snapToGrid w:val="0"/>
        </w:rPr>
        <w:t>e</w:t>
      </w:r>
      <w:r>
        <w:rPr>
          <w:snapToGrid w:val="0"/>
        </w:rPr>
        <w:t>hörde mehrfach und nachdrücklich aufgefordert, eine gemeinsame Lösung zu suchen. Dies ist nicht gelungen. Die Antragstellerin beantragt nunmehr eine kle</w:t>
      </w:r>
      <w:r>
        <w:rPr>
          <w:snapToGrid w:val="0"/>
        </w:rPr>
        <w:t>i</w:t>
      </w:r>
      <w:r>
        <w:rPr>
          <w:snapToGrid w:val="0"/>
        </w:rPr>
        <w:t>ne Fläche, die in ihrem Eigentum steht und mithin die Flächenverfügbarkeit ges</w:t>
      </w:r>
      <w:r>
        <w:rPr>
          <w:snapToGrid w:val="0"/>
        </w:rPr>
        <w:t>i</w:t>
      </w:r>
      <w:r>
        <w:rPr>
          <w:snapToGrid w:val="0"/>
        </w:rPr>
        <w:t>chert ist. Gründe für eine Ablehnung des Vorhabens auf dieser beantragten Fl</w:t>
      </w:r>
      <w:r>
        <w:rPr>
          <w:snapToGrid w:val="0"/>
        </w:rPr>
        <w:t>ä</w:t>
      </w:r>
      <w:r>
        <w:rPr>
          <w:snapToGrid w:val="0"/>
        </w:rPr>
        <w:t xml:space="preserve">che sind nicht erkennbar, zumal nur die öffentlich rechtlichen Rechtsbeziehungen </w:t>
      </w:r>
      <w:r>
        <w:rPr>
          <w:snapToGrid w:val="0"/>
        </w:rPr>
        <w:lastRenderedPageBreak/>
        <w:t>einer Prüfung</w:t>
      </w:r>
      <w:r w:rsidR="00E41D9A">
        <w:rPr>
          <w:snapToGrid w:val="0"/>
        </w:rPr>
        <w:t xml:space="preserve"> und Abwägung</w:t>
      </w:r>
      <w:r>
        <w:rPr>
          <w:snapToGrid w:val="0"/>
        </w:rPr>
        <w:t xml:space="preserve"> zugänglich sind. </w:t>
      </w:r>
      <w:r>
        <w:rPr>
          <w:snapToGrid w:val="0"/>
        </w:rPr>
        <w:br/>
      </w:r>
      <w:r w:rsidR="007C3447">
        <w:rPr>
          <w:snapToGrid w:val="0"/>
        </w:rPr>
        <w:br/>
      </w:r>
      <w:r w:rsidR="007C3447" w:rsidRPr="007C3447">
        <w:rPr>
          <w:snapToGrid w:val="0"/>
          <w:u w:val="single"/>
        </w:rPr>
        <w:t>zu 2.1.2:</w:t>
      </w:r>
      <w:r w:rsidR="007C3447">
        <w:rPr>
          <w:snapToGrid w:val="0"/>
        </w:rPr>
        <w:br/>
        <w:t>In den Kapiteln 6.1 und 7.1 (Erfassung und Bewertung sowie Beschreibungen der zu erwartenden Umweltauswirkungen und Bewertung zu den erheblichen Umweltauswirkungen auf das Schutzgut Mensch) sind die Auswirkungen bez</w:t>
      </w:r>
      <w:r w:rsidR="007C3447">
        <w:rPr>
          <w:snapToGrid w:val="0"/>
        </w:rPr>
        <w:t>o</w:t>
      </w:r>
      <w:r w:rsidR="007C3447">
        <w:rPr>
          <w:snapToGrid w:val="0"/>
        </w:rPr>
        <w:t>gen auf dieses Vorhaben in ihren wesentlichen Faktoren beschrieben. Auch die in der Stellungnahme aufgeführten Aspekte wurden dabei ausreichend berüc</w:t>
      </w:r>
      <w:r w:rsidR="007C3447">
        <w:rPr>
          <w:snapToGrid w:val="0"/>
        </w:rPr>
        <w:t>k</w:t>
      </w:r>
      <w:r w:rsidR="007C3447">
        <w:rPr>
          <w:snapToGrid w:val="0"/>
        </w:rPr>
        <w:t>sichtigt.</w:t>
      </w:r>
      <w:r w:rsidR="007C3447">
        <w:rPr>
          <w:snapToGrid w:val="0"/>
        </w:rPr>
        <w:br/>
      </w:r>
      <w:r w:rsidR="007C3447">
        <w:rPr>
          <w:snapToGrid w:val="0"/>
        </w:rPr>
        <w:br/>
      </w:r>
      <w:r w:rsidR="007C3447" w:rsidRPr="007C3447">
        <w:rPr>
          <w:snapToGrid w:val="0"/>
          <w:u w:val="single"/>
        </w:rPr>
        <w:t>zu 2.1.3:</w:t>
      </w:r>
      <w:r w:rsidR="007C3447">
        <w:rPr>
          <w:snapToGrid w:val="0"/>
        </w:rPr>
        <w:br/>
      </w:r>
      <w:r w:rsidR="002A5902">
        <w:rPr>
          <w:snapToGrid w:val="0"/>
        </w:rPr>
        <w:t>Nach dem Erläuterungsbericht kommt Müsleringen und Frestorf eine mittlere bzw. Bülten eine hohe Bedeutung für das Landschaftsbild zu. Die in der Ste</w:t>
      </w:r>
      <w:r w:rsidR="002A5902">
        <w:rPr>
          <w:snapToGrid w:val="0"/>
        </w:rPr>
        <w:t>l</w:t>
      </w:r>
      <w:r w:rsidR="002A5902">
        <w:rPr>
          <w:snapToGrid w:val="0"/>
        </w:rPr>
        <w:t>lungnahme vorgebrachten Aspekte spiegeln sich somit in der Bewertung wider.</w:t>
      </w:r>
      <w:r w:rsidR="002A5902">
        <w:rPr>
          <w:snapToGrid w:val="0"/>
        </w:rPr>
        <w:br/>
      </w:r>
      <w:r w:rsidR="002A5902">
        <w:rPr>
          <w:snapToGrid w:val="0"/>
        </w:rPr>
        <w:br/>
      </w:r>
      <w:r w:rsidR="002A5902" w:rsidRPr="002A5902">
        <w:rPr>
          <w:snapToGrid w:val="0"/>
          <w:u w:val="single"/>
        </w:rPr>
        <w:t>zu 2.1.4:</w:t>
      </w:r>
      <w:r w:rsidR="002A5902">
        <w:rPr>
          <w:snapToGrid w:val="0"/>
        </w:rPr>
        <w:br/>
        <w:t>Hinsichtlich der Erschließungsfrage ist eine Einigung der Antragstellerin mit der Gemeinde Voraussetzung dafür, dass das gemeindeeigene Wegenetz für den Aufbau des Kieswerkes und für den Transport der Rohstoffmengen genutzt we</w:t>
      </w:r>
      <w:r w:rsidR="002A5902">
        <w:rPr>
          <w:snapToGrid w:val="0"/>
        </w:rPr>
        <w:t>r</w:t>
      </w:r>
      <w:r w:rsidR="002A5902">
        <w:rPr>
          <w:snapToGrid w:val="0"/>
        </w:rPr>
        <w:t>den darf, also ein Abbauvorgang überhaupt möglich ist. Zu dieser Thematik wird auf die Entscheidung unter A 3 sowie auf die Bedingungen unter C 1.1 und 1.</w:t>
      </w:r>
      <w:r w:rsidR="00196EB2">
        <w:rPr>
          <w:snapToGrid w:val="0"/>
        </w:rPr>
        <w:t>5</w:t>
      </w:r>
      <w:r w:rsidR="002A5902">
        <w:rPr>
          <w:snapToGrid w:val="0"/>
        </w:rPr>
        <w:t xml:space="preserve"> verwiesen.</w:t>
      </w:r>
      <w:r w:rsidR="007A58B5">
        <w:rPr>
          <w:snapToGrid w:val="0"/>
        </w:rPr>
        <w:t xml:space="preserve"> Ebenso wird die Anlage von Ausweichbuchten gefordert, siehe Aufl</w:t>
      </w:r>
      <w:r w:rsidR="007A58B5">
        <w:rPr>
          <w:snapToGrid w:val="0"/>
        </w:rPr>
        <w:t>a</w:t>
      </w:r>
      <w:r w:rsidR="007A58B5">
        <w:rPr>
          <w:snapToGrid w:val="0"/>
        </w:rPr>
        <w:t>ge 2.2.5.3.3.</w:t>
      </w:r>
      <w:r w:rsidR="009C66D8">
        <w:rPr>
          <w:snapToGrid w:val="0"/>
        </w:rPr>
        <w:t xml:space="preserve"> Eine Erschließung über die Weser kommt bei der kleinen Antrag</w:t>
      </w:r>
      <w:r w:rsidR="009C66D8">
        <w:rPr>
          <w:snapToGrid w:val="0"/>
        </w:rPr>
        <w:t>s</w:t>
      </w:r>
      <w:r w:rsidR="009C66D8">
        <w:rPr>
          <w:snapToGrid w:val="0"/>
        </w:rPr>
        <w:t>fläche und der Betriebsstruktur (noch) nicht in Betracht. Die Zugänglichkeit von Flächen im Eigentum des jeweiligen Grundstückseigentümers muss über Weg</w:t>
      </w:r>
      <w:r w:rsidR="009C66D8">
        <w:rPr>
          <w:snapToGrid w:val="0"/>
        </w:rPr>
        <w:t>e</w:t>
      </w:r>
      <w:r w:rsidR="009C66D8">
        <w:rPr>
          <w:snapToGrid w:val="0"/>
        </w:rPr>
        <w:t xml:space="preserve">verbindungen entsprechend der Nutzung der zu erschließenden Flächen </w:t>
      </w:r>
      <w:r w:rsidR="00F107BF">
        <w:rPr>
          <w:snapToGrid w:val="0"/>
        </w:rPr>
        <w:t>au</w:t>
      </w:r>
      <w:r w:rsidR="00F107BF">
        <w:rPr>
          <w:snapToGrid w:val="0"/>
        </w:rPr>
        <w:t>f</w:t>
      </w:r>
      <w:r w:rsidR="00F107BF">
        <w:rPr>
          <w:snapToGrid w:val="0"/>
        </w:rPr>
        <w:t>rechterhalten</w:t>
      </w:r>
      <w:r w:rsidR="009C66D8">
        <w:rPr>
          <w:snapToGrid w:val="0"/>
        </w:rPr>
        <w:t xml:space="preserve"> werden.</w:t>
      </w:r>
      <w:r w:rsidR="002A5902">
        <w:rPr>
          <w:snapToGrid w:val="0"/>
        </w:rPr>
        <w:br/>
      </w:r>
      <w:r w:rsidR="002A5902">
        <w:rPr>
          <w:snapToGrid w:val="0"/>
        </w:rPr>
        <w:br/>
      </w:r>
      <w:r w:rsidR="002A5902" w:rsidRPr="002A5902">
        <w:rPr>
          <w:snapToGrid w:val="0"/>
          <w:u w:val="single"/>
        </w:rPr>
        <w:t>zu 2.1.5:</w:t>
      </w:r>
      <w:r w:rsidR="002A5902">
        <w:rPr>
          <w:snapToGrid w:val="0"/>
        </w:rPr>
        <w:br/>
      </w:r>
      <w:r w:rsidR="0066189D">
        <w:rPr>
          <w:snapToGrid w:val="0"/>
        </w:rPr>
        <w:t xml:space="preserve">Ein Sommergänsemonitoring wurde festgeschrieben. Auf die Auflagen </w:t>
      </w:r>
      <w:r w:rsidR="0066189D" w:rsidRPr="00A4500C">
        <w:rPr>
          <w:snapToGrid w:val="0"/>
          <w:color w:val="000000"/>
        </w:rPr>
        <w:t>2.2.5.2.1 bis 2.2.5.2.</w:t>
      </w:r>
      <w:r w:rsidR="0066189D">
        <w:rPr>
          <w:snapToGrid w:val="0"/>
          <w:color w:val="000000"/>
        </w:rPr>
        <w:t>4</w:t>
      </w:r>
      <w:r w:rsidR="0066189D">
        <w:rPr>
          <w:snapToGrid w:val="0"/>
        </w:rPr>
        <w:t xml:space="preserve"> wird diesbezüglich verwiesen. </w:t>
      </w:r>
      <w:r w:rsidR="0066189D">
        <w:rPr>
          <w:snapToGrid w:val="0"/>
          <w:color w:val="000000"/>
        </w:rPr>
        <w:t>Die Datenerhebung dient als En</w:t>
      </w:r>
      <w:r w:rsidR="0066189D">
        <w:rPr>
          <w:snapToGrid w:val="0"/>
          <w:color w:val="000000"/>
        </w:rPr>
        <w:t>t</w:t>
      </w:r>
      <w:r w:rsidR="0066189D">
        <w:rPr>
          <w:snapToGrid w:val="0"/>
          <w:color w:val="000000"/>
        </w:rPr>
        <w:t>scheidungsgrundlage für den Fall, dass von Landwirten Entschädigungsanspr</w:t>
      </w:r>
      <w:r w:rsidR="0066189D">
        <w:rPr>
          <w:snapToGrid w:val="0"/>
          <w:color w:val="000000"/>
        </w:rPr>
        <w:t>ü</w:t>
      </w:r>
      <w:r w:rsidR="0066189D">
        <w:rPr>
          <w:snapToGrid w:val="0"/>
          <w:color w:val="000000"/>
        </w:rPr>
        <w:t>che aufgrund einer Zunahme von Sommerganspopulationen geltend gemacht werden. Wenn sich abzeichnet, dass potenziell berechtigte Entschädigungsa</w:t>
      </w:r>
      <w:r w:rsidR="0066189D">
        <w:rPr>
          <w:snapToGrid w:val="0"/>
          <w:color w:val="000000"/>
        </w:rPr>
        <w:t>n</w:t>
      </w:r>
      <w:r w:rsidR="0066189D">
        <w:rPr>
          <w:snapToGrid w:val="0"/>
          <w:color w:val="000000"/>
        </w:rPr>
        <w:t>sprüche wegen der Zunahme der Sommerganspopulation geltend gemacht we</w:t>
      </w:r>
      <w:r w:rsidR="0066189D">
        <w:rPr>
          <w:snapToGrid w:val="0"/>
          <w:color w:val="000000"/>
        </w:rPr>
        <w:t>r</w:t>
      </w:r>
      <w:r w:rsidR="0066189D">
        <w:rPr>
          <w:snapToGrid w:val="0"/>
          <w:color w:val="000000"/>
        </w:rPr>
        <w:t>den können, sind ggf. weitere Auflagen zur Abwicklung dieser Ansprüche zu e</w:t>
      </w:r>
      <w:r w:rsidR="0066189D">
        <w:rPr>
          <w:snapToGrid w:val="0"/>
          <w:color w:val="000000"/>
        </w:rPr>
        <w:t>r</w:t>
      </w:r>
      <w:r w:rsidR="0066189D">
        <w:rPr>
          <w:snapToGrid w:val="0"/>
          <w:color w:val="000000"/>
        </w:rPr>
        <w:t>gänzen.</w:t>
      </w:r>
      <w:r w:rsidR="0066189D">
        <w:rPr>
          <w:snapToGrid w:val="0"/>
          <w:color w:val="000000"/>
        </w:rPr>
        <w:br/>
      </w:r>
      <w:r w:rsidR="0066189D">
        <w:rPr>
          <w:snapToGrid w:val="0"/>
          <w:color w:val="000000"/>
        </w:rPr>
        <w:br/>
      </w:r>
      <w:r w:rsidR="0066189D">
        <w:rPr>
          <w:snapToGrid w:val="0"/>
        </w:rPr>
        <w:t>Da jeweils über den konkreten Einzelfall eine Entscheidung herbeizuführen ist, kann</w:t>
      </w:r>
      <w:r w:rsidR="009C66D8">
        <w:rPr>
          <w:snapToGrid w:val="0"/>
        </w:rPr>
        <w:t xml:space="preserve"> in diesem Verfahren</w:t>
      </w:r>
      <w:r w:rsidR="0066189D">
        <w:rPr>
          <w:snapToGrid w:val="0"/>
        </w:rPr>
        <w:t xml:space="preserve"> keine großräumigere Betrachtung </w:t>
      </w:r>
      <w:r w:rsidR="002D644E">
        <w:rPr>
          <w:snapToGrid w:val="0"/>
        </w:rPr>
        <w:t xml:space="preserve">der Rastvögel </w:t>
      </w:r>
      <w:r w:rsidR="0066189D">
        <w:rPr>
          <w:snapToGrid w:val="0"/>
        </w:rPr>
        <w:t>vo</w:t>
      </w:r>
      <w:r w:rsidR="0066189D">
        <w:rPr>
          <w:snapToGrid w:val="0"/>
        </w:rPr>
        <w:t>r</w:t>
      </w:r>
      <w:r w:rsidR="0066189D">
        <w:rPr>
          <w:snapToGrid w:val="0"/>
        </w:rPr>
        <w:t>genommen werden.</w:t>
      </w:r>
      <w:r w:rsidR="0066189D">
        <w:rPr>
          <w:snapToGrid w:val="0"/>
        </w:rPr>
        <w:br/>
      </w:r>
      <w:r w:rsidR="0066189D">
        <w:rPr>
          <w:snapToGrid w:val="0"/>
        </w:rPr>
        <w:br/>
      </w:r>
      <w:r w:rsidR="0066189D" w:rsidRPr="0066189D">
        <w:rPr>
          <w:snapToGrid w:val="0"/>
          <w:u w:val="single"/>
        </w:rPr>
        <w:t>zu 2.1.6:</w:t>
      </w:r>
      <w:r w:rsidR="0066189D">
        <w:rPr>
          <w:snapToGrid w:val="0"/>
        </w:rPr>
        <w:br/>
      </w:r>
      <w:r w:rsidR="00153094">
        <w:rPr>
          <w:snapToGrid w:val="0"/>
        </w:rPr>
        <w:t>Die Zuordnung der Immissionsorte der Schalltechnischen Untersuchung ist se</w:t>
      </w:r>
      <w:r w:rsidR="00153094">
        <w:rPr>
          <w:snapToGrid w:val="0"/>
        </w:rPr>
        <w:t>i</w:t>
      </w:r>
      <w:r w:rsidR="00153094">
        <w:rPr>
          <w:snapToGrid w:val="0"/>
        </w:rPr>
        <w:t>tens des Gutachters in Abstimmung mit dem Fachdienst Bauordnung des Lan</w:t>
      </w:r>
      <w:r w:rsidR="00153094">
        <w:rPr>
          <w:snapToGrid w:val="0"/>
        </w:rPr>
        <w:t>d</w:t>
      </w:r>
      <w:r w:rsidR="00153094">
        <w:rPr>
          <w:snapToGrid w:val="0"/>
        </w:rPr>
        <w:t>kreises Nienburg/Weser</w:t>
      </w:r>
      <w:r w:rsidR="00E41D9A">
        <w:rPr>
          <w:snapToGrid w:val="0"/>
        </w:rPr>
        <w:t xml:space="preserve"> und dem Staatlichen Gewerbeaufsichtsamt</w:t>
      </w:r>
      <w:r w:rsidR="00153094">
        <w:rPr>
          <w:snapToGrid w:val="0"/>
        </w:rPr>
        <w:t xml:space="preserve"> erfolgt. </w:t>
      </w:r>
      <w:r w:rsidR="00153094">
        <w:rPr>
          <w:snapToGrid w:val="0"/>
        </w:rPr>
        <w:br/>
      </w:r>
      <w:r w:rsidR="00153094">
        <w:rPr>
          <w:snapToGrid w:val="0"/>
        </w:rPr>
        <w:br/>
      </w:r>
      <w:r w:rsidR="00EB091D">
        <w:rPr>
          <w:snapToGrid w:val="0"/>
        </w:rPr>
        <w:t xml:space="preserve">Die Grenzwerte der TA Lärm werden aber auf jeden Fall eingehalten, auch bei </w:t>
      </w:r>
      <w:r w:rsidR="00EB091D">
        <w:rPr>
          <w:snapToGrid w:val="0"/>
        </w:rPr>
        <w:lastRenderedPageBreak/>
        <w:t xml:space="preserve">Zugrundelegung Innenbereich bzw. unbeplanter Innenbereich für die gewählten Immissionsorte. </w:t>
      </w:r>
      <w:r w:rsidR="00EB091D">
        <w:rPr>
          <w:snapToGrid w:val="0"/>
        </w:rPr>
        <w:br/>
      </w:r>
      <w:r w:rsidR="00EB091D">
        <w:rPr>
          <w:snapToGrid w:val="0"/>
        </w:rPr>
        <w:br/>
        <w:t>Es wird aber in diesem Zusammenhang darauf hingewiesen, dass der Lär</w:t>
      </w:r>
      <w:r w:rsidR="00EB091D">
        <w:rPr>
          <w:snapToGrid w:val="0"/>
        </w:rPr>
        <w:t>m</w:t>
      </w:r>
      <w:r w:rsidR="00EB091D">
        <w:rPr>
          <w:snapToGrid w:val="0"/>
        </w:rPr>
        <w:t>schutz für die Gemeinde keinen abwägungserheblichen Belang darstellt, solange nicht die Planungshoheit der Gemeinde betroffen ist (Bauleitplanung), siehe U</w:t>
      </w:r>
      <w:r w:rsidR="00EB091D">
        <w:rPr>
          <w:snapToGrid w:val="0"/>
        </w:rPr>
        <w:t>r</w:t>
      </w:r>
      <w:r w:rsidR="00EB091D">
        <w:rPr>
          <w:snapToGrid w:val="0"/>
        </w:rPr>
        <w:t>teil des BVerwG 4 A 18.04, vom 17.03.2005.</w:t>
      </w:r>
      <w:r w:rsidR="00E41D9A">
        <w:rPr>
          <w:snapToGrid w:val="0"/>
        </w:rPr>
        <w:t xml:space="preserve"> Für die Belange des Lärmschutzes ist das Staatliche Gewerbeaufsichtsamt Hannover zuständig</w:t>
      </w:r>
      <w:r w:rsidR="00196EB2">
        <w:rPr>
          <w:snapToGrid w:val="0"/>
        </w:rPr>
        <w:t>, siehe</w:t>
      </w:r>
      <w:r w:rsidR="00E41D9A">
        <w:rPr>
          <w:snapToGrid w:val="0"/>
        </w:rPr>
        <w:t xml:space="preserve"> Auflagen u</w:t>
      </w:r>
      <w:r w:rsidR="00E41D9A">
        <w:rPr>
          <w:snapToGrid w:val="0"/>
        </w:rPr>
        <w:t>n</w:t>
      </w:r>
      <w:r w:rsidR="00E41D9A">
        <w:rPr>
          <w:snapToGrid w:val="0"/>
        </w:rPr>
        <w:t>ter 2.2.3.2.</w:t>
      </w:r>
      <w:r w:rsidR="00EB091D">
        <w:rPr>
          <w:snapToGrid w:val="0"/>
        </w:rPr>
        <w:br/>
      </w:r>
    </w:p>
    <w:p w:rsidR="00E42BB9" w:rsidRDefault="00EB091D" w:rsidP="00EB091D">
      <w:pPr>
        <w:tabs>
          <w:tab w:val="left" w:pos="1134"/>
          <w:tab w:val="left" w:pos="7200"/>
        </w:tabs>
        <w:spacing w:line="312" w:lineRule="exact"/>
        <w:ind w:left="1134"/>
        <w:rPr>
          <w:snapToGrid w:val="0"/>
        </w:rPr>
      </w:pPr>
      <w:r w:rsidRPr="00EB091D">
        <w:rPr>
          <w:snapToGrid w:val="0"/>
          <w:u w:val="single"/>
        </w:rPr>
        <w:t>zu 2.1.7:</w:t>
      </w:r>
      <w:r>
        <w:rPr>
          <w:snapToGrid w:val="0"/>
        </w:rPr>
        <w:br/>
      </w:r>
      <w:r w:rsidR="00E42BB9">
        <w:rPr>
          <w:snapToGrid w:val="0"/>
        </w:rPr>
        <w:t>Der Aspekt wird bei einer eventuellen Abbauerweiterung oder bei einem zusätzl</w:t>
      </w:r>
      <w:r w:rsidR="00E42BB9">
        <w:rPr>
          <w:snapToGrid w:val="0"/>
        </w:rPr>
        <w:t>i</w:t>
      </w:r>
      <w:r w:rsidR="00E42BB9">
        <w:rPr>
          <w:snapToGrid w:val="0"/>
        </w:rPr>
        <w:t>chen Abbauvorhaben berücksichtigt.</w:t>
      </w:r>
      <w:r w:rsidR="00E42BB9">
        <w:rPr>
          <w:snapToGrid w:val="0"/>
        </w:rPr>
        <w:br/>
      </w:r>
    </w:p>
    <w:p w:rsidR="00EA739C" w:rsidRPr="00EB091D" w:rsidRDefault="00E42BB9" w:rsidP="00EB091D">
      <w:pPr>
        <w:tabs>
          <w:tab w:val="left" w:pos="1134"/>
          <w:tab w:val="left" w:pos="7200"/>
        </w:tabs>
        <w:spacing w:line="312" w:lineRule="exact"/>
        <w:ind w:left="1134"/>
        <w:rPr>
          <w:snapToGrid w:val="0"/>
          <w:u w:val="single"/>
        </w:rPr>
      </w:pPr>
      <w:r>
        <w:rPr>
          <w:snapToGrid w:val="0"/>
          <w:u w:val="single"/>
        </w:rPr>
        <w:t>zu 2.1.8:</w:t>
      </w:r>
      <w:r>
        <w:rPr>
          <w:snapToGrid w:val="0"/>
          <w:u w:val="single"/>
        </w:rPr>
        <w:br/>
      </w:r>
      <w:r w:rsidRPr="00E42BB9">
        <w:rPr>
          <w:snapToGrid w:val="0"/>
        </w:rPr>
        <w:t>Auf die Auflage 2.2.5.1 wird verwiesen.</w:t>
      </w:r>
      <w:r>
        <w:rPr>
          <w:snapToGrid w:val="0"/>
        </w:rPr>
        <w:t xml:space="preserve"> Benachbarte Grundstücke dürfen durch das Abbauvorhaben nicht beeinträchtigt werden.</w:t>
      </w:r>
      <w:r>
        <w:rPr>
          <w:snapToGrid w:val="0"/>
        </w:rPr>
        <w:br/>
      </w:r>
      <w:r w:rsidR="00EA739C" w:rsidRPr="00EB091D">
        <w:rPr>
          <w:snapToGrid w:val="0"/>
          <w:u w:val="single"/>
        </w:rPr>
        <w:br/>
      </w:r>
    </w:p>
    <w:p w:rsidR="00453F1C" w:rsidRDefault="008852E9" w:rsidP="00D278A2">
      <w:pPr>
        <w:tabs>
          <w:tab w:val="left" w:pos="1134"/>
          <w:tab w:val="left" w:pos="7200"/>
        </w:tabs>
        <w:spacing w:line="312" w:lineRule="exact"/>
        <w:ind w:left="1134" w:hanging="1134"/>
        <w:rPr>
          <w:snapToGrid w:val="0"/>
        </w:rPr>
      </w:pPr>
      <w:r>
        <w:rPr>
          <w:snapToGrid w:val="0"/>
        </w:rPr>
        <w:t>2.2</w:t>
      </w:r>
      <w:r>
        <w:rPr>
          <w:snapToGrid w:val="0"/>
        </w:rPr>
        <w:tab/>
      </w:r>
      <w:r w:rsidRPr="008852E9">
        <w:rPr>
          <w:snapToGrid w:val="0"/>
          <w:u w:val="single"/>
        </w:rPr>
        <w:t>Stabstelle Regionalentwicklung, Landkreis Nienburg/Weser</w:t>
      </w:r>
      <w:r>
        <w:rPr>
          <w:snapToGrid w:val="0"/>
        </w:rPr>
        <w:br/>
        <w:t xml:space="preserve">Stellungnahme vom </w:t>
      </w:r>
      <w:r w:rsidR="00227F2E">
        <w:rPr>
          <w:snapToGrid w:val="0"/>
        </w:rPr>
        <w:t>17.07.2018, Az. 54.17.31</w:t>
      </w:r>
      <w:r w:rsidR="00E42BB9">
        <w:rPr>
          <w:snapToGrid w:val="0"/>
        </w:rPr>
        <w:br/>
      </w:r>
    </w:p>
    <w:p w:rsidR="00453F1C" w:rsidRDefault="00453F1C" w:rsidP="00D278A2">
      <w:pPr>
        <w:tabs>
          <w:tab w:val="left" w:pos="1134"/>
          <w:tab w:val="left" w:pos="7200"/>
        </w:tabs>
        <w:spacing w:line="312" w:lineRule="exact"/>
        <w:ind w:left="1134" w:hanging="1134"/>
        <w:rPr>
          <w:snapToGrid w:val="0"/>
        </w:rPr>
      </w:pPr>
      <w:r>
        <w:rPr>
          <w:snapToGrid w:val="0"/>
        </w:rPr>
        <w:t>2.2.1</w:t>
      </w:r>
      <w:r>
        <w:rPr>
          <w:snapToGrid w:val="0"/>
        </w:rPr>
        <w:tab/>
        <w:t>Die beantragte Fläche liegt im Süden und Osten außerhalb des Vorranggebietes für Rohstoffgewinnung der Zeitstufe 1</w:t>
      </w:r>
      <w:r w:rsidR="00F272B7">
        <w:rPr>
          <w:snapToGrid w:val="0"/>
        </w:rPr>
        <w:t xml:space="preserve"> (VRR ZS 1)</w:t>
      </w:r>
      <w:r>
        <w:rPr>
          <w:snapToGrid w:val="0"/>
        </w:rPr>
        <w:t xml:space="preserve"> gemäß dem Regionalen Raumordnungsprogramm (RROP). Diese Abweichungen sind in den Planunte</w:t>
      </w:r>
      <w:r>
        <w:rPr>
          <w:snapToGrid w:val="0"/>
        </w:rPr>
        <w:t>r</w:t>
      </w:r>
      <w:r>
        <w:rPr>
          <w:snapToGrid w:val="0"/>
        </w:rPr>
        <w:t>lagen zu erläutern und zu begründen.</w:t>
      </w:r>
      <w:r>
        <w:rPr>
          <w:snapToGrid w:val="0"/>
        </w:rPr>
        <w:br/>
      </w:r>
    </w:p>
    <w:p w:rsidR="00453F1C" w:rsidRPr="00453F1C" w:rsidRDefault="00453F1C" w:rsidP="00E41D9A">
      <w:pPr>
        <w:tabs>
          <w:tab w:val="left" w:pos="1134"/>
          <w:tab w:val="left" w:pos="7200"/>
        </w:tabs>
        <w:spacing w:line="312" w:lineRule="exact"/>
        <w:ind w:left="1134" w:hanging="1134"/>
        <w:rPr>
          <w:snapToGrid w:val="0"/>
          <w:szCs w:val="24"/>
        </w:rPr>
      </w:pPr>
      <w:r>
        <w:rPr>
          <w:snapToGrid w:val="0"/>
        </w:rPr>
        <w:t>2.2.2</w:t>
      </w:r>
      <w:r>
        <w:rPr>
          <w:snapToGrid w:val="0"/>
        </w:rPr>
        <w:tab/>
        <w:t>Es ist sicherzustellen, dass der Radverkehr auf dem Weser-Radweg durch An- und Abfahrtsverkehre im Zuge des Bodenabbaues nicht gefährdet wird. Die E</w:t>
      </w:r>
      <w:r>
        <w:rPr>
          <w:snapToGrid w:val="0"/>
        </w:rPr>
        <w:t>r</w:t>
      </w:r>
      <w:r>
        <w:rPr>
          <w:snapToGrid w:val="0"/>
        </w:rPr>
        <w:t>läuterungen sind diesbezüglich zu ergänzen.</w:t>
      </w:r>
      <w:r w:rsidR="00E42BB9">
        <w:rPr>
          <w:snapToGrid w:val="0"/>
        </w:rPr>
        <w:br/>
      </w:r>
      <w:r>
        <w:rPr>
          <w:snapToGrid w:val="0"/>
        </w:rPr>
        <w:br/>
      </w:r>
      <w:r w:rsidRPr="00453F1C">
        <w:rPr>
          <w:snapToGrid w:val="0"/>
          <w:u w:val="single"/>
        </w:rPr>
        <w:t>Entscheidungen/Erwiderungen:</w:t>
      </w:r>
      <w:r>
        <w:rPr>
          <w:snapToGrid w:val="0"/>
        </w:rPr>
        <w:br/>
      </w:r>
      <w:r>
        <w:rPr>
          <w:snapToGrid w:val="0"/>
        </w:rPr>
        <w:br/>
      </w:r>
      <w:r w:rsidRPr="00453F1C">
        <w:rPr>
          <w:snapToGrid w:val="0"/>
          <w:u w:val="single"/>
        </w:rPr>
        <w:t>zu 2.2.1</w:t>
      </w:r>
      <w:r w:rsidR="00F272B7">
        <w:rPr>
          <w:snapToGrid w:val="0"/>
          <w:u w:val="single"/>
        </w:rPr>
        <w:t>:</w:t>
      </w:r>
      <w:r w:rsidR="008852E9">
        <w:rPr>
          <w:snapToGrid w:val="0"/>
        </w:rPr>
        <w:br/>
      </w:r>
      <w:r>
        <w:rPr>
          <w:snapToGrid w:val="0"/>
          <w:szCs w:val="24"/>
        </w:rPr>
        <w:t>Als Begründung führt der Vorhabensträger an, dass die derzeitige Flächennu</w:t>
      </w:r>
      <w:r>
        <w:rPr>
          <w:snapToGrid w:val="0"/>
          <w:szCs w:val="24"/>
        </w:rPr>
        <w:t>t</w:t>
      </w:r>
      <w:r>
        <w:rPr>
          <w:snapToGrid w:val="0"/>
          <w:szCs w:val="24"/>
        </w:rPr>
        <w:t>zung und der Flächenzuschnitt der zur Verfügung stehenden Flurstücke die g</w:t>
      </w:r>
      <w:r>
        <w:rPr>
          <w:snapToGrid w:val="0"/>
          <w:szCs w:val="24"/>
        </w:rPr>
        <w:t>e</w:t>
      </w:r>
      <w:r>
        <w:rPr>
          <w:snapToGrid w:val="0"/>
          <w:szCs w:val="24"/>
        </w:rPr>
        <w:t>wählte Abgrenzung bedingen. Eine weitere Verkleinerung des geplanten Abba</w:t>
      </w:r>
      <w:r>
        <w:rPr>
          <w:snapToGrid w:val="0"/>
          <w:szCs w:val="24"/>
        </w:rPr>
        <w:t>u</w:t>
      </w:r>
      <w:r>
        <w:rPr>
          <w:snapToGrid w:val="0"/>
          <w:szCs w:val="24"/>
        </w:rPr>
        <w:t xml:space="preserve">bereiches stelle zudem die Wirtschaftlichkeit des Vorhabens infrage. </w:t>
      </w:r>
      <w:r w:rsidR="00F272B7">
        <w:rPr>
          <w:snapToGrid w:val="0"/>
          <w:szCs w:val="24"/>
        </w:rPr>
        <w:t>Es handelt sich um eine kleinflächige Überschreitung der Grenze des VRR ZS 1 in das g</w:t>
      </w:r>
      <w:r w:rsidR="00F272B7">
        <w:rPr>
          <w:snapToGrid w:val="0"/>
          <w:szCs w:val="24"/>
        </w:rPr>
        <w:t>e</w:t>
      </w:r>
      <w:r w:rsidR="00F272B7">
        <w:rPr>
          <w:snapToGrid w:val="0"/>
          <w:szCs w:val="24"/>
        </w:rPr>
        <w:t>setzliche Überschwemmungsgebiet der Weser und in ein Vorranggebiet für Natur und Landschaft. Diese geringfügige Überschreibung wird von den Fachdiensten Wasserwirtschaft und Naturschutz mitgetragen.</w:t>
      </w:r>
      <w:r w:rsidR="00F272B7">
        <w:rPr>
          <w:snapToGrid w:val="0"/>
          <w:szCs w:val="24"/>
        </w:rPr>
        <w:br/>
      </w:r>
      <w:r w:rsidR="00F272B7">
        <w:rPr>
          <w:snapToGrid w:val="0"/>
          <w:szCs w:val="24"/>
        </w:rPr>
        <w:br/>
      </w:r>
      <w:r w:rsidR="00F272B7" w:rsidRPr="00F272B7">
        <w:rPr>
          <w:snapToGrid w:val="0"/>
          <w:szCs w:val="24"/>
          <w:u w:val="single"/>
        </w:rPr>
        <w:t>zu 2.2.2:</w:t>
      </w:r>
      <w:r w:rsidR="00F272B7">
        <w:rPr>
          <w:snapToGrid w:val="0"/>
          <w:szCs w:val="24"/>
        </w:rPr>
        <w:br/>
        <w:t>Der Weser</w:t>
      </w:r>
      <w:r w:rsidR="00196EB2">
        <w:rPr>
          <w:snapToGrid w:val="0"/>
          <w:szCs w:val="24"/>
        </w:rPr>
        <w:t>-Radweg</w:t>
      </w:r>
      <w:r w:rsidR="00F272B7">
        <w:rPr>
          <w:snapToGrid w:val="0"/>
          <w:szCs w:val="24"/>
        </w:rPr>
        <w:t xml:space="preserve"> </w:t>
      </w:r>
      <w:r w:rsidR="000579C3">
        <w:rPr>
          <w:snapToGrid w:val="0"/>
          <w:szCs w:val="24"/>
        </w:rPr>
        <w:t>ist von der Planung</w:t>
      </w:r>
      <w:r w:rsidR="00F272B7">
        <w:rPr>
          <w:snapToGrid w:val="0"/>
          <w:szCs w:val="24"/>
        </w:rPr>
        <w:t xml:space="preserve"> nicht </w:t>
      </w:r>
      <w:r w:rsidR="000579C3">
        <w:rPr>
          <w:snapToGrid w:val="0"/>
          <w:szCs w:val="24"/>
        </w:rPr>
        <w:t>betroffen</w:t>
      </w:r>
      <w:r w:rsidR="00F272B7">
        <w:rPr>
          <w:snapToGrid w:val="0"/>
          <w:szCs w:val="24"/>
        </w:rPr>
        <w:t>.</w:t>
      </w:r>
      <w:r w:rsidR="000579C3">
        <w:rPr>
          <w:snapToGrid w:val="0"/>
          <w:szCs w:val="24"/>
        </w:rPr>
        <w:t xml:space="preserve"> </w:t>
      </w:r>
    </w:p>
    <w:p w:rsidR="00453F1C" w:rsidRPr="00342AE8" w:rsidRDefault="00042700" w:rsidP="00453F1C">
      <w:pPr>
        <w:tabs>
          <w:tab w:val="left" w:pos="1134"/>
          <w:tab w:val="left" w:pos="7200"/>
        </w:tabs>
        <w:spacing w:line="312" w:lineRule="exact"/>
        <w:ind w:left="1134"/>
        <w:rPr>
          <w:snapToGrid w:val="0"/>
          <w:sz w:val="20"/>
        </w:rPr>
      </w:pPr>
      <w:r>
        <w:rPr>
          <w:snapToGrid w:val="0"/>
          <w:sz w:val="20"/>
        </w:rPr>
        <w:br/>
      </w:r>
    </w:p>
    <w:p w:rsidR="00227F2E" w:rsidRDefault="00227F2E" w:rsidP="00D278A2">
      <w:pPr>
        <w:tabs>
          <w:tab w:val="left" w:pos="1134"/>
          <w:tab w:val="left" w:pos="7200"/>
        </w:tabs>
        <w:spacing w:line="312" w:lineRule="exact"/>
        <w:ind w:left="1134" w:hanging="1134"/>
        <w:rPr>
          <w:snapToGrid w:val="0"/>
        </w:rPr>
      </w:pPr>
      <w:r>
        <w:rPr>
          <w:snapToGrid w:val="0"/>
        </w:rPr>
        <w:lastRenderedPageBreak/>
        <w:t>2.3</w:t>
      </w:r>
      <w:r>
        <w:rPr>
          <w:snapToGrid w:val="0"/>
        </w:rPr>
        <w:tab/>
      </w:r>
      <w:r w:rsidRPr="00227F2E">
        <w:rPr>
          <w:snapToGrid w:val="0"/>
          <w:u w:val="single"/>
        </w:rPr>
        <w:t>Niedersächsischer Landesbet</w:t>
      </w:r>
      <w:r>
        <w:rPr>
          <w:snapToGrid w:val="0"/>
          <w:u w:val="single"/>
        </w:rPr>
        <w:t xml:space="preserve">rieb für Straßenbau und </w:t>
      </w:r>
      <w:r w:rsidRPr="00F9041D">
        <w:rPr>
          <w:snapToGrid w:val="0"/>
          <w:u w:val="single"/>
        </w:rPr>
        <w:t xml:space="preserve">Verkehr </w:t>
      </w:r>
      <w:r w:rsidR="00F9041D" w:rsidRPr="00F9041D">
        <w:rPr>
          <w:snapToGrid w:val="0"/>
          <w:u w:val="single"/>
        </w:rPr>
        <w:t>(NLStBV)</w:t>
      </w:r>
      <w:r>
        <w:rPr>
          <w:snapToGrid w:val="0"/>
        </w:rPr>
        <w:br/>
        <w:t>Stellungnahme vom 18.07.2018, Az. 2-2111-2141/22440/62003-B 215</w:t>
      </w:r>
      <w:r w:rsidR="00F9041D">
        <w:rPr>
          <w:snapToGrid w:val="0"/>
        </w:rPr>
        <w:br/>
      </w:r>
      <w:r w:rsidR="00F9041D">
        <w:rPr>
          <w:snapToGrid w:val="0"/>
        </w:rPr>
        <w:br/>
        <w:t>Die NLSTBV hat keine Bedenken, wenn die aufgeführten Auflagen und Bedi</w:t>
      </w:r>
      <w:r w:rsidR="00F9041D">
        <w:rPr>
          <w:snapToGrid w:val="0"/>
        </w:rPr>
        <w:t>n</w:t>
      </w:r>
      <w:r w:rsidR="00F9041D">
        <w:rPr>
          <w:snapToGrid w:val="0"/>
        </w:rPr>
        <w:t>gungen beachtet werden.</w:t>
      </w:r>
      <w:r w:rsidR="00F9041D">
        <w:rPr>
          <w:snapToGrid w:val="0"/>
        </w:rPr>
        <w:br/>
      </w:r>
      <w:r w:rsidR="00F9041D">
        <w:rPr>
          <w:snapToGrid w:val="0"/>
        </w:rPr>
        <w:br/>
      </w:r>
      <w:r w:rsidR="00F9041D" w:rsidRPr="0090089E">
        <w:rPr>
          <w:snapToGrid w:val="0"/>
          <w:u w:val="single"/>
        </w:rPr>
        <w:t>Entscheidung:</w:t>
      </w:r>
      <w:r w:rsidR="00F9041D" w:rsidRPr="0090089E">
        <w:rPr>
          <w:snapToGrid w:val="0"/>
          <w:u w:val="single"/>
        </w:rPr>
        <w:br/>
      </w:r>
      <w:r w:rsidR="0090089E">
        <w:rPr>
          <w:snapToGrid w:val="0"/>
        </w:rPr>
        <w:br/>
        <w:t>Auf die</w:t>
      </w:r>
      <w:r w:rsidR="007A58B5">
        <w:rPr>
          <w:snapToGrid w:val="0"/>
        </w:rPr>
        <w:t xml:space="preserve"> Nebenbestimmungen</w:t>
      </w:r>
      <w:r w:rsidR="0090089E">
        <w:rPr>
          <w:snapToGrid w:val="0"/>
        </w:rPr>
        <w:t xml:space="preserve"> </w:t>
      </w:r>
      <w:r w:rsidR="007A58B5">
        <w:rPr>
          <w:snapToGrid w:val="0"/>
        </w:rPr>
        <w:t>unter C, Bedingung 1.1, die Auflagen 2.1.</w:t>
      </w:r>
      <w:r w:rsidR="00605ACA">
        <w:rPr>
          <w:snapToGrid w:val="0"/>
        </w:rPr>
        <w:t>1</w:t>
      </w:r>
      <w:r w:rsidR="007A58B5">
        <w:rPr>
          <w:snapToGrid w:val="0"/>
        </w:rPr>
        <w:t>5 sowie unter 2.2.5.3 und den Hinweis 1</w:t>
      </w:r>
      <w:r w:rsidR="009C66D8">
        <w:rPr>
          <w:snapToGrid w:val="0"/>
        </w:rPr>
        <w:t>4</w:t>
      </w:r>
      <w:r w:rsidR="007A58B5">
        <w:rPr>
          <w:snapToGrid w:val="0"/>
        </w:rPr>
        <w:t xml:space="preserve"> wird hingewiesen. </w:t>
      </w:r>
      <w:r w:rsidR="00F9041D">
        <w:rPr>
          <w:snapToGrid w:val="0"/>
        </w:rPr>
        <w:br/>
      </w:r>
    </w:p>
    <w:p w:rsidR="00042700" w:rsidRDefault="00042700" w:rsidP="00D278A2">
      <w:pPr>
        <w:tabs>
          <w:tab w:val="left" w:pos="1134"/>
          <w:tab w:val="left" w:pos="7200"/>
        </w:tabs>
        <w:spacing w:line="312" w:lineRule="exact"/>
        <w:ind w:left="1134" w:hanging="1134"/>
        <w:rPr>
          <w:snapToGrid w:val="0"/>
        </w:rPr>
      </w:pPr>
    </w:p>
    <w:p w:rsidR="00E0795C" w:rsidRDefault="00EC4B13" w:rsidP="00D278A2">
      <w:pPr>
        <w:tabs>
          <w:tab w:val="left" w:pos="1134"/>
          <w:tab w:val="left" w:pos="7200"/>
        </w:tabs>
        <w:spacing w:line="312" w:lineRule="exact"/>
        <w:ind w:left="1134" w:hanging="1134"/>
        <w:rPr>
          <w:snapToGrid w:val="0"/>
          <w:sz w:val="32"/>
          <w:szCs w:val="32"/>
        </w:rPr>
      </w:pPr>
      <w:r>
        <w:rPr>
          <w:snapToGrid w:val="0"/>
        </w:rPr>
        <w:t>2.</w:t>
      </w:r>
      <w:r w:rsidR="00227F2E">
        <w:rPr>
          <w:snapToGrid w:val="0"/>
        </w:rPr>
        <w:t>4</w:t>
      </w:r>
      <w:r w:rsidR="00DA044A">
        <w:rPr>
          <w:snapToGrid w:val="0"/>
        </w:rPr>
        <w:tab/>
      </w:r>
      <w:r w:rsidR="00DA044A" w:rsidRPr="00853FEE">
        <w:rPr>
          <w:snapToGrid w:val="0"/>
          <w:u w:val="single"/>
        </w:rPr>
        <w:t>Niedersächsischer Landesbetrieb für Wasserwirtschaft, Küsten- und Naturschutz</w:t>
      </w:r>
      <w:r w:rsidR="00A9389B">
        <w:rPr>
          <w:snapToGrid w:val="0"/>
        </w:rPr>
        <w:t>,</w:t>
      </w:r>
      <w:r w:rsidR="000009E5">
        <w:rPr>
          <w:snapToGrid w:val="0"/>
        </w:rPr>
        <w:t xml:space="preserve"> </w:t>
      </w:r>
      <w:r w:rsidR="000009E5" w:rsidRPr="000009E5">
        <w:rPr>
          <w:snapToGrid w:val="0"/>
          <w:u w:val="single"/>
        </w:rPr>
        <w:t>(NLWKN),</w:t>
      </w:r>
      <w:r w:rsidR="009213C1">
        <w:rPr>
          <w:snapToGrid w:val="0"/>
          <w:u w:val="single"/>
        </w:rPr>
        <w:t xml:space="preserve"> und Landesamt für Bergbau, Energie und Geologie (LBEG)</w:t>
      </w:r>
      <w:r w:rsidR="009213C1">
        <w:rPr>
          <w:snapToGrid w:val="0"/>
          <w:u w:val="single"/>
        </w:rPr>
        <w:br/>
      </w:r>
      <w:r w:rsidR="000009E5">
        <w:rPr>
          <w:snapToGrid w:val="0"/>
        </w:rPr>
        <w:t xml:space="preserve"> </w:t>
      </w:r>
      <w:r w:rsidR="00853FEE">
        <w:rPr>
          <w:snapToGrid w:val="0"/>
        </w:rPr>
        <w:t>Stellungnahme</w:t>
      </w:r>
      <w:r w:rsidR="009213C1">
        <w:rPr>
          <w:snapToGrid w:val="0"/>
        </w:rPr>
        <w:t xml:space="preserve"> des GLD</w:t>
      </w:r>
      <w:r w:rsidR="00853FEE">
        <w:rPr>
          <w:snapToGrid w:val="0"/>
        </w:rPr>
        <w:t xml:space="preserve"> vom </w:t>
      </w:r>
      <w:r w:rsidR="00227F2E">
        <w:rPr>
          <w:snapToGrid w:val="0"/>
        </w:rPr>
        <w:t>10.08.2018</w:t>
      </w:r>
      <w:r w:rsidR="00853FEE">
        <w:rPr>
          <w:snapToGrid w:val="0"/>
        </w:rPr>
        <w:t>, Az.</w:t>
      </w:r>
      <w:r w:rsidR="0090649E">
        <w:rPr>
          <w:snapToGrid w:val="0"/>
        </w:rPr>
        <w:t>Br. 21048-6-201</w:t>
      </w:r>
      <w:r w:rsidR="00227F2E">
        <w:rPr>
          <w:snapToGrid w:val="0"/>
        </w:rPr>
        <w:t>8</w:t>
      </w:r>
      <w:r w:rsidR="0090649E">
        <w:rPr>
          <w:snapToGrid w:val="0"/>
        </w:rPr>
        <w:t>-</w:t>
      </w:r>
      <w:r w:rsidR="00227F2E">
        <w:rPr>
          <w:snapToGrid w:val="0"/>
        </w:rPr>
        <w:t>1</w:t>
      </w:r>
      <w:r w:rsidR="0090649E">
        <w:rPr>
          <w:snapToGrid w:val="0"/>
        </w:rPr>
        <w:t>9</w:t>
      </w:r>
      <w:r w:rsidR="00853FEE">
        <w:rPr>
          <w:snapToGrid w:val="0"/>
        </w:rPr>
        <w:br/>
      </w:r>
    </w:p>
    <w:p w:rsidR="000E13A5" w:rsidRPr="000E13A5" w:rsidRDefault="000E13A5" w:rsidP="00D278A2">
      <w:pPr>
        <w:tabs>
          <w:tab w:val="left" w:pos="1134"/>
          <w:tab w:val="left" w:pos="7200"/>
        </w:tabs>
        <w:spacing w:line="312" w:lineRule="exact"/>
        <w:ind w:left="1134" w:hanging="1134"/>
        <w:rPr>
          <w:snapToGrid w:val="0"/>
          <w:szCs w:val="24"/>
        </w:rPr>
      </w:pPr>
      <w:r>
        <w:rPr>
          <w:snapToGrid w:val="0"/>
          <w:szCs w:val="24"/>
        </w:rPr>
        <w:t>2.4.1</w:t>
      </w:r>
      <w:r>
        <w:rPr>
          <w:snapToGrid w:val="0"/>
          <w:szCs w:val="24"/>
        </w:rPr>
        <w:tab/>
        <w:t>In den Karten und Anlagen des Erläuterungsberichts und des Hydrogeologischen Gutachtens sollten die Grundwassermessstellen gleich benannt werden.</w:t>
      </w:r>
      <w:r>
        <w:rPr>
          <w:snapToGrid w:val="0"/>
          <w:szCs w:val="24"/>
        </w:rPr>
        <w:br/>
      </w:r>
    </w:p>
    <w:p w:rsidR="000E13A5" w:rsidRDefault="000E13A5" w:rsidP="00D278A2">
      <w:pPr>
        <w:tabs>
          <w:tab w:val="left" w:pos="1134"/>
          <w:tab w:val="left" w:pos="7200"/>
        </w:tabs>
        <w:spacing w:line="312" w:lineRule="exact"/>
        <w:ind w:left="1134" w:hanging="1134"/>
        <w:rPr>
          <w:snapToGrid w:val="0"/>
          <w:szCs w:val="24"/>
        </w:rPr>
      </w:pPr>
      <w:r w:rsidRPr="000E13A5">
        <w:rPr>
          <w:snapToGrid w:val="0"/>
          <w:szCs w:val="24"/>
        </w:rPr>
        <w:t>2.4.2</w:t>
      </w:r>
      <w:r>
        <w:rPr>
          <w:snapToGrid w:val="0"/>
          <w:szCs w:val="24"/>
        </w:rPr>
        <w:tab/>
        <w:t xml:space="preserve">Für den Fall einer längeren Zwischenlagerung von Oberboden </w:t>
      </w:r>
      <w:r w:rsidR="00A11980">
        <w:rPr>
          <w:snapToGrid w:val="0"/>
          <w:szCs w:val="24"/>
        </w:rPr>
        <w:t>wird</w:t>
      </w:r>
      <w:r>
        <w:rPr>
          <w:snapToGrid w:val="0"/>
          <w:szCs w:val="24"/>
        </w:rPr>
        <w:t xml:space="preserve"> zum Schutz vor Nährstoffausträgen eine aktive, leguminosenfreie Begrünung/Deckansaat angeregt. Generell wird eine aktive Begrünung der Mutterbodenmieten/-wälle vorgeschlagen.</w:t>
      </w:r>
      <w:r>
        <w:rPr>
          <w:snapToGrid w:val="0"/>
          <w:szCs w:val="24"/>
        </w:rPr>
        <w:br/>
      </w:r>
    </w:p>
    <w:p w:rsidR="000E13A5" w:rsidRDefault="000E13A5" w:rsidP="00D278A2">
      <w:pPr>
        <w:tabs>
          <w:tab w:val="left" w:pos="1134"/>
          <w:tab w:val="left" w:pos="7200"/>
        </w:tabs>
        <w:spacing w:line="312" w:lineRule="exact"/>
        <w:ind w:left="1134" w:hanging="1134"/>
        <w:rPr>
          <w:snapToGrid w:val="0"/>
          <w:szCs w:val="24"/>
        </w:rPr>
      </w:pPr>
      <w:r>
        <w:rPr>
          <w:snapToGrid w:val="0"/>
          <w:szCs w:val="24"/>
        </w:rPr>
        <w:t>2.4.3</w:t>
      </w:r>
      <w:r>
        <w:rPr>
          <w:snapToGrid w:val="0"/>
          <w:szCs w:val="24"/>
        </w:rPr>
        <w:tab/>
        <w:t>Die Schichtenverzeichnisse und Ausbaudaten der fünf Grundwassermessstellen sind nicht im hydrogeologischen Gutachten enthalten und sollten zur besseren Nachvollziehbarkeit ergänzt werden. Weiter wird darauf hingewiesen, dass Bo</w:t>
      </w:r>
      <w:r>
        <w:rPr>
          <w:snapToGrid w:val="0"/>
          <w:szCs w:val="24"/>
        </w:rPr>
        <w:t>h</w:t>
      </w:r>
      <w:r>
        <w:rPr>
          <w:snapToGrid w:val="0"/>
          <w:szCs w:val="24"/>
        </w:rPr>
        <w:t>rungen mindestens einen Monat vor Beginn der Arbeiten bei der Unteren Wa</w:t>
      </w:r>
      <w:r>
        <w:rPr>
          <w:snapToGrid w:val="0"/>
          <w:szCs w:val="24"/>
        </w:rPr>
        <w:t>s</w:t>
      </w:r>
      <w:r>
        <w:rPr>
          <w:snapToGrid w:val="0"/>
          <w:szCs w:val="24"/>
        </w:rPr>
        <w:t>serbehörde sowie zwei Wochen vorher beim LBEG anzuzeigen sind.</w:t>
      </w:r>
      <w:r>
        <w:rPr>
          <w:snapToGrid w:val="0"/>
          <w:szCs w:val="24"/>
        </w:rPr>
        <w:br/>
      </w:r>
    </w:p>
    <w:p w:rsidR="002B2235" w:rsidRDefault="000E13A5" w:rsidP="00D278A2">
      <w:pPr>
        <w:tabs>
          <w:tab w:val="left" w:pos="1134"/>
          <w:tab w:val="left" w:pos="7200"/>
        </w:tabs>
        <w:spacing w:line="312" w:lineRule="exact"/>
        <w:ind w:left="1134" w:hanging="1134"/>
        <w:rPr>
          <w:snapToGrid w:val="0"/>
          <w:szCs w:val="24"/>
        </w:rPr>
      </w:pPr>
      <w:r>
        <w:rPr>
          <w:snapToGrid w:val="0"/>
          <w:szCs w:val="24"/>
        </w:rPr>
        <w:t>2.4.4</w:t>
      </w:r>
      <w:r>
        <w:rPr>
          <w:snapToGrid w:val="0"/>
          <w:szCs w:val="24"/>
        </w:rPr>
        <w:tab/>
        <w:t>Im Rahmen der Beweissicherung und nach Erhebung weiterer Grundwasse</w:t>
      </w:r>
      <w:r>
        <w:rPr>
          <w:snapToGrid w:val="0"/>
          <w:szCs w:val="24"/>
        </w:rPr>
        <w:t>r</w:t>
      </w:r>
      <w:r>
        <w:rPr>
          <w:snapToGrid w:val="0"/>
          <w:szCs w:val="24"/>
        </w:rPr>
        <w:t>standsdaten sollten mit repräsentativen Stichtagsmessungen auch Zustände mittlerer Hoch- und Niedrigwasserstände dargestellt und bewertet werden.</w:t>
      </w:r>
      <w:r w:rsidR="002B2235">
        <w:rPr>
          <w:snapToGrid w:val="0"/>
          <w:szCs w:val="24"/>
        </w:rPr>
        <w:br/>
      </w:r>
    </w:p>
    <w:p w:rsidR="000E13A5" w:rsidRPr="000E13A5" w:rsidRDefault="002B2235" w:rsidP="00D278A2">
      <w:pPr>
        <w:tabs>
          <w:tab w:val="left" w:pos="1134"/>
          <w:tab w:val="left" w:pos="7200"/>
        </w:tabs>
        <w:spacing w:line="312" w:lineRule="exact"/>
        <w:ind w:left="1134" w:hanging="1134"/>
        <w:rPr>
          <w:snapToGrid w:val="0"/>
          <w:szCs w:val="24"/>
        </w:rPr>
      </w:pPr>
      <w:r>
        <w:rPr>
          <w:snapToGrid w:val="0"/>
          <w:szCs w:val="24"/>
        </w:rPr>
        <w:t>2.4.5</w:t>
      </w:r>
      <w:r>
        <w:rPr>
          <w:snapToGrid w:val="0"/>
          <w:szCs w:val="24"/>
        </w:rPr>
        <w:tab/>
        <w:t xml:space="preserve">Angaben hinsichtlich der Kolmation und hydraulischen Wirksamkeit des </w:t>
      </w:r>
      <w:r w:rsidR="0031302B">
        <w:rPr>
          <w:snapToGrid w:val="0"/>
          <w:szCs w:val="24"/>
        </w:rPr>
        <w:t>V</w:t>
      </w:r>
      <w:r>
        <w:rPr>
          <w:snapToGrid w:val="0"/>
          <w:szCs w:val="24"/>
        </w:rPr>
        <w:t>orfl</w:t>
      </w:r>
      <w:r>
        <w:rPr>
          <w:snapToGrid w:val="0"/>
          <w:szCs w:val="24"/>
        </w:rPr>
        <w:t>u</w:t>
      </w:r>
      <w:r>
        <w:rPr>
          <w:snapToGrid w:val="0"/>
          <w:szCs w:val="24"/>
        </w:rPr>
        <w:t>ters sollten nachgereicht werden.</w:t>
      </w:r>
      <w:r w:rsidR="000E13A5" w:rsidRPr="000E13A5">
        <w:rPr>
          <w:snapToGrid w:val="0"/>
          <w:szCs w:val="24"/>
        </w:rPr>
        <w:br/>
      </w:r>
    </w:p>
    <w:p w:rsidR="008E6BF3" w:rsidRDefault="00E0795C" w:rsidP="00D278A2">
      <w:pPr>
        <w:tabs>
          <w:tab w:val="left" w:pos="1134"/>
          <w:tab w:val="left" w:pos="7200"/>
        </w:tabs>
        <w:spacing w:line="312" w:lineRule="exact"/>
        <w:ind w:left="1134" w:hanging="1134"/>
        <w:rPr>
          <w:snapToGrid w:val="0"/>
        </w:rPr>
      </w:pPr>
      <w:r>
        <w:rPr>
          <w:snapToGrid w:val="0"/>
        </w:rPr>
        <w:t>2.</w:t>
      </w:r>
      <w:r w:rsidR="002B2235">
        <w:rPr>
          <w:snapToGrid w:val="0"/>
        </w:rPr>
        <w:t>4.6</w:t>
      </w:r>
      <w:r>
        <w:rPr>
          <w:snapToGrid w:val="0"/>
        </w:rPr>
        <w:tab/>
      </w:r>
      <w:r w:rsidR="002B2235">
        <w:rPr>
          <w:snapToGrid w:val="0"/>
        </w:rPr>
        <w:t>Es wird darauf hingewiesen, dass im Bereich potenzieller Aufhöhungen geringe Flurabstände zu finden sind. Insofern könnten bereits geringe Aufhöhungsbetr</w:t>
      </w:r>
      <w:r w:rsidR="002B2235">
        <w:rPr>
          <w:snapToGrid w:val="0"/>
        </w:rPr>
        <w:t>ä</w:t>
      </w:r>
      <w:r w:rsidR="002B2235">
        <w:rPr>
          <w:snapToGrid w:val="0"/>
        </w:rPr>
        <w:t>ge Einschränkungen des Pflanzenwachstums bedeuten. Dies sollte im Rahmen der Beweissicherung in Abhängigkeit von der aktuellen Nutzung geprüft werden. Der Vorschlag des Gutachters, an der südlichen Abgrabungsgrenze ein detaillie</w:t>
      </w:r>
      <w:r w:rsidR="002B2235">
        <w:rPr>
          <w:snapToGrid w:val="0"/>
        </w:rPr>
        <w:t>r</w:t>
      </w:r>
      <w:r w:rsidR="002B2235">
        <w:rPr>
          <w:snapToGrid w:val="0"/>
        </w:rPr>
        <w:t>tes Geländenivellement durchzuführen, wird befürwortet.</w:t>
      </w:r>
      <w:r w:rsidR="008E6BF3">
        <w:rPr>
          <w:snapToGrid w:val="0"/>
        </w:rPr>
        <w:br/>
      </w:r>
    </w:p>
    <w:p w:rsidR="008E6BF3" w:rsidRDefault="008E6BF3" w:rsidP="00D278A2">
      <w:pPr>
        <w:tabs>
          <w:tab w:val="left" w:pos="1134"/>
          <w:tab w:val="left" w:pos="7200"/>
        </w:tabs>
        <w:spacing w:line="312" w:lineRule="exact"/>
        <w:ind w:left="1134" w:hanging="1134"/>
        <w:rPr>
          <w:snapToGrid w:val="0"/>
        </w:rPr>
      </w:pPr>
      <w:r>
        <w:rPr>
          <w:snapToGrid w:val="0"/>
        </w:rPr>
        <w:t>2.</w:t>
      </w:r>
      <w:r w:rsidR="002B2235">
        <w:rPr>
          <w:snapToGrid w:val="0"/>
        </w:rPr>
        <w:t>4.7</w:t>
      </w:r>
      <w:r w:rsidR="00A719AA">
        <w:rPr>
          <w:snapToGrid w:val="0"/>
        </w:rPr>
        <w:t xml:space="preserve"> </w:t>
      </w:r>
      <w:r>
        <w:rPr>
          <w:snapToGrid w:val="0"/>
        </w:rPr>
        <w:tab/>
      </w:r>
      <w:r w:rsidR="002B2235">
        <w:rPr>
          <w:snapToGrid w:val="0"/>
        </w:rPr>
        <w:t>Die Erhebung der hydrochemischen Parameter sollte in einem näher beschri</w:t>
      </w:r>
      <w:r w:rsidR="002B2235">
        <w:rPr>
          <w:snapToGrid w:val="0"/>
        </w:rPr>
        <w:t>e</w:t>
      </w:r>
      <w:r w:rsidR="002B2235">
        <w:rPr>
          <w:snapToGrid w:val="0"/>
        </w:rPr>
        <w:t>benen zweistufigen Vorgehen erfolgen.</w:t>
      </w:r>
      <w:r>
        <w:rPr>
          <w:snapToGrid w:val="0"/>
        </w:rPr>
        <w:br/>
      </w:r>
      <w:r w:rsidR="00E47ED3">
        <w:rPr>
          <w:snapToGrid w:val="0"/>
        </w:rPr>
        <w:br/>
      </w:r>
    </w:p>
    <w:p w:rsidR="00EC4B13" w:rsidRDefault="00772B46" w:rsidP="002B2235">
      <w:pPr>
        <w:tabs>
          <w:tab w:val="left" w:pos="1134"/>
          <w:tab w:val="left" w:pos="7200"/>
        </w:tabs>
        <w:spacing w:line="312" w:lineRule="exact"/>
        <w:ind w:left="1134"/>
        <w:rPr>
          <w:snapToGrid w:val="0"/>
        </w:rPr>
      </w:pPr>
      <w:r w:rsidRPr="00772B46">
        <w:rPr>
          <w:snapToGrid w:val="0"/>
          <w:u w:val="single"/>
        </w:rPr>
        <w:lastRenderedPageBreak/>
        <w:t>Entscheidungen</w:t>
      </w:r>
      <w:r w:rsidR="008B482E">
        <w:rPr>
          <w:snapToGrid w:val="0"/>
          <w:u w:val="single"/>
        </w:rPr>
        <w:t>/Erwiderungen</w:t>
      </w:r>
      <w:r w:rsidRPr="00772B46">
        <w:rPr>
          <w:snapToGrid w:val="0"/>
          <w:u w:val="single"/>
        </w:rPr>
        <w:t>:</w:t>
      </w:r>
      <w:r w:rsidR="004D5F6B" w:rsidRPr="00772B46">
        <w:rPr>
          <w:snapToGrid w:val="0"/>
          <w:u w:val="single"/>
        </w:rPr>
        <w:br/>
      </w:r>
      <w:r w:rsidRPr="00772B46">
        <w:rPr>
          <w:snapToGrid w:val="0"/>
          <w:u w:val="single"/>
        </w:rPr>
        <w:br/>
      </w:r>
      <w:r w:rsidR="0052099D" w:rsidRPr="00C92926">
        <w:rPr>
          <w:snapToGrid w:val="0"/>
          <w:u w:val="single"/>
        </w:rPr>
        <w:t>zu 2.</w:t>
      </w:r>
      <w:r w:rsidR="00853B72">
        <w:rPr>
          <w:snapToGrid w:val="0"/>
          <w:u w:val="single"/>
        </w:rPr>
        <w:t>4</w:t>
      </w:r>
      <w:r w:rsidR="0052099D" w:rsidRPr="00C92926">
        <w:rPr>
          <w:snapToGrid w:val="0"/>
          <w:u w:val="single"/>
        </w:rPr>
        <w:t>.1:</w:t>
      </w:r>
      <w:r w:rsidR="0052099D">
        <w:rPr>
          <w:snapToGrid w:val="0"/>
        </w:rPr>
        <w:br/>
      </w:r>
      <w:r w:rsidR="00853B72">
        <w:rPr>
          <w:snapToGrid w:val="0"/>
        </w:rPr>
        <w:t>Dem Hinweis wird zugestimmt. Insofern ist es wichtig, dass die Messstellen z</w:t>
      </w:r>
      <w:r w:rsidR="00853B72">
        <w:rPr>
          <w:snapToGrid w:val="0"/>
        </w:rPr>
        <w:t>u</w:t>
      </w:r>
      <w:r w:rsidR="00853B72">
        <w:rPr>
          <w:snapToGrid w:val="0"/>
        </w:rPr>
        <w:t>künftig im Rahmen der regelmäßigen Auswertungen zur Beweissicherung fortla</w:t>
      </w:r>
      <w:r w:rsidR="00853B72">
        <w:rPr>
          <w:snapToGrid w:val="0"/>
        </w:rPr>
        <w:t>u</w:t>
      </w:r>
      <w:r w:rsidR="00853B72">
        <w:rPr>
          <w:snapToGrid w:val="0"/>
        </w:rPr>
        <w:t>fend gleich bezeichnet werden</w:t>
      </w:r>
      <w:r w:rsidR="0052099D" w:rsidRPr="00C027F1">
        <w:rPr>
          <w:snapToGrid w:val="0"/>
        </w:rPr>
        <w:t>.</w:t>
      </w:r>
      <w:r w:rsidR="0052099D" w:rsidRPr="00C027F1">
        <w:rPr>
          <w:snapToGrid w:val="0"/>
        </w:rPr>
        <w:br/>
      </w:r>
      <w:r w:rsidR="0052099D">
        <w:rPr>
          <w:snapToGrid w:val="0"/>
        </w:rPr>
        <w:br/>
      </w:r>
      <w:r w:rsidR="0052099D" w:rsidRPr="00C92926">
        <w:rPr>
          <w:snapToGrid w:val="0"/>
          <w:u w:val="single"/>
        </w:rPr>
        <w:t>zu 2.</w:t>
      </w:r>
      <w:r w:rsidR="00853B72">
        <w:rPr>
          <w:snapToGrid w:val="0"/>
          <w:u w:val="single"/>
        </w:rPr>
        <w:t>4</w:t>
      </w:r>
      <w:r w:rsidR="0052099D" w:rsidRPr="00C92926">
        <w:rPr>
          <w:snapToGrid w:val="0"/>
          <w:u w:val="single"/>
        </w:rPr>
        <w:t>.2:</w:t>
      </w:r>
      <w:r w:rsidR="0052099D">
        <w:rPr>
          <w:snapToGrid w:val="0"/>
        </w:rPr>
        <w:br/>
      </w:r>
      <w:r w:rsidR="00853B72">
        <w:rPr>
          <w:snapToGrid w:val="0"/>
        </w:rPr>
        <w:t xml:space="preserve">Auf die Auflage </w:t>
      </w:r>
      <w:r w:rsidR="0031302B">
        <w:rPr>
          <w:snapToGrid w:val="0"/>
        </w:rPr>
        <w:t>2.2.2.1</w:t>
      </w:r>
      <w:r w:rsidR="00605ACA">
        <w:rPr>
          <w:snapToGrid w:val="0"/>
        </w:rPr>
        <w:t>6</w:t>
      </w:r>
      <w:r w:rsidR="0031302B">
        <w:rPr>
          <w:snapToGrid w:val="0"/>
        </w:rPr>
        <w:t xml:space="preserve"> wird verwiesen.</w:t>
      </w:r>
      <w:r w:rsidR="00853B72">
        <w:rPr>
          <w:snapToGrid w:val="0"/>
        </w:rPr>
        <w:br/>
      </w:r>
      <w:r w:rsidR="004A2186">
        <w:rPr>
          <w:snapToGrid w:val="0"/>
        </w:rPr>
        <w:br/>
      </w:r>
      <w:r w:rsidR="004A2186" w:rsidRPr="00C92926">
        <w:rPr>
          <w:snapToGrid w:val="0"/>
          <w:u w:val="single"/>
        </w:rPr>
        <w:t>zu 2.</w:t>
      </w:r>
      <w:r w:rsidR="0031302B">
        <w:rPr>
          <w:snapToGrid w:val="0"/>
          <w:u w:val="single"/>
        </w:rPr>
        <w:t>4</w:t>
      </w:r>
      <w:r w:rsidR="004A2186" w:rsidRPr="00C92926">
        <w:rPr>
          <w:snapToGrid w:val="0"/>
          <w:u w:val="single"/>
        </w:rPr>
        <w:t>.3:</w:t>
      </w:r>
      <w:r w:rsidR="004A2186">
        <w:rPr>
          <w:snapToGrid w:val="0"/>
        </w:rPr>
        <w:br/>
      </w:r>
      <w:r w:rsidR="00D0149B">
        <w:rPr>
          <w:snapToGrid w:val="0"/>
        </w:rPr>
        <w:t>Zu den aufgeführten Punkten hat der Verfasser des hydrogeologischen Gutac</w:t>
      </w:r>
      <w:r w:rsidR="00D0149B">
        <w:rPr>
          <w:snapToGrid w:val="0"/>
        </w:rPr>
        <w:t>h</w:t>
      </w:r>
      <w:r w:rsidR="00D0149B">
        <w:rPr>
          <w:snapToGrid w:val="0"/>
        </w:rPr>
        <w:t>tens, Büro Schmidt + Partner</w:t>
      </w:r>
      <w:r w:rsidR="00002662">
        <w:rPr>
          <w:snapToGrid w:val="0"/>
        </w:rPr>
        <w:t>,</w:t>
      </w:r>
      <w:r w:rsidR="00D0149B">
        <w:rPr>
          <w:snapToGrid w:val="0"/>
        </w:rPr>
        <w:t xml:space="preserve"> Stellung bezogen. Für die betreffenden Bohrungen existieren keine Schicht- und Ausbauzeichnungen, jedoch Siebanalysen. Diese wurden vorgele</w:t>
      </w:r>
      <w:r w:rsidR="0080019A">
        <w:rPr>
          <w:snapToGrid w:val="0"/>
        </w:rPr>
        <w:t>g</w:t>
      </w:r>
      <w:r w:rsidR="00D0149B">
        <w:rPr>
          <w:snapToGrid w:val="0"/>
        </w:rPr>
        <w:t xml:space="preserve">t. </w:t>
      </w:r>
      <w:r w:rsidR="006B1301">
        <w:rPr>
          <w:snapToGrid w:val="0"/>
        </w:rPr>
        <w:t xml:space="preserve">Auch bei unbekanntem Ausbau sind die </w:t>
      </w:r>
      <w:r w:rsidR="00F107BF">
        <w:rPr>
          <w:snapToGrid w:val="0"/>
        </w:rPr>
        <w:t>Grundwasserstand</w:t>
      </w:r>
      <w:r w:rsidR="00F107BF">
        <w:rPr>
          <w:snapToGrid w:val="0"/>
        </w:rPr>
        <w:t>s</w:t>
      </w:r>
      <w:r w:rsidR="00F107BF">
        <w:rPr>
          <w:snapToGrid w:val="0"/>
        </w:rPr>
        <w:t>messungen</w:t>
      </w:r>
      <w:r w:rsidR="006B1301">
        <w:rPr>
          <w:snapToGrid w:val="0"/>
        </w:rPr>
        <w:t xml:space="preserve"> als brauchbar zu bezeichnen, da der Aquifer hier weder eine hydra</w:t>
      </w:r>
      <w:r w:rsidR="006B1301">
        <w:rPr>
          <w:snapToGrid w:val="0"/>
        </w:rPr>
        <w:t>u</w:t>
      </w:r>
      <w:r w:rsidR="006B1301">
        <w:rPr>
          <w:snapToGrid w:val="0"/>
        </w:rPr>
        <w:t xml:space="preserve">lisch relevante Zonierung oder gar eine Stockwerkstrennung aufweist. </w:t>
      </w:r>
      <w:r w:rsidR="004A2186">
        <w:rPr>
          <w:snapToGrid w:val="0"/>
        </w:rPr>
        <w:br/>
      </w:r>
      <w:r w:rsidR="0031302B">
        <w:rPr>
          <w:snapToGrid w:val="0"/>
        </w:rPr>
        <w:t>Die Bohrungen wurden zwischenzeitlich angezeigt.</w:t>
      </w:r>
      <w:r w:rsidR="0031302B">
        <w:rPr>
          <w:snapToGrid w:val="0"/>
        </w:rPr>
        <w:br/>
      </w:r>
    </w:p>
    <w:p w:rsidR="006B1301" w:rsidRPr="006B1301" w:rsidRDefault="006B1301" w:rsidP="00D278A2">
      <w:pPr>
        <w:tabs>
          <w:tab w:val="left" w:pos="1134"/>
          <w:tab w:val="left" w:pos="7200"/>
        </w:tabs>
        <w:spacing w:line="312" w:lineRule="exact"/>
        <w:ind w:left="1134"/>
        <w:rPr>
          <w:snapToGrid w:val="0"/>
        </w:rPr>
      </w:pPr>
      <w:r>
        <w:rPr>
          <w:snapToGrid w:val="0"/>
          <w:u w:val="single"/>
        </w:rPr>
        <w:t>z</w:t>
      </w:r>
      <w:r w:rsidR="004A2186" w:rsidRPr="00C92926">
        <w:rPr>
          <w:snapToGrid w:val="0"/>
          <w:u w:val="single"/>
        </w:rPr>
        <w:t>u 2.</w:t>
      </w:r>
      <w:r w:rsidR="0031302B">
        <w:rPr>
          <w:snapToGrid w:val="0"/>
          <w:u w:val="single"/>
        </w:rPr>
        <w:t>4</w:t>
      </w:r>
      <w:r w:rsidR="004A2186" w:rsidRPr="00C92926">
        <w:rPr>
          <w:snapToGrid w:val="0"/>
          <w:u w:val="single"/>
        </w:rPr>
        <w:t>.4</w:t>
      </w:r>
      <w:r>
        <w:rPr>
          <w:snapToGrid w:val="0"/>
          <w:u w:val="single"/>
        </w:rPr>
        <w:br/>
      </w:r>
      <w:r w:rsidRPr="006B1301">
        <w:rPr>
          <w:snapToGrid w:val="0"/>
        </w:rPr>
        <w:t>Auch</w:t>
      </w:r>
      <w:r w:rsidR="00605ACA">
        <w:rPr>
          <w:snapToGrid w:val="0"/>
        </w:rPr>
        <w:t xml:space="preserve"> </w:t>
      </w:r>
      <w:r w:rsidRPr="006B1301">
        <w:rPr>
          <w:snapToGrid w:val="0"/>
        </w:rPr>
        <w:t>zu dieser Thematik</w:t>
      </w:r>
      <w:r>
        <w:rPr>
          <w:snapToGrid w:val="0"/>
        </w:rPr>
        <w:t xml:space="preserve"> hat der Verfasser sich geäußert. Vorschläge zum Mon</w:t>
      </w:r>
      <w:r>
        <w:rPr>
          <w:snapToGrid w:val="0"/>
        </w:rPr>
        <w:t>i</w:t>
      </w:r>
      <w:r>
        <w:rPr>
          <w:snapToGrid w:val="0"/>
        </w:rPr>
        <w:t>toring sind im Hydrogeologischen Fachbeitrag unter Ziffer 5.2 dargelegt. Hierzu gehört die Fortführung der Grundwasserstandsmessungen. Im Fachbeitrag wu</w:t>
      </w:r>
      <w:r>
        <w:rPr>
          <w:snapToGrid w:val="0"/>
        </w:rPr>
        <w:t>r</w:t>
      </w:r>
      <w:r>
        <w:rPr>
          <w:snapToGrid w:val="0"/>
        </w:rPr>
        <w:t xml:space="preserve">de das mittlere Grundwasserniveau zugrunde gelegt (Ziffer 3.4). Es wird hierzu auf die Auflage 2.2.2.7.1 verwiesen, wonach die Grundwasserstandsmessungen weiterzuführen sind. Danach ist spätestens nach </w:t>
      </w:r>
      <w:r w:rsidR="00572BA7">
        <w:rPr>
          <w:snapToGrid w:val="0"/>
        </w:rPr>
        <w:t>drei</w:t>
      </w:r>
      <w:r>
        <w:rPr>
          <w:snapToGrid w:val="0"/>
        </w:rPr>
        <w:t xml:space="preserve"> Jahren der nächste Grundwassergleichenplan mit den Hoch- und Tiefständen des entsprechenden Stichtags vorzulegen.</w:t>
      </w:r>
    </w:p>
    <w:p w:rsidR="006B1301" w:rsidRPr="006B1301" w:rsidRDefault="006B1301" w:rsidP="00D278A2">
      <w:pPr>
        <w:tabs>
          <w:tab w:val="left" w:pos="1134"/>
          <w:tab w:val="left" w:pos="7200"/>
        </w:tabs>
        <w:spacing w:line="312" w:lineRule="exact"/>
        <w:ind w:left="1134"/>
        <w:rPr>
          <w:snapToGrid w:val="0"/>
        </w:rPr>
      </w:pPr>
    </w:p>
    <w:p w:rsidR="00C672E0" w:rsidRDefault="006B1301" w:rsidP="00D278A2">
      <w:pPr>
        <w:tabs>
          <w:tab w:val="left" w:pos="1134"/>
          <w:tab w:val="left" w:pos="7200"/>
        </w:tabs>
        <w:spacing w:line="312" w:lineRule="exact"/>
        <w:ind w:left="1134"/>
        <w:rPr>
          <w:snapToGrid w:val="0"/>
          <w:u w:val="single"/>
        </w:rPr>
      </w:pPr>
      <w:r>
        <w:rPr>
          <w:snapToGrid w:val="0"/>
          <w:u w:val="single"/>
        </w:rPr>
        <w:t>zu</w:t>
      </w:r>
      <w:r w:rsidR="0031302B">
        <w:rPr>
          <w:snapToGrid w:val="0"/>
          <w:u w:val="single"/>
        </w:rPr>
        <w:t xml:space="preserve"> 2.4.5</w:t>
      </w:r>
    </w:p>
    <w:p w:rsidR="00C672E0" w:rsidRDefault="00C672E0" w:rsidP="00D278A2">
      <w:pPr>
        <w:tabs>
          <w:tab w:val="left" w:pos="1134"/>
          <w:tab w:val="left" w:pos="7200"/>
        </w:tabs>
        <w:spacing w:line="312" w:lineRule="exact"/>
        <w:ind w:left="1134"/>
        <w:rPr>
          <w:snapToGrid w:val="0"/>
        </w:rPr>
      </w:pPr>
      <w:r w:rsidRPr="00C672E0">
        <w:rPr>
          <w:snapToGrid w:val="0"/>
        </w:rPr>
        <w:t>Nach</w:t>
      </w:r>
      <w:r>
        <w:rPr>
          <w:snapToGrid w:val="0"/>
        </w:rPr>
        <w:t xml:space="preserve"> den ergänzenden Ausführungen des Verfassers des hydrogeologischen Gutachtens sind für die Bewertung der hydraulischen Rolle der Vorfluter im B</w:t>
      </w:r>
      <w:r>
        <w:rPr>
          <w:snapToGrid w:val="0"/>
        </w:rPr>
        <w:t>e</w:t>
      </w:r>
      <w:r>
        <w:rPr>
          <w:snapToGrid w:val="0"/>
        </w:rPr>
        <w:t>reich der geplanten Abgrabung vier Vorflutmesspunkte eingerichtet (VP 01/16 bis VP 04/16), die zur Stichtagsmessung eine deutliche effluente Wirksamkeit g</w:t>
      </w:r>
      <w:r>
        <w:rPr>
          <w:snapToGrid w:val="0"/>
        </w:rPr>
        <w:t>e</w:t>
      </w:r>
      <w:r>
        <w:rPr>
          <w:snapToGrid w:val="0"/>
        </w:rPr>
        <w:t xml:space="preserve">genüber dem Grundwasserstand zeigten. Eine hydraulische Abkopplung infolge Kolmation lässt sich daraus nicht ableiten. Die Vorfluter verlaufen in Bereichen mit geringer Auelehmüberdeckung (Plan 6), so dass auch demzufolge ein </w:t>
      </w:r>
      <w:r w:rsidR="00767981">
        <w:rPr>
          <w:snapToGrid w:val="0"/>
        </w:rPr>
        <w:t>hy</w:t>
      </w:r>
      <w:r w:rsidR="00767981">
        <w:rPr>
          <w:snapToGrid w:val="0"/>
        </w:rPr>
        <w:t>d</w:t>
      </w:r>
      <w:r w:rsidR="00767981">
        <w:rPr>
          <w:snapToGrid w:val="0"/>
        </w:rPr>
        <w:t>raulischer</w:t>
      </w:r>
      <w:r>
        <w:rPr>
          <w:snapToGrid w:val="0"/>
        </w:rPr>
        <w:t xml:space="preserve"> Kontakt mit dem Grundwasserleiter plausibel ist. </w:t>
      </w:r>
      <w:r>
        <w:rPr>
          <w:snapToGrid w:val="0"/>
        </w:rPr>
        <w:br/>
      </w:r>
    </w:p>
    <w:p w:rsidR="00C672E0" w:rsidRPr="00C672E0" w:rsidRDefault="00C672E0" w:rsidP="00D278A2">
      <w:pPr>
        <w:tabs>
          <w:tab w:val="left" w:pos="1134"/>
          <w:tab w:val="left" w:pos="7200"/>
        </w:tabs>
        <w:spacing w:line="312" w:lineRule="exact"/>
        <w:ind w:left="1134"/>
        <w:rPr>
          <w:snapToGrid w:val="0"/>
        </w:rPr>
      </w:pPr>
      <w:r>
        <w:rPr>
          <w:snapToGrid w:val="0"/>
        </w:rPr>
        <w:t xml:space="preserve">Auf der Grundlage dieser Aussagen werden die Vorflutmesspunkte auch bei der Beweissicherung entsprechend der Auflage 2.2.2.7.1 berücksichtigt. </w:t>
      </w:r>
    </w:p>
    <w:p w:rsidR="00C672E0" w:rsidRPr="00C672E0" w:rsidRDefault="00C672E0" w:rsidP="00D278A2">
      <w:pPr>
        <w:tabs>
          <w:tab w:val="left" w:pos="1134"/>
          <w:tab w:val="left" w:pos="7200"/>
        </w:tabs>
        <w:spacing w:line="312" w:lineRule="exact"/>
        <w:ind w:left="1134"/>
        <w:rPr>
          <w:snapToGrid w:val="0"/>
        </w:rPr>
      </w:pPr>
    </w:p>
    <w:p w:rsidR="00227F2E" w:rsidRDefault="00C672E0" w:rsidP="00D278A2">
      <w:pPr>
        <w:tabs>
          <w:tab w:val="left" w:pos="1134"/>
          <w:tab w:val="left" w:pos="7200"/>
        </w:tabs>
        <w:spacing w:line="312" w:lineRule="exact"/>
        <w:ind w:left="1134"/>
        <w:rPr>
          <w:snapToGrid w:val="0"/>
        </w:rPr>
      </w:pPr>
      <w:r>
        <w:rPr>
          <w:snapToGrid w:val="0"/>
          <w:u w:val="single"/>
        </w:rPr>
        <w:t>zu</w:t>
      </w:r>
      <w:r w:rsidR="00E13E54">
        <w:rPr>
          <w:snapToGrid w:val="0"/>
          <w:u w:val="single"/>
        </w:rPr>
        <w:t xml:space="preserve"> 2.4.6</w:t>
      </w:r>
      <w:r w:rsidR="004A2186" w:rsidRPr="00C92926">
        <w:rPr>
          <w:snapToGrid w:val="0"/>
          <w:u w:val="single"/>
        </w:rPr>
        <w:t>:</w:t>
      </w:r>
      <w:r w:rsidR="004A2186">
        <w:rPr>
          <w:snapToGrid w:val="0"/>
        </w:rPr>
        <w:br/>
      </w:r>
      <w:r w:rsidR="00E47ED3">
        <w:rPr>
          <w:snapToGrid w:val="0"/>
        </w:rPr>
        <w:t xml:space="preserve">Der Verfasser des hydrogeologischen Gutachtens führt ergänzend aus, dass der maximale Seewasserstand mit 32,59 </w:t>
      </w:r>
      <w:proofErr w:type="spellStart"/>
      <w:r w:rsidR="00E47ED3">
        <w:rPr>
          <w:snapToGrid w:val="0"/>
        </w:rPr>
        <w:t>m+NN</w:t>
      </w:r>
      <w:proofErr w:type="spellEnd"/>
      <w:r w:rsidR="00E47ED3">
        <w:rPr>
          <w:snapToGrid w:val="0"/>
        </w:rPr>
        <w:t xml:space="preserve"> prognostiziert wurde, Auf der Basis des vorliegenden digitalen Geländemodelles (Plan 2) ergäbe sich hierdurch kein Überlaufen, da die 33-er Linie den See unterstrom umläuft. Vorsorglich wird ein genaues Nivellement vorgeschlagen, um diese Aussage aufgrund detaillierterer </w:t>
      </w:r>
      <w:r w:rsidR="00E47ED3">
        <w:rPr>
          <w:snapToGrid w:val="0"/>
        </w:rPr>
        <w:lastRenderedPageBreak/>
        <w:t>Aufnahmen zu bestätigen oder die Geländehöhe durch eine Geländeprofilierung anzupassen.</w:t>
      </w:r>
      <w:r w:rsidR="00E47ED3">
        <w:rPr>
          <w:snapToGrid w:val="0"/>
        </w:rPr>
        <w:br/>
      </w:r>
      <w:r w:rsidR="00E47ED3">
        <w:rPr>
          <w:snapToGrid w:val="0"/>
        </w:rPr>
        <w:br/>
        <w:t xml:space="preserve">Die Aufnahme eines Höhennivellements wird vor Abbaubeginn gefordert, siehe Bedingung 1.4. </w:t>
      </w:r>
      <w:r w:rsidR="00227F2E">
        <w:rPr>
          <w:snapToGrid w:val="0"/>
        </w:rPr>
        <w:br/>
      </w:r>
    </w:p>
    <w:p w:rsidR="000A3EDA" w:rsidRPr="00E13E54" w:rsidRDefault="00E13E54" w:rsidP="00E13E54">
      <w:pPr>
        <w:tabs>
          <w:tab w:val="left" w:pos="1134"/>
          <w:tab w:val="left" w:pos="7200"/>
        </w:tabs>
        <w:spacing w:line="312" w:lineRule="exact"/>
        <w:ind w:left="1134"/>
        <w:rPr>
          <w:snapToGrid w:val="0"/>
          <w:u w:val="single"/>
        </w:rPr>
      </w:pPr>
      <w:r>
        <w:rPr>
          <w:snapToGrid w:val="0"/>
          <w:u w:val="single"/>
        </w:rPr>
        <w:t>z</w:t>
      </w:r>
      <w:r w:rsidRPr="00E13E54">
        <w:rPr>
          <w:snapToGrid w:val="0"/>
          <w:u w:val="single"/>
        </w:rPr>
        <w:t>u 2.4.7:</w:t>
      </w:r>
    </w:p>
    <w:p w:rsidR="00E13E54" w:rsidRDefault="00E13E54" w:rsidP="00E13E54">
      <w:pPr>
        <w:tabs>
          <w:tab w:val="left" w:pos="1134"/>
          <w:tab w:val="left" w:pos="7200"/>
        </w:tabs>
        <w:spacing w:line="312" w:lineRule="exact"/>
        <w:ind w:left="1134"/>
        <w:rPr>
          <w:snapToGrid w:val="0"/>
        </w:rPr>
      </w:pPr>
      <w:r>
        <w:rPr>
          <w:snapToGrid w:val="0"/>
        </w:rPr>
        <w:t>Zu</w:t>
      </w:r>
      <w:r w:rsidR="00C77486">
        <w:rPr>
          <w:snapToGrid w:val="0"/>
        </w:rPr>
        <w:t xml:space="preserve"> den Inhalten des</w:t>
      </w:r>
      <w:r>
        <w:rPr>
          <w:snapToGrid w:val="0"/>
        </w:rPr>
        <w:t xml:space="preserve"> Beweissicherungsprogramm</w:t>
      </w:r>
      <w:r w:rsidR="00C77486">
        <w:rPr>
          <w:snapToGrid w:val="0"/>
        </w:rPr>
        <w:t>s</w:t>
      </w:r>
      <w:r>
        <w:rPr>
          <w:snapToGrid w:val="0"/>
        </w:rPr>
        <w:t xml:space="preserve"> für die hydrochemischen P</w:t>
      </w:r>
      <w:r>
        <w:rPr>
          <w:snapToGrid w:val="0"/>
        </w:rPr>
        <w:t>a</w:t>
      </w:r>
      <w:r>
        <w:rPr>
          <w:snapToGrid w:val="0"/>
        </w:rPr>
        <w:t>rameter wird auf die Auflage 2.2.2.7.2 verwiesen.</w:t>
      </w:r>
      <w:r w:rsidR="00C92926">
        <w:rPr>
          <w:snapToGrid w:val="0"/>
        </w:rPr>
        <w:br/>
      </w:r>
    </w:p>
    <w:p w:rsidR="00841DB7" w:rsidRDefault="00841DB7" w:rsidP="00D278A2">
      <w:pPr>
        <w:tabs>
          <w:tab w:val="left" w:pos="1134"/>
          <w:tab w:val="left" w:pos="7200"/>
        </w:tabs>
        <w:spacing w:line="312" w:lineRule="exact"/>
        <w:ind w:left="1134"/>
        <w:rPr>
          <w:snapToGrid w:val="0"/>
        </w:rPr>
      </w:pPr>
    </w:p>
    <w:p w:rsidR="003A659D" w:rsidRDefault="003A659D" w:rsidP="00D278A2">
      <w:pPr>
        <w:tabs>
          <w:tab w:val="left" w:pos="1134"/>
          <w:tab w:val="left" w:pos="7200"/>
        </w:tabs>
        <w:spacing w:line="312" w:lineRule="exact"/>
        <w:ind w:left="1134" w:hanging="1134"/>
        <w:rPr>
          <w:snapToGrid w:val="0"/>
          <w:szCs w:val="24"/>
        </w:rPr>
      </w:pPr>
      <w:r w:rsidRPr="00227F2E">
        <w:rPr>
          <w:snapToGrid w:val="0"/>
        </w:rPr>
        <w:t>2.</w:t>
      </w:r>
      <w:r>
        <w:rPr>
          <w:snapToGrid w:val="0"/>
        </w:rPr>
        <w:t>5</w:t>
      </w:r>
      <w:r>
        <w:rPr>
          <w:snapToGrid w:val="0"/>
        </w:rPr>
        <w:tab/>
      </w:r>
      <w:r w:rsidRPr="00227F2E">
        <w:rPr>
          <w:snapToGrid w:val="0"/>
          <w:u w:val="single"/>
        </w:rPr>
        <w:t>Wasser- und Bodenverband „Am Bruchgraben“ in Diethe, über ULV „Große Aue“, Dorfstraße 11, 27249 Mellinghausen,</w:t>
      </w:r>
      <w:r>
        <w:rPr>
          <w:snapToGrid w:val="0"/>
        </w:rPr>
        <w:t xml:space="preserve"> </w:t>
      </w:r>
      <w:r>
        <w:rPr>
          <w:snapToGrid w:val="0"/>
        </w:rPr>
        <w:br/>
        <w:t>Stellungnahme vom 10.08.2018; Az. Aus/</w:t>
      </w:r>
      <w:proofErr w:type="spellStart"/>
      <w:r>
        <w:rPr>
          <w:snapToGrid w:val="0"/>
        </w:rPr>
        <w:t>No</w:t>
      </w:r>
      <w:proofErr w:type="spellEnd"/>
      <w:r>
        <w:rPr>
          <w:snapToGrid w:val="0"/>
        </w:rPr>
        <w:t xml:space="preserve"> 04/18</w:t>
      </w:r>
      <w:r w:rsidRPr="00227F2E">
        <w:rPr>
          <w:snapToGrid w:val="0"/>
        </w:rPr>
        <w:br/>
      </w:r>
    </w:p>
    <w:p w:rsidR="00781A28" w:rsidRDefault="00781A28" w:rsidP="00D278A2">
      <w:pPr>
        <w:tabs>
          <w:tab w:val="left" w:pos="1134"/>
          <w:tab w:val="left" w:pos="7200"/>
        </w:tabs>
        <w:spacing w:line="312" w:lineRule="exact"/>
        <w:ind w:left="1134" w:hanging="1134"/>
        <w:rPr>
          <w:snapToGrid w:val="0"/>
          <w:szCs w:val="24"/>
        </w:rPr>
      </w:pPr>
      <w:r>
        <w:rPr>
          <w:snapToGrid w:val="0"/>
          <w:szCs w:val="24"/>
        </w:rPr>
        <w:t>2.5.1</w:t>
      </w:r>
      <w:r>
        <w:rPr>
          <w:snapToGrid w:val="0"/>
          <w:szCs w:val="24"/>
        </w:rPr>
        <w:tab/>
        <w:t>Die westliche Grenze der geplanten Abbaustätte verläuft zum Teil entlang des Grundstückes Flurstück 67, Flur 5, Gemarkung Frestorf. Der entlang des Grun</w:t>
      </w:r>
      <w:r>
        <w:rPr>
          <w:snapToGrid w:val="0"/>
          <w:szCs w:val="24"/>
        </w:rPr>
        <w:t>d</w:t>
      </w:r>
      <w:r>
        <w:rPr>
          <w:snapToGrid w:val="0"/>
          <w:szCs w:val="24"/>
        </w:rPr>
        <w:t>stückes verlaufende Graben 6, ein Verbandsgewässser des WuB „Am Bruchgr</w:t>
      </w:r>
      <w:r>
        <w:rPr>
          <w:snapToGrid w:val="0"/>
          <w:szCs w:val="24"/>
        </w:rPr>
        <w:t>a</w:t>
      </w:r>
      <w:r>
        <w:rPr>
          <w:snapToGrid w:val="0"/>
          <w:szCs w:val="24"/>
        </w:rPr>
        <w:t>ben“ in Diethe darf durch den geplanten Kiesabbau nicht beeinträchtigt werden.</w:t>
      </w:r>
      <w:r>
        <w:rPr>
          <w:snapToGrid w:val="0"/>
          <w:szCs w:val="24"/>
        </w:rPr>
        <w:br/>
      </w:r>
    </w:p>
    <w:p w:rsidR="00781A28" w:rsidRPr="00781A28" w:rsidRDefault="00781A28" w:rsidP="00D278A2">
      <w:pPr>
        <w:tabs>
          <w:tab w:val="left" w:pos="1134"/>
          <w:tab w:val="left" w:pos="7200"/>
        </w:tabs>
        <w:spacing w:line="312" w:lineRule="exact"/>
        <w:ind w:left="1134" w:hanging="1134"/>
        <w:rPr>
          <w:snapToGrid w:val="0"/>
          <w:szCs w:val="24"/>
        </w:rPr>
      </w:pPr>
      <w:r>
        <w:rPr>
          <w:snapToGrid w:val="0"/>
          <w:szCs w:val="24"/>
        </w:rPr>
        <w:t>2.5.2</w:t>
      </w:r>
      <w:r>
        <w:rPr>
          <w:snapToGrid w:val="0"/>
          <w:szCs w:val="24"/>
        </w:rPr>
        <w:tab/>
        <w:t>Soweit Auswirkungen auf den Bruchgraben zu erwarten sind, sind die Verbände erneut zu beteiligen.</w:t>
      </w:r>
      <w:r w:rsidR="008049E5">
        <w:rPr>
          <w:snapToGrid w:val="0"/>
          <w:szCs w:val="24"/>
        </w:rPr>
        <w:br/>
      </w:r>
      <w:r w:rsidR="008049E5">
        <w:rPr>
          <w:snapToGrid w:val="0"/>
          <w:szCs w:val="24"/>
        </w:rPr>
        <w:br/>
      </w:r>
      <w:r w:rsidR="008049E5" w:rsidRPr="008049E5">
        <w:rPr>
          <w:snapToGrid w:val="0"/>
          <w:szCs w:val="24"/>
          <w:u w:val="single"/>
        </w:rPr>
        <w:t>Erwiderungen:</w:t>
      </w:r>
      <w:r w:rsidR="008049E5">
        <w:rPr>
          <w:snapToGrid w:val="0"/>
          <w:szCs w:val="24"/>
        </w:rPr>
        <w:br/>
      </w:r>
      <w:r w:rsidR="00E41D9A">
        <w:rPr>
          <w:snapToGrid w:val="0"/>
          <w:szCs w:val="24"/>
          <w:u w:val="single"/>
        </w:rPr>
        <w:br/>
      </w:r>
      <w:r w:rsidR="008049E5" w:rsidRPr="008049E5">
        <w:rPr>
          <w:snapToGrid w:val="0"/>
          <w:szCs w:val="24"/>
          <w:u w:val="single"/>
        </w:rPr>
        <w:t>zu 2.5.1:</w:t>
      </w:r>
      <w:r w:rsidR="008049E5">
        <w:rPr>
          <w:snapToGrid w:val="0"/>
          <w:szCs w:val="24"/>
        </w:rPr>
        <w:br/>
        <w:t>Der Graben 6 grenzt nicht an die aktuell geplante Abbaustätte. Soweit der Abbau weiterer Flächen beantragt wird, wird auch der WuB erneut im Verfahren bete</w:t>
      </w:r>
      <w:r w:rsidR="008049E5">
        <w:rPr>
          <w:snapToGrid w:val="0"/>
          <w:szCs w:val="24"/>
        </w:rPr>
        <w:t>i</w:t>
      </w:r>
      <w:r w:rsidR="008049E5">
        <w:rPr>
          <w:snapToGrid w:val="0"/>
          <w:szCs w:val="24"/>
        </w:rPr>
        <w:t>ligt.</w:t>
      </w:r>
      <w:r w:rsidR="008049E5">
        <w:rPr>
          <w:snapToGrid w:val="0"/>
          <w:szCs w:val="24"/>
        </w:rPr>
        <w:br/>
      </w:r>
      <w:r w:rsidR="008049E5">
        <w:rPr>
          <w:snapToGrid w:val="0"/>
          <w:szCs w:val="24"/>
        </w:rPr>
        <w:br/>
      </w:r>
      <w:r w:rsidR="008049E5" w:rsidRPr="008049E5">
        <w:rPr>
          <w:snapToGrid w:val="0"/>
          <w:szCs w:val="24"/>
          <w:u w:val="single"/>
        </w:rPr>
        <w:t>zu 2.5.2</w:t>
      </w:r>
      <w:r w:rsidR="008049E5">
        <w:rPr>
          <w:snapToGrid w:val="0"/>
          <w:szCs w:val="24"/>
        </w:rPr>
        <w:t>:</w:t>
      </w:r>
      <w:r w:rsidR="008049E5">
        <w:rPr>
          <w:snapToGrid w:val="0"/>
          <w:szCs w:val="24"/>
        </w:rPr>
        <w:br/>
        <w:t>Die durchgeführten hydrogeologischen Untersuchungen haben zum Ergebnis, dass keine Betroffenheit des Bruchgrabens zu erwarten ist. Dieses Ergebnis ist für die Planfeststellungsbehörde nachvollziehbar und wird mitgetragen.</w:t>
      </w:r>
    </w:p>
    <w:p w:rsidR="00853FEE" w:rsidRDefault="00605ACA" w:rsidP="00D278A2">
      <w:pPr>
        <w:tabs>
          <w:tab w:val="left" w:pos="1134"/>
          <w:tab w:val="left" w:pos="7200"/>
        </w:tabs>
        <w:spacing w:line="312" w:lineRule="exact"/>
        <w:ind w:left="1134" w:hanging="1134"/>
        <w:rPr>
          <w:snapToGrid w:val="0"/>
        </w:rPr>
      </w:pPr>
      <w:r>
        <w:rPr>
          <w:snapToGrid w:val="0"/>
        </w:rPr>
        <w:br/>
      </w:r>
    </w:p>
    <w:p w:rsidR="00805C0E" w:rsidRDefault="0093121B" w:rsidP="00D278A2">
      <w:pPr>
        <w:tabs>
          <w:tab w:val="left" w:pos="1134"/>
          <w:tab w:val="left" w:pos="7200"/>
        </w:tabs>
        <w:spacing w:line="312" w:lineRule="exact"/>
        <w:ind w:left="1134" w:hanging="1134"/>
        <w:rPr>
          <w:snapToGrid w:val="0"/>
        </w:rPr>
      </w:pPr>
      <w:r>
        <w:rPr>
          <w:snapToGrid w:val="0"/>
        </w:rPr>
        <w:t>2.6</w:t>
      </w:r>
      <w:r w:rsidRPr="0093121B">
        <w:rPr>
          <w:snapToGrid w:val="0"/>
        </w:rPr>
        <w:tab/>
      </w:r>
      <w:r w:rsidR="00853FEE" w:rsidRPr="00853FEE">
        <w:rPr>
          <w:snapToGrid w:val="0"/>
          <w:u w:val="single"/>
        </w:rPr>
        <w:t>Staatl</w:t>
      </w:r>
      <w:r w:rsidR="003A659D">
        <w:rPr>
          <w:snapToGrid w:val="0"/>
          <w:u w:val="single"/>
        </w:rPr>
        <w:t>.</w:t>
      </w:r>
      <w:r w:rsidR="00853FEE" w:rsidRPr="00853FEE">
        <w:rPr>
          <w:snapToGrid w:val="0"/>
          <w:u w:val="single"/>
        </w:rPr>
        <w:t xml:space="preserve"> Gewerbeaufsichtsamt</w:t>
      </w:r>
      <w:r w:rsidR="003A659D">
        <w:rPr>
          <w:snapToGrid w:val="0"/>
          <w:u w:val="single"/>
        </w:rPr>
        <w:t xml:space="preserve"> Hannover</w:t>
      </w:r>
      <w:r w:rsidR="00853FEE" w:rsidRPr="00853FEE">
        <w:rPr>
          <w:snapToGrid w:val="0"/>
          <w:u w:val="single"/>
        </w:rPr>
        <w:t>, Am Listholze 74, 30177 Hannover</w:t>
      </w:r>
      <w:r w:rsidR="00853FEE">
        <w:rPr>
          <w:snapToGrid w:val="0"/>
        </w:rPr>
        <w:t>,</w:t>
      </w:r>
      <w:r w:rsidR="00853FEE">
        <w:rPr>
          <w:snapToGrid w:val="0"/>
        </w:rPr>
        <w:br/>
      </w:r>
      <w:r w:rsidR="003A659D">
        <w:rPr>
          <w:snapToGrid w:val="0"/>
        </w:rPr>
        <w:t xml:space="preserve">Stellungnahme vom 09.10.2018, Az. H 911002242-1 </w:t>
      </w:r>
      <w:proofErr w:type="spellStart"/>
      <w:r w:rsidR="003A659D">
        <w:rPr>
          <w:snapToGrid w:val="0"/>
        </w:rPr>
        <w:t>Kr</w:t>
      </w:r>
      <w:proofErr w:type="spellEnd"/>
      <w:r w:rsidR="00853FEE">
        <w:rPr>
          <w:snapToGrid w:val="0"/>
        </w:rPr>
        <w:br/>
      </w:r>
      <w:r w:rsidR="00853FEE">
        <w:rPr>
          <w:snapToGrid w:val="0"/>
        </w:rPr>
        <w:br/>
        <w:t xml:space="preserve">Das Gewerbeaufsichtsamt fordert die Aufnahme diverser Hinweise und Auflagen. </w:t>
      </w:r>
      <w:r w:rsidR="004D5F6B">
        <w:rPr>
          <w:snapToGrid w:val="0"/>
        </w:rPr>
        <w:br/>
      </w:r>
      <w:r w:rsidR="004D5F6B">
        <w:rPr>
          <w:snapToGrid w:val="0"/>
        </w:rPr>
        <w:br/>
      </w:r>
      <w:r w:rsidR="004D5F6B" w:rsidRPr="004D5F6B">
        <w:rPr>
          <w:snapToGrid w:val="0"/>
          <w:u w:val="single"/>
        </w:rPr>
        <w:t>Entscheidung:</w:t>
      </w:r>
      <w:r w:rsidR="004D5F6B">
        <w:rPr>
          <w:snapToGrid w:val="0"/>
        </w:rPr>
        <w:br/>
      </w:r>
      <w:r w:rsidR="004D5F6B">
        <w:rPr>
          <w:snapToGrid w:val="0"/>
        </w:rPr>
        <w:br/>
        <w:t xml:space="preserve">Alle Forderungen wurden als </w:t>
      </w:r>
      <w:r w:rsidR="008049E5">
        <w:rPr>
          <w:snapToGrid w:val="0"/>
        </w:rPr>
        <w:t>Auflagen</w:t>
      </w:r>
      <w:r w:rsidR="004D5F6B">
        <w:rPr>
          <w:snapToGrid w:val="0"/>
        </w:rPr>
        <w:t xml:space="preserve"> bzw. </w:t>
      </w:r>
      <w:r w:rsidR="008049E5">
        <w:rPr>
          <w:snapToGrid w:val="0"/>
        </w:rPr>
        <w:t>Hinweise</w:t>
      </w:r>
      <w:r w:rsidR="004D5F6B">
        <w:rPr>
          <w:snapToGrid w:val="0"/>
        </w:rPr>
        <w:t xml:space="preserve"> aufgenommen, siehe Au</w:t>
      </w:r>
      <w:r w:rsidR="004D5F6B">
        <w:rPr>
          <w:snapToGrid w:val="0"/>
        </w:rPr>
        <w:t>f</w:t>
      </w:r>
      <w:r w:rsidR="004D5F6B">
        <w:rPr>
          <w:snapToGrid w:val="0"/>
        </w:rPr>
        <w:t xml:space="preserve">lagen unter 2.2.3 und Hinweis </w:t>
      </w:r>
      <w:r w:rsidR="00A11980">
        <w:rPr>
          <w:snapToGrid w:val="0"/>
        </w:rPr>
        <w:t>13</w:t>
      </w:r>
      <w:r w:rsidR="008049E5">
        <w:rPr>
          <w:snapToGrid w:val="0"/>
        </w:rPr>
        <w:t>.</w:t>
      </w:r>
      <w:r w:rsidR="00805C0E">
        <w:rPr>
          <w:snapToGrid w:val="0"/>
        </w:rPr>
        <w:br/>
      </w:r>
    </w:p>
    <w:p w:rsidR="00853FEE" w:rsidRDefault="00853FEE" w:rsidP="00D278A2">
      <w:pPr>
        <w:tabs>
          <w:tab w:val="left" w:pos="1134"/>
          <w:tab w:val="left" w:pos="7200"/>
        </w:tabs>
        <w:spacing w:line="312" w:lineRule="exact"/>
        <w:ind w:left="1134" w:hanging="1134"/>
        <w:rPr>
          <w:snapToGrid w:val="0"/>
        </w:rPr>
      </w:pPr>
    </w:p>
    <w:p w:rsidR="00FC619E" w:rsidRDefault="0093121B" w:rsidP="00D278A2">
      <w:pPr>
        <w:tabs>
          <w:tab w:val="left" w:pos="1134"/>
        </w:tabs>
        <w:spacing w:line="312" w:lineRule="exact"/>
        <w:ind w:left="1134" w:hanging="1134"/>
        <w:rPr>
          <w:snapToGrid w:val="0"/>
        </w:rPr>
      </w:pPr>
      <w:r>
        <w:rPr>
          <w:snapToGrid w:val="0"/>
        </w:rPr>
        <w:lastRenderedPageBreak/>
        <w:t>2.7</w:t>
      </w:r>
      <w:r>
        <w:rPr>
          <w:snapToGrid w:val="0"/>
        </w:rPr>
        <w:tab/>
      </w:r>
      <w:r w:rsidR="00FC619E" w:rsidRPr="00B6544E">
        <w:rPr>
          <w:snapToGrid w:val="0"/>
          <w:u w:val="single"/>
        </w:rPr>
        <w:t>Landwirtschaftskammer Niedersachsen, Vor dem Zoll 2, 31582 Nienburg</w:t>
      </w:r>
      <w:r w:rsidR="00FC619E">
        <w:rPr>
          <w:snapToGrid w:val="0"/>
        </w:rPr>
        <w:br/>
        <w:t xml:space="preserve">Stellungnahme vom </w:t>
      </w:r>
      <w:r w:rsidR="003A659D">
        <w:rPr>
          <w:snapToGrid w:val="0"/>
        </w:rPr>
        <w:t>22.08.2018</w:t>
      </w:r>
      <w:r w:rsidR="00FC619E">
        <w:rPr>
          <w:snapToGrid w:val="0"/>
        </w:rPr>
        <w:t>, Az. 22.2.1</w:t>
      </w:r>
      <w:r w:rsidR="00FC619E">
        <w:rPr>
          <w:snapToGrid w:val="0"/>
        </w:rPr>
        <w:br/>
      </w:r>
    </w:p>
    <w:p w:rsidR="00FC619E" w:rsidRDefault="00FC619E" w:rsidP="00D278A2">
      <w:pPr>
        <w:tabs>
          <w:tab w:val="left" w:pos="1134"/>
        </w:tabs>
        <w:spacing w:line="312" w:lineRule="exact"/>
        <w:ind w:left="1134" w:hanging="1134"/>
        <w:rPr>
          <w:snapToGrid w:val="0"/>
        </w:rPr>
      </w:pPr>
      <w:r>
        <w:rPr>
          <w:snapToGrid w:val="0"/>
        </w:rPr>
        <w:t>2.</w:t>
      </w:r>
      <w:r w:rsidR="00825727">
        <w:rPr>
          <w:snapToGrid w:val="0"/>
        </w:rPr>
        <w:t>7</w:t>
      </w:r>
      <w:r>
        <w:rPr>
          <w:snapToGrid w:val="0"/>
        </w:rPr>
        <w:t>.1</w:t>
      </w:r>
      <w:r>
        <w:rPr>
          <w:snapToGrid w:val="0"/>
        </w:rPr>
        <w:tab/>
        <w:t xml:space="preserve">Es wird ausgeführt, dass Flächenverluste von über </w:t>
      </w:r>
      <w:r w:rsidR="00CF1A60">
        <w:rPr>
          <w:snapToGrid w:val="0"/>
        </w:rPr>
        <w:t>7,2</w:t>
      </w:r>
      <w:r>
        <w:rPr>
          <w:snapToGrid w:val="0"/>
        </w:rPr>
        <w:t xml:space="preserve"> ha eine erhebliche agra</w:t>
      </w:r>
      <w:r>
        <w:rPr>
          <w:snapToGrid w:val="0"/>
        </w:rPr>
        <w:t>r</w:t>
      </w:r>
      <w:r>
        <w:rPr>
          <w:snapToGrid w:val="0"/>
        </w:rPr>
        <w:t>strukturelle Bedeutung besitzen und jedes einzelne Abgrabungsvorhaben regi</w:t>
      </w:r>
      <w:r>
        <w:rPr>
          <w:snapToGrid w:val="0"/>
        </w:rPr>
        <w:t>o</w:t>
      </w:r>
      <w:r>
        <w:rPr>
          <w:snapToGrid w:val="0"/>
        </w:rPr>
        <w:t>nal wegen der Vielzahl von weiteren gleichartigen Vorhaben in einen deutlich größeren Kontext der Rohstoffgewinnung und Landschaftsveränderung zu stellen ist, als das vorhabenbezogen möglich ist.</w:t>
      </w:r>
      <w:r w:rsidR="005F532E">
        <w:rPr>
          <w:snapToGrid w:val="0"/>
        </w:rPr>
        <w:t xml:space="preserve"> Die agrarstrukturelle Wirkung sämtl</w:t>
      </w:r>
      <w:r w:rsidR="005F532E">
        <w:rPr>
          <w:snapToGrid w:val="0"/>
        </w:rPr>
        <w:t>i</w:t>
      </w:r>
      <w:r w:rsidR="005F532E">
        <w:rPr>
          <w:snapToGrid w:val="0"/>
        </w:rPr>
        <w:t xml:space="preserve">cher bereits durchgeführter und </w:t>
      </w:r>
      <w:r w:rsidR="00220897">
        <w:rPr>
          <w:snapToGrid w:val="0"/>
        </w:rPr>
        <w:t>perspektivisch in Aussicht stehender Vorhaben ist deutlich erheblicher einzustufen als in einer s</w:t>
      </w:r>
      <w:r w:rsidR="00505A48">
        <w:rPr>
          <w:snapToGrid w:val="0"/>
        </w:rPr>
        <w:t>ingul</w:t>
      </w:r>
      <w:r w:rsidR="00220897">
        <w:rPr>
          <w:snapToGrid w:val="0"/>
        </w:rPr>
        <w:t xml:space="preserve">ären Betrachtung. </w:t>
      </w:r>
      <w:r>
        <w:rPr>
          <w:snapToGrid w:val="0"/>
        </w:rPr>
        <w:br/>
      </w:r>
    </w:p>
    <w:p w:rsidR="00453ADC" w:rsidRDefault="00FC619E" w:rsidP="00D278A2">
      <w:pPr>
        <w:tabs>
          <w:tab w:val="left" w:pos="1134"/>
        </w:tabs>
        <w:spacing w:line="312" w:lineRule="exact"/>
        <w:ind w:left="1134" w:hanging="1134"/>
        <w:rPr>
          <w:snapToGrid w:val="0"/>
        </w:rPr>
      </w:pPr>
      <w:r>
        <w:rPr>
          <w:snapToGrid w:val="0"/>
        </w:rPr>
        <w:t>2.</w:t>
      </w:r>
      <w:r w:rsidR="00825727">
        <w:rPr>
          <w:snapToGrid w:val="0"/>
        </w:rPr>
        <w:t>7</w:t>
      </w:r>
      <w:r>
        <w:rPr>
          <w:snapToGrid w:val="0"/>
        </w:rPr>
        <w:t>.2</w:t>
      </w:r>
      <w:r>
        <w:rPr>
          <w:snapToGrid w:val="0"/>
        </w:rPr>
        <w:tab/>
      </w:r>
      <w:r w:rsidR="00220897">
        <w:rPr>
          <w:snapToGrid w:val="0"/>
        </w:rPr>
        <w:t>Vor diesem Hintergrund und auch allgemein wird</w:t>
      </w:r>
      <w:r w:rsidR="00505A48">
        <w:rPr>
          <w:snapToGrid w:val="0"/>
        </w:rPr>
        <w:t xml:space="preserve"> zur Darstellung der Betroffe</w:t>
      </w:r>
      <w:r w:rsidR="00505A48">
        <w:rPr>
          <w:snapToGrid w:val="0"/>
        </w:rPr>
        <w:t>n</w:t>
      </w:r>
      <w:r w:rsidR="00505A48">
        <w:rPr>
          <w:snapToGrid w:val="0"/>
        </w:rPr>
        <w:t xml:space="preserve">heit landwirtschaftlicher Belange in Kap. 2.2, 8.2.1 und 8.2.3 </w:t>
      </w:r>
      <w:r w:rsidR="00220897">
        <w:rPr>
          <w:snapToGrid w:val="0"/>
        </w:rPr>
        <w:t xml:space="preserve">angemerkt, dass </w:t>
      </w:r>
      <w:r w:rsidR="00505A48">
        <w:rPr>
          <w:snapToGrid w:val="0"/>
        </w:rPr>
        <w:t>die Fluss-Niederungen höchste landwirtschaftliche Wertigkeiten besitzen. Die Aba</w:t>
      </w:r>
      <w:r w:rsidR="00505A48">
        <w:rPr>
          <w:snapToGrid w:val="0"/>
        </w:rPr>
        <w:t>r</w:t>
      </w:r>
      <w:r w:rsidR="00505A48">
        <w:rPr>
          <w:snapToGrid w:val="0"/>
        </w:rPr>
        <w:t>beitung der agrarstrukturellen Auswirkungen ist daher aus Sicht der Landwir</w:t>
      </w:r>
      <w:r w:rsidR="00505A48">
        <w:rPr>
          <w:snapToGrid w:val="0"/>
        </w:rPr>
        <w:t>t</w:t>
      </w:r>
      <w:r w:rsidR="00505A48">
        <w:rPr>
          <w:snapToGrid w:val="0"/>
        </w:rPr>
        <w:t>schaftskammer in die Planungen einzubeziehen. Die A</w:t>
      </w:r>
      <w:r w:rsidR="00453ADC">
        <w:rPr>
          <w:snapToGrid w:val="0"/>
        </w:rPr>
        <w:t>useinandersetz</w:t>
      </w:r>
      <w:r w:rsidR="00505A48">
        <w:rPr>
          <w:snapToGrid w:val="0"/>
        </w:rPr>
        <w:t xml:space="preserve">ung der mit dem Vorhaben einhergehenden Auswirkungen durch den Flächenverbrauch </w:t>
      </w:r>
      <w:r w:rsidR="00453ADC">
        <w:rPr>
          <w:snapToGrid w:val="0"/>
        </w:rPr>
        <w:t>und der Bewirtschaftungserschwernisse fehlt.</w:t>
      </w:r>
      <w:r w:rsidR="00505A48">
        <w:rPr>
          <w:snapToGrid w:val="0"/>
        </w:rPr>
        <w:t xml:space="preserve"> </w:t>
      </w:r>
      <w:r w:rsidR="00453ADC">
        <w:rPr>
          <w:snapToGrid w:val="0"/>
        </w:rPr>
        <w:t>Die Betr</w:t>
      </w:r>
      <w:r w:rsidR="00A11980">
        <w:rPr>
          <w:snapToGrid w:val="0"/>
        </w:rPr>
        <w:t>o</w:t>
      </w:r>
      <w:r w:rsidR="00453ADC">
        <w:rPr>
          <w:snapToGrid w:val="0"/>
        </w:rPr>
        <w:t>ffenheit wird nicht dadurch gemindert, dass die Eigentümer ihre Grundstücke für den Abbau zur Verfügung stellen und dass die landwirtschaftlichen Flächen als naturschutzfachlich gerin</w:t>
      </w:r>
      <w:r w:rsidR="00453ADC">
        <w:rPr>
          <w:snapToGrid w:val="0"/>
        </w:rPr>
        <w:t>g</w:t>
      </w:r>
      <w:r w:rsidR="00453ADC">
        <w:rPr>
          <w:snapToGrid w:val="0"/>
        </w:rPr>
        <w:t>wertig dargestellt werden und insofern durch die Nachfolgenutzung eine Aufwe</w:t>
      </w:r>
      <w:r w:rsidR="00453ADC">
        <w:rPr>
          <w:snapToGrid w:val="0"/>
        </w:rPr>
        <w:t>r</w:t>
      </w:r>
      <w:r w:rsidR="00453ADC">
        <w:rPr>
          <w:snapToGrid w:val="0"/>
        </w:rPr>
        <w:t>tung erfolgt.</w:t>
      </w:r>
      <w:r w:rsidR="00453ADC">
        <w:rPr>
          <w:snapToGrid w:val="0"/>
        </w:rPr>
        <w:br/>
      </w:r>
    </w:p>
    <w:p w:rsidR="00CE6194" w:rsidRDefault="00453ADC" w:rsidP="00D278A2">
      <w:pPr>
        <w:tabs>
          <w:tab w:val="left" w:pos="1134"/>
        </w:tabs>
        <w:spacing w:line="312" w:lineRule="exact"/>
        <w:ind w:left="1134" w:hanging="1134"/>
        <w:rPr>
          <w:snapToGrid w:val="0"/>
        </w:rPr>
      </w:pPr>
      <w:r>
        <w:rPr>
          <w:snapToGrid w:val="0"/>
        </w:rPr>
        <w:t>2.7.3</w:t>
      </w:r>
      <w:r>
        <w:rPr>
          <w:snapToGrid w:val="0"/>
        </w:rPr>
        <w:tab/>
        <w:t>Die Schaffung von Bruthabitaten im Rahmen der Renaturierung von Abbaug</w:t>
      </w:r>
      <w:r>
        <w:rPr>
          <w:snapToGrid w:val="0"/>
        </w:rPr>
        <w:t>e</w:t>
      </w:r>
      <w:r>
        <w:rPr>
          <w:snapToGrid w:val="0"/>
        </w:rPr>
        <w:t>wässern führt zur Neuansiedlung von Sommergänsen. Die damit einhergehende ansteigende Fraß-Problematik, die sich über das gesamte Jahr hinzieht und sich auf die landwirtschaftlichen Flächen sowohl im direkten als auch im mittelbaren Gewässerumfeld auswirkt, ist bislang nicht Gegenstand der Betroffenheitsanal</w:t>
      </w:r>
      <w:r>
        <w:rPr>
          <w:snapToGrid w:val="0"/>
        </w:rPr>
        <w:t>y</w:t>
      </w:r>
      <w:r>
        <w:rPr>
          <w:snapToGrid w:val="0"/>
        </w:rPr>
        <w:t>se. Diese Tierarten fallen auch nicht unter die Rahmenvereinbarung. Deswegen ist die Abschätzung von Schäden durch Sommergänse zum Gegenstand der B</w:t>
      </w:r>
      <w:r>
        <w:rPr>
          <w:snapToGrid w:val="0"/>
        </w:rPr>
        <w:t>e</w:t>
      </w:r>
      <w:r>
        <w:rPr>
          <w:snapToGrid w:val="0"/>
        </w:rPr>
        <w:t>troffenheitsanalyse zu machen. Ein Ansatz zu einem nachhaltigen Management von Sommergänsen und deren Fraßschäden muss in einem regionalen Dialog mit allen Beteiligten (Unternehmen, Landwirtschaft, Naturschutz- und Planfes</w:t>
      </w:r>
      <w:r>
        <w:rPr>
          <w:snapToGrid w:val="0"/>
        </w:rPr>
        <w:t>t</w:t>
      </w:r>
      <w:r>
        <w:rPr>
          <w:snapToGrid w:val="0"/>
        </w:rPr>
        <w:t>stellungsbehörde) zeitnah gefunden werden.</w:t>
      </w:r>
      <w:r>
        <w:rPr>
          <w:snapToGrid w:val="0"/>
        </w:rPr>
        <w:br/>
      </w:r>
    </w:p>
    <w:p w:rsidR="00FC619E" w:rsidRDefault="00825727" w:rsidP="00D278A2">
      <w:pPr>
        <w:tabs>
          <w:tab w:val="left" w:pos="1134"/>
        </w:tabs>
        <w:spacing w:line="312" w:lineRule="exact"/>
        <w:ind w:left="1134" w:hanging="1134"/>
        <w:rPr>
          <w:snapToGrid w:val="0"/>
        </w:rPr>
      </w:pPr>
      <w:r w:rsidRPr="00CA32A7">
        <w:rPr>
          <w:snapToGrid w:val="0"/>
        </w:rPr>
        <w:t>2.7.</w:t>
      </w:r>
      <w:r w:rsidR="00453ADC">
        <w:rPr>
          <w:snapToGrid w:val="0"/>
        </w:rPr>
        <w:t>4</w:t>
      </w:r>
      <w:r w:rsidRPr="00CA32A7">
        <w:rPr>
          <w:snapToGrid w:val="0"/>
        </w:rPr>
        <w:tab/>
      </w:r>
      <w:r w:rsidR="000F1541">
        <w:rPr>
          <w:snapToGrid w:val="0"/>
        </w:rPr>
        <w:t xml:space="preserve">Es wird ausgeführt, dass mit der Herstellung des Gewässers automatisch ein Fischereirecht entsteht. </w:t>
      </w:r>
      <w:r w:rsidRPr="00CA32A7">
        <w:rPr>
          <w:snapToGrid w:val="0"/>
        </w:rPr>
        <w:t xml:space="preserve">Seitens der Landwirtschaftskammer </w:t>
      </w:r>
      <w:r w:rsidR="000F1541">
        <w:rPr>
          <w:snapToGrid w:val="0"/>
        </w:rPr>
        <w:t>wird darauf hing</w:t>
      </w:r>
      <w:r w:rsidR="000F1541">
        <w:rPr>
          <w:snapToGrid w:val="0"/>
        </w:rPr>
        <w:t>e</w:t>
      </w:r>
      <w:r w:rsidR="000F1541">
        <w:rPr>
          <w:snapToGrid w:val="0"/>
        </w:rPr>
        <w:t>wiesen</w:t>
      </w:r>
      <w:r w:rsidRPr="00CA32A7">
        <w:rPr>
          <w:snapToGrid w:val="0"/>
        </w:rPr>
        <w:t>, dass eine nachhaltige berufsfischereiliche Gewässerfolgennutzung</w:t>
      </w:r>
      <w:r w:rsidR="000F1541">
        <w:rPr>
          <w:snapToGrid w:val="0"/>
        </w:rPr>
        <w:t xml:space="preserve"> nicht </w:t>
      </w:r>
      <w:r w:rsidRPr="00CA32A7">
        <w:rPr>
          <w:snapToGrid w:val="0"/>
        </w:rPr>
        <w:t xml:space="preserve">naturschutzfachlichen Zielsetzungen zuwiderläuft. </w:t>
      </w:r>
      <w:r w:rsidR="000F1541">
        <w:rPr>
          <w:snapToGrid w:val="0"/>
        </w:rPr>
        <w:t>Eine berufsfischereiliche Nu</w:t>
      </w:r>
      <w:r w:rsidR="000F1541">
        <w:rPr>
          <w:snapToGrid w:val="0"/>
        </w:rPr>
        <w:t>t</w:t>
      </w:r>
      <w:r w:rsidR="000F1541">
        <w:rPr>
          <w:snapToGrid w:val="0"/>
        </w:rPr>
        <w:t>zung ist per Definition auch Landwirtschaft</w:t>
      </w:r>
      <w:r w:rsidRPr="00CA32A7">
        <w:rPr>
          <w:snapToGrid w:val="0"/>
        </w:rPr>
        <w:t>.</w:t>
      </w:r>
      <w:r w:rsidR="000F1541">
        <w:rPr>
          <w:snapToGrid w:val="0"/>
        </w:rPr>
        <w:t xml:space="preserve"> Insofern stehen die baurechtlichen Privilegien auch der Berufsfischerei zu.</w:t>
      </w:r>
      <w:r w:rsidR="00220897">
        <w:rPr>
          <w:snapToGrid w:val="0"/>
        </w:rPr>
        <w:br/>
      </w:r>
    </w:p>
    <w:p w:rsidR="00A4500C" w:rsidRDefault="00FC619E" w:rsidP="00453ADC">
      <w:pPr>
        <w:tabs>
          <w:tab w:val="left" w:pos="1134"/>
        </w:tabs>
        <w:spacing w:line="312" w:lineRule="exact"/>
        <w:ind w:left="1134"/>
        <w:rPr>
          <w:snapToGrid w:val="0"/>
        </w:rPr>
      </w:pPr>
      <w:r w:rsidRPr="006B658D">
        <w:rPr>
          <w:snapToGrid w:val="0"/>
          <w:u w:val="single"/>
        </w:rPr>
        <w:t>Entscheidung</w:t>
      </w:r>
      <w:r>
        <w:rPr>
          <w:snapToGrid w:val="0"/>
          <w:u w:val="single"/>
        </w:rPr>
        <w:t>/Erwiderung</w:t>
      </w:r>
      <w:r w:rsidRPr="006B658D">
        <w:rPr>
          <w:snapToGrid w:val="0"/>
          <w:u w:val="single"/>
        </w:rPr>
        <w:t>:</w:t>
      </w:r>
      <w:r>
        <w:rPr>
          <w:snapToGrid w:val="0"/>
        </w:rPr>
        <w:br/>
      </w:r>
      <w:r>
        <w:rPr>
          <w:snapToGrid w:val="0"/>
        </w:rPr>
        <w:br/>
      </w:r>
      <w:r w:rsidRPr="006B658D">
        <w:rPr>
          <w:snapToGrid w:val="0"/>
          <w:u w:val="single"/>
        </w:rPr>
        <w:t>zu 2.</w:t>
      </w:r>
      <w:r w:rsidR="00825727">
        <w:rPr>
          <w:snapToGrid w:val="0"/>
          <w:u w:val="single"/>
        </w:rPr>
        <w:t>7</w:t>
      </w:r>
      <w:r w:rsidRPr="006B658D">
        <w:rPr>
          <w:snapToGrid w:val="0"/>
          <w:u w:val="single"/>
        </w:rPr>
        <w:t>.1:</w:t>
      </w:r>
      <w:r>
        <w:rPr>
          <w:snapToGrid w:val="0"/>
        </w:rPr>
        <w:br/>
      </w:r>
      <w:r>
        <w:rPr>
          <w:snapToGrid w:val="0"/>
        </w:rPr>
        <w:br/>
        <w:t>Dieser Ansatz kann in einem Verfahren, das ein Einzelvorhaben betrifft, nicht verfolgt werden. Hier ist die Landwirtschaft gefordert, die Argumente in den Ve</w:t>
      </w:r>
      <w:r>
        <w:rPr>
          <w:snapToGrid w:val="0"/>
        </w:rPr>
        <w:t>r</w:t>
      </w:r>
      <w:r>
        <w:rPr>
          <w:snapToGrid w:val="0"/>
        </w:rPr>
        <w:lastRenderedPageBreak/>
        <w:t>fahren zur Aufstellung/Änderung des Landesraumordnungsprogrammes und des Regionalen Raumordnungsprogrammes vorzutragen.</w:t>
      </w:r>
      <w:r>
        <w:rPr>
          <w:snapToGrid w:val="0"/>
        </w:rPr>
        <w:br/>
      </w:r>
      <w:r>
        <w:rPr>
          <w:snapToGrid w:val="0"/>
        </w:rPr>
        <w:br/>
      </w:r>
      <w:r w:rsidRPr="006B658D">
        <w:rPr>
          <w:snapToGrid w:val="0"/>
          <w:u w:val="single"/>
        </w:rPr>
        <w:t>zu 2.</w:t>
      </w:r>
      <w:r w:rsidR="00825727">
        <w:rPr>
          <w:snapToGrid w:val="0"/>
          <w:u w:val="single"/>
        </w:rPr>
        <w:t>7</w:t>
      </w:r>
      <w:r w:rsidRPr="006B658D">
        <w:rPr>
          <w:snapToGrid w:val="0"/>
          <w:u w:val="single"/>
        </w:rPr>
        <w:t>.2:</w:t>
      </w:r>
      <w:r>
        <w:rPr>
          <w:snapToGrid w:val="0"/>
        </w:rPr>
        <w:br/>
      </w:r>
      <w:r>
        <w:rPr>
          <w:snapToGrid w:val="0"/>
        </w:rPr>
        <w:br/>
        <w:t>Die Betroffenheitsanalyse in der seitens der Landwirtschaftskammer geforderten Form geht über das hinaus, was der Leitfaden zur Zulassung des Abbaus von Bodenschätzen an Anforderungen an den Antrag stellt.</w:t>
      </w:r>
      <w:r w:rsidR="00453ADC">
        <w:rPr>
          <w:snapToGrid w:val="0"/>
        </w:rPr>
        <w:br/>
      </w:r>
      <w:r w:rsidR="00453ADC">
        <w:rPr>
          <w:snapToGrid w:val="0"/>
        </w:rPr>
        <w:br/>
      </w:r>
      <w:r w:rsidR="00453ADC" w:rsidRPr="00453ADC">
        <w:rPr>
          <w:snapToGrid w:val="0"/>
          <w:u w:val="single"/>
        </w:rPr>
        <w:t>zu 2.7.3:</w:t>
      </w:r>
      <w:r w:rsidR="00453ADC">
        <w:rPr>
          <w:snapToGrid w:val="0"/>
        </w:rPr>
        <w:br/>
      </w:r>
      <w:r w:rsidR="000F1541">
        <w:rPr>
          <w:snapToGrid w:val="0"/>
        </w:rPr>
        <w:t xml:space="preserve">Ein Sommergänsemonitoring wurde festgeschrieben. Auf die Auflagen </w:t>
      </w:r>
      <w:r w:rsidR="000F1541" w:rsidRPr="00A4500C">
        <w:rPr>
          <w:snapToGrid w:val="0"/>
          <w:color w:val="000000"/>
        </w:rPr>
        <w:t>2.2.5.2.1 bis 2.2.5.2.</w:t>
      </w:r>
      <w:r w:rsidR="000F1541">
        <w:rPr>
          <w:snapToGrid w:val="0"/>
          <w:color w:val="000000"/>
        </w:rPr>
        <w:t>4</w:t>
      </w:r>
      <w:r w:rsidR="000F1541">
        <w:rPr>
          <w:snapToGrid w:val="0"/>
        </w:rPr>
        <w:t xml:space="preserve"> wird diesbezüglich verwiesen. </w:t>
      </w:r>
      <w:r w:rsidR="000F1541">
        <w:rPr>
          <w:snapToGrid w:val="0"/>
          <w:color w:val="000000"/>
        </w:rPr>
        <w:t>Die Datenerhebung dient als En</w:t>
      </w:r>
      <w:r w:rsidR="000F1541">
        <w:rPr>
          <w:snapToGrid w:val="0"/>
          <w:color w:val="000000"/>
        </w:rPr>
        <w:t>t</w:t>
      </w:r>
      <w:r w:rsidR="000F1541">
        <w:rPr>
          <w:snapToGrid w:val="0"/>
          <w:color w:val="000000"/>
        </w:rPr>
        <w:t>scheidungsgrundlage für den Fall, dass von Landwirten Entschädigungsanspr</w:t>
      </w:r>
      <w:r w:rsidR="000F1541">
        <w:rPr>
          <w:snapToGrid w:val="0"/>
          <w:color w:val="000000"/>
        </w:rPr>
        <w:t>ü</w:t>
      </w:r>
      <w:r w:rsidR="000F1541">
        <w:rPr>
          <w:snapToGrid w:val="0"/>
          <w:color w:val="000000"/>
        </w:rPr>
        <w:t>che aufgrund einer Zunahme von Sommerganspopulationen geltend gemacht werden. Wenn sich abzeichnet, dass potenziell berechtigte Entschädigungsa</w:t>
      </w:r>
      <w:r w:rsidR="000F1541">
        <w:rPr>
          <w:snapToGrid w:val="0"/>
          <w:color w:val="000000"/>
        </w:rPr>
        <w:t>n</w:t>
      </w:r>
      <w:r w:rsidR="000F1541">
        <w:rPr>
          <w:snapToGrid w:val="0"/>
          <w:color w:val="000000"/>
        </w:rPr>
        <w:t>sprüche wegen der Zunahme der Sommerganspopulation geltend gemacht we</w:t>
      </w:r>
      <w:r w:rsidR="000F1541">
        <w:rPr>
          <w:snapToGrid w:val="0"/>
          <w:color w:val="000000"/>
        </w:rPr>
        <w:t>r</w:t>
      </w:r>
      <w:r w:rsidR="000F1541">
        <w:rPr>
          <w:snapToGrid w:val="0"/>
          <w:color w:val="000000"/>
        </w:rPr>
        <w:t>den können, sind ggf. weitere Auflagen zur Abwicklung dieser Ansprüche zu e</w:t>
      </w:r>
      <w:r w:rsidR="000F1541">
        <w:rPr>
          <w:snapToGrid w:val="0"/>
          <w:color w:val="000000"/>
        </w:rPr>
        <w:t>r</w:t>
      </w:r>
      <w:r w:rsidR="000F1541">
        <w:rPr>
          <w:snapToGrid w:val="0"/>
          <w:color w:val="000000"/>
        </w:rPr>
        <w:t>gänzen.</w:t>
      </w:r>
      <w:r w:rsidR="000F1541">
        <w:rPr>
          <w:snapToGrid w:val="0"/>
          <w:color w:val="000000"/>
        </w:rPr>
        <w:br/>
      </w:r>
    </w:p>
    <w:p w:rsidR="00FC619E" w:rsidRDefault="00A4500C" w:rsidP="00D278A2">
      <w:pPr>
        <w:tabs>
          <w:tab w:val="left" w:pos="1134"/>
        </w:tabs>
        <w:spacing w:line="312" w:lineRule="exact"/>
        <w:ind w:left="1134"/>
        <w:rPr>
          <w:snapToGrid w:val="0"/>
          <w:color w:val="000000"/>
        </w:rPr>
      </w:pPr>
      <w:r w:rsidRPr="00CA32A7">
        <w:rPr>
          <w:snapToGrid w:val="0"/>
          <w:u w:val="single"/>
        </w:rPr>
        <w:t>zu 2.7.</w:t>
      </w:r>
      <w:r w:rsidR="000F1541">
        <w:rPr>
          <w:snapToGrid w:val="0"/>
          <w:u w:val="single"/>
        </w:rPr>
        <w:t>4</w:t>
      </w:r>
      <w:r w:rsidRPr="00CA32A7">
        <w:rPr>
          <w:snapToGrid w:val="0"/>
          <w:u w:val="single"/>
        </w:rPr>
        <w:t>:</w:t>
      </w:r>
      <w:r w:rsidR="00FC619E">
        <w:rPr>
          <w:snapToGrid w:val="0"/>
        </w:rPr>
        <w:t xml:space="preserve"> </w:t>
      </w:r>
      <w:r>
        <w:rPr>
          <w:snapToGrid w:val="0"/>
        </w:rPr>
        <w:br/>
      </w:r>
      <w:r w:rsidR="00CA32A7">
        <w:rPr>
          <w:snapToGrid w:val="0"/>
        </w:rPr>
        <w:br/>
        <w:t>Eine naturverträgliche nachhaltige berufsfischereiliche Folgenutzung würde nach der Arbeitshilfe zur Abarbeitung der Eingriffsregelung keinen Kompensationsb</w:t>
      </w:r>
      <w:r w:rsidR="00CA32A7">
        <w:rPr>
          <w:snapToGrid w:val="0"/>
        </w:rPr>
        <w:t>e</w:t>
      </w:r>
      <w:r w:rsidR="00CA32A7">
        <w:rPr>
          <w:snapToGrid w:val="0"/>
        </w:rPr>
        <w:t>darf auslösen. Dieser Aspekt wäre zu klären, wenn nach Beendigung des A</w:t>
      </w:r>
      <w:r w:rsidR="00CA32A7">
        <w:rPr>
          <w:snapToGrid w:val="0"/>
        </w:rPr>
        <w:t>b</w:t>
      </w:r>
      <w:r w:rsidR="00CA32A7">
        <w:rPr>
          <w:snapToGrid w:val="0"/>
        </w:rPr>
        <w:t xml:space="preserve">baues eine entsprechende Folgenutzung </w:t>
      </w:r>
      <w:r w:rsidR="00A76946">
        <w:rPr>
          <w:snapToGrid w:val="0"/>
        </w:rPr>
        <w:t>konkret beabsichtigt ist. Zu dem Zei</w:t>
      </w:r>
      <w:r w:rsidR="00A76946">
        <w:rPr>
          <w:snapToGrid w:val="0"/>
        </w:rPr>
        <w:t>t</w:t>
      </w:r>
      <w:r w:rsidR="00A76946">
        <w:rPr>
          <w:snapToGrid w:val="0"/>
        </w:rPr>
        <w:t>punkt kann auch geprüft werden, ob und ggf. welche baulichen Anlagen baug</w:t>
      </w:r>
      <w:r w:rsidR="00A76946">
        <w:rPr>
          <w:snapToGrid w:val="0"/>
        </w:rPr>
        <w:t>e</w:t>
      </w:r>
      <w:r w:rsidR="00A76946">
        <w:rPr>
          <w:snapToGrid w:val="0"/>
        </w:rPr>
        <w:t>nehmigungsfrei errichtet werden dürfen. Aktuell ist diese Thematik nicht verfa</w:t>
      </w:r>
      <w:r w:rsidR="00A76946">
        <w:rPr>
          <w:snapToGrid w:val="0"/>
        </w:rPr>
        <w:t>h</w:t>
      </w:r>
      <w:r w:rsidR="00A76946">
        <w:rPr>
          <w:snapToGrid w:val="0"/>
        </w:rPr>
        <w:t>rensrelevant</w:t>
      </w:r>
      <w:r w:rsidR="00D27C67">
        <w:rPr>
          <w:snapToGrid w:val="0"/>
        </w:rPr>
        <w:t>.</w:t>
      </w:r>
      <w:r w:rsidR="00FC619E">
        <w:rPr>
          <w:snapToGrid w:val="0"/>
        </w:rPr>
        <w:br/>
      </w:r>
      <w:r w:rsidR="008D51B1">
        <w:rPr>
          <w:snapToGrid w:val="0"/>
        </w:rPr>
        <w:br/>
      </w:r>
    </w:p>
    <w:p w:rsidR="00805C0E" w:rsidRDefault="008044C8" w:rsidP="00D278A2">
      <w:pPr>
        <w:tabs>
          <w:tab w:val="left" w:pos="1134"/>
          <w:tab w:val="left" w:pos="7200"/>
        </w:tabs>
        <w:spacing w:line="312" w:lineRule="exact"/>
        <w:ind w:left="1134" w:hanging="1134"/>
        <w:rPr>
          <w:snapToGrid w:val="0"/>
        </w:rPr>
      </w:pPr>
      <w:r>
        <w:rPr>
          <w:snapToGrid w:val="0"/>
        </w:rPr>
        <w:t>2.</w:t>
      </w:r>
      <w:r w:rsidR="003A659D">
        <w:rPr>
          <w:snapToGrid w:val="0"/>
        </w:rPr>
        <w:t>8</w:t>
      </w:r>
      <w:r>
        <w:rPr>
          <w:snapToGrid w:val="0"/>
        </w:rPr>
        <w:tab/>
      </w:r>
      <w:r w:rsidRPr="008044C8">
        <w:rPr>
          <w:snapToGrid w:val="0"/>
          <w:u w:val="single"/>
        </w:rPr>
        <w:t>Fachdienst Naturschutz des Landkreises Nienburg/Weser</w:t>
      </w:r>
      <w:r>
        <w:rPr>
          <w:snapToGrid w:val="0"/>
        </w:rPr>
        <w:br/>
        <w:t xml:space="preserve">Stellungnahme vom </w:t>
      </w:r>
      <w:r w:rsidR="00CF086B">
        <w:rPr>
          <w:snapToGrid w:val="0"/>
        </w:rPr>
        <w:t>2</w:t>
      </w:r>
      <w:r w:rsidR="003A659D">
        <w:rPr>
          <w:snapToGrid w:val="0"/>
        </w:rPr>
        <w:t>0.07.2018</w:t>
      </w:r>
      <w:r w:rsidR="00805C0E">
        <w:rPr>
          <w:snapToGrid w:val="0"/>
        </w:rPr>
        <w:br/>
      </w:r>
    </w:p>
    <w:p w:rsidR="00805C0E" w:rsidRDefault="00805C0E" w:rsidP="00D278A2">
      <w:pPr>
        <w:tabs>
          <w:tab w:val="left" w:pos="1134"/>
          <w:tab w:val="left" w:pos="7200"/>
        </w:tabs>
        <w:spacing w:line="312" w:lineRule="exact"/>
        <w:ind w:left="1134" w:hanging="1134"/>
        <w:rPr>
          <w:snapToGrid w:val="0"/>
        </w:rPr>
      </w:pPr>
      <w:r>
        <w:rPr>
          <w:snapToGrid w:val="0"/>
        </w:rPr>
        <w:t>2.8.1</w:t>
      </w:r>
      <w:r>
        <w:rPr>
          <w:snapToGrid w:val="0"/>
        </w:rPr>
        <w:tab/>
        <w:t>Bei der Darstellung der Anwendung des Zusatzrahmens in Kap. 8.2.2.1 und in Tabelle 5</w:t>
      </w:r>
      <w:r w:rsidR="007678AD">
        <w:rPr>
          <w:snapToGrid w:val="0"/>
        </w:rPr>
        <w:t xml:space="preserve"> fehlt</w:t>
      </w:r>
      <w:r>
        <w:rPr>
          <w:snapToGrid w:val="0"/>
        </w:rPr>
        <w:t xml:space="preserve"> das Erfordernis der Anwendung für die Rastvögel. Sollte der Tei</w:t>
      </w:r>
      <w:r>
        <w:rPr>
          <w:snapToGrid w:val="0"/>
        </w:rPr>
        <w:t>l</w:t>
      </w:r>
      <w:r>
        <w:rPr>
          <w:snapToGrid w:val="0"/>
        </w:rPr>
        <w:t>nahme an der Rahmenvereinbarung nicht zugestimmt werden, muss eine Ko</w:t>
      </w:r>
      <w:r>
        <w:rPr>
          <w:snapToGrid w:val="0"/>
        </w:rPr>
        <w:t>m</w:t>
      </w:r>
      <w:r>
        <w:rPr>
          <w:snapToGrid w:val="0"/>
        </w:rPr>
        <w:t>pensation nach Arbeitshilfe erfolgen.</w:t>
      </w:r>
      <w:r>
        <w:rPr>
          <w:snapToGrid w:val="0"/>
        </w:rPr>
        <w:br/>
      </w:r>
    </w:p>
    <w:p w:rsidR="00805C0E" w:rsidRDefault="00805C0E" w:rsidP="00D278A2">
      <w:pPr>
        <w:tabs>
          <w:tab w:val="left" w:pos="1134"/>
          <w:tab w:val="left" w:pos="7200"/>
        </w:tabs>
        <w:spacing w:line="312" w:lineRule="exact"/>
        <w:ind w:left="1134" w:hanging="1134"/>
        <w:rPr>
          <w:snapToGrid w:val="0"/>
        </w:rPr>
      </w:pPr>
      <w:r>
        <w:rPr>
          <w:snapToGrid w:val="0"/>
        </w:rPr>
        <w:t>2.8.2</w:t>
      </w:r>
      <w:r>
        <w:rPr>
          <w:snapToGrid w:val="0"/>
        </w:rPr>
        <w:tab/>
        <w:t>In Kapitel 11 des Erläuterungsberichts ist dargestellt, dass das als Nahrungsfl</w:t>
      </w:r>
      <w:r>
        <w:rPr>
          <w:snapToGrid w:val="0"/>
        </w:rPr>
        <w:t>ä</w:t>
      </w:r>
      <w:r>
        <w:rPr>
          <w:snapToGrid w:val="0"/>
        </w:rPr>
        <w:t>che für nordische Gastvögel geeignete und flächenmäßig in Abzug gebrachte</w:t>
      </w:r>
      <w:r w:rsidR="000575F5">
        <w:rPr>
          <w:snapToGrid w:val="0"/>
        </w:rPr>
        <w:t>s</w:t>
      </w:r>
      <w:r>
        <w:rPr>
          <w:snapToGrid w:val="0"/>
        </w:rPr>
        <w:t xml:space="preserve"> Grünland auf den Flächen der Maßnahmen 4 und 7 liegt. Die Fläche M7 soll z</w:t>
      </w:r>
      <w:r>
        <w:rPr>
          <w:snapToGrid w:val="0"/>
        </w:rPr>
        <w:t>u</w:t>
      </w:r>
      <w:r>
        <w:rPr>
          <w:snapToGrid w:val="0"/>
        </w:rPr>
        <w:t>sätzlich auf einem Ökokonto gutgeschrieben werden. In den Antragsunterlagen ist die Flächenentwicklung für die externe Fläche M7 so darzustellen, dass sie die Funktion als Nahrungsfläche für nordische Gastvögel optimal erfüllt. Eine darüber hinausgehende potenzielle Gutschrift von Werteinheiten auf einem Ök</w:t>
      </w:r>
      <w:r>
        <w:rPr>
          <w:snapToGrid w:val="0"/>
        </w:rPr>
        <w:t>o</w:t>
      </w:r>
      <w:r>
        <w:rPr>
          <w:snapToGrid w:val="0"/>
        </w:rPr>
        <w:t>konto ist gesondert zu beantragen.</w:t>
      </w:r>
      <w:r>
        <w:rPr>
          <w:snapToGrid w:val="0"/>
        </w:rPr>
        <w:br/>
      </w:r>
    </w:p>
    <w:p w:rsidR="008044C8" w:rsidRDefault="00805C0E" w:rsidP="00D278A2">
      <w:pPr>
        <w:tabs>
          <w:tab w:val="left" w:pos="1134"/>
          <w:tab w:val="left" w:pos="7200"/>
        </w:tabs>
        <w:spacing w:line="312" w:lineRule="exact"/>
        <w:ind w:left="1134" w:hanging="1134"/>
        <w:rPr>
          <w:snapToGrid w:val="0"/>
        </w:rPr>
      </w:pPr>
      <w:r>
        <w:rPr>
          <w:snapToGrid w:val="0"/>
        </w:rPr>
        <w:lastRenderedPageBreak/>
        <w:t>2.8.3</w:t>
      </w:r>
      <w:r>
        <w:rPr>
          <w:snapToGrid w:val="0"/>
        </w:rPr>
        <w:tab/>
        <w:t xml:space="preserve">Die Neigungen der rekultivierten Böschungen sind in den Plänen darzustellen. Grundsätzlich sollte die Neigung im Bereich der Wasserwechselzone nicht steiler als </w:t>
      </w:r>
      <w:proofErr w:type="gramStart"/>
      <w:r>
        <w:rPr>
          <w:snapToGrid w:val="0"/>
        </w:rPr>
        <w:t>1 :</w:t>
      </w:r>
      <w:proofErr w:type="gramEnd"/>
      <w:r>
        <w:rPr>
          <w:snapToGrid w:val="0"/>
        </w:rPr>
        <w:t xml:space="preserve"> 5 sein, 1 : 10 ist anzustreben. Diese Vorgaben des Leitfadens sind zum jetzigen Zeitpunkt mindestens am Süd- und Ostufer vorzusehen.</w:t>
      </w:r>
      <w:r w:rsidR="00E41D9A">
        <w:rPr>
          <w:snapToGrid w:val="0"/>
        </w:rPr>
        <w:br/>
      </w:r>
      <w:r>
        <w:rPr>
          <w:snapToGrid w:val="0"/>
        </w:rPr>
        <w:br/>
      </w:r>
      <w:r w:rsidRPr="00805C0E">
        <w:rPr>
          <w:snapToGrid w:val="0"/>
          <w:u w:val="single"/>
        </w:rPr>
        <w:t>Entscheidung/Erwiderung:</w:t>
      </w:r>
      <w:r>
        <w:rPr>
          <w:snapToGrid w:val="0"/>
        </w:rPr>
        <w:br/>
      </w:r>
      <w:r w:rsidR="00287357">
        <w:rPr>
          <w:snapToGrid w:val="0"/>
        </w:rPr>
        <w:br/>
      </w:r>
      <w:r w:rsidR="00287357" w:rsidRPr="00287357">
        <w:rPr>
          <w:snapToGrid w:val="0"/>
          <w:u w:val="single"/>
        </w:rPr>
        <w:t>zu 2.8.1:</w:t>
      </w:r>
      <w:r>
        <w:rPr>
          <w:snapToGrid w:val="0"/>
        </w:rPr>
        <w:br/>
        <w:t>Der Teilnahme an der Rahmenvereinbarung wurde</w:t>
      </w:r>
      <w:r w:rsidR="00DF6BE6">
        <w:rPr>
          <w:snapToGrid w:val="0"/>
        </w:rPr>
        <w:t xml:space="preserve"> </w:t>
      </w:r>
      <w:r w:rsidR="000575F5">
        <w:rPr>
          <w:snapToGrid w:val="0"/>
        </w:rPr>
        <w:t xml:space="preserve">zwischenzeitlich </w:t>
      </w:r>
      <w:r w:rsidR="00287357">
        <w:rPr>
          <w:snapToGrid w:val="0"/>
        </w:rPr>
        <w:t>durch alle beteiligten Akteure</w:t>
      </w:r>
      <w:r>
        <w:rPr>
          <w:snapToGrid w:val="0"/>
        </w:rPr>
        <w:t xml:space="preserve"> zugestimmt.</w:t>
      </w:r>
      <w:r w:rsidR="002D4144">
        <w:rPr>
          <w:snapToGrid w:val="0"/>
        </w:rPr>
        <w:br/>
      </w:r>
      <w:r w:rsidR="002D4144" w:rsidRPr="007678AD">
        <w:rPr>
          <w:snapToGrid w:val="0"/>
        </w:rPr>
        <w:t>Die Tabelle 5 wurd</w:t>
      </w:r>
      <w:r w:rsidR="008F6475" w:rsidRPr="007678AD">
        <w:rPr>
          <w:snapToGrid w:val="0"/>
        </w:rPr>
        <w:t xml:space="preserve">e durch Grüneintragung </w:t>
      </w:r>
      <w:r w:rsidR="007678AD" w:rsidRPr="007678AD">
        <w:rPr>
          <w:snapToGrid w:val="0"/>
        </w:rPr>
        <w:t>ergänzt</w:t>
      </w:r>
      <w:r w:rsidR="008F6475" w:rsidRPr="007678AD">
        <w:rPr>
          <w:snapToGrid w:val="0"/>
        </w:rPr>
        <w:t>, daneben siehe H</w:t>
      </w:r>
      <w:r w:rsidR="002D4144" w:rsidRPr="007678AD">
        <w:rPr>
          <w:snapToGrid w:val="0"/>
        </w:rPr>
        <w:t>inweis</w:t>
      </w:r>
      <w:r w:rsidR="008F6475" w:rsidRPr="007678AD">
        <w:rPr>
          <w:snapToGrid w:val="0"/>
        </w:rPr>
        <w:t xml:space="preserve"> durch Grüneintragung</w:t>
      </w:r>
      <w:r w:rsidR="002D4144" w:rsidRPr="007678AD">
        <w:rPr>
          <w:snapToGrid w:val="0"/>
        </w:rPr>
        <w:t xml:space="preserve"> in Kapitel 8.2.2 zu Kapitel 11.</w:t>
      </w:r>
      <w:r w:rsidR="00287357">
        <w:rPr>
          <w:snapToGrid w:val="0"/>
        </w:rPr>
        <w:br/>
      </w:r>
      <w:r w:rsidR="00287357">
        <w:rPr>
          <w:snapToGrid w:val="0"/>
        </w:rPr>
        <w:br/>
      </w:r>
      <w:r w:rsidR="00287357" w:rsidRPr="00287357">
        <w:rPr>
          <w:snapToGrid w:val="0"/>
          <w:u w:val="single"/>
        </w:rPr>
        <w:t>zu 2.8.2:</w:t>
      </w:r>
      <w:r w:rsidR="008044C8">
        <w:rPr>
          <w:snapToGrid w:val="0"/>
        </w:rPr>
        <w:br/>
      </w:r>
      <w:r w:rsidR="002563EA">
        <w:rPr>
          <w:snapToGrid w:val="0"/>
        </w:rPr>
        <w:t>Dieser Punkt wird im 1. Nachtrag – Erläuterungsbericht, Anlage 1.2.1, konkret</w:t>
      </w:r>
      <w:r w:rsidR="002563EA">
        <w:rPr>
          <w:snapToGrid w:val="0"/>
        </w:rPr>
        <w:t>i</w:t>
      </w:r>
      <w:r w:rsidR="002563EA">
        <w:rPr>
          <w:snapToGrid w:val="0"/>
        </w:rPr>
        <w:t xml:space="preserve">siert. </w:t>
      </w:r>
      <w:r w:rsidR="00287357">
        <w:rPr>
          <w:snapToGrid w:val="0"/>
        </w:rPr>
        <w:br/>
      </w:r>
      <w:r w:rsidR="00287357">
        <w:rPr>
          <w:snapToGrid w:val="0"/>
        </w:rPr>
        <w:br/>
      </w:r>
      <w:r w:rsidR="00F107BF" w:rsidRPr="00287357">
        <w:rPr>
          <w:snapToGrid w:val="0"/>
          <w:u w:val="single"/>
        </w:rPr>
        <w:t>zu 2.8.3:</w:t>
      </w:r>
      <w:r w:rsidR="00F107BF">
        <w:rPr>
          <w:snapToGrid w:val="0"/>
          <w:u w:val="single"/>
        </w:rPr>
        <w:br/>
      </w:r>
      <w:r w:rsidR="00F107BF">
        <w:rPr>
          <w:snapToGrid w:val="0"/>
        </w:rPr>
        <w:t>Nach dem Leitfaden zur Zulassung des Abbaus von Bodenschätzen unter b</w:t>
      </w:r>
      <w:r w:rsidR="00F107BF">
        <w:rPr>
          <w:snapToGrid w:val="0"/>
        </w:rPr>
        <w:t>e</w:t>
      </w:r>
      <w:r w:rsidR="00F107BF">
        <w:rPr>
          <w:snapToGrid w:val="0"/>
        </w:rPr>
        <w:t>sonderer Berücksichtigung naturschutzrechtlicher Anforderungen“, Erlass des Ministeriums für Umwelt- und Klimaschutz vom 11.05.2016 ist in den Bereichen, in denen das Hochwasser regelmäßig ein- und ausströmt, die Böschung</w:t>
      </w:r>
      <w:r w:rsidR="00CF6087">
        <w:rPr>
          <w:snapToGrid w:val="0"/>
        </w:rPr>
        <w:t xml:space="preserve"> in der Wasserwechselzone</w:t>
      </w:r>
      <w:r w:rsidR="00F107BF">
        <w:rPr>
          <w:snapToGrid w:val="0"/>
        </w:rPr>
        <w:t xml:space="preserve"> mit einer Neigung von </w:t>
      </w:r>
      <w:proofErr w:type="gramStart"/>
      <w:r w:rsidR="00F107BF">
        <w:rPr>
          <w:snapToGrid w:val="0"/>
        </w:rPr>
        <w:t>1 :</w:t>
      </w:r>
      <w:proofErr w:type="gramEnd"/>
      <w:r w:rsidR="00F107BF">
        <w:rPr>
          <w:snapToGrid w:val="0"/>
        </w:rPr>
        <w:t xml:space="preserve"> 5 oder flacher anzulegen. </w:t>
      </w:r>
      <w:r w:rsidR="00C05117">
        <w:rPr>
          <w:snapToGrid w:val="0"/>
        </w:rPr>
        <w:t>In den Bereichen außerhal</w:t>
      </w:r>
      <w:r w:rsidR="00C77486">
        <w:rPr>
          <w:snapToGrid w:val="0"/>
        </w:rPr>
        <w:t>b von Flussauen</w:t>
      </w:r>
      <w:r w:rsidR="00CF6087">
        <w:rPr>
          <w:snapToGrid w:val="0"/>
        </w:rPr>
        <w:t xml:space="preserve"> ist eine Böschungsneigung nicht steiler als</w:t>
      </w:r>
      <w:r w:rsidR="00CF6087">
        <w:rPr>
          <w:snapToGrid w:val="0"/>
        </w:rPr>
        <w:br/>
      </w:r>
      <w:proofErr w:type="gramStart"/>
      <w:r w:rsidR="00C05117">
        <w:rPr>
          <w:snapToGrid w:val="0"/>
        </w:rPr>
        <w:t>1 :</w:t>
      </w:r>
      <w:proofErr w:type="gramEnd"/>
      <w:r w:rsidR="00C05117">
        <w:rPr>
          <w:snapToGrid w:val="0"/>
        </w:rPr>
        <w:t xml:space="preserve"> 5 </w:t>
      </w:r>
      <w:r w:rsidR="00CF6087">
        <w:rPr>
          <w:snapToGrid w:val="0"/>
        </w:rPr>
        <w:t>bis 1 : 10 (wo möglich)</w:t>
      </w:r>
      <w:r w:rsidR="00C05117">
        <w:rPr>
          <w:snapToGrid w:val="0"/>
        </w:rPr>
        <w:t xml:space="preserve"> in der Wasserwechselzone vorzusehen. Diese Ne</w:t>
      </w:r>
      <w:r w:rsidR="00C05117">
        <w:rPr>
          <w:snapToGrid w:val="0"/>
        </w:rPr>
        <w:t>i</w:t>
      </w:r>
      <w:r w:rsidR="00C05117">
        <w:rPr>
          <w:snapToGrid w:val="0"/>
        </w:rPr>
        <w:t>gungen sind</w:t>
      </w:r>
      <w:r w:rsidR="00C77486">
        <w:rPr>
          <w:snapToGrid w:val="0"/>
        </w:rPr>
        <w:t xml:space="preserve"> in der Wasserwechselzone</w:t>
      </w:r>
      <w:r w:rsidR="00C05117">
        <w:rPr>
          <w:snapToGrid w:val="0"/>
        </w:rPr>
        <w:t xml:space="preserve"> zumindest für die endgültig herzuric</w:t>
      </w:r>
      <w:r w:rsidR="00C05117">
        <w:rPr>
          <w:snapToGrid w:val="0"/>
        </w:rPr>
        <w:t>h</w:t>
      </w:r>
      <w:r w:rsidR="00C05117">
        <w:rPr>
          <w:snapToGrid w:val="0"/>
        </w:rPr>
        <w:t>tenden Süd- und Ostböschungen vorzusehen.</w:t>
      </w:r>
      <w:r w:rsidR="00287357">
        <w:rPr>
          <w:snapToGrid w:val="0"/>
        </w:rPr>
        <w:br/>
      </w:r>
      <w:r w:rsidR="00287357" w:rsidRPr="00572BA7">
        <w:rPr>
          <w:snapToGrid w:val="0"/>
        </w:rPr>
        <w:t>Auf den</w:t>
      </w:r>
      <w:r w:rsidR="00693412" w:rsidRPr="00572BA7">
        <w:rPr>
          <w:snapToGrid w:val="0"/>
        </w:rPr>
        <w:t xml:space="preserve"> </w:t>
      </w:r>
      <w:r w:rsidR="00287357" w:rsidRPr="00572BA7">
        <w:rPr>
          <w:snapToGrid w:val="0"/>
        </w:rPr>
        <w:t>Wiederherrichtungsplan</w:t>
      </w:r>
      <w:r w:rsidR="00D4216F" w:rsidRPr="00572BA7">
        <w:rPr>
          <w:snapToGrid w:val="0"/>
        </w:rPr>
        <w:t xml:space="preserve"> einschl. Grünei</w:t>
      </w:r>
      <w:r w:rsidR="00E41D9A" w:rsidRPr="00572BA7">
        <w:rPr>
          <w:snapToGrid w:val="0"/>
        </w:rPr>
        <w:t>n</w:t>
      </w:r>
      <w:r w:rsidR="00D4216F" w:rsidRPr="00572BA7">
        <w:rPr>
          <w:snapToGrid w:val="0"/>
        </w:rPr>
        <w:t>tragungen</w:t>
      </w:r>
      <w:r w:rsidR="00287357" w:rsidRPr="00572BA7">
        <w:rPr>
          <w:snapToGrid w:val="0"/>
        </w:rPr>
        <w:t>,</w:t>
      </w:r>
      <w:r w:rsidR="00693412" w:rsidRPr="00572BA7">
        <w:rPr>
          <w:snapToGrid w:val="0"/>
        </w:rPr>
        <w:t xml:space="preserve"> 1. Nachtrag,</w:t>
      </w:r>
      <w:r w:rsidR="00287357" w:rsidRPr="00572BA7">
        <w:rPr>
          <w:snapToGrid w:val="0"/>
        </w:rPr>
        <w:t xml:space="preserve"> Anlage 2.6.</w:t>
      </w:r>
      <w:r w:rsidR="00CF6087">
        <w:rPr>
          <w:snapToGrid w:val="0"/>
        </w:rPr>
        <w:t>1</w:t>
      </w:r>
      <w:r w:rsidR="00287357" w:rsidRPr="00572BA7">
        <w:rPr>
          <w:snapToGrid w:val="0"/>
        </w:rPr>
        <w:t>,</w:t>
      </w:r>
      <w:r w:rsidR="00693412" w:rsidRPr="00572BA7">
        <w:rPr>
          <w:snapToGrid w:val="0"/>
        </w:rPr>
        <w:t xml:space="preserve"> und die Schnitte, Anlage 2.7,</w:t>
      </w:r>
      <w:r w:rsidR="005F01E0" w:rsidRPr="00572BA7">
        <w:rPr>
          <w:snapToGrid w:val="0"/>
        </w:rPr>
        <w:t xml:space="preserve"> sowie Auflagen </w:t>
      </w:r>
      <w:r w:rsidR="00572BA7" w:rsidRPr="00572BA7">
        <w:rPr>
          <w:snapToGrid w:val="0"/>
        </w:rPr>
        <w:t>2.2.2.11 bis 2.2.2.13</w:t>
      </w:r>
      <w:r w:rsidR="005F01E0" w:rsidRPr="00572BA7">
        <w:rPr>
          <w:snapToGrid w:val="0"/>
        </w:rPr>
        <w:t xml:space="preserve"> zur B</w:t>
      </w:r>
      <w:r w:rsidR="005F01E0" w:rsidRPr="00572BA7">
        <w:rPr>
          <w:snapToGrid w:val="0"/>
        </w:rPr>
        <w:t>ö</w:t>
      </w:r>
      <w:r w:rsidR="005F01E0" w:rsidRPr="00572BA7">
        <w:rPr>
          <w:snapToGrid w:val="0"/>
        </w:rPr>
        <w:t xml:space="preserve">schungsherstellung </w:t>
      </w:r>
      <w:r w:rsidR="00287357" w:rsidRPr="00572BA7">
        <w:rPr>
          <w:snapToGrid w:val="0"/>
        </w:rPr>
        <w:t>wird verwiesen.</w:t>
      </w:r>
      <w:r w:rsidR="00C77486">
        <w:rPr>
          <w:snapToGrid w:val="0"/>
        </w:rPr>
        <w:t xml:space="preserve"> Außerdem ist diese Vorgabe bei der event</w:t>
      </w:r>
      <w:r w:rsidR="00C77486">
        <w:rPr>
          <w:snapToGrid w:val="0"/>
        </w:rPr>
        <w:t>u</w:t>
      </w:r>
      <w:r w:rsidR="00C77486">
        <w:rPr>
          <w:snapToGrid w:val="0"/>
        </w:rPr>
        <w:t>ell erforderlichen Vorlage eines geänderten Wiederherrichtungsplanes entspr</w:t>
      </w:r>
      <w:r w:rsidR="00C77486">
        <w:rPr>
          <w:snapToGrid w:val="0"/>
        </w:rPr>
        <w:t>e</w:t>
      </w:r>
      <w:r w:rsidR="00C77486">
        <w:rPr>
          <w:snapToGrid w:val="0"/>
        </w:rPr>
        <w:t>chend Bedingung 1.6 zu berücksichtigen.</w:t>
      </w:r>
      <w:r w:rsidR="008044C8">
        <w:rPr>
          <w:snapToGrid w:val="0"/>
        </w:rPr>
        <w:br/>
      </w:r>
      <w:r w:rsidR="002D4144">
        <w:rPr>
          <w:snapToGrid w:val="0"/>
        </w:rPr>
        <w:br/>
      </w:r>
    </w:p>
    <w:p w:rsidR="00712E70" w:rsidRDefault="00E040DF" w:rsidP="00D278A2">
      <w:pPr>
        <w:tabs>
          <w:tab w:val="left" w:pos="1134"/>
          <w:tab w:val="left" w:pos="7200"/>
        </w:tabs>
        <w:spacing w:line="312" w:lineRule="exact"/>
        <w:ind w:left="1134" w:hanging="1134"/>
        <w:rPr>
          <w:snapToGrid w:val="0"/>
        </w:rPr>
      </w:pPr>
      <w:r>
        <w:rPr>
          <w:snapToGrid w:val="0"/>
        </w:rPr>
        <w:t>2.</w:t>
      </w:r>
      <w:r w:rsidR="003A659D">
        <w:rPr>
          <w:snapToGrid w:val="0"/>
        </w:rPr>
        <w:t>9</w:t>
      </w:r>
      <w:r>
        <w:rPr>
          <w:snapToGrid w:val="0"/>
        </w:rPr>
        <w:tab/>
      </w:r>
      <w:r w:rsidRPr="00E040DF">
        <w:rPr>
          <w:snapToGrid w:val="0"/>
          <w:u w:val="single"/>
        </w:rPr>
        <w:t>BUND, Kreisgruppe Nienburg,</w:t>
      </w:r>
      <w:r>
        <w:rPr>
          <w:snapToGrid w:val="0"/>
          <w:u w:val="single"/>
        </w:rPr>
        <w:t xml:space="preserve"> Umwelt- und Naturschutzzentrum,</w:t>
      </w:r>
      <w:r w:rsidRPr="00E040DF">
        <w:rPr>
          <w:snapToGrid w:val="0"/>
          <w:u w:val="single"/>
        </w:rPr>
        <w:t xml:space="preserve"> Stettiner Str</w:t>
      </w:r>
      <w:r w:rsidRPr="00E040DF">
        <w:rPr>
          <w:snapToGrid w:val="0"/>
          <w:u w:val="single"/>
        </w:rPr>
        <w:t>a</w:t>
      </w:r>
      <w:r w:rsidRPr="00E040DF">
        <w:rPr>
          <w:snapToGrid w:val="0"/>
          <w:u w:val="single"/>
        </w:rPr>
        <w:t>ße 2</w:t>
      </w:r>
      <w:r w:rsidR="003A659D">
        <w:rPr>
          <w:snapToGrid w:val="0"/>
          <w:u w:val="single"/>
        </w:rPr>
        <w:t>a</w:t>
      </w:r>
      <w:r w:rsidRPr="00E040DF">
        <w:rPr>
          <w:snapToGrid w:val="0"/>
          <w:u w:val="single"/>
        </w:rPr>
        <w:t>, 31582 Nienburg</w:t>
      </w:r>
      <w:r>
        <w:rPr>
          <w:snapToGrid w:val="0"/>
          <w:u w:val="single"/>
        </w:rPr>
        <w:br/>
      </w:r>
      <w:r>
        <w:rPr>
          <w:snapToGrid w:val="0"/>
        </w:rPr>
        <w:t>Stellungnahme vom</w:t>
      </w:r>
      <w:r w:rsidR="00CF086B">
        <w:rPr>
          <w:snapToGrid w:val="0"/>
        </w:rPr>
        <w:t xml:space="preserve"> </w:t>
      </w:r>
      <w:r w:rsidR="003A659D">
        <w:rPr>
          <w:snapToGrid w:val="0"/>
        </w:rPr>
        <w:t>23.08.2018</w:t>
      </w:r>
      <w:r>
        <w:rPr>
          <w:snapToGrid w:val="0"/>
        </w:rPr>
        <w:br/>
      </w:r>
    </w:p>
    <w:p w:rsidR="002D4144" w:rsidRDefault="002D4144" w:rsidP="00D278A2">
      <w:pPr>
        <w:tabs>
          <w:tab w:val="left" w:pos="1134"/>
          <w:tab w:val="left" w:pos="7200"/>
        </w:tabs>
        <w:spacing w:line="312" w:lineRule="exact"/>
        <w:ind w:left="1134" w:hanging="1134"/>
        <w:rPr>
          <w:snapToGrid w:val="0"/>
        </w:rPr>
      </w:pPr>
      <w:r>
        <w:rPr>
          <w:snapToGrid w:val="0"/>
        </w:rPr>
        <w:t>2.9.1</w:t>
      </w:r>
      <w:r>
        <w:rPr>
          <w:snapToGrid w:val="0"/>
        </w:rPr>
        <w:tab/>
        <w:t>Für die Stellungnahme besteht die Schwierigkeit, dass unklar ist, wie das restl</w:t>
      </w:r>
      <w:r>
        <w:rPr>
          <w:snapToGrid w:val="0"/>
        </w:rPr>
        <w:t>i</w:t>
      </w:r>
      <w:r>
        <w:rPr>
          <w:snapToGrid w:val="0"/>
        </w:rPr>
        <w:t>che Vorranggebiet über die kleine Teilfläche hinaus entwickelt werden soll.</w:t>
      </w:r>
      <w:r>
        <w:rPr>
          <w:snapToGrid w:val="0"/>
        </w:rPr>
        <w:br/>
      </w:r>
    </w:p>
    <w:p w:rsidR="002D4144" w:rsidRDefault="002D4144" w:rsidP="00D278A2">
      <w:pPr>
        <w:tabs>
          <w:tab w:val="left" w:pos="1134"/>
          <w:tab w:val="left" w:pos="7200"/>
        </w:tabs>
        <w:spacing w:line="312" w:lineRule="exact"/>
        <w:ind w:left="1134" w:hanging="1134"/>
        <w:rPr>
          <w:snapToGrid w:val="0"/>
        </w:rPr>
      </w:pPr>
      <w:r>
        <w:rPr>
          <w:snapToGrid w:val="0"/>
        </w:rPr>
        <w:t>2.9.2</w:t>
      </w:r>
      <w:r>
        <w:rPr>
          <w:snapToGrid w:val="0"/>
        </w:rPr>
        <w:tab/>
        <w:t>Die Pflege des geplanten Extensivgrünlandes (Maßnahme M3) kann zum Schutz der dort lebenden Insekten nicht durch Mulchen, sondern nur durch Mahd erfo</w:t>
      </w:r>
      <w:r>
        <w:rPr>
          <w:snapToGrid w:val="0"/>
        </w:rPr>
        <w:t>l</w:t>
      </w:r>
      <w:r>
        <w:rPr>
          <w:snapToGrid w:val="0"/>
        </w:rPr>
        <w:t>gen.</w:t>
      </w:r>
      <w:r w:rsidR="000F50A2">
        <w:rPr>
          <w:snapToGrid w:val="0"/>
        </w:rPr>
        <w:br/>
      </w:r>
    </w:p>
    <w:p w:rsidR="000F50A2" w:rsidRDefault="000F50A2" w:rsidP="00D278A2">
      <w:pPr>
        <w:tabs>
          <w:tab w:val="left" w:pos="1134"/>
          <w:tab w:val="left" w:pos="7200"/>
        </w:tabs>
        <w:spacing w:line="312" w:lineRule="exact"/>
        <w:ind w:left="1134" w:hanging="1134"/>
        <w:rPr>
          <w:snapToGrid w:val="0"/>
        </w:rPr>
      </w:pPr>
      <w:r>
        <w:rPr>
          <w:snapToGrid w:val="0"/>
        </w:rPr>
        <w:t>2.9.3</w:t>
      </w:r>
      <w:r>
        <w:rPr>
          <w:snapToGrid w:val="0"/>
        </w:rPr>
        <w:tab/>
        <w:t>Die externe Maßnahme M8 sollte nicht auf Flächen erfolgen, die im Vorrangg</w:t>
      </w:r>
      <w:r>
        <w:rPr>
          <w:snapToGrid w:val="0"/>
        </w:rPr>
        <w:t>e</w:t>
      </w:r>
      <w:r>
        <w:rPr>
          <w:snapToGrid w:val="0"/>
        </w:rPr>
        <w:t xml:space="preserve">biet für Rohstoffgewinnung liegen. Die vorgesehene Fläche ist zu klein. Es sollte </w:t>
      </w:r>
      <w:r>
        <w:rPr>
          <w:snapToGrid w:val="0"/>
        </w:rPr>
        <w:lastRenderedPageBreak/>
        <w:t>eine Mindestgröße von 2 ha festgelegt werden.</w:t>
      </w:r>
      <w:r w:rsidR="00407B3E">
        <w:rPr>
          <w:snapToGrid w:val="0"/>
        </w:rPr>
        <w:br/>
      </w:r>
    </w:p>
    <w:p w:rsidR="000F50A2" w:rsidRDefault="000F50A2" w:rsidP="00D278A2">
      <w:pPr>
        <w:tabs>
          <w:tab w:val="left" w:pos="1134"/>
          <w:tab w:val="left" w:pos="7200"/>
        </w:tabs>
        <w:spacing w:line="312" w:lineRule="exact"/>
        <w:ind w:left="1134" w:hanging="1134"/>
        <w:rPr>
          <w:snapToGrid w:val="0"/>
        </w:rPr>
      </w:pPr>
      <w:r>
        <w:rPr>
          <w:snapToGrid w:val="0"/>
        </w:rPr>
        <w:t>2.9.4</w:t>
      </w:r>
      <w:r>
        <w:rPr>
          <w:snapToGrid w:val="0"/>
        </w:rPr>
        <w:tab/>
        <w:t>Die Maßnahme M2 (Beseitigung von wenigen niedrigen Nadelbäumen) kann nicht als vollwertige Ausgleichsmaßnahme akzeptiert werden. Die Beseitigung eines Altbaumes westlich der Nadelbaumpflanzung ist völlig inakzeptabel und nicht wie geplant ausgleichbar.</w:t>
      </w:r>
      <w:r>
        <w:rPr>
          <w:snapToGrid w:val="0"/>
        </w:rPr>
        <w:br/>
      </w:r>
    </w:p>
    <w:p w:rsidR="003A659D" w:rsidRDefault="000F50A2" w:rsidP="00D278A2">
      <w:pPr>
        <w:tabs>
          <w:tab w:val="left" w:pos="1134"/>
          <w:tab w:val="left" w:pos="7200"/>
        </w:tabs>
        <w:spacing w:line="312" w:lineRule="exact"/>
        <w:ind w:left="1134" w:hanging="1134"/>
        <w:rPr>
          <w:snapToGrid w:val="0"/>
        </w:rPr>
      </w:pPr>
      <w:r>
        <w:rPr>
          <w:snapToGrid w:val="0"/>
        </w:rPr>
        <w:t>2.9.5</w:t>
      </w:r>
      <w:r>
        <w:rPr>
          <w:snapToGrid w:val="0"/>
        </w:rPr>
        <w:tab/>
        <w:t>Der BUND sieht die Notwendigkeit, die Angelnutzung für das entstehende G</w:t>
      </w:r>
      <w:r>
        <w:rPr>
          <w:snapToGrid w:val="0"/>
        </w:rPr>
        <w:t>e</w:t>
      </w:r>
      <w:r>
        <w:rPr>
          <w:snapToGrid w:val="0"/>
        </w:rPr>
        <w:t>wässer auszuschließen.</w:t>
      </w:r>
      <w:r>
        <w:rPr>
          <w:snapToGrid w:val="0"/>
        </w:rPr>
        <w:br/>
      </w:r>
      <w:r>
        <w:rPr>
          <w:snapToGrid w:val="0"/>
        </w:rPr>
        <w:br/>
      </w:r>
      <w:r w:rsidRPr="000F50A2">
        <w:rPr>
          <w:snapToGrid w:val="0"/>
          <w:u w:val="single"/>
        </w:rPr>
        <w:t>Entscheidung/Erwiderung:</w:t>
      </w:r>
      <w:r>
        <w:rPr>
          <w:snapToGrid w:val="0"/>
        </w:rPr>
        <w:br/>
      </w:r>
      <w:r>
        <w:rPr>
          <w:snapToGrid w:val="0"/>
        </w:rPr>
        <w:br/>
      </w:r>
      <w:r w:rsidRPr="000F50A2">
        <w:rPr>
          <w:snapToGrid w:val="0"/>
          <w:u w:val="single"/>
        </w:rPr>
        <w:t>zu 2.9.1:</w:t>
      </w:r>
      <w:r>
        <w:rPr>
          <w:snapToGrid w:val="0"/>
        </w:rPr>
        <w:br/>
        <w:t>siehe Erwiderung zu Ziffer 2.1.1</w:t>
      </w:r>
      <w:r>
        <w:rPr>
          <w:snapToGrid w:val="0"/>
        </w:rPr>
        <w:br/>
      </w:r>
      <w:r>
        <w:rPr>
          <w:snapToGrid w:val="0"/>
        </w:rPr>
        <w:br/>
      </w:r>
      <w:r w:rsidRPr="000F50A2">
        <w:rPr>
          <w:snapToGrid w:val="0"/>
          <w:u w:val="single"/>
        </w:rPr>
        <w:t>zu 2.9.2:</w:t>
      </w:r>
      <w:r>
        <w:rPr>
          <w:snapToGrid w:val="0"/>
        </w:rPr>
        <w:br/>
      </w:r>
      <w:r w:rsidR="007678AD">
        <w:rPr>
          <w:snapToGrid w:val="0"/>
        </w:rPr>
        <w:t>Der Forderung wird entsprochen, siehe Erläuterungen zu den Maßnahmenfl</w:t>
      </w:r>
      <w:r w:rsidR="007678AD">
        <w:rPr>
          <w:snapToGrid w:val="0"/>
        </w:rPr>
        <w:t>ä</w:t>
      </w:r>
      <w:r w:rsidR="007678AD">
        <w:rPr>
          <w:snapToGrid w:val="0"/>
        </w:rPr>
        <w:t>chen auf dem Wiederherrichtungsplan, 1 Nachtrag, Anlage 2.6.</w:t>
      </w:r>
      <w:r w:rsidR="00CF6087">
        <w:rPr>
          <w:snapToGrid w:val="0"/>
        </w:rPr>
        <w:t>1</w:t>
      </w:r>
      <w:r w:rsidR="007678AD">
        <w:rPr>
          <w:snapToGrid w:val="0"/>
        </w:rPr>
        <w:t>.</w:t>
      </w:r>
      <w:r w:rsidR="007678AD">
        <w:rPr>
          <w:snapToGrid w:val="0"/>
        </w:rPr>
        <w:br/>
      </w:r>
      <w:r w:rsidR="007678AD">
        <w:rPr>
          <w:snapToGrid w:val="0"/>
        </w:rPr>
        <w:br/>
      </w:r>
      <w:r w:rsidR="007678AD" w:rsidRPr="00DF3AD3">
        <w:rPr>
          <w:snapToGrid w:val="0"/>
          <w:u w:val="single"/>
        </w:rPr>
        <w:t>zu 2.9.3:</w:t>
      </w:r>
      <w:r w:rsidR="00CC17C4" w:rsidRPr="00DF3AD3">
        <w:rPr>
          <w:snapToGrid w:val="0"/>
        </w:rPr>
        <w:br/>
        <w:t>Eine Verlegung der Maßnahmenfläche bei fortschreitendem Kiesabbau ist grund</w:t>
      </w:r>
      <w:r w:rsidR="00DF3AD3" w:rsidRPr="00DF3AD3">
        <w:rPr>
          <w:snapToGrid w:val="0"/>
        </w:rPr>
        <w:t>-</w:t>
      </w:r>
      <w:proofErr w:type="spellStart"/>
      <w:r w:rsidR="00CC17C4" w:rsidRPr="00DF3AD3">
        <w:rPr>
          <w:snapToGrid w:val="0"/>
        </w:rPr>
        <w:t>sätzlich</w:t>
      </w:r>
      <w:proofErr w:type="spellEnd"/>
      <w:r w:rsidR="00CC17C4" w:rsidRPr="00DF3AD3">
        <w:rPr>
          <w:snapToGrid w:val="0"/>
        </w:rPr>
        <w:t xml:space="preserve"> unproblematisch, weil die Herstellung von Lerchenfenstern auf einer b</w:t>
      </w:r>
      <w:r w:rsidR="00CC17C4" w:rsidRPr="00DF3AD3">
        <w:rPr>
          <w:snapToGrid w:val="0"/>
        </w:rPr>
        <w:t>e</w:t>
      </w:r>
      <w:r w:rsidR="00CC17C4" w:rsidRPr="00DF3AD3">
        <w:rPr>
          <w:snapToGrid w:val="0"/>
        </w:rPr>
        <w:t xml:space="preserve">wirtschafteten Fläche </w:t>
      </w:r>
      <w:r w:rsidR="00D12BF0" w:rsidRPr="00DF3AD3">
        <w:rPr>
          <w:snapToGrid w:val="0"/>
        </w:rPr>
        <w:t>sofort</w:t>
      </w:r>
      <w:r w:rsidR="00DF3AD3" w:rsidRPr="00DF3AD3">
        <w:rPr>
          <w:snapToGrid w:val="0"/>
        </w:rPr>
        <w:t xml:space="preserve"> </w:t>
      </w:r>
      <w:r w:rsidR="00D12BF0" w:rsidRPr="00DF3AD3">
        <w:rPr>
          <w:snapToGrid w:val="0"/>
        </w:rPr>
        <w:t>umzusetzen</w:t>
      </w:r>
      <w:r w:rsidR="00CC17C4" w:rsidRPr="00DF3AD3">
        <w:rPr>
          <w:snapToGrid w:val="0"/>
        </w:rPr>
        <w:t xml:space="preserve"> ist. </w:t>
      </w:r>
      <w:r w:rsidR="00D12BF0" w:rsidRPr="00DF3AD3">
        <w:rPr>
          <w:snapToGrid w:val="0"/>
        </w:rPr>
        <w:t>Selbstverständlich</w:t>
      </w:r>
      <w:r w:rsidR="00DF3AD3" w:rsidRPr="00DF3AD3">
        <w:rPr>
          <w:snapToGrid w:val="0"/>
        </w:rPr>
        <w:t xml:space="preserve"> </w:t>
      </w:r>
      <w:r w:rsidR="003F2CE8" w:rsidRPr="00DF3AD3">
        <w:rPr>
          <w:snapToGrid w:val="0"/>
        </w:rPr>
        <w:t>ist</w:t>
      </w:r>
      <w:r w:rsidR="00CC17C4" w:rsidRPr="00DF3AD3">
        <w:rPr>
          <w:snapToGrid w:val="0"/>
        </w:rPr>
        <w:t xml:space="preserve"> der Radius von 2 km um den Eingriffsort bei der Umsetzung zu beachten.</w:t>
      </w:r>
      <w:r w:rsidR="00407B3E" w:rsidRPr="00407B3E">
        <w:rPr>
          <w:snapToGrid w:val="0"/>
        </w:rPr>
        <w:t xml:space="preserve"> </w:t>
      </w:r>
      <w:r w:rsidR="00407B3E">
        <w:rPr>
          <w:snapToGrid w:val="0"/>
        </w:rPr>
        <w:t>Die Wirksamkeit der Maßnahme und damit auch die Flächengröße werden im Rahmen eines M</w:t>
      </w:r>
      <w:r w:rsidR="00407B3E">
        <w:rPr>
          <w:snapToGrid w:val="0"/>
        </w:rPr>
        <w:t>o</w:t>
      </w:r>
      <w:r w:rsidR="00407B3E">
        <w:rPr>
          <w:snapToGrid w:val="0"/>
        </w:rPr>
        <w:t>nitorings geprüft (s. Auflage 2.2.6.6).</w:t>
      </w:r>
      <w:r w:rsidR="00407B3E">
        <w:rPr>
          <w:snapToGrid w:val="0"/>
        </w:rPr>
        <w:br/>
      </w:r>
      <w:r w:rsidR="00A5468C">
        <w:rPr>
          <w:snapToGrid w:val="0"/>
        </w:rPr>
        <w:br/>
      </w:r>
      <w:r w:rsidR="00A5468C" w:rsidRPr="00A5468C">
        <w:rPr>
          <w:snapToGrid w:val="0"/>
          <w:u w:val="single"/>
        </w:rPr>
        <w:t>zu 2.9.4:</w:t>
      </w:r>
      <w:r w:rsidR="00A5468C">
        <w:rPr>
          <w:snapToGrid w:val="0"/>
          <w:u w:val="single"/>
        </w:rPr>
        <w:br/>
      </w:r>
      <w:r w:rsidR="00A5468C">
        <w:rPr>
          <w:snapToGrid w:val="0"/>
        </w:rPr>
        <w:t>Die Entfernung der standortfremden Nadelbäume ist sinnvoll. In der Gesamtb</w:t>
      </w:r>
      <w:r w:rsidR="00A5468C">
        <w:rPr>
          <w:snapToGrid w:val="0"/>
        </w:rPr>
        <w:t>e</w:t>
      </w:r>
      <w:r w:rsidR="00A5468C">
        <w:rPr>
          <w:snapToGrid w:val="0"/>
        </w:rPr>
        <w:t>trachtung ist der Eingriff kompensiert. Der Altbaum wird nicht beseitigt; der Wi</w:t>
      </w:r>
      <w:r w:rsidR="00A5468C">
        <w:rPr>
          <w:snapToGrid w:val="0"/>
        </w:rPr>
        <w:t>e</w:t>
      </w:r>
      <w:r w:rsidR="00A5468C">
        <w:rPr>
          <w:snapToGrid w:val="0"/>
        </w:rPr>
        <w:t>derherrichtungsplan (Anlage 2.6.1) wurde entsprechend geändert.</w:t>
      </w:r>
      <w:r w:rsidR="00A5468C">
        <w:rPr>
          <w:snapToGrid w:val="0"/>
        </w:rPr>
        <w:br/>
      </w:r>
      <w:r w:rsidR="00A5468C">
        <w:rPr>
          <w:snapToGrid w:val="0"/>
        </w:rPr>
        <w:br/>
      </w:r>
      <w:r w:rsidR="00A5468C" w:rsidRPr="00A5468C">
        <w:rPr>
          <w:snapToGrid w:val="0"/>
          <w:u w:val="single"/>
        </w:rPr>
        <w:t>zu 2.9.5:</w:t>
      </w:r>
      <w:r w:rsidR="00A5468C">
        <w:rPr>
          <w:snapToGrid w:val="0"/>
          <w:u w:val="single"/>
        </w:rPr>
        <w:br/>
      </w:r>
      <w:r w:rsidR="00225237">
        <w:rPr>
          <w:snapToGrid w:val="0"/>
        </w:rPr>
        <w:t>D</w:t>
      </w:r>
      <w:r w:rsidR="00225237" w:rsidRPr="008A2FD5">
        <w:rPr>
          <w:snapToGrid w:val="0"/>
        </w:rPr>
        <w:t>ie Ausübung des Fischereirechts durch den Grundstückseigentümer genießt den Schutz des Art. 14 GG und kann nur unter ganz engen Voraussetzungen u</w:t>
      </w:r>
      <w:r w:rsidR="00225237" w:rsidRPr="008A2FD5">
        <w:rPr>
          <w:snapToGrid w:val="0"/>
        </w:rPr>
        <w:t>n</w:t>
      </w:r>
      <w:r w:rsidR="00225237" w:rsidRPr="008A2FD5">
        <w:rPr>
          <w:snapToGrid w:val="0"/>
        </w:rPr>
        <w:t xml:space="preserve">ter Beachtung des Verhältnismäßigkeitsgrundsatzes eingeschränkt werden. </w:t>
      </w:r>
      <w:r w:rsidR="00225237">
        <w:rPr>
          <w:snapToGrid w:val="0"/>
        </w:rPr>
        <w:t>I</w:t>
      </w:r>
      <w:r w:rsidR="00225237" w:rsidRPr="008A2FD5">
        <w:rPr>
          <w:snapToGrid w:val="0"/>
        </w:rPr>
        <w:t>n neu entstehenden Bodenabbaugewässern</w:t>
      </w:r>
      <w:r w:rsidR="00225237">
        <w:rPr>
          <w:snapToGrid w:val="0"/>
        </w:rPr>
        <w:t xml:space="preserve"> ist</w:t>
      </w:r>
      <w:r w:rsidR="00225237" w:rsidRPr="008A2FD5">
        <w:rPr>
          <w:snapToGrid w:val="0"/>
        </w:rPr>
        <w:t xml:space="preserve"> die Sportfischerei ebenfalls grun</w:t>
      </w:r>
      <w:r w:rsidR="00225237" w:rsidRPr="008A2FD5">
        <w:rPr>
          <w:snapToGrid w:val="0"/>
        </w:rPr>
        <w:t>d</w:t>
      </w:r>
      <w:r w:rsidR="00225237" w:rsidRPr="008A2FD5">
        <w:rPr>
          <w:snapToGrid w:val="0"/>
        </w:rPr>
        <w:t>sätzlich zulässig. Die Angelnutzung darf nicht ausgeschlossen werden (siehe E</w:t>
      </w:r>
      <w:r w:rsidR="00225237" w:rsidRPr="008A2FD5">
        <w:rPr>
          <w:snapToGrid w:val="0"/>
        </w:rPr>
        <w:t>r</w:t>
      </w:r>
      <w:r w:rsidR="00225237" w:rsidRPr="008A2FD5">
        <w:rPr>
          <w:snapToGrid w:val="0"/>
        </w:rPr>
        <w:t>lass zur fischereilichen Folgenutzung von Bodenabbaugewässern – Anwendung der Nr. 6.10 des Rd.Erl. d. MU von 03.01.201</w:t>
      </w:r>
      <w:r w:rsidR="007F6CC7">
        <w:rPr>
          <w:snapToGrid w:val="0"/>
        </w:rPr>
        <w:t>2</w:t>
      </w:r>
      <w:r w:rsidR="00225237" w:rsidRPr="008A2FD5">
        <w:rPr>
          <w:snapToGrid w:val="0"/>
        </w:rPr>
        <w:t xml:space="preserve"> – 54-22442/1/1 – Abbau von B</w:t>
      </w:r>
      <w:r w:rsidR="00225237" w:rsidRPr="008A2FD5">
        <w:rPr>
          <w:snapToGrid w:val="0"/>
        </w:rPr>
        <w:t>o</w:t>
      </w:r>
      <w:r w:rsidR="00225237" w:rsidRPr="008A2FD5">
        <w:rPr>
          <w:snapToGrid w:val="0"/>
        </w:rPr>
        <w:t>denschätzen – vom 05.03.2012).</w:t>
      </w:r>
      <w:r w:rsidR="00225237">
        <w:rPr>
          <w:snapToGrid w:val="0"/>
        </w:rPr>
        <w:br/>
      </w:r>
      <w:r w:rsidR="0066139F">
        <w:rPr>
          <w:snapToGrid w:val="0"/>
        </w:rPr>
        <w:br/>
      </w:r>
    </w:p>
    <w:p w:rsidR="0066139F" w:rsidRDefault="003A659D" w:rsidP="00D278A2">
      <w:pPr>
        <w:tabs>
          <w:tab w:val="left" w:pos="1134"/>
          <w:tab w:val="left" w:pos="7200"/>
        </w:tabs>
        <w:spacing w:line="312" w:lineRule="exact"/>
        <w:ind w:left="1134" w:hanging="1134"/>
        <w:rPr>
          <w:snapToGrid w:val="0"/>
        </w:rPr>
      </w:pPr>
      <w:r>
        <w:rPr>
          <w:snapToGrid w:val="0"/>
        </w:rPr>
        <w:t>2.10</w:t>
      </w:r>
      <w:r w:rsidR="007E7949">
        <w:rPr>
          <w:snapToGrid w:val="0"/>
        </w:rPr>
        <w:tab/>
      </w:r>
      <w:r w:rsidR="007E7949" w:rsidRPr="007E7949">
        <w:rPr>
          <w:snapToGrid w:val="0"/>
          <w:u w:val="single"/>
        </w:rPr>
        <w:t>Anglerverband Niedersachsen e. V., Brüsseler Straße 4, 30539 Hannover</w:t>
      </w:r>
      <w:r w:rsidR="007E7949">
        <w:rPr>
          <w:snapToGrid w:val="0"/>
        </w:rPr>
        <w:t>,</w:t>
      </w:r>
      <w:r w:rsidR="007E7949">
        <w:rPr>
          <w:snapToGrid w:val="0"/>
        </w:rPr>
        <w:br/>
        <w:t>Stellungnahme vom 13.08.2018</w:t>
      </w:r>
      <w:r w:rsidR="007E7949">
        <w:rPr>
          <w:snapToGrid w:val="0"/>
        </w:rPr>
        <w:br/>
      </w:r>
    </w:p>
    <w:p w:rsidR="00240F24" w:rsidRDefault="0066139F" w:rsidP="00D278A2">
      <w:pPr>
        <w:tabs>
          <w:tab w:val="left" w:pos="1134"/>
          <w:tab w:val="left" w:pos="7200"/>
        </w:tabs>
        <w:spacing w:line="312" w:lineRule="exact"/>
        <w:ind w:left="1134" w:hanging="1134"/>
        <w:rPr>
          <w:snapToGrid w:val="0"/>
        </w:rPr>
      </w:pPr>
      <w:r>
        <w:rPr>
          <w:snapToGrid w:val="0"/>
        </w:rPr>
        <w:t>2.10.1</w:t>
      </w:r>
      <w:r>
        <w:rPr>
          <w:snapToGrid w:val="0"/>
        </w:rPr>
        <w:tab/>
        <w:t>Es wird angeregt, vor allem im nördlichen und westlichen Bereich des geplanten Gewässers weitere Flachwasserzonen, ggf. in Kombination mit steilen Ufera</w:t>
      </w:r>
      <w:r>
        <w:rPr>
          <w:snapToGrid w:val="0"/>
        </w:rPr>
        <w:t>b</w:t>
      </w:r>
      <w:r>
        <w:rPr>
          <w:snapToGrid w:val="0"/>
        </w:rPr>
        <w:lastRenderedPageBreak/>
        <w:t>bruchbereichen anzulegen und diese noch auszuweiten, um mehr ökologisch besonders wertvolle Flachwasserzonen zu bekommen.</w:t>
      </w:r>
      <w:r w:rsidR="00240F24">
        <w:rPr>
          <w:snapToGrid w:val="0"/>
        </w:rPr>
        <w:br/>
      </w:r>
    </w:p>
    <w:p w:rsidR="007F6CC7" w:rsidRDefault="00240F24" w:rsidP="00D278A2">
      <w:pPr>
        <w:tabs>
          <w:tab w:val="left" w:pos="1134"/>
          <w:tab w:val="left" w:pos="7200"/>
        </w:tabs>
        <w:spacing w:line="312" w:lineRule="exact"/>
        <w:ind w:left="1134" w:hanging="1134"/>
        <w:rPr>
          <w:snapToGrid w:val="0"/>
        </w:rPr>
      </w:pPr>
      <w:r>
        <w:rPr>
          <w:snapToGrid w:val="0"/>
        </w:rPr>
        <w:t>2.10.2</w:t>
      </w:r>
      <w:r>
        <w:rPr>
          <w:snapToGrid w:val="0"/>
        </w:rPr>
        <w:tab/>
        <w:t>Die Habitatvielfalt sollte durch den Einbau von Totholz nach Beendigung des B</w:t>
      </w:r>
      <w:r>
        <w:rPr>
          <w:snapToGrid w:val="0"/>
        </w:rPr>
        <w:t>o</w:t>
      </w:r>
      <w:r>
        <w:rPr>
          <w:snapToGrid w:val="0"/>
        </w:rPr>
        <w:t xml:space="preserve">denabbaues signifikant erhöht werden. Es wird angeboten, praxisnahe und für die Gestaltung naturschutzfachlich hilfreiche </w:t>
      </w:r>
      <w:r w:rsidR="007F6CC7">
        <w:rPr>
          <w:snapToGrid w:val="0"/>
        </w:rPr>
        <w:t xml:space="preserve">Erkenntnisse aus einem Baggersee-Projekt einzubringen. </w:t>
      </w:r>
      <w:r w:rsidR="007F6CC7">
        <w:rPr>
          <w:snapToGrid w:val="0"/>
        </w:rPr>
        <w:br/>
      </w:r>
    </w:p>
    <w:p w:rsidR="007F6CC7" w:rsidRDefault="007F6CC7" w:rsidP="00D278A2">
      <w:pPr>
        <w:tabs>
          <w:tab w:val="left" w:pos="1134"/>
          <w:tab w:val="left" w:pos="7200"/>
        </w:tabs>
        <w:spacing w:line="312" w:lineRule="exact"/>
        <w:ind w:left="1134" w:hanging="1134"/>
        <w:rPr>
          <w:snapToGrid w:val="0"/>
        </w:rPr>
      </w:pPr>
      <w:r>
        <w:rPr>
          <w:snapToGrid w:val="0"/>
        </w:rPr>
        <w:t>2.10.3</w:t>
      </w:r>
      <w:r>
        <w:rPr>
          <w:snapToGrid w:val="0"/>
        </w:rPr>
        <w:tab/>
        <w:t>In den Planunterlagen fehlen jegliche Aussagen zur Folgenutzung des Bodena</w:t>
      </w:r>
      <w:r>
        <w:rPr>
          <w:snapToGrid w:val="0"/>
        </w:rPr>
        <w:t>b</w:t>
      </w:r>
      <w:r>
        <w:rPr>
          <w:snapToGrid w:val="0"/>
        </w:rPr>
        <w:t>baugewässers. Hier wird lediglich eine naturnahe Entwicklung des Gebietes im Sinne des Landschaftsrahmenplans umrissen, ohne Bedingungen oder ggf. Ei</w:t>
      </w:r>
      <w:r>
        <w:rPr>
          <w:snapToGrid w:val="0"/>
        </w:rPr>
        <w:t>n</w:t>
      </w:r>
      <w:r>
        <w:rPr>
          <w:snapToGrid w:val="0"/>
        </w:rPr>
        <w:t>schränkungen jedweder Nutzungen zu konkretisieren. Es wird aber davon au</w:t>
      </w:r>
      <w:r>
        <w:rPr>
          <w:snapToGrid w:val="0"/>
        </w:rPr>
        <w:t>s</w:t>
      </w:r>
      <w:r>
        <w:rPr>
          <w:snapToGrid w:val="0"/>
        </w:rPr>
        <w:t>gegangen, dass eine grundsätzliche Zulässigkeit einer fischereilichen Folgenu</w:t>
      </w:r>
      <w:r>
        <w:rPr>
          <w:snapToGrid w:val="0"/>
        </w:rPr>
        <w:t>t</w:t>
      </w:r>
      <w:r>
        <w:rPr>
          <w:snapToGrid w:val="0"/>
        </w:rPr>
        <w:t xml:space="preserve">zung gem. den Vorgaben des Runderlasses Nr. 6.10 des MU vom 03.01.2012 vorliegt. </w:t>
      </w:r>
      <w:r>
        <w:rPr>
          <w:snapToGrid w:val="0"/>
        </w:rPr>
        <w:br/>
      </w:r>
    </w:p>
    <w:p w:rsidR="007902C6" w:rsidRDefault="007F6CC7" w:rsidP="00D278A2">
      <w:pPr>
        <w:tabs>
          <w:tab w:val="left" w:pos="1134"/>
          <w:tab w:val="left" w:pos="7200"/>
        </w:tabs>
        <w:spacing w:line="312" w:lineRule="exact"/>
        <w:ind w:left="1134" w:hanging="1134"/>
        <w:rPr>
          <w:snapToGrid w:val="0"/>
        </w:rPr>
      </w:pPr>
      <w:r>
        <w:rPr>
          <w:snapToGrid w:val="0"/>
        </w:rPr>
        <w:t>2.10.4</w:t>
      </w:r>
      <w:r>
        <w:rPr>
          <w:snapToGrid w:val="0"/>
        </w:rPr>
        <w:tab/>
        <w:t>Die Erarbeitung eines mit den naturschutzfachlichen Zielen und Erfordernissen abgestimmten fischereiliche</w:t>
      </w:r>
      <w:r w:rsidR="00A16439">
        <w:rPr>
          <w:snapToGrid w:val="0"/>
        </w:rPr>
        <w:t>n</w:t>
      </w:r>
      <w:r>
        <w:rPr>
          <w:snapToGrid w:val="0"/>
        </w:rPr>
        <w:t xml:space="preserve"> Folgenutzungskonzept</w:t>
      </w:r>
      <w:r w:rsidR="00A16439">
        <w:rPr>
          <w:snapToGrid w:val="0"/>
        </w:rPr>
        <w:t>es</w:t>
      </w:r>
      <w:r>
        <w:rPr>
          <w:snapToGrid w:val="0"/>
        </w:rPr>
        <w:t xml:space="preserve"> würde </w:t>
      </w:r>
      <w:r w:rsidR="00DF3AD3">
        <w:rPr>
          <w:snapToGrid w:val="0"/>
        </w:rPr>
        <w:t>der Verband b</w:t>
      </w:r>
      <w:r w:rsidR="00DF3AD3">
        <w:rPr>
          <w:snapToGrid w:val="0"/>
        </w:rPr>
        <w:t>e</w:t>
      </w:r>
      <w:r w:rsidR="00DF3AD3">
        <w:rPr>
          <w:snapToGrid w:val="0"/>
        </w:rPr>
        <w:t>grüßen,</w:t>
      </w:r>
      <w:r w:rsidR="00A16439">
        <w:rPr>
          <w:snapToGrid w:val="0"/>
        </w:rPr>
        <w:t xml:space="preserve"> und die Mitarbeit</w:t>
      </w:r>
      <w:r w:rsidR="00DF3AD3">
        <w:rPr>
          <w:snapToGrid w:val="0"/>
        </w:rPr>
        <w:t xml:space="preserve"> wird</w:t>
      </w:r>
      <w:r w:rsidR="00A16439">
        <w:rPr>
          <w:snapToGrid w:val="0"/>
        </w:rPr>
        <w:t xml:space="preserve"> daran angeboten</w:t>
      </w:r>
      <w:r>
        <w:rPr>
          <w:snapToGrid w:val="0"/>
        </w:rPr>
        <w:t>.</w:t>
      </w:r>
      <w:r w:rsidR="00A16439">
        <w:rPr>
          <w:snapToGrid w:val="0"/>
        </w:rPr>
        <w:br/>
      </w:r>
      <w:r>
        <w:rPr>
          <w:snapToGrid w:val="0"/>
        </w:rPr>
        <w:t xml:space="preserve"> </w:t>
      </w:r>
      <w:r w:rsidR="0066139F">
        <w:rPr>
          <w:snapToGrid w:val="0"/>
        </w:rPr>
        <w:br/>
      </w:r>
      <w:r w:rsidR="00A16439" w:rsidRPr="00A16439">
        <w:rPr>
          <w:snapToGrid w:val="0"/>
          <w:u w:val="single"/>
        </w:rPr>
        <w:t>Entscheidung/Erwiderung:</w:t>
      </w:r>
      <w:r w:rsidR="0066139F">
        <w:rPr>
          <w:snapToGrid w:val="0"/>
        </w:rPr>
        <w:br/>
      </w:r>
      <w:r w:rsidR="00A16439">
        <w:rPr>
          <w:snapToGrid w:val="0"/>
        </w:rPr>
        <w:br/>
      </w:r>
      <w:r w:rsidR="00A16439" w:rsidRPr="00A16439">
        <w:rPr>
          <w:snapToGrid w:val="0"/>
          <w:u w:val="single"/>
        </w:rPr>
        <w:t>zu 2.10.1:</w:t>
      </w:r>
      <w:r w:rsidR="00A16439">
        <w:rPr>
          <w:snapToGrid w:val="0"/>
        </w:rPr>
        <w:br/>
        <w:t>Derzeit wird davon ausgegangen, dass der Abbau Richtung Norden und Westen fortgeführt wird. Insofern werden die Böschungen im Wiederherrichtungsplan nur schematisch dargestellt. Sollte keine Erweiterung mehr möglich sein, ist der Wi</w:t>
      </w:r>
      <w:r w:rsidR="00A16439">
        <w:rPr>
          <w:snapToGrid w:val="0"/>
        </w:rPr>
        <w:t>e</w:t>
      </w:r>
      <w:r w:rsidR="00A16439">
        <w:rPr>
          <w:snapToGrid w:val="0"/>
        </w:rPr>
        <w:t>derherrichtungsplan hinsichtlich der Gestaltung der Böschungen rechtzeitig a</w:t>
      </w:r>
      <w:r w:rsidR="00A16439">
        <w:rPr>
          <w:snapToGrid w:val="0"/>
        </w:rPr>
        <w:t>n</w:t>
      </w:r>
      <w:r w:rsidR="00A16439">
        <w:rPr>
          <w:snapToGrid w:val="0"/>
        </w:rPr>
        <w:t>zupassen</w:t>
      </w:r>
      <w:r w:rsidR="007902C6">
        <w:rPr>
          <w:snapToGrid w:val="0"/>
        </w:rPr>
        <w:t>, siehe auch Bedingung 1.</w:t>
      </w:r>
      <w:r w:rsidR="00DF3AD3">
        <w:rPr>
          <w:snapToGrid w:val="0"/>
        </w:rPr>
        <w:t>6</w:t>
      </w:r>
      <w:r w:rsidR="00A16439">
        <w:rPr>
          <w:snapToGrid w:val="0"/>
        </w:rPr>
        <w:t>.</w:t>
      </w:r>
      <w:r w:rsidR="007902C6">
        <w:rPr>
          <w:snapToGrid w:val="0"/>
        </w:rPr>
        <w:br/>
      </w:r>
      <w:r w:rsidR="007902C6">
        <w:rPr>
          <w:snapToGrid w:val="0"/>
        </w:rPr>
        <w:br/>
      </w:r>
      <w:r w:rsidR="007902C6" w:rsidRPr="00CC17C4">
        <w:rPr>
          <w:snapToGrid w:val="0"/>
          <w:u w:val="single"/>
        </w:rPr>
        <w:t>zu 2.10.2:</w:t>
      </w:r>
      <w:r w:rsidR="007902C6" w:rsidRPr="00CC17C4">
        <w:rPr>
          <w:snapToGrid w:val="0"/>
        </w:rPr>
        <w:br/>
        <w:t>Es ist der Antragstellerin freigestellt, entsprechende Maßnahmen außerhalb des gesetzlichen Überschwemmungsgebietes umzusetzen.</w:t>
      </w:r>
      <w:r w:rsidR="007902C6">
        <w:rPr>
          <w:snapToGrid w:val="0"/>
        </w:rPr>
        <w:t xml:space="preserve"> </w:t>
      </w:r>
      <w:r w:rsidR="007902C6">
        <w:rPr>
          <w:snapToGrid w:val="0"/>
        </w:rPr>
        <w:br/>
      </w:r>
      <w:r w:rsidR="007902C6">
        <w:rPr>
          <w:snapToGrid w:val="0"/>
        </w:rPr>
        <w:br/>
      </w:r>
      <w:r w:rsidR="007902C6" w:rsidRPr="007902C6">
        <w:rPr>
          <w:snapToGrid w:val="0"/>
          <w:u w:val="single"/>
        </w:rPr>
        <w:t>zu 2.10.3:</w:t>
      </w:r>
      <w:r w:rsidR="007902C6">
        <w:rPr>
          <w:snapToGrid w:val="0"/>
        </w:rPr>
        <w:br/>
        <w:t>Die Entwicklung entsprechend den Zielsetzungen des Naturschutzes ist in Kap. 8.2, insbesondere in Kap. 8.2.3, beschrieben. Die fischereiliche Folgenutzung wird nicht ausgeschlossen.</w:t>
      </w:r>
      <w:r w:rsidR="007902C6">
        <w:rPr>
          <w:snapToGrid w:val="0"/>
        </w:rPr>
        <w:br/>
      </w:r>
    </w:p>
    <w:p w:rsidR="007E7949" w:rsidRPr="00C672E0" w:rsidRDefault="007902C6" w:rsidP="00C672E0">
      <w:pPr>
        <w:tabs>
          <w:tab w:val="left" w:pos="1134"/>
          <w:tab w:val="left" w:pos="7200"/>
        </w:tabs>
        <w:ind w:left="1134"/>
        <w:rPr>
          <w:snapToGrid w:val="0"/>
          <w:sz w:val="20"/>
          <w:u w:val="single"/>
        </w:rPr>
      </w:pPr>
      <w:r w:rsidRPr="007902C6">
        <w:rPr>
          <w:snapToGrid w:val="0"/>
          <w:u w:val="single"/>
        </w:rPr>
        <w:t>zu 2.10.4:</w:t>
      </w:r>
      <w:r w:rsidRPr="007902C6">
        <w:rPr>
          <w:snapToGrid w:val="0"/>
          <w:u w:val="single"/>
        </w:rPr>
        <w:br/>
      </w:r>
      <w:r w:rsidR="006B25D3">
        <w:rPr>
          <w:snapToGrid w:val="0"/>
        </w:rPr>
        <w:t>Am 27.08.2019 hat ein Abstimmungsgespräch mit den Antragstellern, dem Pl</w:t>
      </w:r>
      <w:r w:rsidR="006B25D3">
        <w:rPr>
          <w:snapToGrid w:val="0"/>
        </w:rPr>
        <w:t>a</w:t>
      </w:r>
      <w:r w:rsidR="006B25D3">
        <w:rPr>
          <w:snapToGrid w:val="0"/>
        </w:rPr>
        <w:t>nungsbüro, einem Vertreter des Sportangler-Vereins Nendorf und der Vertreterin des Anglerverbandes Niedersachsen e. V. stattgefunden. Die Vereinbarungen sind dem Erläuterungsbericht zum 1. Nachtrag zu entnehmen. Weiter wird auf die Auflage 2.3.2 verwiesen.</w:t>
      </w:r>
      <w:r w:rsidRPr="007902C6">
        <w:rPr>
          <w:snapToGrid w:val="0"/>
          <w:u w:val="single"/>
        </w:rPr>
        <w:br/>
      </w:r>
    </w:p>
    <w:p w:rsidR="00C672E0" w:rsidRPr="00C672E0" w:rsidRDefault="00CF6087" w:rsidP="00C672E0">
      <w:pPr>
        <w:tabs>
          <w:tab w:val="left" w:pos="1134"/>
          <w:tab w:val="left" w:pos="7200"/>
        </w:tabs>
        <w:ind w:left="1134"/>
        <w:rPr>
          <w:snapToGrid w:val="0"/>
          <w:sz w:val="20"/>
          <w:u w:val="single"/>
        </w:rPr>
      </w:pPr>
      <w:r>
        <w:rPr>
          <w:snapToGrid w:val="0"/>
          <w:sz w:val="20"/>
          <w:u w:val="single"/>
        </w:rPr>
        <w:br/>
      </w:r>
      <w:r>
        <w:rPr>
          <w:snapToGrid w:val="0"/>
          <w:sz w:val="20"/>
          <w:u w:val="single"/>
        </w:rPr>
        <w:br/>
      </w:r>
    </w:p>
    <w:p w:rsidR="00B306E7" w:rsidRDefault="007E7949" w:rsidP="00B306E7">
      <w:pPr>
        <w:tabs>
          <w:tab w:val="left" w:pos="1134"/>
          <w:tab w:val="left" w:pos="7200"/>
        </w:tabs>
        <w:spacing w:line="312" w:lineRule="exact"/>
        <w:ind w:left="1134" w:hanging="1134"/>
        <w:rPr>
          <w:snapToGrid w:val="0"/>
        </w:rPr>
      </w:pPr>
      <w:r>
        <w:rPr>
          <w:snapToGrid w:val="0"/>
        </w:rPr>
        <w:lastRenderedPageBreak/>
        <w:t>2.11</w:t>
      </w:r>
      <w:r>
        <w:rPr>
          <w:snapToGrid w:val="0"/>
        </w:rPr>
        <w:tab/>
      </w:r>
      <w:r w:rsidRPr="007E7949">
        <w:rPr>
          <w:snapToGrid w:val="0"/>
          <w:u w:val="single"/>
        </w:rPr>
        <w:t>Landesjägerschaft Niedersachsen e. V., Herr Ralf Eickhoff, Bahnhofstraße 37</w:t>
      </w:r>
      <w:r>
        <w:rPr>
          <w:snapToGrid w:val="0"/>
        </w:rPr>
        <w:t>,</w:t>
      </w:r>
      <w:r>
        <w:rPr>
          <w:snapToGrid w:val="0"/>
        </w:rPr>
        <w:br/>
        <w:t>31628 Landesbergen</w:t>
      </w:r>
      <w:r>
        <w:rPr>
          <w:snapToGrid w:val="0"/>
        </w:rPr>
        <w:br/>
        <w:t>Stellungnahme vom 08.08.2018</w:t>
      </w:r>
      <w:r w:rsidR="006B25D3">
        <w:rPr>
          <w:snapToGrid w:val="0"/>
        </w:rPr>
        <w:br/>
      </w:r>
    </w:p>
    <w:p w:rsidR="00B306E7" w:rsidRDefault="00B306E7" w:rsidP="00B306E7">
      <w:pPr>
        <w:tabs>
          <w:tab w:val="left" w:pos="1134"/>
          <w:tab w:val="left" w:pos="7200"/>
        </w:tabs>
        <w:spacing w:line="312" w:lineRule="exact"/>
        <w:ind w:left="1134" w:hanging="1134"/>
        <w:rPr>
          <w:snapToGrid w:val="0"/>
        </w:rPr>
      </w:pPr>
      <w:r>
        <w:rPr>
          <w:snapToGrid w:val="0"/>
        </w:rPr>
        <w:t>2.11.1</w:t>
      </w:r>
      <w:r>
        <w:rPr>
          <w:snapToGrid w:val="0"/>
        </w:rPr>
        <w:tab/>
      </w:r>
      <w:r w:rsidR="006B25D3">
        <w:rPr>
          <w:snapToGrid w:val="0"/>
        </w:rPr>
        <w:t>Seitens der Landesjägerschaft Niedersachsen e. V. wird zu den aus dem for</w:t>
      </w:r>
      <w:r w:rsidR="006B25D3">
        <w:rPr>
          <w:snapToGrid w:val="0"/>
        </w:rPr>
        <w:t>t</w:t>
      </w:r>
      <w:r w:rsidR="006B25D3">
        <w:rPr>
          <w:snapToGrid w:val="0"/>
        </w:rPr>
        <w:t>schreitenden Kiesabbau an der Weser resultierenden steigenden Wildgans-Beständen und damit verbundenen Schäden auf landwirtschaftlichen Flächen Stellung genommen, zumal diese Schäden zunehmend durch Stand-/Brutvögel verursacht werden. Von der Jägerschaft werden jegliche jagdlichen Beschrä</w:t>
      </w:r>
      <w:r w:rsidR="006B25D3">
        <w:rPr>
          <w:snapToGrid w:val="0"/>
        </w:rPr>
        <w:t>n</w:t>
      </w:r>
      <w:r w:rsidR="006B25D3">
        <w:rPr>
          <w:snapToGrid w:val="0"/>
        </w:rPr>
        <w:t xml:space="preserve">kungen in den neu entstehenden Lebensräumen strikt abgelehnt. </w:t>
      </w:r>
      <w:r>
        <w:rPr>
          <w:snapToGrid w:val="0"/>
        </w:rPr>
        <w:br/>
      </w:r>
    </w:p>
    <w:p w:rsidR="00B306E7" w:rsidRDefault="00B306E7" w:rsidP="00B306E7">
      <w:pPr>
        <w:tabs>
          <w:tab w:val="left" w:pos="1134"/>
          <w:tab w:val="left" w:pos="7200"/>
        </w:tabs>
        <w:spacing w:line="312" w:lineRule="exact"/>
        <w:ind w:left="1134" w:hanging="1134"/>
        <w:rPr>
          <w:snapToGrid w:val="0"/>
        </w:rPr>
      </w:pPr>
      <w:r>
        <w:rPr>
          <w:snapToGrid w:val="0"/>
        </w:rPr>
        <w:t>2.11.2</w:t>
      </w:r>
      <w:r>
        <w:rPr>
          <w:snapToGrid w:val="0"/>
        </w:rPr>
        <w:tab/>
      </w:r>
      <w:r w:rsidR="006B25D3">
        <w:rPr>
          <w:snapToGrid w:val="0"/>
        </w:rPr>
        <w:t>Es wird angeboten, an Lösungsansätzen bezüglich der zunehmenden Wildgä</w:t>
      </w:r>
      <w:r w:rsidR="006B25D3">
        <w:rPr>
          <w:snapToGrid w:val="0"/>
        </w:rPr>
        <w:t>n</w:t>
      </w:r>
      <w:r w:rsidR="006B25D3">
        <w:rPr>
          <w:snapToGrid w:val="0"/>
        </w:rPr>
        <w:t>se</w:t>
      </w:r>
      <w:r>
        <w:rPr>
          <w:snapToGrid w:val="0"/>
        </w:rPr>
        <w:t>-P</w:t>
      </w:r>
      <w:r w:rsidR="006B25D3">
        <w:rPr>
          <w:snapToGrid w:val="0"/>
        </w:rPr>
        <w:t>opulation mitzuwirken.</w:t>
      </w:r>
      <w:r>
        <w:rPr>
          <w:snapToGrid w:val="0"/>
        </w:rPr>
        <w:t xml:space="preserve"> </w:t>
      </w:r>
      <w:r>
        <w:rPr>
          <w:snapToGrid w:val="0"/>
        </w:rPr>
        <w:br/>
      </w:r>
    </w:p>
    <w:p w:rsidR="007E7949" w:rsidRDefault="00B306E7" w:rsidP="00B306E7">
      <w:pPr>
        <w:tabs>
          <w:tab w:val="left" w:pos="1134"/>
          <w:tab w:val="left" w:pos="7200"/>
        </w:tabs>
        <w:spacing w:line="312" w:lineRule="exact"/>
        <w:ind w:left="1134" w:hanging="1134"/>
        <w:rPr>
          <w:snapToGrid w:val="0"/>
        </w:rPr>
      </w:pPr>
      <w:r>
        <w:rPr>
          <w:snapToGrid w:val="0"/>
        </w:rPr>
        <w:t>2.11.3</w:t>
      </w:r>
      <w:r>
        <w:rPr>
          <w:snapToGrid w:val="0"/>
        </w:rPr>
        <w:tab/>
        <w:t>Bei der Renaturierung sollen keine großflächigen Ruhe-/Rückzugsgebiete für Schwarzwild entstehen.</w:t>
      </w:r>
      <w:r>
        <w:rPr>
          <w:snapToGrid w:val="0"/>
        </w:rPr>
        <w:br/>
      </w:r>
      <w:r>
        <w:rPr>
          <w:snapToGrid w:val="0"/>
        </w:rPr>
        <w:br/>
      </w:r>
      <w:r w:rsidRPr="00B306E7">
        <w:rPr>
          <w:snapToGrid w:val="0"/>
          <w:u w:val="single"/>
        </w:rPr>
        <w:t>Entscheidung/Erwiderung:</w:t>
      </w:r>
      <w:r>
        <w:rPr>
          <w:snapToGrid w:val="0"/>
        </w:rPr>
        <w:br/>
      </w:r>
      <w:r>
        <w:rPr>
          <w:snapToGrid w:val="0"/>
        </w:rPr>
        <w:br/>
      </w:r>
      <w:r w:rsidRPr="00B306E7">
        <w:rPr>
          <w:snapToGrid w:val="0"/>
          <w:u w:val="single"/>
        </w:rPr>
        <w:t>zu 2.11.1:</w:t>
      </w:r>
      <w:r>
        <w:rPr>
          <w:snapToGrid w:val="0"/>
        </w:rPr>
        <w:br/>
        <w:t xml:space="preserve">Ein Sommergänsemonitoring wurde festgeschrieben. Auf die Auflagen </w:t>
      </w:r>
      <w:r w:rsidRPr="00A4500C">
        <w:rPr>
          <w:snapToGrid w:val="0"/>
          <w:color w:val="000000"/>
        </w:rPr>
        <w:t>2.2.5.2.1 bis 2.2.5.2.</w:t>
      </w:r>
      <w:r>
        <w:rPr>
          <w:snapToGrid w:val="0"/>
          <w:color w:val="000000"/>
        </w:rPr>
        <w:t>4</w:t>
      </w:r>
      <w:r>
        <w:rPr>
          <w:snapToGrid w:val="0"/>
        </w:rPr>
        <w:t xml:space="preserve"> wird diesbezüglich verwiesen. </w:t>
      </w:r>
      <w:r>
        <w:rPr>
          <w:snapToGrid w:val="0"/>
          <w:color w:val="000000"/>
        </w:rPr>
        <w:t>Die Datenerhebung dient als En</w:t>
      </w:r>
      <w:r>
        <w:rPr>
          <w:snapToGrid w:val="0"/>
          <w:color w:val="000000"/>
        </w:rPr>
        <w:t>t</w:t>
      </w:r>
      <w:r>
        <w:rPr>
          <w:snapToGrid w:val="0"/>
          <w:color w:val="000000"/>
        </w:rPr>
        <w:t>scheidungsgrundlage für den Fall, dass von Landwirten Entschädigungsanspr</w:t>
      </w:r>
      <w:r>
        <w:rPr>
          <w:snapToGrid w:val="0"/>
          <w:color w:val="000000"/>
        </w:rPr>
        <w:t>ü</w:t>
      </w:r>
      <w:r>
        <w:rPr>
          <w:snapToGrid w:val="0"/>
          <w:color w:val="000000"/>
        </w:rPr>
        <w:t>che aufgrund einer Zunahme von Sommerganspopulationen geltend gemacht werden. Wenn sich abzeichnet, dass potenziell berechtigte Entschädigungsa</w:t>
      </w:r>
      <w:r>
        <w:rPr>
          <w:snapToGrid w:val="0"/>
          <w:color w:val="000000"/>
        </w:rPr>
        <w:t>n</w:t>
      </w:r>
      <w:r>
        <w:rPr>
          <w:snapToGrid w:val="0"/>
          <w:color w:val="000000"/>
        </w:rPr>
        <w:t>sprüche wegen der Zunahme der Sommerganspopulation geltend gemacht we</w:t>
      </w:r>
      <w:r>
        <w:rPr>
          <w:snapToGrid w:val="0"/>
          <w:color w:val="000000"/>
        </w:rPr>
        <w:t>r</w:t>
      </w:r>
      <w:r>
        <w:rPr>
          <w:snapToGrid w:val="0"/>
          <w:color w:val="000000"/>
        </w:rPr>
        <w:t>den können, sind ggf. weitere Auflagen zur Abwicklung dieser Ansprüche zu e</w:t>
      </w:r>
      <w:r>
        <w:rPr>
          <w:snapToGrid w:val="0"/>
          <w:color w:val="000000"/>
        </w:rPr>
        <w:t>r</w:t>
      </w:r>
      <w:r>
        <w:rPr>
          <w:snapToGrid w:val="0"/>
          <w:color w:val="000000"/>
        </w:rPr>
        <w:t>gänzen.</w:t>
      </w:r>
      <w:r>
        <w:rPr>
          <w:snapToGrid w:val="0"/>
          <w:color w:val="000000"/>
        </w:rPr>
        <w:br/>
      </w:r>
      <w:r>
        <w:rPr>
          <w:snapToGrid w:val="0"/>
        </w:rPr>
        <w:br/>
      </w:r>
      <w:r w:rsidRPr="00B306E7">
        <w:rPr>
          <w:snapToGrid w:val="0"/>
          <w:u w:val="single"/>
        </w:rPr>
        <w:t>zu 2.11.2:</w:t>
      </w:r>
      <w:r>
        <w:rPr>
          <w:snapToGrid w:val="0"/>
        </w:rPr>
        <w:br/>
      </w:r>
      <w:r w:rsidR="00CF6087">
        <w:rPr>
          <w:snapToGrid w:val="0"/>
        </w:rPr>
        <w:t>Die Bereitschaft der Jägerschaft wird begrüßt.</w:t>
      </w:r>
      <w:r>
        <w:rPr>
          <w:snapToGrid w:val="0"/>
        </w:rPr>
        <w:br/>
      </w:r>
      <w:r>
        <w:rPr>
          <w:snapToGrid w:val="0"/>
        </w:rPr>
        <w:br/>
      </w:r>
      <w:r w:rsidRPr="00B306E7">
        <w:rPr>
          <w:snapToGrid w:val="0"/>
          <w:u w:val="single"/>
        </w:rPr>
        <w:t>zu 2.11.3:</w:t>
      </w:r>
      <w:r>
        <w:rPr>
          <w:snapToGrid w:val="0"/>
        </w:rPr>
        <w:br/>
      </w:r>
      <w:r w:rsidR="00505A48">
        <w:rPr>
          <w:snapToGrid w:val="0"/>
        </w:rPr>
        <w:t>Möglicherweise entstehende Rückzugsbereiche für Wild am Ostufer sind mit ca. 850 m² eher klein.</w:t>
      </w:r>
      <w:r w:rsidR="007E7949">
        <w:rPr>
          <w:snapToGrid w:val="0"/>
        </w:rPr>
        <w:br/>
      </w:r>
      <w:r w:rsidR="00B46DA0">
        <w:rPr>
          <w:snapToGrid w:val="0"/>
        </w:rPr>
        <w:br/>
      </w:r>
    </w:p>
    <w:p w:rsidR="00B46DA0" w:rsidRDefault="007E7949" w:rsidP="00D278A2">
      <w:pPr>
        <w:tabs>
          <w:tab w:val="left" w:pos="1134"/>
          <w:tab w:val="left" w:pos="7200"/>
        </w:tabs>
        <w:spacing w:line="312" w:lineRule="exact"/>
        <w:ind w:left="1134" w:hanging="1134"/>
        <w:rPr>
          <w:snapToGrid w:val="0"/>
        </w:rPr>
      </w:pPr>
      <w:r>
        <w:rPr>
          <w:snapToGrid w:val="0"/>
        </w:rPr>
        <w:t>2.12</w:t>
      </w:r>
      <w:r>
        <w:rPr>
          <w:snapToGrid w:val="0"/>
        </w:rPr>
        <w:tab/>
      </w:r>
      <w:r w:rsidRPr="007E7949">
        <w:rPr>
          <w:snapToGrid w:val="0"/>
          <w:u w:val="single"/>
        </w:rPr>
        <w:t>Fachdienst Gewerbe, Jagd und Waffen des Landkreises Nienburg/Weser,</w:t>
      </w:r>
      <w:r>
        <w:rPr>
          <w:snapToGrid w:val="0"/>
        </w:rPr>
        <w:br/>
        <w:t>Stellungnahme vom 13.08.2018, Az. 172/717-32</w:t>
      </w:r>
      <w:r w:rsidR="00B46DA0">
        <w:rPr>
          <w:snapToGrid w:val="0"/>
        </w:rPr>
        <w:br/>
      </w:r>
    </w:p>
    <w:p w:rsidR="00B46DA0" w:rsidRDefault="00B46DA0" w:rsidP="00D278A2">
      <w:pPr>
        <w:tabs>
          <w:tab w:val="left" w:pos="1134"/>
          <w:tab w:val="left" w:pos="7200"/>
        </w:tabs>
        <w:spacing w:line="312" w:lineRule="exact"/>
        <w:ind w:left="1134" w:hanging="1134"/>
        <w:rPr>
          <w:snapToGrid w:val="0"/>
        </w:rPr>
      </w:pPr>
      <w:r>
        <w:rPr>
          <w:snapToGrid w:val="0"/>
        </w:rPr>
        <w:t>2.12.1</w:t>
      </w:r>
      <w:r>
        <w:rPr>
          <w:snapToGrid w:val="0"/>
        </w:rPr>
        <w:tab/>
        <w:t>Entlang der Weser und in den Kiesabbaugebieten entstehen derzeit bereits enorme Wildschäden durch Wildgänse und hier zunehmend durch Stand-/</w:t>
      </w:r>
      <w:r w:rsidR="00DF3AD3">
        <w:rPr>
          <w:snapToGrid w:val="0"/>
        </w:rPr>
        <w:t xml:space="preserve"> </w:t>
      </w:r>
      <w:r>
        <w:rPr>
          <w:snapToGrid w:val="0"/>
        </w:rPr>
        <w:t>Bru</w:t>
      </w:r>
      <w:r>
        <w:rPr>
          <w:snapToGrid w:val="0"/>
        </w:rPr>
        <w:t>t</w:t>
      </w:r>
      <w:r>
        <w:rPr>
          <w:snapToGrid w:val="0"/>
        </w:rPr>
        <w:t xml:space="preserve">vögel auf landwirtschaftlichen Flächen auch außerhalb der regulären Jagdzeiten. Die Jagdbehörde genehmigt hierfür jährlich Schonzeitverkürzungen im Frühjahr und im Sommer ab dem 16.07. des Jahres. In einigen Revieren werden zeit- und kostenaufwendige Lockjagden durchgeführt. Damit ist der gesetzlich mögliche Rahmen ausgeschöpft. </w:t>
      </w:r>
      <w:r>
        <w:rPr>
          <w:snapToGrid w:val="0"/>
        </w:rPr>
        <w:br/>
      </w:r>
    </w:p>
    <w:p w:rsidR="00DF3AD3" w:rsidRDefault="00B46DA0" w:rsidP="00D278A2">
      <w:pPr>
        <w:tabs>
          <w:tab w:val="left" w:pos="1134"/>
          <w:tab w:val="left" w:pos="7200"/>
        </w:tabs>
        <w:spacing w:line="312" w:lineRule="exact"/>
        <w:ind w:left="1134" w:hanging="1134"/>
        <w:rPr>
          <w:snapToGrid w:val="0"/>
        </w:rPr>
      </w:pPr>
      <w:r>
        <w:rPr>
          <w:snapToGrid w:val="0"/>
        </w:rPr>
        <w:lastRenderedPageBreak/>
        <w:t>2.12.2</w:t>
      </w:r>
      <w:r>
        <w:rPr>
          <w:snapToGrid w:val="0"/>
        </w:rPr>
        <w:tab/>
        <w:t>Wildschäden werden voraussichtlich weiter zunehmen, wenn die Jagdausübung während und/oder nach Beendigung des Kiesabbaues eingeschränkt wird. Ins</w:t>
      </w:r>
      <w:r>
        <w:rPr>
          <w:snapToGrid w:val="0"/>
        </w:rPr>
        <w:t>o</w:t>
      </w:r>
      <w:r>
        <w:rPr>
          <w:snapToGrid w:val="0"/>
        </w:rPr>
        <w:t>fern sollte davon zwingend abgesehen werden.</w:t>
      </w:r>
      <w:r>
        <w:rPr>
          <w:snapToGrid w:val="0"/>
        </w:rPr>
        <w:br/>
      </w:r>
    </w:p>
    <w:p w:rsidR="009C30BF" w:rsidRDefault="00DF3AD3" w:rsidP="00D278A2">
      <w:pPr>
        <w:tabs>
          <w:tab w:val="left" w:pos="1134"/>
          <w:tab w:val="left" w:pos="7200"/>
        </w:tabs>
        <w:spacing w:line="312" w:lineRule="exact"/>
        <w:ind w:left="1134" w:hanging="1134"/>
        <w:rPr>
          <w:snapToGrid w:val="0"/>
        </w:rPr>
      </w:pPr>
      <w:r>
        <w:rPr>
          <w:snapToGrid w:val="0"/>
        </w:rPr>
        <w:t xml:space="preserve">2.12.3  </w:t>
      </w:r>
      <w:r>
        <w:rPr>
          <w:snapToGrid w:val="0"/>
        </w:rPr>
        <w:tab/>
      </w:r>
      <w:r w:rsidR="00B46DA0">
        <w:rPr>
          <w:snapToGrid w:val="0"/>
        </w:rPr>
        <w:t>Die Jagdbehörde und der Kreisjägermeister sind daran interessiert, hausintern an Lösungsansätzen bezüglich der zunehmenden Wildgänsepopulation mitz</w:t>
      </w:r>
      <w:r w:rsidR="00B46DA0">
        <w:rPr>
          <w:snapToGrid w:val="0"/>
        </w:rPr>
        <w:t>u</w:t>
      </w:r>
      <w:r w:rsidR="00B46DA0">
        <w:rPr>
          <w:snapToGrid w:val="0"/>
        </w:rPr>
        <w:t>wirken.</w:t>
      </w:r>
      <w:r w:rsidR="00B46DA0">
        <w:rPr>
          <w:snapToGrid w:val="0"/>
        </w:rPr>
        <w:br/>
      </w:r>
      <w:r w:rsidR="00B46DA0">
        <w:rPr>
          <w:snapToGrid w:val="0"/>
        </w:rPr>
        <w:br/>
      </w:r>
      <w:r w:rsidR="00B46DA0" w:rsidRPr="00B46DA0">
        <w:rPr>
          <w:snapToGrid w:val="0"/>
          <w:u w:val="single"/>
        </w:rPr>
        <w:t>Entscheidung/Erwiderung:</w:t>
      </w:r>
      <w:r w:rsidR="00B46DA0">
        <w:rPr>
          <w:snapToGrid w:val="0"/>
        </w:rPr>
        <w:br/>
      </w:r>
      <w:r w:rsidR="00B46DA0">
        <w:rPr>
          <w:snapToGrid w:val="0"/>
        </w:rPr>
        <w:br/>
      </w:r>
      <w:r w:rsidR="00B46DA0" w:rsidRPr="00B46DA0">
        <w:rPr>
          <w:snapToGrid w:val="0"/>
          <w:u w:val="single"/>
        </w:rPr>
        <w:t>zu 2.12.1</w:t>
      </w:r>
      <w:r w:rsidR="00B46DA0">
        <w:rPr>
          <w:snapToGrid w:val="0"/>
        </w:rPr>
        <w:t>:</w:t>
      </w:r>
      <w:r w:rsidR="00B46DA0">
        <w:rPr>
          <w:snapToGrid w:val="0"/>
        </w:rPr>
        <w:br/>
        <w:t xml:space="preserve">siehe Erwiderung </w:t>
      </w:r>
      <w:r w:rsidR="008E0AE5">
        <w:rPr>
          <w:snapToGrid w:val="0"/>
        </w:rPr>
        <w:t>zu</w:t>
      </w:r>
      <w:r w:rsidR="00B46DA0">
        <w:rPr>
          <w:snapToGrid w:val="0"/>
        </w:rPr>
        <w:t xml:space="preserve"> 2.11.1</w:t>
      </w:r>
      <w:r w:rsidR="00B46DA0">
        <w:rPr>
          <w:snapToGrid w:val="0"/>
        </w:rPr>
        <w:br/>
      </w:r>
      <w:r w:rsidR="00B46DA0">
        <w:rPr>
          <w:snapToGrid w:val="0"/>
        </w:rPr>
        <w:br/>
      </w:r>
      <w:r w:rsidR="00B46DA0" w:rsidRPr="00B46DA0">
        <w:rPr>
          <w:snapToGrid w:val="0"/>
          <w:u w:val="single"/>
        </w:rPr>
        <w:t>zu 2.12.2:</w:t>
      </w:r>
      <w:r w:rsidR="00B46DA0">
        <w:rPr>
          <w:snapToGrid w:val="0"/>
        </w:rPr>
        <w:br/>
      </w:r>
      <w:r w:rsidR="008E0AE5">
        <w:rPr>
          <w:snapToGrid w:val="0"/>
        </w:rPr>
        <w:t>Die Jagdausübung wird mit diesem Planfeststellungsbeschluss nicht eing</w:t>
      </w:r>
      <w:r w:rsidR="008E0AE5">
        <w:rPr>
          <w:snapToGrid w:val="0"/>
        </w:rPr>
        <w:t>e</w:t>
      </w:r>
      <w:r w:rsidR="008E0AE5">
        <w:rPr>
          <w:snapToGrid w:val="0"/>
        </w:rPr>
        <w:t>schränkt.</w:t>
      </w:r>
      <w:r w:rsidR="008E0AE5">
        <w:rPr>
          <w:snapToGrid w:val="0"/>
        </w:rPr>
        <w:br/>
      </w:r>
      <w:r w:rsidR="008E0AE5">
        <w:rPr>
          <w:snapToGrid w:val="0"/>
        </w:rPr>
        <w:br/>
      </w:r>
      <w:r w:rsidR="008E0AE5" w:rsidRPr="008E0AE5">
        <w:rPr>
          <w:snapToGrid w:val="0"/>
          <w:u w:val="single"/>
        </w:rPr>
        <w:t>zu 2.12.3:</w:t>
      </w:r>
      <w:r w:rsidR="008E0AE5" w:rsidRPr="008E0AE5">
        <w:rPr>
          <w:snapToGrid w:val="0"/>
          <w:u w:val="single"/>
        </w:rPr>
        <w:br/>
      </w:r>
      <w:r w:rsidR="008E0AE5">
        <w:rPr>
          <w:snapToGrid w:val="0"/>
        </w:rPr>
        <w:t>siehe Erwiderung zu 2.11.2</w:t>
      </w:r>
      <w:r w:rsidR="001903B7">
        <w:rPr>
          <w:snapToGrid w:val="0"/>
        </w:rPr>
        <w:br/>
      </w:r>
      <w:r w:rsidR="00042700">
        <w:rPr>
          <w:snapToGrid w:val="0"/>
        </w:rPr>
        <w:br/>
      </w:r>
    </w:p>
    <w:p w:rsidR="00FC619E" w:rsidRPr="00EC4B13" w:rsidRDefault="00EC6215" w:rsidP="00D278A2">
      <w:pPr>
        <w:tabs>
          <w:tab w:val="left" w:pos="1134"/>
          <w:tab w:val="left" w:pos="7200"/>
        </w:tabs>
        <w:spacing w:line="312" w:lineRule="exact"/>
        <w:ind w:left="1134" w:hanging="1134"/>
        <w:rPr>
          <w:snapToGrid w:val="0"/>
        </w:rPr>
      </w:pPr>
      <w:r>
        <w:rPr>
          <w:snapToGrid w:val="0"/>
        </w:rPr>
        <w:t>2.1</w:t>
      </w:r>
      <w:r w:rsidR="005430C8">
        <w:rPr>
          <w:snapToGrid w:val="0"/>
        </w:rPr>
        <w:t>3</w:t>
      </w:r>
      <w:r>
        <w:rPr>
          <w:snapToGrid w:val="0"/>
        </w:rPr>
        <w:tab/>
      </w:r>
      <w:r w:rsidRPr="00EC6215">
        <w:rPr>
          <w:snapToGrid w:val="0"/>
          <w:u w:val="single"/>
        </w:rPr>
        <w:t>Fachdienst Bau</w:t>
      </w:r>
      <w:r w:rsidR="00042700">
        <w:rPr>
          <w:snapToGrid w:val="0"/>
          <w:u w:val="single"/>
        </w:rPr>
        <w:t>genehmigungen</w:t>
      </w:r>
      <w:r w:rsidRPr="00EC6215">
        <w:rPr>
          <w:snapToGrid w:val="0"/>
          <w:u w:val="single"/>
        </w:rPr>
        <w:t xml:space="preserve"> des Landkreises Nienburg/Weser</w:t>
      </w:r>
      <w:r>
        <w:rPr>
          <w:snapToGrid w:val="0"/>
        </w:rPr>
        <w:br/>
      </w:r>
      <w:r w:rsidR="00FC619E">
        <w:rPr>
          <w:snapToGrid w:val="0"/>
        </w:rPr>
        <w:t xml:space="preserve">Stellungnahme vom </w:t>
      </w:r>
      <w:r w:rsidR="005430C8">
        <w:rPr>
          <w:snapToGrid w:val="0"/>
        </w:rPr>
        <w:t>12.06.2018</w:t>
      </w:r>
      <w:r w:rsidR="00FC619E">
        <w:rPr>
          <w:snapToGrid w:val="0"/>
        </w:rPr>
        <w:t xml:space="preserve"> Az. 0</w:t>
      </w:r>
      <w:r w:rsidR="005430C8">
        <w:rPr>
          <w:snapToGrid w:val="0"/>
        </w:rPr>
        <w:t>1844/18</w:t>
      </w:r>
    </w:p>
    <w:p w:rsidR="00FC619E" w:rsidRDefault="00FC619E" w:rsidP="00D278A2">
      <w:pPr>
        <w:tabs>
          <w:tab w:val="left" w:pos="1134"/>
          <w:tab w:val="left" w:pos="7200"/>
        </w:tabs>
        <w:spacing w:line="312" w:lineRule="exact"/>
        <w:ind w:left="1134" w:hanging="1134"/>
        <w:rPr>
          <w:snapToGrid w:val="0"/>
        </w:rPr>
      </w:pPr>
    </w:p>
    <w:p w:rsidR="00FC619E" w:rsidRDefault="00FC619E" w:rsidP="00D278A2">
      <w:pPr>
        <w:tabs>
          <w:tab w:val="left" w:pos="1134"/>
          <w:tab w:val="left" w:pos="7200"/>
        </w:tabs>
        <w:spacing w:line="312" w:lineRule="exact"/>
        <w:ind w:left="1134"/>
        <w:rPr>
          <w:snapToGrid w:val="0"/>
        </w:rPr>
      </w:pPr>
      <w:r>
        <w:rPr>
          <w:snapToGrid w:val="0"/>
        </w:rPr>
        <w:t>Aus der der Umgebung des Antragsgebietes liegen archäologische und paläo</w:t>
      </w:r>
      <w:r>
        <w:rPr>
          <w:snapToGrid w:val="0"/>
        </w:rPr>
        <w:t>n</w:t>
      </w:r>
      <w:r>
        <w:rPr>
          <w:snapToGrid w:val="0"/>
        </w:rPr>
        <w:t>tologische Funde vor. Mit dem Auftreten archäologischer Bodenfunde ist daher zu rechnen. Im Rahmen der erforderlichen Genehmigung für den Bodenabbau nach § 13 Abs. 1 NDSchG, die der Planfeststellungsbeschluss umfasst, wird die Auf</w:t>
      </w:r>
      <w:r w:rsidR="008E0AE5">
        <w:rPr>
          <w:snapToGrid w:val="0"/>
        </w:rPr>
        <w:t>nahme</w:t>
      </w:r>
      <w:r>
        <w:rPr>
          <w:snapToGrid w:val="0"/>
        </w:rPr>
        <w:t xml:space="preserve"> diverser Nebenbestimmungen gefordert.</w:t>
      </w:r>
      <w:r>
        <w:rPr>
          <w:snapToGrid w:val="0"/>
        </w:rPr>
        <w:br/>
      </w:r>
      <w:r>
        <w:rPr>
          <w:snapToGrid w:val="0"/>
        </w:rPr>
        <w:br/>
      </w:r>
      <w:r w:rsidRPr="0063638B">
        <w:rPr>
          <w:snapToGrid w:val="0"/>
          <w:u w:val="single"/>
        </w:rPr>
        <w:t>Entscheidung:</w:t>
      </w:r>
      <w:r>
        <w:rPr>
          <w:snapToGrid w:val="0"/>
        </w:rPr>
        <w:br/>
        <w:t>Die Nebenbestimmungen wurden</w:t>
      </w:r>
      <w:r w:rsidR="008E0AE5">
        <w:rPr>
          <w:snapToGrid w:val="0"/>
        </w:rPr>
        <w:t xml:space="preserve"> vollständig</w:t>
      </w:r>
      <w:r>
        <w:rPr>
          <w:snapToGrid w:val="0"/>
        </w:rPr>
        <w:t xml:space="preserve"> aufgenommen, siehe Auflagen 2.2.4.1 bis </w:t>
      </w:r>
      <w:r w:rsidRPr="00172213">
        <w:rPr>
          <w:snapToGrid w:val="0"/>
        </w:rPr>
        <w:t>2.2.4.</w:t>
      </w:r>
      <w:r>
        <w:rPr>
          <w:snapToGrid w:val="0"/>
        </w:rPr>
        <w:t>1</w:t>
      </w:r>
      <w:r w:rsidR="005430C8">
        <w:rPr>
          <w:snapToGrid w:val="0"/>
        </w:rPr>
        <w:t>4</w:t>
      </w:r>
      <w:r w:rsidRPr="00172213">
        <w:rPr>
          <w:snapToGrid w:val="0"/>
        </w:rPr>
        <w:t xml:space="preserve"> und</w:t>
      </w:r>
      <w:r>
        <w:rPr>
          <w:snapToGrid w:val="0"/>
        </w:rPr>
        <w:t xml:space="preserve"> Hinweise 6 </w:t>
      </w:r>
      <w:r w:rsidR="005430C8">
        <w:rPr>
          <w:snapToGrid w:val="0"/>
        </w:rPr>
        <w:t>bis 12</w:t>
      </w:r>
      <w:r>
        <w:rPr>
          <w:snapToGrid w:val="0"/>
        </w:rPr>
        <w:t>.</w:t>
      </w:r>
      <w:r>
        <w:rPr>
          <w:snapToGrid w:val="0"/>
        </w:rPr>
        <w:br/>
      </w:r>
    </w:p>
    <w:p w:rsidR="008C6471" w:rsidRDefault="004C094B" w:rsidP="00D278A2">
      <w:pPr>
        <w:tabs>
          <w:tab w:val="left" w:pos="1134"/>
          <w:tab w:val="left" w:pos="7200"/>
        </w:tabs>
        <w:spacing w:line="312" w:lineRule="exact"/>
        <w:ind w:left="1134" w:hanging="1134"/>
        <w:rPr>
          <w:snapToGrid w:val="0"/>
        </w:rPr>
      </w:pPr>
      <w:r>
        <w:rPr>
          <w:snapToGrid w:val="0"/>
        </w:rPr>
        <w:t>2.1</w:t>
      </w:r>
      <w:r w:rsidR="00E31892">
        <w:rPr>
          <w:snapToGrid w:val="0"/>
        </w:rPr>
        <w:t>4</w:t>
      </w:r>
      <w:r>
        <w:rPr>
          <w:snapToGrid w:val="0"/>
        </w:rPr>
        <w:tab/>
      </w:r>
      <w:r w:rsidRPr="004C094B">
        <w:rPr>
          <w:snapToGrid w:val="0"/>
          <w:u w:val="single"/>
        </w:rPr>
        <w:t>Fachdienst Umweltrecht und Kreisstraßen des Landkreises Nienburg/Weser</w:t>
      </w:r>
      <w:r>
        <w:rPr>
          <w:snapToGrid w:val="0"/>
        </w:rPr>
        <w:br/>
        <w:t xml:space="preserve">Stellungnahme vom </w:t>
      </w:r>
      <w:r w:rsidR="005430C8">
        <w:rPr>
          <w:snapToGrid w:val="0"/>
        </w:rPr>
        <w:t>13.06.2018</w:t>
      </w:r>
      <w:r>
        <w:rPr>
          <w:snapToGrid w:val="0"/>
        </w:rPr>
        <w:br/>
      </w:r>
      <w:r>
        <w:rPr>
          <w:snapToGrid w:val="0"/>
        </w:rPr>
        <w:br/>
        <w:t>Der Fachdienst fordert die Aufnahme folgender Nebenbestimmung:</w:t>
      </w:r>
      <w:r>
        <w:rPr>
          <w:snapToGrid w:val="0"/>
        </w:rPr>
        <w:br/>
        <w:t xml:space="preserve">Sollten sich bei der Planung, Erschließung oder </w:t>
      </w:r>
      <w:r w:rsidR="008E0AE5">
        <w:rPr>
          <w:snapToGrid w:val="0"/>
        </w:rPr>
        <w:t>dem Abbau</w:t>
      </w:r>
      <w:r>
        <w:rPr>
          <w:snapToGrid w:val="0"/>
        </w:rPr>
        <w:t xml:space="preserve"> Hinweise auf schä</w:t>
      </w:r>
      <w:r>
        <w:rPr>
          <w:snapToGrid w:val="0"/>
        </w:rPr>
        <w:t>d</w:t>
      </w:r>
      <w:r>
        <w:rPr>
          <w:snapToGrid w:val="0"/>
        </w:rPr>
        <w:t>liche Bodenveränderungen oder Altlasten ergeben, so ist dies unverzüglich der Unteren Bodenschutzbehörde (Fachdienst Umweltrecht und Kreisstraßen) des Landkreises mitzuteilen.</w:t>
      </w:r>
      <w:r w:rsidR="008E0AE5">
        <w:rPr>
          <w:snapToGrid w:val="0"/>
        </w:rPr>
        <w:br/>
      </w:r>
      <w:r w:rsidR="008E0AE5">
        <w:rPr>
          <w:snapToGrid w:val="0"/>
        </w:rPr>
        <w:br/>
        <w:t>Weiter wird darauf hingewiesen, dass das Planungsgebiet vollständig mit Böden bedeckt ist, die den Status als schutzwürdige Böden haben. Es handelt sich um Böden mit hoher kulturgeschichtlicher Bedeutung. Beeinträchtigungen dieser Funktion sollen nach Bodenschutzrecht vermieden werden (§ 1 BBodSchG).</w:t>
      </w:r>
      <w:r>
        <w:rPr>
          <w:snapToGrid w:val="0"/>
        </w:rPr>
        <w:br/>
      </w:r>
    </w:p>
    <w:p w:rsidR="008C6471" w:rsidRDefault="004C094B" w:rsidP="00D278A2">
      <w:pPr>
        <w:tabs>
          <w:tab w:val="left" w:pos="1134"/>
          <w:tab w:val="left" w:pos="7200"/>
        </w:tabs>
        <w:spacing w:line="312" w:lineRule="exact"/>
        <w:ind w:left="1134"/>
        <w:rPr>
          <w:snapToGrid w:val="0"/>
        </w:rPr>
      </w:pPr>
      <w:r w:rsidRPr="004C094B">
        <w:rPr>
          <w:snapToGrid w:val="0"/>
          <w:u w:val="single"/>
        </w:rPr>
        <w:lastRenderedPageBreak/>
        <w:t>Entscheidung:</w:t>
      </w:r>
      <w:r>
        <w:rPr>
          <w:snapToGrid w:val="0"/>
        </w:rPr>
        <w:br/>
      </w:r>
      <w:r>
        <w:rPr>
          <w:snapToGrid w:val="0"/>
        </w:rPr>
        <w:br/>
        <w:t>Auf die Auflage 2.1.8 wird verwiesen.</w:t>
      </w:r>
      <w:r w:rsidR="009A3159">
        <w:rPr>
          <w:snapToGrid w:val="0"/>
        </w:rPr>
        <w:t xml:space="preserve"> </w:t>
      </w:r>
      <w:r w:rsidR="0041016C">
        <w:rPr>
          <w:snapToGrid w:val="0"/>
        </w:rPr>
        <w:t xml:space="preserve">Zu den schutzwürdigen Böden wird auf die Ausführungen in der </w:t>
      </w:r>
      <w:r w:rsidR="006D1274">
        <w:rPr>
          <w:snapToGrid w:val="0"/>
        </w:rPr>
        <w:t xml:space="preserve">Bewertung </w:t>
      </w:r>
      <w:r w:rsidR="0041016C">
        <w:rPr>
          <w:snapToGrid w:val="0"/>
        </w:rPr>
        <w:t xml:space="preserve">der Umweltauswirkungen, Anhang II, Ziffer 1.3, </w:t>
      </w:r>
      <w:r w:rsidR="009A3159">
        <w:rPr>
          <w:snapToGrid w:val="0"/>
        </w:rPr>
        <w:t>hinge</w:t>
      </w:r>
      <w:r w:rsidR="0041016C">
        <w:rPr>
          <w:snapToGrid w:val="0"/>
        </w:rPr>
        <w:t>wiesen.</w:t>
      </w:r>
      <w:r w:rsidR="0041016C">
        <w:rPr>
          <w:snapToGrid w:val="0"/>
        </w:rPr>
        <w:br/>
      </w:r>
      <w:r w:rsidR="00042700">
        <w:rPr>
          <w:snapToGrid w:val="0"/>
        </w:rPr>
        <w:br/>
      </w:r>
    </w:p>
    <w:p w:rsidR="008C6471" w:rsidRDefault="008C6471" w:rsidP="00D278A2">
      <w:pPr>
        <w:tabs>
          <w:tab w:val="left" w:pos="1134"/>
          <w:tab w:val="left" w:pos="7200"/>
        </w:tabs>
        <w:spacing w:line="312" w:lineRule="exact"/>
        <w:ind w:left="1134" w:hanging="1134"/>
        <w:rPr>
          <w:snapToGrid w:val="0"/>
        </w:rPr>
      </w:pPr>
      <w:r>
        <w:rPr>
          <w:snapToGrid w:val="0"/>
        </w:rPr>
        <w:t>2.1</w:t>
      </w:r>
      <w:r w:rsidR="00E31892">
        <w:rPr>
          <w:snapToGrid w:val="0"/>
        </w:rPr>
        <w:t>5</w:t>
      </w:r>
      <w:r>
        <w:rPr>
          <w:snapToGrid w:val="0"/>
        </w:rPr>
        <w:tab/>
      </w:r>
      <w:r w:rsidRPr="007F0331">
        <w:rPr>
          <w:snapToGrid w:val="0"/>
          <w:u w:val="single"/>
        </w:rPr>
        <w:t>LGLN, Kampfmittelbeseitigungsdienst</w:t>
      </w:r>
      <w:r>
        <w:rPr>
          <w:snapToGrid w:val="0"/>
          <w:u w:val="single"/>
        </w:rPr>
        <w:t>, Marienstraße 34, 30171 Hannover</w:t>
      </w:r>
      <w:r>
        <w:rPr>
          <w:snapToGrid w:val="0"/>
          <w:u w:val="single"/>
        </w:rPr>
        <w:br/>
      </w:r>
      <w:r w:rsidRPr="007F0331">
        <w:rPr>
          <w:snapToGrid w:val="0"/>
        </w:rPr>
        <w:t>Stellungnahme vom</w:t>
      </w:r>
      <w:r>
        <w:rPr>
          <w:snapToGrid w:val="0"/>
        </w:rPr>
        <w:t xml:space="preserve"> </w:t>
      </w:r>
      <w:r w:rsidR="003D5B46">
        <w:rPr>
          <w:snapToGrid w:val="0"/>
        </w:rPr>
        <w:t>15.06.2018</w:t>
      </w:r>
      <w:r>
        <w:rPr>
          <w:snapToGrid w:val="0"/>
        </w:rPr>
        <w:br/>
      </w:r>
      <w:r>
        <w:rPr>
          <w:snapToGrid w:val="0"/>
        </w:rPr>
        <w:br/>
        <w:t xml:space="preserve">Der Kampfmittelbeseitigungsdienst teilt mit, dass </w:t>
      </w:r>
      <w:r w:rsidR="005F01E0">
        <w:rPr>
          <w:snapToGrid w:val="0"/>
        </w:rPr>
        <w:t>nicht unterstellt werden kann, dass keine Kampfmittelbelastung im Planungsbereich vorliegt.</w:t>
      </w:r>
      <w:r w:rsidR="005F01E0">
        <w:rPr>
          <w:snapToGrid w:val="0"/>
        </w:rPr>
        <w:br/>
      </w:r>
      <w:r>
        <w:rPr>
          <w:snapToGrid w:val="0"/>
        </w:rPr>
        <w:br/>
        <w:t xml:space="preserve">Folgender Hinweis wurde unter lfd. Nr. </w:t>
      </w:r>
      <w:r w:rsidR="008A2DAA">
        <w:rPr>
          <w:snapToGrid w:val="0"/>
        </w:rPr>
        <w:t>16</w:t>
      </w:r>
      <w:r>
        <w:rPr>
          <w:snapToGrid w:val="0"/>
        </w:rPr>
        <w:t xml:space="preserve"> aufgenommen:</w:t>
      </w:r>
      <w:r>
        <w:rPr>
          <w:snapToGrid w:val="0"/>
        </w:rPr>
        <w:br/>
      </w:r>
      <w:r>
        <w:rPr>
          <w:snapToGrid w:val="0"/>
        </w:rPr>
        <w:br/>
        <w:t>„Sollten bei Erdarbeiten Kampfmittel wie Granaten, Panzerfäuste, Minen etc. g</w:t>
      </w:r>
      <w:r>
        <w:rPr>
          <w:snapToGrid w:val="0"/>
        </w:rPr>
        <w:t>e</w:t>
      </w:r>
      <w:r>
        <w:rPr>
          <w:snapToGrid w:val="0"/>
        </w:rPr>
        <w:t>funden werden, benachrichtigen Sie bitte umgehend die zuständige Polize</w:t>
      </w:r>
      <w:r>
        <w:rPr>
          <w:snapToGrid w:val="0"/>
        </w:rPr>
        <w:t>i</w:t>
      </w:r>
      <w:r>
        <w:rPr>
          <w:snapToGrid w:val="0"/>
        </w:rPr>
        <w:t>dienststelle, den Fachbereich Ordnung und Verkehr des Landkreises Nie</w:t>
      </w:r>
      <w:r>
        <w:rPr>
          <w:snapToGrid w:val="0"/>
        </w:rPr>
        <w:t>n</w:t>
      </w:r>
      <w:r>
        <w:rPr>
          <w:snapToGrid w:val="0"/>
        </w:rPr>
        <w:t xml:space="preserve">burg/Weser oder das Kampfmittelbeseitigungsdezernat bei der </w:t>
      </w:r>
      <w:r w:rsidR="0041016C">
        <w:rPr>
          <w:snapToGrid w:val="0"/>
        </w:rPr>
        <w:t>Regionaldirektion Hameln-</w:t>
      </w:r>
      <w:r>
        <w:rPr>
          <w:snapToGrid w:val="0"/>
        </w:rPr>
        <w:t>Hannover.“</w:t>
      </w:r>
      <w:r>
        <w:rPr>
          <w:snapToGrid w:val="0"/>
        </w:rPr>
        <w:br/>
      </w:r>
    </w:p>
    <w:p w:rsidR="00DC5289" w:rsidRDefault="00DC5289" w:rsidP="00D278A2">
      <w:pPr>
        <w:tabs>
          <w:tab w:val="left" w:pos="1134"/>
          <w:tab w:val="left" w:pos="7200"/>
        </w:tabs>
        <w:spacing w:line="312" w:lineRule="exact"/>
        <w:ind w:left="1134" w:hanging="1134"/>
        <w:rPr>
          <w:snapToGrid w:val="0"/>
        </w:rPr>
      </w:pPr>
    </w:p>
    <w:p w:rsidR="00DC5289" w:rsidRDefault="00DC5289" w:rsidP="00D278A2">
      <w:pPr>
        <w:tabs>
          <w:tab w:val="left" w:pos="1134"/>
          <w:tab w:val="left" w:pos="7200"/>
        </w:tabs>
        <w:spacing w:line="312" w:lineRule="exact"/>
        <w:ind w:left="1134" w:hanging="1134"/>
        <w:rPr>
          <w:snapToGrid w:val="0"/>
        </w:rPr>
      </w:pPr>
      <w:r>
        <w:rPr>
          <w:snapToGrid w:val="0"/>
        </w:rPr>
        <w:t>3.</w:t>
      </w:r>
      <w:r>
        <w:rPr>
          <w:snapToGrid w:val="0"/>
        </w:rPr>
        <w:tab/>
      </w:r>
      <w:r w:rsidRPr="00DC5289">
        <w:rPr>
          <w:b/>
          <w:snapToGrid w:val="0"/>
        </w:rPr>
        <w:t>Einwanderheber:</w:t>
      </w:r>
    </w:p>
    <w:p w:rsidR="00827722" w:rsidRDefault="00827722" w:rsidP="00827722">
      <w:pPr>
        <w:tabs>
          <w:tab w:val="left" w:pos="0"/>
          <w:tab w:val="left" w:pos="7200"/>
        </w:tabs>
        <w:spacing w:line="312" w:lineRule="exact"/>
        <w:ind w:left="1440"/>
        <w:rPr>
          <w:snapToGrid w:val="0"/>
        </w:rPr>
      </w:pPr>
    </w:p>
    <w:p w:rsidR="00042700" w:rsidRDefault="00DC5289" w:rsidP="00DC5289">
      <w:pPr>
        <w:tabs>
          <w:tab w:val="left" w:pos="0"/>
          <w:tab w:val="left" w:pos="1134"/>
          <w:tab w:val="left" w:pos="7200"/>
        </w:tabs>
        <w:spacing w:line="312" w:lineRule="exact"/>
        <w:ind w:left="1134" w:hanging="1134"/>
        <w:rPr>
          <w:snapToGrid w:val="0"/>
        </w:rPr>
      </w:pPr>
      <w:r>
        <w:rPr>
          <w:snapToGrid w:val="0"/>
        </w:rPr>
        <w:t>3.1</w:t>
      </w:r>
      <w:r>
        <w:rPr>
          <w:snapToGrid w:val="0"/>
        </w:rPr>
        <w:tab/>
      </w:r>
      <w:r w:rsidR="00654B68" w:rsidRPr="00654B68">
        <w:rPr>
          <w:snapToGrid w:val="0"/>
          <w:u w:val="single"/>
        </w:rPr>
        <w:t>Einwender A</w:t>
      </w:r>
      <w:r>
        <w:rPr>
          <w:snapToGrid w:val="0"/>
        </w:rPr>
        <w:t>,</w:t>
      </w:r>
      <w:r w:rsidR="00E757DB">
        <w:rPr>
          <w:snapToGrid w:val="0"/>
        </w:rPr>
        <w:t xml:space="preserve"> </w:t>
      </w:r>
      <w:r w:rsidR="00E757DB">
        <w:rPr>
          <w:snapToGrid w:val="0"/>
        </w:rPr>
        <w:br/>
      </w:r>
      <w:r>
        <w:rPr>
          <w:snapToGrid w:val="0"/>
        </w:rPr>
        <w:t>vertreten durch die Anwaltskanzlei Voges,</w:t>
      </w:r>
      <w:r w:rsidR="0041016C">
        <w:rPr>
          <w:snapToGrid w:val="0"/>
        </w:rPr>
        <w:t xml:space="preserve"> Herrn Dr. C. D. Voges,</w:t>
      </w:r>
      <w:r>
        <w:rPr>
          <w:snapToGrid w:val="0"/>
        </w:rPr>
        <w:t xml:space="preserve"> Hohenzoller</w:t>
      </w:r>
      <w:r>
        <w:rPr>
          <w:snapToGrid w:val="0"/>
        </w:rPr>
        <w:t>n</w:t>
      </w:r>
      <w:r>
        <w:rPr>
          <w:snapToGrid w:val="0"/>
        </w:rPr>
        <w:t>straße 17, 30161 Hannover</w:t>
      </w:r>
      <w:r>
        <w:rPr>
          <w:snapToGrid w:val="0"/>
        </w:rPr>
        <w:br/>
        <w:t>Einwendungen vom 03.09.2018</w:t>
      </w:r>
      <w:r>
        <w:rPr>
          <w:snapToGrid w:val="0"/>
        </w:rPr>
        <w:br/>
      </w:r>
    </w:p>
    <w:p w:rsidR="006E2022" w:rsidRDefault="00042700" w:rsidP="00DC5289">
      <w:pPr>
        <w:tabs>
          <w:tab w:val="left" w:pos="0"/>
          <w:tab w:val="left" w:pos="1134"/>
          <w:tab w:val="left" w:pos="7200"/>
        </w:tabs>
        <w:spacing w:line="312" w:lineRule="exact"/>
        <w:ind w:left="1134" w:hanging="1134"/>
        <w:rPr>
          <w:snapToGrid w:val="0"/>
        </w:rPr>
      </w:pPr>
      <w:r>
        <w:rPr>
          <w:snapToGrid w:val="0"/>
        </w:rPr>
        <w:t>3.1.1</w:t>
      </w:r>
      <w:r>
        <w:rPr>
          <w:snapToGrid w:val="0"/>
        </w:rPr>
        <w:tab/>
      </w:r>
      <w:r w:rsidR="00377288" w:rsidRPr="00CB001C">
        <w:rPr>
          <w:snapToGrid w:val="0"/>
          <w:u w:val="single"/>
        </w:rPr>
        <w:t>Einwendungen:</w:t>
      </w:r>
      <w:r w:rsidR="00377288">
        <w:rPr>
          <w:snapToGrid w:val="0"/>
        </w:rPr>
        <w:br/>
      </w:r>
      <w:r w:rsidR="00377288">
        <w:rPr>
          <w:snapToGrid w:val="0"/>
        </w:rPr>
        <w:br/>
      </w:r>
      <w:r>
        <w:rPr>
          <w:snapToGrid w:val="0"/>
        </w:rPr>
        <w:t xml:space="preserve">Die Firma hat die Planfeststellung zu ihrem Abbauvorhaben u. a. auf den von der Firma Kiesgruben GmbH Müsleringen beanspruchten Flurstücken im Jahre 2016 beantragt. </w:t>
      </w:r>
      <w:r w:rsidR="006E2022">
        <w:rPr>
          <w:snapToGrid w:val="0"/>
        </w:rPr>
        <w:br/>
      </w:r>
      <w:r w:rsidR="006E2022">
        <w:rPr>
          <w:snapToGrid w:val="0"/>
        </w:rPr>
        <w:br/>
        <w:t>Sie ist Eigentümerin der Flurstücke 20, 43, 50, 15/5, 12, 9 und</w:t>
      </w:r>
      <w:r w:rsidR="00002662">
        <w:rPr>
          <w:snapToGrid w:val="0"/>
        </w:rPr>
        <w:t xml:space="preserve"> </w:t>
      </w:r>
      <w:r w:rsidR="006E2022">
        <w:rPr>
          <w:snapToGrid w:val="0"/>
        </w:rPr>
        <w:t>4 der Flur 5, G</w:t>
      </w:r>
      <w:r w:rsidR="006E2022">
        <w:rPr>
          <w:snapToGrid w:val="0"/>
        </w:rPr>
        <w:t>e</w:t>
      </w:r>
      <w:r w:rsidR="006E2022">
        <w:rPr>
          <w:snapToGrid w:val="0"/>
        </w:rPr>
        <w:t xml:space="preserve">markung Müsleringen. Sie hat langfristig gepachtet die Flurstücke 22, 44, 51, 52 und 106/2 der Flur 5, Gemarkung Müsleringen. Die restlichen </w:t>
      </w:r>
      <w:r w:rsidR="00F107BF">
        <w:rPr>
          <w:snapToGrid w:val="0"/>
        </w:rPr>
        <w:t>Flurstücks</w:t>
      </w:r>
      <w:r w:rsidR="00002662">
        <w:rPr>
          <w:snapToGrid w:val="0"/>
        </w:rPr>
        <w:t>e</w:t>
      </w:r>
      <w:r w:rsidR="00F107BF">
        <w:rPr>
          <w:snapToGrid w:val="0"/>
        </w:rPr>
        <w:t>ige</w:t>
      </w:r>
      <w:r w:rsidR="00F107BF">
        <w:rPr>
          <w:snapToGrid w:val="0"/>
        </w:rPr>
        <w:t>n</w:t>
      </w:r>
      <w:r w:rsidR="00F107BF">
        <w:rPr>
          <w:snapToGrid w:val="0"/>
        </w:rPr>
        <w:t>tümer</w:t>
      </w:r>
      <w:r w:rsidR="006E2022">
        <w:rPr>
          <w:snapToGrid w:val="0"/>
        </w:rPr>
        <w:t xml:space="preserve"> haben zu ihrem Antrag ihr Einverständnis erteilt. Daher ist es der Firma Kiesgruben GmbH verwehrt, ihrerseits den Abbau deren Flurstücke zu beantr</w:t>
      </w:r>
      <w:r w:rsidR="006E2022">
        <w:rPr>
          <w:snapToGrid w:val="0"/>
        </w:rPr>
        <w:t>a</w:t>
      </w:r>
      <w:r w:rsidR="006E2022">
        <w:rPr>
          <w:snapToGrid w:val="0"/>
        </w:rPr>
        <w:t xml:space="preserve">gen. </w:t>
      </w:r>
      <w:r w:rsidR="006E2022">
        <w:rPr>
          <w:snapToGrid w:val="0"/>
        </w:rPr>
        <w:br/>
      </w:r>
      <w:r w:rsidR="006E2022">
        <w:rPr>
          <w:snapToGrid w:val="0"/>
        </w:rPr>
        <w:br/>
        <w:t>Das Abbauvorhaben der Weserkieswerk Müsleringen GmbH &amp; Co. KG umfasst mit 57,3 ha die gesamte Fläche, die in der Regionalplanung und dem Lande</w:t>
      </w:r>
      <w:r w:rsidR="006E2022">
        <w:rPr>
          <w:snapToGrid w:val="0"/>
        </w:rPr>
        <w:t>s</w:t>
      </w:r>
      <w:r w:rsidR="006E2022">
        <w:rPr>
          <w:snapToGrid w:val="0"/>
        </w:rPr>
        <w:t>raumordnungsprogramm für Rohstoffgewinnung ausgewiesen ist, hingegen die  Fläche des hier beantragten Abbauvorhabens mit 7,2 ha lediglich 12,5%. Der Abbau von lediglich ca. 10 % widerspricht dem ausgewiesenen Rohstoffgewi</w:t>
      </w:r>
      <w:r w:rsidR="006E2022">
        <w:rPr>
          <w:snapToGrid w:val="0"/>
        </w:rPr>
        <w:t>n</w:t>
      </w:r>
      <w:r w:rsidR="006E2022">
        <w:rPr>
          <w:snapToGrid w:val="0"/>
        </w:rPr>
        <w:t>nungsgebiet.</w:t>
      </w:r>
    </w:p>
    <w:p w:rsidR="006E2022" w:rsidRDefault="006E2022" w:rsidP="00DC5289">
      <w:pPr>
        <w:tabs>
          <w:tab w:val="left" w:pos="0"/>
          <w:tab w:val="left" w:pos="1134"/>
          <w:tab w:val="left" w:pos="7200"/>
        </w:tabs>
        <w:spacing w:line="312" w:lineRule="exact"/>
        <w:ind w:left="1134" w:hanging="1134"/>
        <w:rPr>
          <w:snapToGrid w:val="0"/>
        </w:rPr>
      </w:pPr>
    </w:p>
    <w:p w:rsidR="006E2022" w:rsidRDefault="006E2022" w:rsidP="006E2022">
      <w:pPr>
        <w:tabs>
          <w:tab w:val="left" w:pos="1134"/>
          <w:tab w:val="left" w:pos="7200"/>
        </w:tabs>
        <w:spacing w:line="312" w:lineRule="exact"/>
        <w:ind w:left="1134"/>
        <w:rPr>
          <w:snapToGrid w:val="0"/>
        </w:rPr>
      </w:pPr>
      <w:r>
        <w:rPr>
          <w:snapToGrid w:val="0"/>
        </w:rPr>
        <w:t>Die Planfeststellung für die von der Firma Kiesgruben GmbH Müsleringen bea</w:t>
      </w:r>
      <w:r>
        <w:rPr>
          <w:snapToGrid w:val="0"/>
        </w:rPr>
        <w:t>n</w:t>
      </w:r>
      <w:r>
        <w:rPr>
          <w:snapToGrid w:val="0"/>
        </w:rPr>
        <w:t>tragten Flurstücke verhindert den vollständigen Abbau des ausgewiesenen Ro</w:t>
      </w:r>
      <w:r>
        <w:rPr>
          <w:snapToGrid w:val="0"/>
        </w:rPr>
        <w:t>h</w:t>
      </w:r>
      <w:r>
        <w:rPr>
          <w:snapToGrid w:val="0"/>
        </w:rPr>
        <w:t>stoffgewinnungsgebietes.</w:t>
      </w:r>
      <w:r>
        <w:rPr>
          <w:snapToGrid w:val="0"/>
        </w:rPr>
        <w:br/>
      </w:r>
    </w:p>
    <w:p w:rsidR="00377288" w:rsidRPr="001326AE" w:rsidRDefault="006E2022" w:rsidP="006E2022">
      <w:pPr>
        <w:tabs>
          <w:tab w:val="left" w:pos="1134"/>
          <w:tab w:val="left" w:pos="7200"/>
        </w:tabs>
        <w:spacing w:line="312" w:lineRule="exact"/>
        <w:ind w:left="1134" w:hanging="1134"/>
        <w:rPr>
          <w:snapToGrid w:val="0"/>
          <w:sz w:val="20"/>
        </w:rPr>
      </w:pPr>
      <w:r>
        <w:rPr>
          <w:snapToGrid w:val="0"/>
        </w:rPr>
        <w:t>3.1.2</w:t>
      </w:r>
      <w:r>
        <w:rPr>
          <w:snapToGrid w:val="0"/>
        </w:rPr>
        <w:tab/>
      </w:r>
      <w:r w:rsidR="00377288" w:rsidRPr="001A112B">
        <w:rPr>
          <w:snapToGrid w:val="0"/>
          <w:u w:val="single"/>
        </w:rPr>
        <w:t>Äußerungen zu den Umweltauswirkungen</w:t>
      </w:r>
      <w:r w:rsidR="00377288">
        <w:rPr>
          <w:snapToGrid w:val="0"/>
        </w:rPr>
        <w:br/>
      </w:r>
    </w:p>
    <w:p w:rsidR="00377288" w:rsidRPr="001326AE" w:rsidRDefault="00377288" w:rsidP="006E2022">
      <w:pPr>
        <w:tabs>
          <w:tab w:val="left" w:pos="1134"/>
          <w:tab w:val="left" w:pos="7200"/>
        </w:tabs>
        <w:spacing w:line="312" w:lineRule="exact"/>
        <w:ind w:left="1134" w:hanging="1134"/>
        <w:rPr>
          <w:snapToGrid w:val="0"/>
          <w:sz w:val="20"/>
        </w:rPr>
      </w:pPr>
      <w:r>
        <w:rPr>
          <w:snapToGrid w:val="0"/>
        </w:rPr>
        <w:t>3.1.2.1</w:t>
      </w:r>
      <w:r>
        <w:rPr>
          <w:snapToGrid w:val="0"/>
        </w:rPr>
        <w:tab/>
      </w:r>
      <w:r w:rsidR="006E2022">
        <w:rPr>
          <w:snapToGrid w:val="0"/>
        </w:rPr>
        <w:t>Von dem geplanten Abbauvorhaben der Firma Kiesgruben GmbH Müsleringen sind die Eigentums- und Pachtflächen der Firma Weserkieswerk Müsleringen GmbH &amp; Co. KG unzumutbar betroffen.</w:t>
      </w:r>
      <w:r w:rsidR="006E2022">
        <w:rPr>
          <w:snapToGrid w:val="0"/>
        </w:rPr>
        <w:br/>
      </w:r>
      <w:r w:rsidR="006E2022">
        <w:rPr>
          <w:snapToGrid w:val="0"/>
        </w:rPr>
        <w:br/>
        <w:t xml:space="preserve">Das Neigungsverhältnis der Böschungen mit </w:t>
      </w:r>
      <w:proofErr w:type="gramStart"/>
      <w:r w:rsidR="006E2022">
        <w:rPr>
          <w:snapToGrid w:val="0"/>
        </w:rPr>
        <w:t>1 :</w:t>
      </w:r>
      <w:proofErr w:type="gramEnd"/>
      <w:r w:rsidR="006E2022">
        <w:rPr>
          <w:snapToGrid w:val="0"/>
        </w:rPr>
        <w:t xml:space="preserve"> 3 (</w:t>
      </w:r>
      <w:r w:rsidR="00DB7FD8">
        <w:rPr>
          <w:snapToGrid w:val="0"/>
        </w:rPr>
        <w:t>Ziffer</w:t>
      </w:r>
      <w:r w:rsidR="006E2022">
        <w:rPr>
          <w:snapToGrid w:val="0"/>
        </w:rPr>
        <w:t xml:space="preserve"> 2.5 Erläuterungsbericht) widerspricht Kapitel 5 Ziffer 5.2 des Leitfadens zur Zulassung des Abbaus von Bodenschätzen unter besonderer Berücksichtigung naturschutzrechtlicher Anfo</w:t>
      </w:r>
      <w:r w:rsidR="006E2022">
        <w:rPr>
          <w:snapToGrid w:val="0"/>
        </w:rPr>
        <w:t>r</w:t>
      </w:r>
      <w:r w:rsidR="006E2022">
        <w:rPr>
          <w:snapToGrid w:val="0"/>
        </w:rPr>
        <w:t>derungen. Danach sind Böschungen im Bereich der zu erwartenden Wasse</w:t>
      </w:r>
      <w:r w:rsidR="006E2022">
        <w:rPr>
          <w:snapToGrid w:val="0"/>
        </w:rPr>
        <w:t>r</w:t>
      </w:r>
      <w:r w:rsidR="006E2022">
        <w:rPr>
          <w:snapToGrid w:val="0"/>
        </w:rPr>
        <w:t xml:space="preserve">wechselzone bis 1 m unter </w:t>
      </w:r>
      <w:r w:rsidR="00DB7FD8">
        <w:rPr>
          <w:snapToGrid w:val="0"/>
        </w:rPr>
        <w:t xml:space="preserve">dem NW mit einem Neigungsverhältnis von </w:t>
      </w:r>
      <w:proofErr w:type="gramStart"/>
      <w:r w:rsidR="00DB7FD8">
        <w:rPr>
          <w:snapToGrid w:val="0"/>
        </w:rPr>
        <w:t>1 :</w:t>
      </w:r>
      <w:proofErr w:type="gramEnd"/>
      <w:r w:rsidR="00DB7FD8">
        <w:rPr>
          <w:snapToGrid w:val="0"/>
        </w:rPr>
        <w:t xml:space="preserve"> 5 oder flacher bis 1 : 10 herzustellen.</w:t>
      </w:r>
      <w:r w:rsidR="00DB7FD8">
        <w:rPr>
          <w:snapToGrid w:val="0"/>
        </w:rPr>
        <w:br/>
      </w:r>
    </w:p>
    <w:p w:rsidR="00377288" w:rsidRPr="001326AE" w:rsidRDefault="00377288" w:rsidP="006E2022">
      <w:pPr>
        <w:tabs>
          <w:tab w:val="left" w:pos="1134"/>
          <w:tab w:val="left" w:pos="7200"/>
        </w:tabs>
        <w:spacing w:line="312" w:lineRule="exact"/>
        <w:ind w:left="1134" w:hanging="1134"/>
        <w:rPr>
          <w:snapToGrid w:val="0"/>
          <w:sz w:val="20"/>
        </w:rPr>
      </w:pPr>
      <w:r>
        <w:rPr>
          <w:snapToGrid w:val="0"/>
        </w:rPr>
        <w:t>3.1.2.2</w:t>
      </w:r>
      <w:r>
        <w:rPr>
          <w:snapToGrid w:val="0"/>
        </w:rPr>
        <w:tab/>
      </w:r>
      <w:r w:rsidR="00DB7FD8">
        <w:rPr>
          <w:snapToGrid w:val="0"/>
        </w:rPr>
        <w:t>Der Rohstoff wird am Kieswerk gewaschen und sortiert. Die Behandlung und/oder Einbringung der Rückspülsande (Ziffer 2.5 Erläuterungsbericht) wird entgegen Anlage 2 Ziffer 1.5 des Leitfadens (s.o.) nicht beschrieben, geschweige denn gutachterlich bewertet.</w:t>
      </w:r>
      <w:r w:rsidR="00DB7FD8">
        <w:rPr>
          <w:snapToGrid w:val="0"/>
        </w:rPr>
        <w:br/>
      </w:r>
    </w:p>
    <w:p w:rsidR="00377288" w:rsidRPr="001326AE" w:rsidRDefault="00377288" w:rsidP="006E2022">
      <w:pPr>
        <w:tabs>
          <w:tab w:val="left" w:pos="1134"/>
          <w:tab w:val="left" w:pos="7200"/>
        </w:tabs>
        <w:spacing w:line="312" w:lineRule="exact"/>
        <w:ind w:left="1134" w:hanging="1134"/>
        <w:rPr>
          <w:snapToGrid w:val="0"/>
          <w:sz w:val="20"/>
        </w:rPr>
      </w:pPr>
      <w:r>
        <w:rPr>
          <w:snapToGrid w:val="0"/>
        </w:rPr>
        <w:t>3.1.2.3</w:t>
      </w:r>
      <w:r>
        <w:rPr>
          <w:snapToGrid w:val="0"/>
        </w:rPr>
        <w:tab/>
      </w:r>
      <w:r w:rsidR="00DB7FD8">
        <w:rPr>
          <w:snapToGrid w:val="0"/>
        </w:rPr>
        <w:t>Die Firma Kiesgruben GmbH Müsleringen plant die Aufstellung einer mobilen Sieb- und Klassieranlage im Nordwesten der Abbaustätte, die Firma Weserkie</w:t>
      </w:r>
      <w:r w:rsidR="00DB7FD8">
        <w:rPr>
          <w:snapToGrid w:val="0"/>
        </w:rPr>
        <w:t>s</w:t>
      </w:r>
      <w:r w:rsidR="00DB7FD8">
        <w:rPr>
          <w:snapToGrid w:val="0"/>
        </w:rPr>
        <w:t>werk Müsleringen nutzt hingegen ihr bestehendes Kieswerk in Langern. Eine so</w:t>
      </w:r>
      <w:r w:rsidR="00DB7FD8">
        <w:rPr>
          <w:snapToGrid w:val="0"/>
        </w:rPr>
        <w:t>l</w:t>
      </w:r>
      <w:r w:rsidR="00DB7FD8">
        <w:rPr>
          <w:snapToGrid w:val="0"/>
        </w:rPr>
        <w:t>che Alternative ist weder geprüft noch nachvollziehbar dargestellt (Ziffer 2.9 des Erläuterungsberichts).</w:t>
      </w:r>
      <w:r w:rsidR="00DB7FD8">
        <w:rPr>
          <w:snapToGrid w:val="0"/>
        </w:rPr>
        <w:br/>
      </w:r>
      <w:r w:rsidR="00DB7FD8">
        <w:rPr>
          <w:snapToGrid w:val="0"/>
        </w:rPr>
        <w:br/>
        <w:t>Die Staubauswirkungen der mobilen Sieb- und Klassieranlage werden nicht b</w:t>
      </w:r>
      <w:r w:rsidR="00DB7FD8">
        <w:rPr>
          <w:snapToGrid w:val="0"/>
        </w:rPr>
        <w:t>e</w:t>
      </w:r>
      <w:r w:rsidR="00DB7FD8">
        <w:rPr>
          <w:snapToGrid w:val="0"/>
        </w:rPr>
        <w:t>schrieben, geschweige denn gutachterlich bewertet.</w:t>
      </w:r>
      <w:r w:rsidR="00DB7FD8">
        <w:rPr>
          <w:snapToGrid w:val="0"/>
        </w:rPr>
        <w:br/>
      </w:r>
      <w:r w:rsidR="00DB7FD8">
        <w:rPr>
          <w:snapToGrid w:val="0"/>
        </w:rPr>
        <w:br/>
        <w:t>Das Abbauvorhaben der Firma Kiesgruben GmbH Müsleringen erfordert weitere Betriebsanlagen, wie z. B. Betriebsgebäude, Sozialräume für die Belegschaft, Flächen für die Betankung und/oder Wartung von Fahrzeugen sowie eine Tr</w:t>
      </w:r>
      <w:r w:rsidR="00DB7FD8">
        <w:rPr>
          <w:snapToGrid w:val="0"/>
        </w:rPr>
        <w:t>a</w:t>
      </w:r>
      <w:r w:rsidR="00DB7FD8">
        <w:rPr>
          <w:snapToGrid w:val="0"/>
        </w:rPr>
        <w:t>fostation für die Stromzufuhr aus dem öffentlichen Netz oder weitere Nebenanl</w:t>
      </w:r>
      <w:r w:rsidR="00DB7FD8">
        <w:rPr>
          <w:snapToGrid w:val="0"/>
        </w:rPr>
        <w:t>a</w:t>
      </w:r>
      <w:r w:rsidR="00DB7FD8">
        <w:rPr>
          <w:snapToGrid w:val="0"/>
        </w:rPr>
        <w:t xml:space="preserve">gen. </w:t>
      </w:r>
      <w:r w:rsidR="00DB7FD8">
        <w:rPr>
          <w:snapToGrid w:val="0"/>
        </w:rPr>
        <w:br/>
      </w:r>
      <w:r w:rsidR="00DB7FD8">
        <w:rPr>
          <w:snapToGrid w:val="0"/>
        </w:rPr>
        <w:br/>
        <w:t>Diese Anlagen werden entgegen Anlage 2 Ziffer 1.6 des Leitfadens nicht b</w:t>
      </w:r>
      <w:r w:rsidR="00DB7FD8">
        <w:rPr>
          <w:snapToGrid w:val="0"/>
        </w:rPr>
        <w:t>e</w:t>
      </w:r>
      <w:r w:rsidR="00DB7FD8">
        <w:rPr>
          <w:snapToGrid w:val="0"/>
        </w:rPr>
        <w:t>schrieben geschweige denn – z. B. auch deren Abwässer – ggf</w:t>
      </w:r>
      <w:r w:rsidR="0080019A">
        <w:rPr>
          <w:snapToGrid w:val="0"/>
        </w:rPr>
        <w:t>.</w:t>
      </w:r>
      <w:r w:rsidR="00DB7FD8">
        <w:rPr>
          <w:snapToGrid w:val="0"/>
        </w:rPr>
        <w:t xml:space="preserve"> gutachterlich bewertet.</w:t>
      </w:r>
      <w:r w:rsidR="00DB7FD8">
        <w:rPr>
          <w:snapToGrid w:val="0"/>
        </w:rPr>
        <w:br/>
      </w:r>
    </w:p>
    <w:p w:rsidR="00377288" w:rsidRDefault="00377288" w:rsidP="006E2022">
      <w:pPr>
        <w:tabs>
          <w:tab w:val="left" w:pos="1134"/>
          <w:tab w:val="left" w:pos="7200"/>
        </w:tabs>
        <w:spacing w:line="312" w:lineRule="exact"/>
        <w:ind w:left="1134" w:hanging="1134"/>
        <w:rPr>
          <w:snapToGrid w:val="0"/>
        </w:rPr>
      </w:pPr>
      <w:r>
        <w:rPr>
          <w:snapToGrid w:val="0"/>
        </w:rPr>
        <w:t>3.1.2.4</w:t>
      </w:r>
      <w:r>
        <w:rPr>
          <w:snapToGrid w:val="0"/>
        </w:rPr>
        <w:tab/>
      </w:r>
      <w:r w:rsidR="00DB7FD8">
        <w:rPr>
          <w:snapToGrid w:val="0"/>
        </w:rPr>
        <w:t>Die Flurstücke 54, 53, 61/1, 62/3 und der südliche Teil des Flurstückes 16/1 st</w:t>
      </w:r>
      <w:r w:rsidR="00DB7FD8">
        <w:rPr>
          <w:snapToGrid w:val="0"/>
        </w:rPr>
        <w:t>e</w:t>
      </w:r>
      <w:r w:rsidR="00DB7FD8">
        <w:rPr>
          <w:snapToGrid w:val="0"/>
        </w:rPr>
        <w:t>hen nicht im Eigentum der Firma Kiesgruben GmbH Müsleringen noch ist ihre Nutzung als Externe Kompensation (S, 67 ff. Antrag) mit dem Eigentümer abg</w:t>
      </w:r>
      <w:r w:rsidR="00DB7FD8">
        <w:rPr>
          <w:snapToGrid w:val="0"/>
        </w:rPr>
        <w:t>e</w:t>
      </w:r>
      <w:r w:rsidR="00DB7FD8">
        <w:rPr>
          <w:snapToGrid w:val="0"/>
        </w:rPr>
        <w:t>stimmt. Die im Antrag dargestellten Ausgleichs- und Ersatzmaßnahmen im Ra</w:t>
      </w:r>
      <w:r w:rsidR="00DB7FD8">
        <w:rPr>
          <w:snapToGrid w:val="0"/>
        </w:rPr>
        <w:t>h</w:t>
      </w:r>
      <w:r w:rsidR="00DB7FD8">
        <w:rPr>
          <w:snapToGrid w:val="0"/>
        </w:rPr>
        <w:t xml:space="preserve">men der Rekultivierung des Abbaugebietes sind daher nicht rechtlich gesichert. </w:t>
      </w:r>
      <w:r w:rsidR="00DE0ACC">
        <w:rPr>
          <w:snapToGrid w:val="0"/>
        </w:rPr>
        <w:br/>
      </w:r>
    </w:p>
    <w:p w:rsidR="00377288" w:rsidRDefault="00377288" w:rsidP="006E2022">
      <w:pPr>
        <w:tabs>
          <w:tab w:val="left" w:pos="1134"/>
          <w:tab w:val="left" w:pos="7200"/>
        </w:tabs>
        <w:spacing w:line="312" w:lineRule="exact"/>
        <w:ind w:left="1134" w:hanging="1134"/>
        <w:rPr>
          <w:snapToGrid w:val="0"/>
        </w:rPr>
      </w:pPr>
      <w:r>
        <w:rPr>
          <w:snapToGrid w:val="0"/>
        </w:rPr>
        <w:lastRenderedPageBreak/>
        <w:t>3.1.2.5</w:t>
      </w:r>
      <w:r>
        <w:rPr>
          <w:snapToGrid w:val="0"/>
        </w:rPr>
        <w:tab/>
      </w:r>
      <w:r w:rsidR="00DE0ACC">
        <w:rPr>
          <w:snapToGrid w:val="0"/>
        </w:rPr>
        <w:t>Die Beschreibung des Vorhabens sowie die relevanten Wirkfaktoren genüg</w:t>
      </w:r>
      <w:r w:rsidR="006D1274">
        <w:rPr>
          <w:snapToGrid w:val="0"/>
        </w:rPr>
        <w:t>en</w:t>
      </w:r>
      <w:r w:rsidR="00DE0ACC">
        <w:rPr>
          <w:snapToGrid w:val="0"/>
        </w:rPr>
        <w:t xml:space="preserve"> nicht Ziffer 2 Anlage 2a des Leitfadens. </w:t>
      </w:r>
      <w:r w:rsidR="00DE0ACC">
        <w:rPr>
          <w:snapToGrid w:val="0"/>
        </w:rPr>
        <w:br/>
      </w:r>
      <w:r w:rsidR="00DE0ACC">
        <w:rPr>
          <w:snapToGrid w:val="0"/>
        </w:rPr>
        <w:br/>
        <w:t>Als behördliche Vorgabe wird das Landesraumordnungsprogramm des Landes Niedersachsen aus dem Jahre 2008 herangezogen (Ziff. 5.1.1 Erläuterungsb</w:t>
      </w:r>
      <w:r w:rsidR="00DE0ACC">
        <w:rPr>
          <w:snapToGrid w:val="0"/>
        </w:rPr>
        <w:t>e</w:t>
      </w:r>
      <w:r w:rsidR="00DE0ACC">
        <w:rPr>
          <w:snapToGrid w:val="0"/>
        </w:rPr>
        <w:t>richt). Es gilt aber das LROP 2012.</w:t>
      </w:r>
      <w:r w:rsidR="00DE0ACC">
        <w:rPr>
          <w:snapToGrid w:val="0"/>
        </w:rPr>
        <w:br/>
      </w:r>
      <w:r w:rsidR="00DE0ACC">
        <w:rPr>
          <w:snapToGrid w:val="0"/>
        </w:rPr>
        <w:br/>
        <w:t>Der Bodentyp Plaggenesch wird oberflächlich erwähnt (</w:t>
      </w:r>
      <w:r>
        <w:rPr>
          <w:snapToGrid w:val="0"/>
        </w:rPr>
        <w:t xml:space="preserve">Ziff. </w:t>
      </w:r>
      <w:r w:rsidR="00DE0ACC">
        <w:rPr>
          <w:snapToGrid w:val="0"/>
        </w:rPr>
        <w:t>6.5.3 Erläuterung</w:t>
      </w:r>
      <w:r w:rsidR="00DE0ACC">
        <w:rPr>
          <w:snapToGrid w:val="0"/>
        </w:rPr>
        <w:t>s</w:t>
      </w:r>
      <w:r w:rsidR="00DE0ACC">
        <w:rPr>
          <w:snapToGrid w:val="0"/>
        </w:rPr>
        <w:t>bericht).</w:t>
      </w:r>
    </w:p>
    <w:p w:rsidR="00377288" w:rsidRPr="001326AE" w:rsidRDefault="00377288" w:rsidP="006E2022">
      <w:pPr>
        <w:tabs>
          <w:tab w:val="left" w:pos="1134"/>
          <w:tab w:val="left" w:pos="7200"/>
        </w:tabs>
        <w:spacing w:line="312" w:lineRule="exact"/>
        <w:ind w:left="1134" w:hanging="1134"/>
        <w:rPr>
          <w:snapToGrid w:val="0"/>
          <w:sz w:val="20"/>
        </w:rPr>
      </w:pPr>
    </w:p>
    <w:p w:rsidR="00DE0ACC" w:rsidRPr="001326AE" w:rsidRDefault="00377288" w:rsidP="006E2022">
      <w:pPr>
        <w:tabs>
          <w:tab w:val="left" w:pos="1134"/>
          <w:tab w:val="left" w:pos="7200"/>
        </w:tabs>
        <w:spacing w:line="312" w:lineRule="exact"/>
        <w:ind w:left="1134" w:hanging="1134"/>
        <w:rPr>
          <w:snapToGrid w:val="0"/>
          <w:sz w:val="20"/>
        </w:rPr>
      </w:pPr>
      <w:r>
        <w:rPr>
          <w:snapToGrid w:val="0"/>
        </w:rPr>
        <w:t>3.1.2.6</w:t>
      </w:r>
      <w:r>
        <w:rPr>
          <w:snapToGrid w:val="0"/>
        </w:rPr>
        <w:tab/>
      </w:r>
      <w:r w:rsidR="00DE0ACC">
        <w:rPr>
          <w:snapToGrid w:val="0"/>
        </w:rPr>
        <w:t>Es wird von Wechselbeziehungen des Schutzgutes Wasser zu anderen Schut</w:t>
      </w:r>
      <w:r w:rsidR="00DE0ACC">
        <w:rPr>
          <w:snapToGrid w:val="0"/>
        </w:rPr>
        <w:t>z</w:t>
      </w:r>
      <w:r w:rsidR="00DE0ACC">
        <w:rPr>
          <w:snapToGrid w:val="0"/>
        </w:rPr>
        <w:t>gütern gesprochen (Ziff. 6.10 Erläuterungsbericht), die sich ergeben können, nicht aber, ob es sie gibt oder nicht.</w:t>
      </w:r>
      <w:r w:rsidR="00DE0ACC">
        <w:rPr>
          <w:snapToGrid w:val="0"/>
        </w:rPr>
        <w:br/>
      </w:r>
      <w:r w:rsidR="00DE0ACC">
        <w:rPr>
          <w:snapToGrid w:val="0"/>
        </w:rPr>
        <w:br/>
        <w:t>Die Beschreibung der zu erwartenden Umweltauswirkungen des Vorhabens und Bewertung der erheblichen Umweltauswirkungen berücksichtigt nicht ggf. vo</w:t>
      </w:r>
      <w:r w:rsidR="00DE0ACC">
        <w:rPr>
          <w:snapToGrid w:val="0"/>
        </w:rPr>
        <w:t>r</w:t>
      </w:r>
      <w:r w:rsidR="00DE0ACC">
        <w:rPr>
          <w:snapToGrid w:val="0"/>
        </w:rPr>
        <w:t xml:space="preserve">handene kumulative Vorhabenwirkungen. </w:t>
      </w:r>
      <w:r w:rsidR="00DE0ACC">
        <w:rPr>
          <w:snapToGrid w:val="0"/>
        </w:rPr>
        <w:br/>
      </w:r>
      <w:r w:rsidR="00DE0ACC">
        <w:rPr>
          <w:snapToGrid w:val="0"/>
        </w:rPr>
        <w:br/>
        <w:t>Die Grundwasserabhängigkeit und Empfindlichkeit von Gehölzen gegenüber Wasserstandsabsenkungen wird unzutreffend bewertet (Ziff. 7.2 Erläuterungsb</w:t>
      </w:r>
      <w:r w:rsidR="00DE0ACC">
        <w:rPr>
          <w:snapToGrid w:val="0"/>
        </w:rPr>
        <w:t>e</w:t>
      </w:r>
      <w:r w:rsidR="00DE0ACC">
        <w:rPr>
          <w:snapToGrid w:val="0"/>
        </w:rPr>
        <w:t>richt). Es ist durchaus möglich, dass bei einer Absenkung die Bäume das Grundwasser nicht mehr erreichen können.</w:t>
      </w:r>
      <w:r w:rsidR="00DE0ACC">
        <w:rPr>
          <w:snapToGrid w:val="0"/>
        </w:rPr>
        <w:br/>
      </w:r>
      <w:r w:rsidR="00DE0ACC">
        <w:rPr>
          <w:snapToGrid w:val="0"/>
        </w:rPr>
        <w:br/>
        <w:t>Gemäß Anlage 2 Ziffer 4.3 des Leitfadens sind in den Bereichen mit Grundwa</w:t>
      </w:r>
      <w:r w:rsidR="00DE0ACC">
        <w:rPr>
          <w:snapToGrid w:val="0"/>
        </w:rPr>
        <w:t>s</w:t>
      </w:r>
      <w:r w:rsidR="00DE0ACC">
        <w:rPr>
          <w:snapToGrid w:val="0"/>
        </w:rPr>
        <w:t>serflurabständen von in der Regel weniger als zwei Metern die Abstände jeweils für den Zustand vor Abbau und nach Beendigung der Herrichtung der Abbaustä</w:t>
      </w:r>
      <w:r w:rsidR="00DE0ACC">
        <w:rPr>
          <w:snapToGrid w:val="0"/>
        </w:rPr>
        <w:t>t</w:t>
      </w:r>
      <w:r w:rsidR="00DE0ACC">
        <w:rPr>
          <w:snapToGrid w:val="0"/>
        </w:rPr>
        <w:t>te – in Abstufungen kartografisch darzustellen, um den Einfluss auf den oberfl</w:t>
      </w:r>
      <w:r w:rsidR="00DE0ACC">
        <w:rPr>
          <w:snapToGrid w:val="0"/>
        </w:rPr>
        <w:t>ä</w:t>
      </w:r>
      <w:r w:rsidR="00DE0ACC">
        <w:rPr>
          <w:snapToGrid w:val="0"/>
        </w:rPr>
        <w:t>chennahen Bodenwasserhaushalt als prägenden Standortfaktor sowie auf die Oberflächengewässer einschätzen zu können. Diese Darstellung hat weder der Fachbeitrag zur Wasserrahmenrichtlinie noch das hydrologische Gutachten.</w:t>
      </w:r>
      <w:r w:rsidR="00DE0ACC">
        <w:rPr>
          <w:snapToGrid w:val="0"/>
        </w:rPr>
        <w:br/>
      </w:r>
    </w:p>
    <w:p w:rsidR="007C486C" w:rsidRPr="001326AE" w:rsidRDefault="00DE0ACC" w:rsidP="00DE0ACC">
      <w:pPr>
        <w:tabs>
          <w:tab w:val="left" w:pos="1134"/>
          <w:tab w:val="left" w:pos="7200"/>
        </w:tabs>
        <w:spacing w:line="312" w:lineRule="exact"/>
        <w:ind w:left="1134"/>
        <w:rPr>
          <w:snapToGrid w:val="0"/>
          <w:sz w:val="20"/>
        </w:rPr>
      </w:pPr>
      <w:r>
        <w:rPr>
          <w:snapToGrid w:val="0"/>
        </w:rPr>
        <w:t>Für den voraussichtlichen Wasserspiegel nach Abbau zieht das hydrologische Gutachten Stichtagsmessungen vom 08.06.201</w:t>
      </w:r>
      <w:r w:rsidR="00002662">
        <w:rPr>
          <w:snapToGrid w:val="0"/>
        </w:rPr>
        <w:t>6</w:t>
      </w:r>
      <w:r>
        <w:rPr>
          <w:snapToGrid w:val="0"/>
        </w:rPr>
        <w:t xml:space="preserve"> bis zum 29.06.2016 heran, nicht aber Mittelwerte bisheriger Beobachtungen.</w:t>
      </w:r>
      <w:r w:rsidR="00042700">
        <w:rPr>
          <w:snapToGrid w:val="0"/>
        </w:rPr>
        <w:br/>
      </w:r>
    </w:p>
    <w:p w:rsidR="007C486C" w:rsidRPr="001326AE" w:rsidRDefault="007C486C" w:rsidP="007C486C">
      <w:pPr>
        <w:tabs>
          <w:tab w:val="left" w:pos="1134"/>
          <w:tab w:val="left" w:pos="7200"/>
        </w:tabs>
        <w:spacing w:line="312" w:lineRule="exact"/>
        <w:ind w:left="1134" w:hanging="1134"/>
        <w:rPr>
          <w:snapToGrid w:val="0"/>
          <w:sz w:val="20"/>
        </w:rPr>
      </w:pPr>
      <w:r>
        <w:rPr>
          <w:snapToGrid w:val="0"/>
        </w:rPr>
        <w:t xml:space="preserve">Weitere </w:t>
      </w:r>
      <w:r w:rsidR="00C77486">
        <w:rPr>
          <w:snapToGrid w:val="0"/>
        </w:rPr>
        <w:t>Äußerungen</w:t>
      </w:r>
      <w:r>
        <w:rPr>
          <w:snapToGrid w:val="0"/>
        </w:rPr>
        <w:t xml:space="preserve"> wurden mit Schreiben vom 28.05.2019 vorgebracht:</w:t>
      </w:r>
      <w:r>
        <w:rPr>
          <w:snapToGrid w:val="0"/>
        </w:rPr>
        <w:br/>
      </w:r>
    </w:p>
    <w:p w:rsidR="007C486C" w:rsidRPr="001326AE" w:rsidRDefault="007C486C" w:rsidP="007C486C">
      <w:pPr>
        <w:tabs>
          <w:tab w:val="left" w:pos="1134"/>
          <w:tab w:val="left" w:pos="7200"/>
        </w:tabs>
        <w:spacing w:line="312" w:lineRule="exact"/>
        <w:ind w:left="1134" w:hanging="1134"/>
        <w:rPr>
          <w:snapToGrid w:val="0"/>
          <w:sz w:val="20"/>
        </w:rPr>
      </w:pPr>
      <w:r>
        <w:rPr>
          <w:snapToGrid w:val="0"/>
        </w:rPr>
        <w:t>3.1.2.7</w:t>
      </w:r>
      <w:r>
        <w:rPr>
          <w:snapToGrid w:val="0"/>
        </w:rPr>
        <w:tab/>
        <w:t>In der Aufbereitungsanlage ist derzeit kein Brecher geplant. Die Abfuhr zu einem anderen Kieswerk ist ausgeschlossen, wenn das andere Kieswerk kein Material aus einer anderen Grube annehmen darf. Es ist nicht dargelegt, dass für die e</w:t>
      </w:r>
      <w:r>
        <w:rPr>
          <w:snapToGrid w:val="0"/>
        </w:rPr>
        <w:t>r</w:t>
      </w:r>
      <w:r>
        <w:rPr>
          <w:snapToGrid w:val="0"/>
        </w:rPr>
        <w:t xml:space="preserve">höhten Mengen an Brechgut eine Genehmigung vorliegt. </w:t>
      </w:r>
      <w:r>
        <w:rPr>
          <w:snapToGrid w:val="0"/>
        </w:rPr>
        <w:br/>
      </w:r>
    </w:p>
    <w:p w:rsidR="007C486C" w:rsidRPr="001326AE" w:rsidRDefault="007C486C" w:rsidP="007C486C">
      <w:pPr>
        <w:tabs>
          <w:tab w:val="left" w:pos="1134"/>
          <w:tab w:val="left" w:pos="7200"/>
        </w:tabs>
        <w:spacing w:line="312" w:lineRule="exact"/>
        <w:ind w:left="1134" w:hanging="1134"/>
        <w:rPr>
          <w:snapToGrid w:val="0"/>
          <w:sz w:val="20"/>
        </w:rPr>
      </w:pPr>
      <w:r>
        <w:rPr>
          <w:snapToGrid w:val="0"/>
        </w:rPr>
        <w:t>3.1.2.8</w:t>
      </w:r>
      <w:r>
        <w:rPr>
          <w:snapToGrid w:val="0"/>
        </w:rPr>
        <w:tab/>
        <w:t>Es fehlen Angaben darüber, wo der Rohkies aufgehaldet wird. In allen Gutachten sind die Themen Eimerkettenbagger incl. Brecher, Abraum, Anlage, Radlader-Verkehr und Zu- und Abfahrten nicht berücksichtigt.</w:t>
      </w:r>
      <w:r>
        <w:rPr>
          <w:snapToGrid w:val="0"/>
        </w:rPr>
        <w:br/>
      </w:r>
    </w:p>
    <w:p w:rsidR="007C486C" w:rsidRPr="001326AE" w:rsidRDefault="007C486C" w:rsidP="007C486C">
      <w:pPr>
        <w:tabs>
          <w:tab w:val="left" w:pos="1134"/>
          <w:tab w:val="left" w:pos="7200"/>
        </w:tabs>
        <w:spacing w:line="312" w:lineRule="exact"/>
        <w:ind w:left="1134" w:hanging="1134"/>
        <w:rPr>
          <w:snapToGrid w:val="0"/>
          <w:sz w:val="20"/>
        </w:rPr>
      </w:pPr>
      <w:r>
        <w:rPr>
          <w:snapToGrid w:val="0"/>
        </w:rPr>
        <w:t>3.1.2.9</w:t>
      </w:r>
      <w:r>
        <w:rPr>
          <w:snapToGrid w:val="0"/>
        </w:rPr>
        <w:tab/>
        <w:t>Es fehlen die Angaben, wo und in welcher Menge der Boden aus dem Abbaua</w:t>
      </w:r>
      <w:r>
        <w:rPr>
          <w:snapToGrid w:val="0"/>
        </w:rPr>
        <w:t>b</w:t>
      </w:r>
      <w:r>
        <w:rPr>
          <w:snapToGrid w:val="0"/>
        </w:rPr>
        <w:t xml:space="preserve">schnitt 1 aufgehaldet wird, welche Immissionen dabei entstehen und was dieses </w:t>
      </w:r>
      <w:r>
        <w:rPr>
          <w:snapToGrid w:val="0"/>
        </w:rPr>
        <w:lastRenderedPageBreak/>
        <w:t>aus hochwassertechnischer Sicht bedeutet. Gleichermaßen fehlen Angaben zu den Rückspülsanden.</w:t>
      </w:r>
      <w:r>
        <w:rPr>
          <w:snapToGrid w:val="0"/>
        </w:rPr>
        <w:br/>
      </w:r>
      <w:r>
        <w:rPr>
          <w:snapToGrid w:val="0"/>
        </w:rPr>
        <w:br/>
        <w:t xml:space="preserve">Unklar ist auch, wie der letzte Abbauabschnitt ausgekiest wird. Ohne Kieswerk kann der letzte Abschnitt nicht ausgekiest werden. </w:t>
      </w:r>
      <w:r w:rsidR="00814F88">
        <w:rPr>
          <w:snapToGrid w:val="0"/>
        </w:rPr>
        <w:br/>
      </w:r>
      <w:r w:rsidR="00814F88">
        <w:rPr>
          <w:snapToGrid w:val="0"/>
        </w:rPr>
        <w:br/>
        <w:t>Der Rekultivierungsplanung liegt die Annahme zugrunde, dass der Abbau weiter geführt wird, was aber ausgeschlossen ist, da sowohl an der Süd-/Westseite als auch an der Nordseite Grundstücke der Einwanderheberin befinden. Heute schon in Erwägung zu ziehen, dass die Rekultivierung kurzfristig geändert we</w:t>
      </w:r>
      <w:r w:rsidR="00814F88">
        <w:rPr>
          <w:snapToGrid w:val="0"/>
        </w:rPr>
        <w:t>r</w:t>
      </w:r>
      <w:r w:rsidR="00814F88">
        <w:rPr>
          <w:snapToGrid w:val="0"/>
        </w:rPr>
        <w:t>den muss, entspricht keiner langfristigen Entwicklung der Natur.</w:t>
      </w:r>
      <w:r>
        <w:rPr>
          <w:snapToGrid w:val="0"/>
        </w:rPr>
        <w:br/>
      </w:r>
    </w:p>
    <w:p w:rsidR="008D2BCE" w:rsidRPr="001326AE" w:rsidRDefault="007C486C" w:rsidP="007C486C">
      <w:pPr>
        <w:tabs>
          <w:tab w:val="left" w:pos="1134"/>
          <w:tab w:val="left" w:pos="7200"/>
        </w:tabs>
        <w:spacing w:line="312" w:lineRule="exact"/>
        <w:ind w:left="1134" w:hanging="1134"/>
        <w:rPr>
          <w:snapToGrid w:val="0"/>
          <w:sz w:val="20"/>
        </w:rPr>
      </w:pPr>
      <w:r>
        <w:rPr>
          <w:snapToGrid w:val="0"/>
        </w:rPr>
        <w:t>3.1.2.10</w:t>
      </w:r>
      <w:r>
        <w:rPr>
          <w:snapToGrid w:val="0"/>
        </w:rPr>
        <w:tab/>
        <w:t>Das geplante Vorhaben verstößt an zwei Stellen großflächig gegen das RROP, wofür es kein</w:t>
      </w:r>
      <w:r w:rsidR="00814F88">
        <w:rPr>
          <w:snapToGrid w:val="0"/>
        </w:rPr>
        <w:t xml:space="preserve">e rechtliche Grundlage gibt. </w:t>
      </w:r>
      <w:r>
        <w:rPr>
          <w:snapToGrid w:val="0"/>
        </w:rPr>
        <w:br/>
      </w:r>
    </w:p>
    <w:p w:rsidR="00F97973" w:rsidRDefault="00377288" w:rsidP="008D2BCE">
      <w:pPr>
        <w:tabs>
          <w:tab w:val="left" w:pos="1134"/>
          <w:tab w:val="left" w:pos="7200"/>
        </w:tabs>
        <w:spacing w:line="312" w:lineRule="exact"/>
        <w:ind w:left="1134"/>
        <w:rPr>
          <w:snapToGrid w:val="0"/>
        </w:rPr>
      </w:pPr>
      <w:r w:rsidRPr="00377288">
        <w:rPr>
          <w:snapToGrid w:val="0"/>
          <w:u w:val="single"/>
        </w:rPr>
        <w:t>Entscheidung</w:t>
      </w:r>
      <w:r w:rsidR="008D2BCE">
        <w:rPr>
          <w:snapToGrid w:val="0"/>
          <w:u w:val="single"/>
        </w:rPr>
        <w:t xml:space="preserve"> zu den Einwendungen</w:t>
      </w:r>
      <w:r w:rsidR="00C34E66">
        <w:rPr>
          <w:snapToGrid w:val="0"/>
          <w:u w:val="single"/>
        </w:rPr>
        <w:t xml:space="preserve"> (3.1.1)</w:t>
      </w:r>
      <w:r w:rsidRPr="00377288">
        <w:rPr>
          <w:snapToGrid w:val="0"/>
          <w:u w:val="single"/>
        </w:rPr>
        <w:t>:</w:t>
      </w:r>
      <w:r>
        <w:rPr>
          <w:snapToGrid w:val="0"/>
          <w:u w:val="single"/>
        </w:rPr>
        <w:br/>
      </w:r>
      <w:r>
        <w:rPr>
          <w:snapToGrid w:val="0"/>
          <w:u w:val="single"/>
        </w:rPr>
        <w:br/>
      </w:r>
      <w:r>
        <w:rPr>
          <w:snapToGrid w:val="0"/>
        </w:rPr>
        <w:t>Die Einwanderheberin ist</w:t>
      </w:r>
      <w:r w:rsidR="00773B49">
        <w:rPr>
          <w:snapToGrid w:val="0"/>
        </w:rPr>
        <w:t xml:space="preserve"> u. a.</w:t>
      </w:r>
      <w:r>
        <w:rPr>
          <w:snapToGrid w:val="0"/>
        </w:rPr>
        <w:t xml:space="preserve"> Eigentümerin des Flurstückes </w:t>
      </w:r>
      <w:r w:rsidRPr="00773B49">
        <w:rPr>
          <w:b/>
          <w:snapToGrid w:val="0"/>
        </w:rPr>
        <w:t>50/2</w:t>
      </w:r>
      <w:r>
        <w:rPr>
          <w:snapToGrid w:val="0"/>
        </w:rPr>
        <w:t xml:space="preserve"> </w:t>
      </w:r>
      <w:r w:rsidR="00773B49">
        <w:rPr>
          <w:snapToGrid w:val="0"/>
        </w:rPr>
        <w:t>Flur 5 in der Gemarkung Müsleringen. Pachtflächen können neben den Flurstücken 22 und 106/2 nur die Flurstücke 44/2, 51/2 und 52/2 der Flur 5 in der Gemarkung Müsl</w:t>
      </w:r>
      <w:r w:rsidR="00773B49">
        <w:rPr>
          <w:snapToGrid w:val="0"/>
        </w:rPr>
        <w:t>e</w:t>
      </w:r>
      <w:r w:rsidR="00773B49">
        <w:rPr>
          <w:snapToGrid w:val="0"/>
        </w:rPr>
        <w:t>ringen sein.</w:t>
      </w:r>
      <w:r w:rsidR="00773B49">
        <w:rPr>
          <w:snapToGrid w:val="0"/>
        </w:rPr>
        <w:br/>
      </w:r>
      <w:r w:rsidR="00773B49">
        <w:rPr>
          <w:snapToGrid w:val="0"/>
        </w:rPr>
        <w:br/>
        <w:t>Ob der Pachtvertrag für die Flurstücke 51/2 und 52/2 der Flur 5, Gemarkung Müsleringen</w:t>
      </w:r>
      <w:r w:rsidR="005E3B79">
        <w:rPr>
          <w:snapToGrid w:val="0"/>
        </w:rPr>
        <w:t>,</w:t>
      </w:r>
      <w:r w:rsidR="00773B49">
        <w:rPr>
          <w:snapToGrid w:val="0"/>
        </w:rPr>
        <w:t xml:space="preserve"> rechtskonform zustande gekommen ist</w:t>
      </w:r>
      <w:r w:rsidR="005E3B79">
        <w:rPr>
          <w:snapToGrid w:val="0"/>
        </w:rPr>
        <w:t xml:space="preserve"> – es besteht noch ein weit</w:t>
      </w:r>
      <w:r w:rsidR="005E3B79">
        <w:rPr>
          <w:snapToGrid w:val="0"/>
        </w:rPr>
        <w:t>e</w:t>
      </w:r>
      <w:r w:rsidR="005E3B79">
        <w:rPr>
          <w:snapToGrid w:val="0"/>
        </w:rPr>
        <w:t>rer älterer Pachtvertrag –</w:t>
      </w:r>
      <w:r w:rsidR="00773B49">
        <w:rPr>
          <w:snapToGrid w:val="0"/>
        </w:rPr>
        <w:t xml:space="preserve"> wird an dieser Stelle nicht</w:t>
      </w:r>
      <w:r w:rsidR="005E3B79">
        <w:rPr>
          <w:snapToGrid w:val="0"/>
        </w:rPr>
        <w:t xml:space="preserve"> näher</w:t>
      </w:r>
      <w:r w:rsidR="00773B49">
        <w:rPr>
          <w:snapToGrid w:val="0"/>
        </w:rPr>
        <w:t xml:space="preserve"> geprüft, da der Pla</w:t>
      </w:r>
      <w:r w:rsidR="00773B49">
        <w:rPr>
          <w:snapToGrid w:val="0"/>
        </w:rPr>
        <w:t>n</w:t>
      </w:r>
      <w:r w:rsidR="00773B49">
        <w:rPr>
          <w:snapToGrid w:val="0"/>
        </w:rPr>
        <w:t>feststellungsbeschluss nur die öffentlich rechtlichen Rechtsbeziehungen regelt.</w:t>
      </w:r>
      <w:r w:rsidR="005E3B79">
        <w:rPr>
          <w:snapToGrid w:val="0"/>
        </w:rPr>
        <w:br/>
      </w:r>
      <w:r w:rsidR="005E3B79">
        <w:rPr>
          <w:snapToGrid w:val="0"/>
        </w:rPr>
        <w:br/>
        <w:t>Die Firma Kiesgruben GmbH Müsleringen ist Eigentümerin der für den Abbau beantragten Flurstücke 51/2 und 52/2 und darüber hinaus diverser weiterer Grundstücke im Vorranggebiet für Rohstoffgewinnung der Zeitstufe 1 (VRR ZS 1) in der Gemarkung Müsleringen (NI 17)</w:t>
      </w:r>
      <w:r w:rsidR="001A112B">
        <w:rPr>
          <w:snapToGrid w:val="0"/>
        </w:rPr>
        <w:t xml:space="preserve"> des Regionalen Raumordnungsprogra</w:t>
      </w:r>
      <w:r w:rsidR="001A112B">
        <w:rPr>
          <w:snapToGrid w:val="0"/>
        </w:rPr>
        <w:t>m</w:t>
      </w:r>
      <w:r w:rsidR="001A112B">
        <w:rPr>
          <w:snapToGrid w:val="0"/>
        </w:rPr>
        <w:t>mes (RROP) des Landkreises Nienburg/Weser</w:t>
      </w:r>
      <w:r w:rsidR="005E3B79">
        <w:rPr>
          <w:snapToGrid w:val="0"/>
        </w:rPr>
        <w:t>. Insofern hat sie auch die Mö</w:t>
      </w:r>
      <w:r w:rsidR="005E3B79">
        <w:rPr>
          <w:snapToGrid w:val="0"/>
        </w:rPr>
        <w:t>g</w:t>
      </w:r>
      <w:r w:rsidR="005E3B79">
        <w:rPr>
          <w:snapToGrid w:val="0"/>
        </w:rPr>
        <w:t>lichkeit, den Abbau auf weiteren zusammenhängenden Flurstücken zu beantr</w:t>
      </w:r>
      <w:r w:rsidR="005E3B79">
        <w:rPr>
          <w:snapToGrid w:val="0"/>
        </w:rPr>
        <w:t>a</w:t>
      </w:r>
      <w:r w:rsidR="005E3B79">
        <w:rPr>
          <w:snapToGrid w:val="0"/>
        </w:rPr>
        <w:t>gen. Private Eigentümer haben diverse</w:t>
      </w:r>
      <w:r w:rsidR="001A112B">
        <w:rPr>
          <w:snapToGrid w:val="0"/>
        </w:rPr>
        <w:t xml:space="preserve"> </w:t>
      </w:r>
      <w:r w:rsidR="005E3B79">
        <w:rPr>
          <w:snapToGrid w:val="0"/>
        </w:rPr>
        <w:t>Einverständniserklärungen gegenüber der</w:t>
      </w:r>
      <w:r w:rsidR="008D2BCE">
        <w:rPr>
          <w:snapToGrid w:val="0"/>
        </w:rPr>
        <w:t xml:space="preserve"> Mitbewerberin</w:t>
      </w:r>
      <w:r w:rsidR="005E3B79">
        <w:rPr>
          <w:snapToGrid w:val="0"/>
        </w:rPr>
        <w:t xml:space="preserve"> </w:t>
      </w:r>
      <w:r w:rsidR="001A112B">
        <w:rPr>
          <w:snapToGrid w:val="0"/>
        </w:rPr>
        <w:t>abgebeben</w:t>
      </w:r>
      <w:r w:rsidR="00942DA4">
        <w:rPr>
          <w:snapToGrid w:val="0"/>
        </w:rPr>
        <w:t>,</w:t>
      </w:r>
      <w:r w:rsidR="001A112B">
        <w:rPr>
          <w:snapToGrid w:val="0"/>
        </w:rPr>
        <w:t xml:space="preserve"> und anschließend</w:t>
      </w:r>
      <w:r w:rsidR="00942DA4">
        <w:rPr>
          <w:snapToGrid w:val="0"/>
        </w:rPr>
        <w:t xml:space="preserve"> haben</w:t>
      </w:r>
      <w:r w:rsidR="005E3B79">
        <w:rPr>
          <w:snapToGrid w:val="0"/>
        </w:rPr>
        <w:t xml:space="preserve"> diese Eigentümer</w:t>
      </w:r>
      <w:r w:rsidR="001A112B">
        <w:rPr>
          <w:snapToGrid w:val="0"/>
        </w:rPr>
        <w:t xml:space="preserve"> </w:t>
      </w:r>
      <w:r w:rsidR="005E3B79">
        <w:rPr>
          <w:snapToGrid w:val="0"/>
        </w:rPr>
        <w:t xml:space="preserve">an die jetzt beantragende </w:t>
      </w:r>
      <w:r w:rsidR="00942DA4">
        <w:rPr>
          <w:snapToGrid w:val="0"/>
        </w:rPr>
        <w:t>Firma Kiesgruben GmbH Müsleringen</w:t>
      </w:r>
      <w:r w:rsidR="005E3B79">
        <w:rPr>
          <w:snapToGrid w:val="0"/>
        </w:rPr>
        <w:t xml:space="preserve"> verkauft</w:t>
      </w:r>
      <w:r w:rsidR="001A112B">
        <w:rPr>
          <w:snapToGrid w:val="0"/>
        </w:rPr>
        <w:t>. Auch diese Vorgehensweise unterfällt dem Privatrecht und hat keinen Einfluss auf das akt</w:t>
      </w:r>
      <w:r w:rsidR="001A112B">
        <w:rPr>
          <w:snapToGrid w:val="0"/>
        </w:rPr>
        <w:t>u</w:t>
      </w:r>
      <w:r w:rsidR="001A112B">
        <w:rPr>
          <w:snapToGrid w:val="0"/>
        </w:rPr>
        <w:t>ell zur Entscheidung anstehende Verfahren.</w:t>
      </w:r>
      <w:r w:rsidR="006D1274">
        <w:rPr>
          <w:snapToGrid w:val="0"/>
        </w:rPr>
        <w:br/>
      </w:r>
      <w:r w:rsidR="006D1274">
        <w:rPr>
          <w:snapToGrid w:val="0"/>
        </w:rPr>
        <w:br/>
      </w:r>
      <w:r w:rsidR="00C34E66">
        <w:rPr>
          <w:snapToGrid w:val="0"/>
        </w:rPr>
        <w:t>A</w:t>
      </w:r>
      <w:r w:rsidR="006D1274">
        <w:rPr>
          <w:snapToGrid w:val="0"/>
        </w:rPr>
        <w:t xml:space="preserve">uf die Aussage, dass alle weiteren Flurstückseigentümer/innen zum Antrag der Einwanderheberin ihr Einverständnis erteilt haben, </w:t>
      </w:r>
      <w:r w:rsidR="00C34E66">
        <w:rPr>
          <w:snapToGrid w:val="0"/>
        </w:rPr>
        <w:t>ist</w:t>
      </w:r>
      <w:r w:rsidR="006D1274">
        <w:rPr>
          <w:snapToGrid w:val="0"/>
        </w:rPr>
        <w:t xml:space="preserve"> nicht verfahrensrelevant.</w:t>
      </w:r>
      <w:r w:rsidR="006D1274">
        <w:rPr>
          <w:snapToGrid w:val="0"/>
        </w:rPr>
        <w:br/>
      </w:r>
      <w:r w:rsidR="006D1274">
        <w:rPr>
          <w:snapToGrid w:val="0"/>
        </w:rPr>
        <w:br/>
      </w:r>
      <w:r w:rsidR="001A112B">
        <w:rPr>
          <w:snapToGrid w:val="0"/>
        </w:rPr>
        <w:t xml:space="preserve">Die Ausweisung eines VRR ZS 1 im RROP begründet keine Verpflichtung, diese Flächen auch abzubauen. Lediglich </w:t>
      </w:r>
      <w:r w:rsidR="00942DA4">
        <w:rPr>
          <w:snapToGrid w:val="0"/>
        </w:rPr>
        <w:t>sind die Eigentümer verpflichtet</w:t>
      </w:r>
      <w:r w:rsidR="001A112B">
        <w:rPr>
          <w:snapToGrid w:val="0"/>
        </w:rPr>
        <w:t>, keine Ve</w:t>
      </w:r>
      <w:r w:rsidR="001A112B">
        <w:rPr>
          <w:snapToGrid w:val="0"/>
        </w:rPr>
        <w:t>r</w:t>
      </w:r>
      <w:r w:rsidR="001A112B">
        <w:rPr>
          <w:snapToGrid w:val="0"/>
        </w:rPr>
        <w:t>änderungen auf den Flächen</w:t>
      </w:r>
      <w:r w:rsidR="00942DA4">
        <w:rPr>
          <w:snapToGrid w:val="0"/>
        </w:rPr>
        <w:t xml:space="preserve"> vorzunehmen</w:t>
      </w:r>
      <w:r w:rsidR="001A112B">
        <w:rPr>
          <w:snapToGrid w:val="0"/>
        </w:rPr>
        <w:t>, die den</w:t>
      </w:r>
      <w:r w:rsidR="00942DA4">
        <w:rPr>
          <w:snapToGrid w:val="0"/>
        </w:rPr>
        <w:t xml:space="preserve"> künftigen</w:t>
      </w:r>
      <w:r w:rsidR="001A112B">
        <w:rPr>
          <w:snapToGrid w:val="0"/>
        </w:rPr>
        <w:t xml:space="preserve"> Sand- und Ki</w:t>
      </w:r>
      <w:r w:rsidR="001A112B">
        <w:rPr>
          <w:snapToGrid w:val="0"/>
        </w:rPr>
        <w:t>e</w:t>
      </w:r>
      <w:r w:rsidR="001A112B">
        <w:rPr>
          <w:snapToGrid w:val="0"/>
        </w:rPr>
        <w:t xml:space="preserve">sabbau unmöglich machen. </w:t>
      </w:r>
      <w:r w:rsidR="008D2BCE">
        <w:rPr>
          <w:snapToGrid w:val="0"/>
        </w:rPr>
        <w:br/>
      </w:r>
      <w:r w:rsidR="00F417EE">
        <w:rPr>
          <w:snapToGrid w:val="0"/>
        </w:rPr>
        <w:br/>
      </w:r>
      <w:r w:rsidR="00942DA4">
        <w:rPr>
          <w:snapToGrid w:val="0"/>
        </w:rPr>
        <w:t xml:space="preserve">Auch aus Sicht der Planfeststellungsbehörde wäre eine Abbauplanung auf der </w:t>
      </w:r>
      <w:r w:rsidR="00942DA4">
        <w:rPr>
          <w:snapToGrid w:val="0"/>
        </w:rPr>
        <w:lastRenderedPageBreak/>
        <w:t>zusammenhängenden Gesamtfläche des VRR ZS 1 einschließlich der Wiede</w:t>
      </w:r>
      <w:r w:rsidR="00942DA4">
        <w:rPr>
          <w:snapToGrid w:val="0"/>
        </w:rPr>
        <w:t>r</w:t>
      </w:r>
      <w:r w:rsidR="00942DA4">
        <w:rPr>
          <w:snapToGrid w:val="0"/>
        </w:rPr>
        <w:t xml:space="preserve">herrichtung sinnvoller. </w:t>
      </w:r>
      <w:r w:rsidR="008D2BCE">
        <w:rPr>
          <w:snapToGrid w:val="0"/>
        </w:rPr>
        <w:t>Die</w:t>
      </w:r>
      <w:r w:rsidR="00942DA4">
        <w:rPr>
          <w:snapToGrid w:val="0"/>
        </w:rPr>
        <w:t xml:space="preserve"> Behörde </w:t>
      </w:r>
      <w:r w:rsidR="008D2BCE">
        <w:rPr>
          <w:snapToGrid w:val="0"/>
        </w:rPr>
        <w:t>hat</w:t>
      </w:r>
      <w:r w:rsidR="00942DA4">
        <w:rPr>
          <w:snapToGrid w:val="0"/>
        </w:rPr>
        <w:t xml:space="preserve"> mehrfach </w:t>
      </w:r>
      <w:r w:rsidR="008D2BCE">
        <w:rPr>
          <w:snapToGrid w:val="0"/>
        </w:rPr>
        <w:t>versucht, darauf hinzuwirken</w:t>
      </w:r>
      <w:r w:rsidR="00942DA4">
        <w:rPr>
          <w:snapToGrid w:val="0"/>
        </w:rPr>
        <w:t>. Jedoch kann die Planfeststellungsbehörde in letzter Konsequenz keine recht</w:t>
      </w:r>
      <w:r w:rsidR="00942DA4">
        <w:rPr>
          <w:snapToGrid w:val="0"/>
        </w:rPr>
        <w:t>s</w:t>
      </w:r>
      <w:r w:rsidR="00942DA4">
        <w:rPr>
          <w:snapToGrid w:val="0"/>
        </w:rPr>
        <w:t>konforme Entscheidung über das gesamte Gebiet treffen, wenn die Firmen keine gemeinsame Planung vorlegen wollen</w:t>
      </w:r>
      <w:r w:rsidR="006D1274">
        <w:rPr>
          <w:snapToGrid w:val="0"/>
        </w:rPr>
        <w:t xml:space="preserve"> (siehe auch Ausführungen zur Stellun</w:t>
      </w:r>
      <w:r w:rsidR="006D1274">
        <w:rPr>
          <w:snapToGrid w:val="0"/>
        </w:rPr>
        <w:t>g</w:t>
      </w:r>
      <w:r w:rsidR="006D1274">
        <w:rPr>
          <w:snapToGrid w:val="0"/>
        </w:rPr>
        <w:t>nahme der Samtgemeinde Mittelweser unter Ziffer 2.1.1)</w:t>
      </w:r>
      <w:r w:rsidR="00942DA4">
        <w:rPr>
          <w:snapToGrid w:val="0"/>
        </w:rPr>
        <w:t>.</w:t>
      </w:r>
      <w:r w:rsidR="00942DA4">
        <w:rPr>
          <w:snapToGrid w:val="0"/>
        </w:rPr>
        <w:br/>
      </w:r>
      <w:r w:rsidR="00F417EE">
        <w:rPr>
          <w:snapToGrid w:val="0"/>
        </w:rPr>
        <w:br/>
        <w:t>Dass der Abbau für andere Firmen in dem betreffenden VRR ZS 1 zumindest wirtschaftlich</w:t>
      </w:r>
      <w:r w:rsidR="005E3B79">
        <w:rPr>
          <w:snapToGrid w:val="0"/>
        </w:rPr>
        <w:t xml:space="preserve"> </w:t>
      </w:r>
      <w:r w:rsidR="00F417EE">
        <w:rPr>
          <w:snapToGrid w:val="0"/>
        </w:rPr>
        <w:t>unmöglich wird, hängt nicht mit der öffentlich-rechtlichen Entsche</w:t>
      </w:r>
      <w:r w:rsidR="00F417EE">
        <w:rPr>
          <w:snapToGrid w:val="0"/>
        </w:rPr>
        <w:t>i</w:t>
      </w:r>
      <w:r w:rsidR="00F417EE">
        <w:rPr>
          <w:snapToGrid w:val="0"/>
        </w:rPr>
        <w:t>dung der Planfeststellungsbehörde</w:t>
      </w:r>
      <w:r w:rsidR="0035069D">
        <w:rPr>
          <w:snapToGrid w:val="0"/>
        </w:rPr>
        <w:t xml:space="preserve"> in diesem Verfahren</w:t>
      </w:r>
      <w:r w:rsidR="00F417EE">
        <w:rPr>
          <w:snapToGrid w:val="0"/>
        </w:rPr>
        <w:t xml:space="preserve"> zusammen sondern mit dem privatrechtlichen Verhalten der Abbaufirm</w:t>
      </w:r>
      <w:r w:rsidR="0035069D">
        <w:rPr>
          <w:snapToGrid w:val="0"/>
        </w:rPr>
        <w:t>en</w:t>
      </w:r>
      <w:r w:rsidR="00F417EE">
        <w:rPr>
          <w:snapToGrid w:val="0"/>
        </w:rPr>
        <w:t xml:space="preserve"> hinsichtlich des Grundstüc</w:t>
      </w:r>
      <w:r w:rsidR="00F417EE">
        <w:rPr>
          <w:snapToGrid w:val="0"/>
        </w:rPr>
        <w:t>k</w:t>
      </w:r>
      <w:r w:rsidR="00F417EE">
        <w:rPr>
          <w:snapToGrid w:val="0"/>
        </w:rPr>
        <w:t>serwerbs.</w:t>
      </w:r>
      <w:r w:rsidR="00942DA4">
        <w:rPr>
          <w:snapToGrid w:val="0"/>
        </w:rPr>
        <w:t xml:space="preserve"> </w:t>
      </w:r>
      <w:r w:rsidR="008D2BCE">
        <w:rPr>
          <w:snapToGrid w:val="0"/>
        </w:rPr>
        <w:br/>
      </w:r>
      <w:r w:rsidR="008D2BCE">
        <w:rPr>
          <w:snapToGrid w:val="0"/>
        </w:rPr>
        <w:br/>
        <w:t>Die Einwendungen zu diesem Punkt sind mithin zurückzuweisen.</w:t>
      </w:r>
      <w:r w:rsidR="001A112B">
        <w:rPr>
          <w:snapToGrid w:val="0"/>
        </w:rPr>
        <w:br/>
      </w:r>
      <w:r w:rsidR="008D2BCE">
        <w:rPr>
          <w:snapToGrid w:val="0"/>
        </w:rPr>
        <w:br/>
      </w:r>
      <w:r w:rsidR="008D2BCE" w:rsidRPr="008D2BCE">
        <w:rPr>
          <w:snapToGrid w:val="0"/>
          <w:u w:val="single"/>
        </w:rPr>
        <w:t>zu 3.1.2 Entscheidungen/Erwiderungen zu den Äußerungen gem. UVPG</w:t>
      </w:r>
      <w:r w:rsidR="008D2BCE">
        <w:rPr>
          <w:snapToGrid w:val="0"/>
        </w:rPr>
        <w:br/>
      </w:r>
      <w:r w:rsidR="001A112B">
        <w:rPr>
          <w:snapToGrid w:val="0"/>
        </w:rPr>
        <w:br/>
      </w:r>
      <w:r w:rsidR="001A112B" w:rsidRPr="001A112B">
        <w:rPr>
          <w:snapToGrid w:val="0"/>
          <w:u w:val="single"/>
        </w:rPr>
        <w:t>zu 3.1.2.1</w:t>
      </w:r>
      <w:r w:rsidR="001A112B">
        <w:rPr>
          <w:snapToGrid w:val="0"/>
        </w:rPr>
        <w:br/>
      </w:r>
      <w:r w:rsidR="00F417EE">
        <w:rPr>
          <w:snapToGrid w:val="0"/>
        </w:rPr>
        <w:t>Die</w:t>
      </w:r>
      <w:r w:rsidR="001A112B">
        <w:rPr>
          <w:snapToGrid w:val="0"/>
        </w:rPr>
        <w:t xml:space="preserve"> planfestgestellten Böschungsneigungen </w:t>
      </w:r>
      <w:r w:rsidR="00F417EE">
        <w:rPr>
          <w:snapToGrid w:val="0"/>
        </w:rPr>
        <w:t>sind aus den</w:t>
      </w:r>
      <w:r w:rsidR="001A112B">
        <w:rPr>
          <w:snapToGrid w:val="0"/>
        </w:rPr>
        <w:t xml:space="preserve"> Auflagen </w:t>
      </w:r>
      <w:r w:rsidR="00572BA7">
        <w:rPr>
          <w:snapToGrid w:val="0"/>
        </w:rPr>
        <w:t>2.2.2.11 bis 2.2.2.13,</w:t>
      </w:r>
      <w:r w:rsidR="001A112B">
        <w:rPr>
          <w:snapToGrid w:val="0"/>
        </w:rPr>
        <w:t xml:space="preserve"> </w:t>
      </w:r>
      <w:r w:rsidR="00F97973">
        <w:rPr>
          <w:snapToGrid w:val="0"/>
        </w:rPr>
        <w:t>de</w:t>
      </w:r>
      <w:r w:rsidR="00F417EE">
        <w:rPr>
          <w:snapToGrid w:val="0"/>
        </w:rPr>
        <w:t>m</w:t>
      </w:r>
      <w:r w:rsidR="00F97973">
        <w:rPr>
          <w:snapToGrid w:val="0"/>
        </w:rPr>
        <w:t xml:space="preserve"> geänderten Rekultivierungsplan, 1. Nachtrag, Anlage 2.6.1,</w:t>
      </w:r>
      <w:r w:rsidR="00572BA7">
        <w:rPr>
          <w:snapToGrid w:val="0"/>
        </w:rPr>
        <w:t xml:space="preserve"> und den Schnitten, Anlage </w:t>
      </w:r>
      <w:r w:rsidR="00E757DB">
        <w:rPr>
          <w:snapToGrid w:val="0"/>
        </w:rPr>
        <w:t>2.7,</w:t>
      </w:r>
      <w:r w:rsidR="00F97973">
        <w:rPr>
          <w:snapToGrid w:val="0"/>
        </w:rPr>
        <w:t xml:space="preserve"> </w:t>
      </w:r>
      <w:r w:rsidR="00F417EE">
        <w:rPr>
          <w:snapToGrid w:val="0"/>
        </w:rPr>
        <w:t>zu entnehmen. Sie entsprechen den Vorgaben des Leitfadens</w:t>
      </w:r>
      <w:r w:rsidR="00F97973">
        <w:rPr>
          <w:snapToGrid w:val="0"/>
        </w:rPr>
        <w:t>.</w:t>
      </w:r>
      <w:r w:rsidR="0035069D">
        <w:rPr>
          <w:snapToGrid w:val="0"/>
        </w:rPr>
        <w:t xml:space="preserve"> Eine unzumutbare Benachteiligung der Konkurrenzfirma ist nicht zu erkennen, zumal auch die erstellten Gutachten keinen Anhaltspunkt für mögliche Gefahren auf Nachbargrundstücken bei Einhaltung der festgeschriebenen S</w:t>
      </w:r>
      <w:r w:rsidR="0035069D">
        <w:rPr>
          <w:snapToGrid w:val="0"/>
        </w:rPr>
        <w:t>i</w:t>
      </w:r>
      <w:r w:rsidR="0035069D">
        <w:rPr>
          <w:snapToGrid w:val="0"/>
        </w:rPr>
        <w:t>cherheitsstreifen und Böschungsneigungen geben.</w:t>
      </w:r>
      <w:r w:rsidR="00F97973">
        <w:rPr>
          <w:snapToGrid w:val="0"/>
        </w:rPr>
        <w:br/>
      </w:r>
      <w:r w:rsidR="00F97973">
        <w:rPr>
          <w:snapToGrid w:val="0"/>
        </w:rPr>
        <w:br/>
      </w:r>
      <w:r w:rsidR="00F97973" w:rsidRPr="00F97973">
        <w:rPr>
          <w:snapToGrid w:val="0"/>
          <w:u w:val="single"/>
        </w:rPr>
        <w:t>zu 3.1.2.2</w:t>
      </w:r>
      <w:r w:rsidR="001A112B">
        <w:rPr>
          <w:snapToGrid w:val="0"/>
        </w:rPr>
        <w:t xml:space="preserve"> </w:t>
      </w:r>
      <w:r w:rsidR="001A112B">
        <w:rPr>
          <w:snapToGrid w:val="0"/>
        </w:rPr>
        <w:br/>
      </w:r>
      <w:r w:rsidR="00F97973">
        <w:rPr>
          <w:snapToGrid w:val="0"/>
        </w:rPr>
        <w:t>Der Erläuterungsbericht und der Abbauplan wurden im 1</w:t>
      </w:r>
      <w:r w:rsidR="006B77C1">
        <w:rPr>
          <w:snapToGrid w:val="0"/>
        </w:rPr>
        <w:t>.</w:t>
      </w:r>
      <w:r w:rsidR="00F97973">
        <w:rPr>
          <w:snapToGrid w:val="0"/>
        </w:rPr>
        <w:t xml:space="preserve"> Nachtrag auch um das Thema „Rückspülsande“ ergänzt (Anlagen 1.2.1 und 2.5.1). </w:t>
      </w:r>
      <w:r w:rsidR="00F97973">
        <w:rPr>
          <w:snapToGrid w:val="0"/>
        </w:rPr>
        <w:br/>
      </w:r>
    </w:p>
    <w:p w:rsidR="007C7256" w:rsidRDefault="00F97973" w:rsidP="00F417EE">
      <w:pPr>
        <w:tabs>
          <w:tab w:val="left" w:pos="1134"/>
        </w:tabs>
        <w:spacing w:line="312" w:lineRule="exact"/>
        <w:ind w:left="1134"/>
        <w:rPr>
          <w:snapToGrid w:val="0"/>
        </w:rPr>
      </w:pPr>
      <w:r w:rsidRPr="00F97973">
        <w:rPr>
          <w:snapToGrid w:val="0"/>
          <w:u w:val="single"/>
        </w:rPr>
        <w:t>zu 3.1.2.3</w:t>
      </w:r>
      <w:r>
        <w:rPr>
          <w:snapToGrid w:val="0"/>
        </w:rPr>
        <w:br/>
      </w:r>
      <w:r w:rsidR="006B77C1">
        <w:rPr>
          <w:snapToGrid w:val="0"/>
        </w:rPr>
        <w:t>Das geplante mobile Kieswerk mit den Anlagenteilen wie Wasch- Sieb- und Klassieranlagen, Förderband-Antriebsstationen und Förderbandtrassen sind dem Lageplan als Bestandteil des Schalltechnischen Gutachtens des TÜV-Nord (A</w:t>
      </w:r>
      <w:r w:rsidR="006B77C1">
        <w:rPr>
          <w:snapToGrid w:val="0"/>
        </w:rPr>
        <w:t>n</w:t>
      </w:r>
      <w:r w:rsidR="006B77C1">
        <w:rPr>
          <w:snapToGrid w:val="0"/>
        </w:rPr>
        <w:t>lage 5.2 des Beschlusses</w:t>
      </w:r>
      <w:r w:rsidR="009744FC">
        <w:rPr>
          <w:snapToGrid w:val="0"/>
        </w:rPr>
        <w:t>)</w:t>
      </w:r>
      <w:r w:rsidR="006B77C1">
        <w:rPr>
          <w:snapToGrid w:val="0"/>
        </w:rPr>
        <w:t xml:space="preserve"> dargestellt. </w:t>
      </w:r>
      <w:r>
        <w:rPr>
          <w:snapToGrid w:val="0"/>
        </w:rPr>
        <w:t>Das mobile Kieswerk wurde</w:t>
      </w:r>
      <w:r w:rsidR="006B77C1">
        <w:rPr>
          <w:snapToGrid w:val="0"/>
        </w:rPr>
        <w:t xml:space="preserve"> zudem</w:t>
      </w:r>
      <w:r>
        <w:rPr>
          <w:snapToGrid w:val="0"/>
        </w:rPr>
        <w:t xml:space="preserve"> in der Synopse zum Erörterungstermin bereits verbal beschrieben. Dem 1. Nachtrag ist eine Information </w:t>
      </w:r>
      <w:r w:rsidR="006F0B03">
        <w:rPr>
          <w:snapToGrid w:val="0"/>
        </w:rPr>
        <w:t>zum TWS AGGRESAND206 mit 11x5Trockesiebmodul und Bändern beigefügt (Anlage 6).</w:t>
      </w:r>
      <w:r w:rsidR="00C34E66">
        <w:rPr>
          <w:snapToGrid w:val="0"/>
        </w:rPr>
        <w:br/>
      </w:r>
      <w:r w:rsidR="00963D3B">
        <w:rPr>
          <w:snapToGrid w:val="0"/>
        </w:rPr>
        <w:br/>
        <w:t>Aufgrund des grobkörnigen Materials ist nicht mit nennenswerten Staubimmiss</w:t>
      </w:r>
      <w:r w:rsidR="00963D3B">
        <w:rPr>
          <w:snapToGrid w:val="0"/>
        </w:rPr>
        <w:t>i</w:t>
      </w:r>
      <w:r w:rsidR="00963D3B">
        <w:rPr>
          <w:snapToGrid w:val="0"/>
        </w:rPr>
        <w:t>onen zu rechnen, die über die durch landwirtschaftliche Tätigkeiten hervorger</w:t>
      </w:r>
      <w:r w:rsidR="00963D3B">
        <w:rPr>
          <w:snapToGrid w:val="0"/>
        </w:rPr>
        <w:t>u</w:t>
      </w:r>
      <w:r w:rsidR="00963D3B">
        <w:rPr>
          <w:snapToGrid w:val="0"/>
        </w:rPr>
        <w:t>fene Staubentwicklung hinausgehen.</w:t>
      </w:r>
      <w:r w:rsidR="00963D3B">
        <w:rPr>
          <w:snapToGrid w:val="0"/>
        </w:rPr>
        <w:br/>
      </w:r>
      <w:r w:rsidRPr="00F97973">
        <w:rPr>
          <w:snapToGrid w:val="0"/>
          <w:u w:val="single"/>
        </w:rPr>
        <w:br/>
      </w:r>
      <w:r w:rsidR="006F0B03" w:rsidRPr="006F0B03">
        <w:rPr>
          <w:snapToGrid w:val="0"/>
        </w:rPr>
        <w:t>Entgegen</w:t>
      </w:r>
      <w:r w:rsidR="006F0B03">
        <w:rPr>
          <w:snapToGrid w:val="0"/>
        </w:rPr>
        <w:t xml:space="preserve"> den Aussagen im Erörterungstermin ist nach Prüfung durch den Fac</w:t>
      </w:r>
      <w:r w:rsidR="006F0B03">
        <w:rPr>
          <w:snapToGrid w:val="0"/>
        </w:rPr>
        <w:t>h</w:t>
      </w:r>
      <w:r w:rsidR="006F0B03">
        <w:rPr>
          <w:snapToGrid w:val="0"/>
        </w:rPr>
        <w:t>dienst Baugenehmigungen das Aufstellen des mobilen Kieswerks mit allen Anl</w:t>
      </w:r>
      <w:r w:rsidR="006F0B03">
        <w:rPr>
          <w:snapToGrid w:val="0"/>
        </w:rPr>
        <w:t>a</w:t>
      </w:r>
      <w:r w:rsidR="006F0B03">
        <w:rPr>
          <w:snapToGrid w:val="0"/>
        </w:rPr>
        <w:t>gen baugenehmigungsfrei.</w:t>
      </w:r>
      <w:r w:rsidR="0035069D">
        <w:rPr>
          <w:snapToGrid w:val="0"/>
        </w:rPr>
        <w:t xml:space="preserve"> Einen Zugriff auf bestehende Kieswerke im näheren Umfeld des Vorhabens hat die Antragstellerin nicht.</w:t>
      </w:r>
      <w:r w:rsidR="006F0B03">
        <w:rPr>
          <w:snapToGrid w:val="0"/>
        </w:rPr>
        <w:br/>
      </w:r>
      <w:r w:rsidR="00C34E66">
        <w:rPr>
          <w:snapToGrid w:val="0"/>
          <w:u w:val="single"/>
        </w:rPr>
        <w:br/>
      </w:r>
      <w:r w:rsidR="006F0B03" w:rsidRPr="006F0B03">
        <w:rPr>
          <w:snapToGrid w:val="0"/>
          <w:u w:val="single"/>
        </w:rPr>
        <w:lastRenderedPageBreak/>
        <w:t>zu 3.1.2.4</w:t>
      </w:r>
      <w:r w:rsidR="006F0B03">
        <w:rPr>
          <w:snapToGrid w:val="0"/>
        </w:rPr>
        <w:br/>
      </w:r>
      <w:r w:rsidR="0036072D">
        <w:rPr>
          <w:snapToGrid w:val="0"/>
        </w:rPr>
        <w:t>Die Kiesgruben GmbH Müsleringen hat die Flurstücke 54, 53, 62/3 und 61/2 (ich gehe davon aus, dass 61/2 gemeint war und nicht 61/1) mittlerweile erworben.</w:t>
      </w:r>
      <w:r w:rsidR="0036072D">
        <w:rPr>
          <w:snapToGrid w:val="0"/>
        </w:rPr>
        <w:br/>
        <w:t>Die Verhandlungen mit der Samtgemeinde Mittelweser bezüglich des Verkaufs von Wegeflurstücken stehen kurz vor dem Abschluss. Mithin ist die externe Kompensation eigentumsrechtlich gesichert.</w:t>
      </w:r>
      <w:r w:rsidR="00CB001C">
        <w:rPr>
          <w:snapToGrid w:val="0"/>
        </w:rPr>
        <w:br/>
      </w:r>
      <w:r w:rsidR="00CB001C">
        <w:rPr>
          <w:snapToGrid w:val="0"/>
        </w:rPr>
        <w:br/>
      </w:r>
      <w:r w:rsidR="00CB001C" w:rsidRPr="00CB001C">
        <w:rPr>
          <w:snapToGrid w:val="0"/>
          <w:u w:val="single"/>
        </w:rPr>
        <w:t>zu 3.1.2.5</w:t>
      </w:r>
      <w:r w:rsidR="00CB001C">
        <w:rPr>
          <w:snapToGrid w:val="0"/>
        </w:rPr>
        <w:br/>
        <w:t>Die aktuelle Fassung des LROP datiert</w:t>
      </w:r>
      <w:r w:rsidR="003F6C36">
        <w:rPr>
          <w:snapToGrid w:val="0"/>
        </w:rPr>
        <w:t xml:space="preserve"> mittlerweile</w:t>
      </w:r>
      <w:r w:rsidR="00CB001C">
        <w:rPr>
          <w:snapToGrid w:val="0"/>
        </w:rPr>
        <w:t xml:space="preserve"> aus dem Jahr 201</w:t>
      </w:r>
      <w:r w:rsidR="003F6C36">
        <w:rPr>
          <w:snapToGrid w:val="0"/>
        </w:rPr>
        <w:t>7</w:t>
      </w:r>
      <w:r w:rsidR="00CB001C">
        <w:rPr>
          <w:snapToGrid w:val="0"/>
        </w:rPr>
        <w:t>. Jedoch hat es</w:t>
      </w:r>
      <w:r w:rsidR="003F6C36">
        <w:rPr>
          <w:snapToGrid w:val="0"/>
        </w:rPr>
        <w:t xml:space="preserve"> seit 2008</w:t>
      </w:r>
      <w:r w:rsidR="00CB001C">
        <w:rPr>
          <w:snapToGrid w:val="0"/>
        </w:rPr>
        <w:t xml:space="preserve"> zur in Rede stehenden Fläche keine Veränderungen im Rahmen der Änderungen 2012</w:t>
      </w:r>
      <w:r w:rsidR="003F6C36">
        <w:rPr>
          <w:snapToGrid w:val="0"/>
        </w:rPr>
        <w:t xml:space="preserve"> und 2017</w:t>
      </w:r>
      <w:r w:rsidR="00CB001C">
        <w:rPr>
          <w:snapToGrid w:val="0"/>
        </w:rPr>
        <w:t xml:space="preserve"> gegeben.</w:t>
      </w:r>
      <w:r w:rsidR="003F6C36">
        <w:rPr>
          <w:snapToGrid w:val="0"/>
        </w:rPr>
        <w:t xml:space="preserve"> </w:t>
      </w:r>
      <w:r w:rsidR="00CB001C">
        <w:rPr>
          <w:snapToGrid w:val="0"/>
        </w:rPr>
        <w:br/>
      </w:r>
      <w:r w:rsidRPr="006F0B03">
        <w:rPr>
          <w:snapToGrid w:val="0"/>
        </w:rPr>
        <w:br/>
      </w:r>
      <w:r w:rsidR="003F6C36">
        <w:rPr>
          <w:snapToGrid w:val="0"/>
        </w:rPr>
        <w:t>Es ist richtig, dass i</w:t>
      </w:r>
      <w:r w:rsidR="003F6C36" w:rsidRPr="00C63B6F">
        <w:rPr>
          <w:snapToGrid w:val="0"/>
        </w:rPr>
        <w:t xml:space="preserve">nnerhalb der Auskiesungsflächen </w:t>
      </w:r>
      <w:r w:rsidR="003F6C36">
        <w:rPr>
          <w:snapToGrid w:val="0"/>
        </w:rPr>
        <w:t>ehemals</w:t>
      </w:r>
      <w:r w:rsidR="003F6C36" w:rsidRPr="00C63B6F">
        <w:rPr>
          <w:snapToGrid w:val="0"/>
        </w:rPr>
        <w:t xml:space="preserve"> </w:t>
      </w:r>
      <w:r w:rsidR="003F6C36">
        <w:rPr>
          <w:snapToGrid w:val="0"/>
        </w:rPr>
        <w:t>hochwertige Pla</w:t>
      </w:r>
      <w:r w:rsidR="003F6C36">
        <w:rPr>
          <w:snapToGrid w:val="0"/>
        </w:rPr>
        <w:t>g</w:t>
      </w:r>
      <w:r w:rsidR="003F6C36">
        <w:rPr>
          <w:snapToGrid w:val="0"/>
        </w:rPr>
        <w:t>geneschböden, die als schutzwürdig eingestuft waren, u</w:t>
      </w:r>
      <w:r w:rsidR="003F6C36" w:rsidRPr="00C63B6F">
        <w:rPr>
          <w:snapToGrid w:val="0"/>
        </w:rPr>
        <w:t>nwiederbringlich verloren</w:t>
      </w:r>
      <w:r w:rsidR="009213C1">
        <w:rPr>
          <w:snapToGrid w:val="0"/>
        </w:rPr>
        <w:t xml:space="preserve"> gehen</w:t>
      </w:r>
      <w:r w:rsidR="003F6C36">
        <w:rPr>
          <w:snapToGrid w:val="0"/>
        </w:rPr>
        <w:t>.</w:t>
      </w:r>
      <w:r w:rsidR="003F6C36" w:rsidRPr="00C63B6F">
        <w:rPr>
          <w:snapToGrid w:val="0"/>
        </w:rPr>
        <w:t xml:space="preserve"> </w:t>
      </w:r>
      <w:r w:rsidR="003F6C36">
        <w:rPr>
          <w:snapToGrid w:val="0"/>
        </w:rPr>
        <w:t>Auf der Antragsfläche ist der Boden allerdings durch die über Jahrzehnte praktizierte landwirtschaftliche Intensivnutzung</w:t>
      </w:r>
      <w:r w:rsidR="00F417EE">
        <w:rPr>
          <w:snapToGrid w:val="0"/>
        </w:rPr>
        <w:t xml:space="preserve"> bereits</w:t>
      </w:r>
      <w:r w:rsidR="003F6C36">
        <w:rPr>
          <w:snapToGrid w:val="0"/>
        </w:rPr>
        <w:t xml:space="preserve"> beeinträchtigt.</w:t>
      </w:r>
      <w:r w:rsidR="00F417EE">
        <w:rPr>
          <w:snapToGrid w:val="0"/>
        </w:rPr>
        <w:t xml:space="preserve"> </w:t>
      </w:r>
      <w:r w:rsidR="00F417EE">
        <w:rPr>
          <w:snapToGrid w:val="0"/>
        </w:rPr>
        <w:br/>
        <w:t>In diesem Landschaftsraum nimmt der Bodentyp „Braunerde mit Plaggen</w:t>
      </w:r>
      <w:r w:rsidR="00C77486">
        <w:rPr>
          <w:snapToGrid w:val="0"/>
        </w:rPr>
        <w:t>-</w:t>
      </w:r>
      <w:proofErr w:type="spellStart"/>
      <w:r w:rsidR="00F417EE">
        <w:rPr>
          <w:snapToGrid w:val="0"/>
        </w:rPr>
        <w:t>eschauflage</w:t>
      </w:r>
      <w:proofErr w:type="spellEnd"/>
      <w:r w:rsidR="00F417EE">
        <w:rPr>
          <w:snapToGrid w:val="0"/>
        </w:rPr>
        <w:t xml:space="preserve"> 556 ha und damit 3,6 % der Gesamtfläche ein. Plaggeneschböden zählen damit im Landkreis Nienburg nicht zu den seltenen Böden (siehe hierzu auch Ausführungen zum Schutzgut Boden in der zusammenfassenden Darste</w:t>
      </w:r>
      <w:r w:rsidR="00F417EE">
        <w:rPr>
          <w:snapToGrid w:val="0"/>
        </w:rPr>
        <w:t>l</w:t>
      </w:r>
      <w:r w:rsidR="00F417EE">
        <w:rPr>
          <w:snapToGrid w:val="0"/>
        </w:rPr>
        <w:t>lung und Bewertung der Umweltauswirkungen).</w:t>
      </w:r>
      <w:r w:rsidR="00B105BB">
        <w:rPr>
          <w:snapToGrid w:val="0"/>
        </w:rPr>
        <w:t xml:space="preserve"> Als Ergebnis bleibt festzuhalten, dass ein Eingriff in das Schutzgut Boden </w:t>
      </w:r>
      <w:r w:rsidR="007B36DC">
        <w:rPr>
          <w:snapToGrid w:val="0"/>
        </w:rPr>
        <w:t>nicht erheblich ist, weil die Plaggen</w:t>
      </w:r>
      <w:r w:rsidR="007B36DC">
        <w:rPr>
          <w:snapToGrid w:val="0"/>
        </w:rPr>
        <w:t>e</w:t>
      </w:r>
      <w:r w:rsidR="007B36DC">
        <w:rPr>
          <w:snapToGrid w:val="0"/>
        </w:rPr>
        <w:t>schböden im Landkreis Nienburg/Weser keine seltenen Böden sind und der B</w:t>
      </w:r>
      <w:r w:rsidR="007B36DC">
        <w:rPr>
          <w:snapToGrid w:val="0"/>
        </w:rPr>
        <w:t>o</w:t>
      </w:r>
      <w:r w:rsidR="007B36DC">
        <w:rPr>
          <w:snapToGrid w:val="0"/>
        </w:rPr>
        <w:t>den durch die landwirtschaftliche Nutzung bereits beeinträchtigt ist.</w:t>
      </w:r>
      <w:r w:rsidR="00F417EE">
        <w:rPr>
          <w:snapToGrid w:val="0"/>
        </w:rPr>
        <w:br/>
      </w:r>
      <w:r w:rsidR="00F417EE">
        <w:rPr>
          <w:snapToGrid w:val="0"/>
        </w:rPr>
        <w:br/>
      </w:r>
      <w:r w:rsidR="00F417EE" w:rsidRPr="00F417EE">
        <w:rPr>
          <w:snapToGrid w:val="0"/>
          <w:u w:val="single"/>
        </w:rPr>
        <w:t>zu 3.1.2.6</w:t>
      </w:r>
      <w:r w:rsidR="00F417EE">
        <w:rPr>
          <w:snapToGrid w:val="0"/>
        </w:rPr>
        <w:br/>
      </w:r>
      <w:r w:rsidR="00B105BB">
        <w:rPr>
          <w:snapToGrid w:val="0"/>
        </w:rPr>
        <w:t>Im Kapitel 6 ist die Erfassung und Bewertung von Natur und Landschaft</w:t>
      </w:r>
      <w:r w:rsidR="007C7256">
        <w:rPr>
          <w:snapToGrid w:val="0"/>
        </w:rPr>
        <w:t xml:space="preserve"> ei</w:t>
      </w:r>
      <w:r w:rsidR="007C7256">
        <w:rPr>
          <w:snapToGrid w:val="0"/>
        </w:rPr>
        <w:t>n</w:t>
      </w:r>
      <w:r w:rsidR="007C7256">
        <w:rPr>
          <w:snapToGrid w:val="0"/>
        </w:rPr>
        <w:t>schließlich der Wechselwirkungen</w:t>
      </w:r>
      <w:r w:rsidR="00B11163">
        <w:rPr>
          <w:snapToGrid w:val="0"/>
        </w:rPr>
        <w:t>, die eintreten können,</w:t>
      </w:r>
      <w:r w:rsidR="00B105BB">
        <w:rPr>
          <w:snapToGrid w:val="0"/>
        </w:rPr>
        <w:t xml:space="preserve"> vorgenommen worden</w:t>
      </w:r>
      <w:r w:rsidR="00B11163">
        <w:rPr>
          <w:snapToGrid w:val="0"/>
        </w:rPr>
        <w:t>.</w:t>
      </w:r>
      <w:r w:rsidR="00B105BB">
        <w:rPr>
          <w:snapToGrid w:val="0"/>
        </w:rPr>
        <w:t xml:space="preserve"> Die Beschreibung der zu erwartenden Umweltauswirkungen des Vorhabens und Bewertung der erheblichen Umweltauswirkungen sind dem Kapitel 7 zu entne</w:t>
      </w:r>
      <w:r w:rsidR="00B105BB">
        <w:rPr>
          <w:snapToGrid w:val="0"/>
        </w:rPr>
        <w:t>h</w:t>
      </w:r>
      <w:r w:rsidR="00B105BB">
        <w:rPr>
          <w:snapToGrid w:val="0"/>
        </w:rPr>
        <w:t>men. Der Bewertungsrahmen für die Schutzgüter Pflanzen, Tiere, Wasser und Landschaft orientiert sich an der „Arbeitshilfe zur Anwendung der Eingriffsreg</w:t>
      </w:r>
      <w:r w:rsidR="00B105BB">
        <w:rPr>
          <w:snapToGrid w:val="0"/>
        </w:rPr>
        <w:t>e</w:t>
      </w:r>
      <w:r w:rsidR="00B105BB">
        <w:rPr>
          <w:snapToGrid w:val="0"/>
        </w:rPr>
        <w:t xml:space="preserve">lung bei Bodenabbauvorhaben (NLÖ 2003). Der Gutachter hat sich in diesem Kapitel </w:t>
      </w:r>
      <w:r w:rsidR="007B36DC">
        <w:rPr>
          <w:snapToGrid w:val="0"/>
        </w:rPr>
        <w:t>mit dem Schutzgut Wasser intensiv auseinander gesetzt. Die Ausführu</w:t>
      </w:r>
      <w:r w:rsidR="007B36DC">
        <w:rPr>
          <w:snapToGrid w:val="0"/>
        </w:rPr>
        <w:t>n</w:t>
      </w:r>
      <w:r w:rsidR="007B36DC">
        <w:rPr>
          <w:snapToGrid w:val="0"/>
        </w:rPr>
        <w:t>gen beruhen auf den Ergebnissen des hydrogeologischen Fachgutachtens (A</w:t>
      </w:r>
      <w:r w:rsidR="007B36DC">
        <w:rPr>
          <w:snapToGrid w:val="0"/>
        </w:rPr>
        <w:t>n</w:t>
      </w:r>
      <w:r w:rsidR="007B36DC">
        <w:rPr>
          <w:snapToGrid w:val="0"/>
        </w:rPr>
        <w:t xml:space="preserve">lage 5.1, Teil F). </w:t>
      </w:r>
      <w:r w:rsidR="003F02FF">
        <w:rPr>
          <w:snapToGrid w:val="0"/>
        </w:rPr>
        <w:br/>
      </w:r>
      <w:r w:rsidR="003F02FF">
        <w:rPr>
          <w:snapToGrid w:val="0"/>
        </w:rPr>
        <w:br/>
        <w:t xml:space="preserve">Bestehende zugelassene Vorhaben wurden im Rahmen der Beschreibung der Vorbelastungen berücksichtigt. Das Vorhaben des Einwanderhebers wird nicht als Vorbelastung berücksichtigt, weil rechtlich nicht </w:t>
      </w:r>
      <w:r w:rsidR="009744FC">
        <w:rPr>
          <w:snapToGrid w:val="0"/>
        </w:rPr>
        <w:t xml:space="preserve">abzusehen </w:t>
      </w:r>
      <w:r w:rsidR="003F02FF">
        <w:rPr>
          <w:snapToGrid w:val="0"/>
        </w:rPr>
        <w:t>ist, ob und ggf. in welche</w:t>
      </w:r>
      <w:r w:rsidR="009744FC">
        <w:rPr>
          <w:snapToGrid w:val="0"/>
        </w:rPr>
        <w:t xml:space="preserve">m Umfang </w:t>
      </w:r>
      <w:r w:rsidR="003F02FF">
        <w:rPr>
          <w:snapToGrid w:val="0"/>
        </w:rPr>
        <w:t>ein Antragsverfahren durchgeführt werden kann.</w:t>
      </w:r>
      <w:r w:rsidR="007C7256">
        <w:rPr>
          <w:snapToGrid w:val="0"/>
        </w:rPr>
        <w:br/>
      </w:r>
    </w:p>
    <w:p w:rsidR="007C7256" w:rsidRPr="001326AE" w:rsidRDefault="007C7256" w:rsidP="00F417EE">
      <w:pPr>
        <w:tabs>
          <w:tab w:val="left" w:pos="1134"/>
        </w:tabs>
        <w:spacing w:line="312" w:lineRule="exact"/>
        <w:ind w:left="1134"/>
        <w:rPr>
          <w:snapToGrid w:val="0"/>
          <w:sz w:val="20"/>
        </w:rPr>
      </w:pPr>
      <w:r>
        <w:rPr>
          <w:snapToGrid w:val="0"/>
        </w:rPr>
        <w:t xml:space="preserve">Die Auswirkungen durch Grundwasserstandsveränderungen sind in Ziffer 7.2 (Seite 54 des Erläuterungsberichts) und im </w:t>
      </w:r>
      <w:r w:rsidR="00DC51A7">
        <w:rPr>
          <w:snapToGrid w:val="0"/>
        </w:rPr>
        <w:t>hydrogeologischen</w:t>
      </w:r>
      <w:r>
        <w:rPr>
          <w:snapToGrid w:val="0"/>
        </w:rPr>
        <w:t xml:space="preserve"> Gutachten </w:t>
      </w:r>
      <w:r w:rsidR="009744FC">
        <w:rPr>
          <w:snapToGrid w:val="0"/>
        </w:rPr>
        <w:br/>
      </w:r>
      <w:r>
        <w:rPr>
          <w:snapToGrid w:val="0"/>
        </w:rPr>
        <w:t>Schmitt &amp; Partner  beschrieben. Die Flurabstände bewegen sich auf den angre</w:t>
      </w:r>
      <w:r>
        <w:rPr>
          <w:snapToGrid w:val="0"/>
        </w:rPr>
        <w:t>n</w:t>
      </w:r>
      <w:r>
        <w:rPr>
          <w:snapToGrid w:val="0"/>
        </w:rPr>
        <w:t>zenden landwirtschaftlichen Flächen bei 3 – 4 m zum mittleren Grundwasse</w:t>
      </w:r>
      <w:r>
        <w:rPr>
          <w:snapToGrid w:val="0"/>
        </w:rPr>
        <w:t>r</w:t>
      </w:r>
      <w:r>
        <w:rPr>
          <w:snapToGrid w:val="0"/>
        </w:rPr>
        <w:t>standsniveau. Im Bereich der Abgrabung liegen die Flurabstände zwischen 2 und 3 m.</w:t>
      </w:r>
      <w:r>
        <w:rPr>
          <w:snapToGrid w:val="0"/>
        </w:rPr>
        <w:br/>
      </w:r>
      <w:r w:rsidR="00B11163">
        <w:rPr>
          <w:snapToGrid w:val="0"/>
        </w:rPr>
        <w:lastRenderedPageBreak/>
        <w:t xml:space="preserve">Insofern </w:t>
      </w:r>
      <w:r w:rsidR="00252FC9">
        <w:rPr>
          <w:snapToGrid w:val="0"/>
        </w:rPr>
        <w:t>ist in diesem Verfahren k</w:t>
      </w:r>
      <w:r w:rsidR="00B11163">
        <w:rPr>
          <w:snapToGrid w:val="0"/>
        </w:rPr>
        <w:t xml:space="preserve">eine kartografische Darstellung mit farblichen Abstufungen für den Zustand vor Abbau und nach Beendigung der Herrichtung der Abbaustätte </w:t>
      </w:r>
      <w:r w:rsidR="00252FC9">
        <w:rPr>
          <w:snapToGrid w:val="0"/>
        </w:rPr>
        <w:t>erforderlich</w:t>
      </w:r>
      <w:r w:rsidR="00B11163">
        <w:rPr>
          <w:snapToGrid w:val="0"/>
        </w:rPr>
        <w:t xml:space="preserve">, da diese </w:t>
      </w:r>
      <w:r w:rsidR="00252FC9">
        <w:rPr>
          <w:snapToGrid w:val="0"/>
        </w:rPr>
        <w:t>nur bei in der Regel weniger als zwei M</w:t>
      </w:r>
      <w:r w:rsidR="00252FC9">
        <w:rPr>
          <w:snapToGrid w:val="0"/>
        </w:rPr>
        <w:t>e</w:t>
      </w:r>
      <w:r w:rsidR="00252FC9">
        <w:rPr>
          <w:snapToGrid w:val="0"/>
        </w:rPr>
        <w:t>tern Grundwasserflurabstand vorgelegt werden soll.</w:t>
      </w:r>
      <w:r>
        <w:rPr>
          <w:snapToGrid w:val="0"/>
        </w:rPr>
        <w:br/>
      </w:r>
    </w:p>
    <w:p w:rsidR="003F02FF" w:rsidRPr="001326AE" w:rsidRDefault="003F02FF" w:rsidP="00F417EE">
      <w:pPr>
        <w:tabs>
          <w:tab w:val="left" w:pos="1134"/>
        </w:tabs>
        <w:spacing w:line="312" w:lineRule="exact"/>
        <w:ind w:left="1134"/>
        <w:rPr>
          <w:snapToGrid w:val="0"/>
          <w:sz w:val="20"/>
        </w:rPr>
      </w:pPr>
      <w:r>
        <w:rPr>
          <w:snapToGrid w:val="0"/>
        </w:rPr>
        <w:t>Der Verfasser des hydrogeologischen Gutachtens hat zu dem Punkt „Stichtag</w:t>
      </w:r>
      <w:r>
        <w:rPr>
          <w:snapToGrid w:val="0"/>
        </w:rPr>
        <w:t>s</w:t>
      </w:r>
      <w:r>
        <w:rPr>
          <w:snapToGrid w:val="0"/>
        </w:rPr>
        <w:t>messungen“ mittels E-Mail vom 28.11.2018 Stellung bezogen. Im Fachbeitrag wurde das mittlere Grundwasserniveau zugrunde gelegt (Anlage 5.1, Ziffer 3.4). Die Stichtagsmessung vom Juni 2016 entspricht im Vergleich mit der langjähr</w:t>
      </w:r>
      <w:r>
        <w:rPr>
          <w:snapToGrid w:val="0"/>
        </w:rPr>
        <w:t>i</w:t>
      </w:r>
      <w:r>
        <w:rPr>
          <w:snapToGrid w:val="0"/>
        </w:rPr>
        <w:t>gen Referenzmessstelle PH1 Müsleringen (Messungen von 1975 – 2017) dem mittleren Niveau und ist somit auch unter Zugrundelegung einer langjährigen D</w:t>
      </w:r>
      <w:r>
        <w:rPr>
          <w:snapToGrid w:val="0"/>
        </w:rPr>
        <w:t>a</w:t>
      </w:r>
      <w:r>
        <w:rPr>
          <w:snapToGrid w:val="0"/>
        </w:rPr>
        <w:t>tenreihe als solches einzuordnen (Anlage 5.1, Ziffer 3.3, Anhang 2).</w:t>
      </w:r>
      <w:r w:rsidR="00252FC9" w:rsidRPr="00252FC9">
        <w:rPr>
          <w:b/>
          <w:snapToGrid w:val="0"/>
        </w:rPr>
        <w:br/>
      </w:r>
    </w:p>
    <w:p w:rsidR="003F02FF" w:rsidRPr="001326AE" w:rsidRDefault="003F02FF" w:rsidP="00F417EE">
      <w:pPr>
        <w:tabs>
          <w:tab w:val="left" w:pos="1134"/>
        </w:tabs>
        <w:spacing w:line="312" w:lineRule="exact"/>
        <w:ind w:left="1134"/>
        <w:rPr>
          <w:snapToGrid w:val="0"/>
          <w:sz w:val="20"/>
        </w:rPr>
      </w:pPr>
      <w:r>
        <w:rPr>
          <w:snapToGrid w:val="0"/>
        </w:rPr>
        <w:t>Die Ausführungen des Planverfassers und des Gutachters werden von der Pla</w:t>
      </w:r>
      <w:r>
        <w:rPr>
          <w:snapToGrid w:val="0"/>
        </w:rPr>
        <w:t>n</w:t>
      </w:r>
      <w:r>
        <w:rPr>
          <w:snapToGrid w:val="0"/>
        </w:rPr>
        <w:t xml:space="preserve">feststellungsbehörde mitgetragen. </w:t>
      </w:r>
      <w:r w:rsidR="009213C1">
        <w:rPr>
          <w:snapToGrid w:val="0"/>
        </w:rPr>
        <w:t>Auf die Entscheidungen und Erwiderungen zur Stellungnahme des Gewässerkundlichen Landesdienstes (GLD) unter E</w:t>
      </w:r>
      <w:r w:rsidR="00155AA9">
        <w:rPr>
          <w:snapToGrid w:val="0"/>
        </w:rPr>
        <w:t xml:space="preserve"> -</w:t>
      </w:r>
      <w:r w:rsidR="009213C1">
        <w:rPr>
          <w:snapToGrid w:val="0"/>
        </w:rPr>
        <w:t xml:space="preserve"> En</w:t>
      </w:r>
      <w:r w:rsidR="009213C1">
        <w:rPr>
          <w:snapToGrid w:val="0"/>
        </w:rPr>
        <w:t>t</w:t>
      </w:r>
      <w:r w:rsidR="009213C1">
        <w:rPr>
          <w:snapToGrid w:val="0"/>
        </w:rPr>
        <w:t>scheidungen über Stellungnahmen und Einwendungen - Ziffer 2.4 - wird auße</w:t>
      </w:r>
      <w:r w:rsidR="009213C1">
        <w:rPr>
          <w:snapToGrid w:val="0"/>
        </w:rPr>
        <w:t>r</w:t>
      </w:r>
      <w:r w:rsidR="009213C1">
        <w:rPr>
          <w:snapToGrid w:val="0"/>
        </w:rPr>
        <w:t>dem hingewiesen.</w:t>
      </w:r>
      <w:r>
        <w:rPr>
          <w:snapToGrid w:val="0"/>
        </w:rPr>
        <w:br/>
      </w:r>
    </w:p>
    <w:p w:rsidR="00F417EE" w:rsidRDefault="007B36DC" w:rsidP="00F417EE">
      <w:pPr>
        <w:tabs>
          <w:tab w:val="left" w:pos="1134"/>
        </w:tabs>
        <w:spacing w:line="312" w:lineRule="exact"/>
        <w:ind w:left="1134"/>
        <w:rPr>
          <w:snapToGrid w:val="0"/>
        </w:rPr>
      </w:pPr>
      <w:r>
        <w:rPr>
          <w:snapToGrid w:val="0"/>
        </w:rPr>
        <w:t xml:space="preserve">Die Auswirkungen auf das Schutzgut Wasser sind </w:t>
      </w:r>
      <w:r w:rsidR="00252FC9">
        <w:rPr>
          <w:snapToGrid w:val="0"/>
        </w:rPr>
        <w:t>nach alledem</w:t>
      </w:r>
      <w:r>
        <w:rPr>
          <w:snapToGrid w:val="0"/>
        </w:rPr>
        <w:t xml:space="preserve"> nicht erheblich. </w:t>
      </w:r>
      <w:r w:rsidR="006D28AD">
        <w:rPr>
          <w:snapToGrid w:val="0"/>
        </w:rPr>
        <w:br/>
      </w:r>
      <w:r w:rsidR="006D28AD">
        <w:rPr>
          <w:snapToGrid w:val="0"/>
        </w:rPr>
        <w:br/>
      </w:r>
      <w:r w:rsidR="006D28AD" w:rsidRPr="006D28AD">
        <w:rPr>
          <w:snapToGrid w:val="0"/>
          <w:u w:val="single"/>
        </w:rPr>
        <w:t>zu 3.1.2.7</w:t>
      </w:r>
    </w:p>
    <w:p w:rsidR="001326AE" w:rsidRPr="001326AE" w:rsidRDefault="006D28AD" w:rsidP="00F97973">
      <w:pPr>
        <w:tabs>
          <w:tab w:val="left" w:pos="1134"/>
          <w:tab w:val="left" w:pos="7200"/>
        </w:tabs>
        <w:spacing w:line="312" w:lineRule="exact"/>
        <w:ind w:left="1134"/>
        <w:rPr>
          <w:snapToGrid w:val="0"/>
          <w:sz w:val="20"/>
        </w:rPr>
      </w:pPr>
      <w:r>
        <w:rPr>
          <w:snapToGrid w:val="0"/>
        </w:rPr>
        <w:t>Für das etwaige Aufstellen einer Brecheranlage ist eine Genehmigung nach dem BImSchG zu beantragen. Es entzieht sich der Prüfung der Planfeststellungsb</w:t>
      </w:r>
      <w:r>
        <w:rPr>
          <w:snapToGrid w:val="0"/>
        </w:rPr>
        <w:t>e</w:t>
      </w:r>
      <w:r>
        <w:rPr>
          <w:snapToGrid w:val="0"/>
        </w:rPr>
        <w:t>hörde, ob das Material in einem anderen Kieswerk angeliefert und gebrochen werden kann</w:t>
      </w:r>
      <w:r w:rsidR="00554B21">
        <w:rPr>
          <w:snapToGrid w:val="0"/>
        </w:rPr>
        <w:t xml:space="preserve"> (siehe auch Hinweis 13)</w:t>
      </w:r>
      <w:r>
        <w:rPr>
          <w:snapToGrid w:val="0"/>
        </w:rPr>
        <w:t>.</w:t>
      </w:r>
      <w:r>
        <w:rPr>
          <w:snapToGrid w:val="0"/>
        </w:rPr>
        <w:br/>
        <w:t>Bei dieser Thematik ist im Übrigen keine Betroffenheit des Einwanderhebers e</w:t>
      </w:r>
      <w:r>
        <w:rPr>
          <w:snapToGrid w:val="0"/>
        </w:rPr>
        <w:t>r</w:t>
      </w:r>
      <w:r>
        <w:rPr>
          <w:snapToGrid w:val="0"/>
        </w:rPr>
        <w:t>kennbar.</w:t>
      </w:r>
      <w:r>
        <w:rPr>
          <w:snapToGrid w:val="0"/>
        </w:rPr>
        <w:br/>
      </w:r>
      <w:r>
        <w:rPr>
          <w:snapToGrid w:val="0"/>
        </w:rPr>
        <w:br/>
      </w:r>
      <w:r w:rsidRPr="006D28AD">
        <w:rPr>
          <w:snapToGrid w:val="0"/>
          <w:u w:val="single"/>
        </w:rPr>
        <w:t>zu 3.1.2.8</w:t>
      </w:r>
      <w:r>
        <w:rPr>
          <w:snapToGrid w:val="0"/>
        </w:rPr>
        <w:br/>
        <w:t xml:space="preserve">Es wird aber darauf hingewiesen, dass im Schalltechnischen Gutachten </w:t>
      </w:r>
      <w:r w:rsidR="00295737">
        <w:rPr>
          <w:snapToGrid w:val="0"/>
        </w:rPr>
        <w:t>die au</w:t>
      </w:r>
      <w:r w:rsidR="00295737">
        <w:rPr>
          <w:snapToGrid w:val="0"/>
        </w:rPr>
        <w:t>f</w:t>
      </w:r>
      <w:r w:rsidR="00295737">
        <w:rPr>
          <w:snapToGrid w:val="0"/>
        </w:rPr>
        <w:t>geführten Themen berücksichtigt wurden.</w:t>
      </w:r>
      <w:r w:rsidR="00295737">
        <w:rPr>
          <w:snapToGrid w:val="0"/>
        </w:rPr>
        <w:br/>
      </w:r>
      <w:r w:rsidR="00295737">
        <w:rPr>
          <w:snapToGrid w:val="0"/>
        </w:rPr>
        <w:br/>
      </w:r>
      <w:r w:rsidR="00295737" w:rsidRPr="00295737">
        <w:rPr>
          <w:snapToGrid w:val="0"/>
          <w:u w:val="single"/>
        </w:rPr>
        <w:t>zu 3.1.2.9</w:t>
      </w:r>
      <w:r w:rsidR="00295737">
        <w:rPr>
          <w:snapToGrid w:val="0"/>
        </w:rPr>
        <w:br/>
      </w:r>
      <w:r w:rsidR="00155AA9">
        <w:rPr>
          <w:snapToGrid w:val="0"/>
        </w:rPr>
        <w:t>Obwohl z</w:t>
      </w:r>
      <w:r w:rsidR="00295737">
        <w:rPr>
          <w:snapToGrid w:val="0"/>
        </w:rPr>
        <w:t>u dieser Thematik</w:t>
      </w:r>
      <w:r w:rsidR="00155AA9">
        <w:rPr>
          <w:snapToGrid w:val="0"/>
        </w:rPr>
        <w:t xml:space="preserve"> </w:t>
      </w:r>
      <w:r w:rsidR="00295737">
        <w:rPr>
          <w:snapToGrid w:val="0"/>
        </w:rPr>
        <w:t>die Betroffenheit des Einwanderhebers ebenfalls nicht erkennbar</w:t>
      </w:r>
      <w:r w:rsidR="00155AA9">
        <w:rPr>
          <w:snapToGrid w:val="0"/>
        </w:rPr>
        <w:t xml:space="preserve"> ist, wird dennoch e</w:t>
      </w:r>
      <w:r w:rsidR="00295737">
        <w:rPr>
          <w:snapToGrid w:val="0"/>
        </w:rPr>
        <w:t>rgänzend auf die Bedingung 1.6 zum Thema „Erweiterung des Sand- und Kiesabbaus/endgültige Herrichtung der Abbaustätte</w:t>
      </w:r>
      <w:r w:rsidR="009744FC">
        <w:rPr>
          <w:snapToGrid w:val="0"/>
        </w:rPr>
        <w:t>“</w:t>
      </w:r>
      <w:r w:rsidR="00295737">
        <w:rPr>
          <w:snapToGrid w:val="0"/>
        </w:rPr>
        <w:t xml:space="preserve"> hingewiesen. Das Betriebsgelände liegt nicht im Einflussbereich des gesetzlichen Überschwemmungsgebiets, Rückspülsande siehe Ausführungen zu 3.1.2.2.</w:t>
      </w:r>
      <w:r w:rsidR="00295737">
        <w:rPr>
          <w:snapToGrid w:val="0"/>
        </w:rPr>
        <w:br/>
      </w:r>
      <w:r w:rsidR="00295737">
        <w:rPr>
          <w:snapToGrid w:val="0"/>
        </w:rPr>
        <w:br/>
      </w:r>
      <w:r w:rsidR="00295737" w:rsidRPr="00295737">
        <w:rPr>
          <w:snapToGrid w:val="0"/>
          <w:u w:val="single"/>
        </w:rPr>
        <w:t>zu 3.1.2.10</w:t>
      </w:r>
      <w:r w:rsidR="00377288" w:rsidRPr="006F0B03">
        <w:rPr>
          <w:snapToGrid w:val="0"/>
        </w:rPr>
        <w:br/>
      </w:r>
      <w:r w:rsidR="00295737">
        <w:rPr>
          <w:snapToGrid w:val="0"/>
        </w:rPr>
        <w:t>Es liegt keine Betroffenheit des Einwanderhebers vor. Auf die Ausführungen u</w:t>
      </w:r>
      <w:r w:rsidR="00295737">
        <w:rPr>
          <w:snapToGrid w:val="0"/>
        </w:rPr>
        <w:t>n</w:t>
      </w:r>
      <w:r w:rsidR="00295737">
        <w:rPr>
          <w:snapToGrid w:val="0"/>
        </w:rPr>
        <w:t xml:space="preserve">ter E Entscheidung zu Ziffer </w:t>
      </w:r>
      <w:r w:rsidR="00EB7093">
        <w:rPr>
          <w:snapToGrid w:val="0"/>
        </w:rPr>
        <w:t>2.2.1</w:t>
      </w:r>
      <w:r w:rsidR="00155AA9">
        <w:rPr>
          <w:snapToGrid w:val="0"/>
        </w:rPr>
        <w:t xml:space="preserve"> </w:t>
      </w:r>
      <w:r w:rsidR="00EB7093">
        <w:rPr>
          <w:snapToGrid w:val="0"/>
        </w:rPr>
        <w:t>wird verwiesen.</w:t>
      </w:r>
      <w:r w:rsidR="00295737">
        <w:rPr>
          <w:snapToGrid w:val="0"/>
        </w:rPr>
        <w:br/>
      </w:r>
      <w:r w:rsidR="00C34E66">
        <w:rPr>
          <w:snapToGrid w:val="0"/>
          <w:sz w:val="20"/>
        </w:rPr>
        <w:br/>
      </w:r>
      <w:r w:rsidR="00165BEB">
        <w:rPr>
          <w:snapToGrid w:val="0"/>
          <w:sz w:val="20"/>
        </w:rPr>
        <w:br/>
      </w:r>
    </w:p>
    <w:p w:rsidR="00654B68" w:rsidRPr="001326AE" w:rsidRDefault="00DC5289" w:rsidP="00DC5289">
      <w:pPr>
        <w:tabs>
          <w:tab w:val="left" w:pos="0"/>
          <w:tab w:val="left" w:pos="1134"/>
          <w:tab w:val="left" w:pos="7200"/>
        </w:tabs>
        <w:spacing w:line="312" w:lineRule="exact"/>
        <w:ind w:left="1134" w:hanging="1134"/>
        <w:rPr>
          <w:snapToGrid w:val="0"/>
          <w:sz w:val="20"/>
        </w:rPr>
      </w:pPr>
      <w:r>
        <w:rPr>
          <w:snapToGrid w:val="0"/>
        </w:rPr>
        <w:lastRenderedPageBreak/>
        <w:t>3.2</w:t>
      </w:r>
      <w:r>
        <w:rPr>
          <w:snapToGrid w:val="0"/>
        </w:rPr>
        <w:tab/>
      </w:r>
      <w:r w:rsidR="00654B68" w:rsidRPr="00654B68">
        <w:rPr>
          <w:snapToGrid w:val="0"/>
          <w:u w:val="single"/>
        </w:rPr>
        <w:t>Einwender B</w:t>
      </w:r>
      <w:r w:rsidR="00654B68">
        <w:rPr>
          <w:snapToGrid w:val="0"/>
        </w:rPr>
        <w:br/>
        <w:t>Einwendungen vom 05.09.2018</w:t>
      </w:r>
      <w:r w:rsidR="00654B68">
        <w:rPr>
          <w:snapToGrid w:val="0"/>
        </w:rPr>
        <w:br/>
      </w:r>
    </w:p>
    <w:p w:rsidR="00654B68" w:rsidRDefault="00654B68" w:rsidP="00DC5289">
      <w:pPr>
        <w:tabs>
          <w:tab w:val="left" w:pos="0"/>
          <w:tab w:val="left" w:pos="1134"/>
          <w:tab w:val="left" w:pos="7200"/>
        </w:tabs>
        <w:spacing w:line="312" w:lineRule="exact"/>
        <w:ind w:left="1134" w:hanging="1134"/>
        <w:rPr>
          <w:snapToGrid w:val="0"/>
        </w:rPr>
      </w:pPr>
      <w:r>
        <w:rPr>
          <w:snapToGrid w:val="0"/>
        </w:rPr>
        <w:t>3.2.1</w:t>
      </w:r>
      <w:r>
        <w:rPr>
          <w:snapToGrid w:val="0"/>
        </w:rPr>
        <w:tab/>
      </w:r>
      <w:r w:rsidRPr="00654B68">
        <w:rPr>
          <w:snapToGrid w:val="0"/>
          <w:u w:val="single"/>
        </w:rPr>
        <w:t>Flächenverbrauch</w:t>
      </w:r>
      <w:r>
        <w:rPr>
          <w:snapToGrid w:val="0"/>
        </w:rPr>
        <w:t xml:space="preserve"> </w:t>
      </w:r>
      <w:r>
        <w:rPr>
          <w:snapToGrid w:val="0"/>
        </w:rPr>
        <w:br/>
        <w:t>Der Einwender - ein ortsansässiger Landwirt - teilt mit, dass er seine Eigentum</w:t>
      </w:r>
      <w:r>
        <w:rPr>
          <w:snapToGrid w:val="0"/>
        </w:rPr>
        <w:t>s</w:t>
      </w:r>
      <w:r>
        <w:rPr>
          <w:snapToGrid w:val="0"/>
        </w:rPr>
        <w:t>flächen nicht an die antragstellende Firma bzw. deren Mitbewerberin verkaufen wird. Er hat jedoch auch ca. 13 ha Ackerland teilweise seit 40 Jahren gepachtet. Er fordert eine Prüfung, ob die Konzentration des Kiesabbaues in der Region mit ihren Auswirkungen auf die dort wirtschaftenden Landwirte im Einklang mit Art. 12 GG (Berufsfreiheit) steht, weil der Verbrauch von Ackerflächen den Landwi</w:t>
      </w:r>
      <w:r>
        <w:rPr>
          <w:snapToGrid w:val="0"/>
        </w:rPr>
        <w:t>r</w:t>
      </w:r>
      <w:r>
        <w:rPr>
          <w:snapToGrid w:val="0"/>
        </w:rPr>
        <w:t>ten der Region die Möglichkeit der Ausübung ihres Berufes entzieht.</w:t>
      </w:r>
    </w:p>
    <w:p w:rsidR="00654B68" w:rsidRPr="001326AE" w:rsidRDefault="00654B68" w:rsidP="00DC5289">
      <w:pPr>
        <w:tabs>
          <w:tab w:val="left" w:pos="0"/>
          <w:tab w:val="left" w:pos="1134"/>
          <w:tab w:val="left" w:pos="7200"/>
        </w:tabs>
        <w:spacing w:line="312" w:lineRule="exact"/>
        <w:ind w:left="1134" w:hanging="1134"/>
        <w:rPr>
          <w:snapToGrid w:val="0"/>
          <w:sz w:val="20"/>
        </w:rPr>
      </w:pPr>
    </w:p>
    <w:p w:rsidR="00932FF1" w:rsidRPr="001326AE" w:rsidRDefault="00654B68" w:rsidP="00DC5289">
      <w:pPr>
        <w:tabs>
          <w:tab w:val="left" w:pos="0"/>
          <w:tab w:val="left" w:pos="1134"/>
          <w:tab w:val="left" w:pos="7200"/>
        </w:tabs>
        <w:spacing w:line="312" w:lineRule="exact"/>
        <w:ind w:left="1134" w:hanging="1134"/>
        <w:rPr>
          <w:snapToGrid w:val="0"/>
          <w:sz w:val="20"/>
        </w:rPr>
      </w:pPr>
      <w:r>
        <w:rPr>
          <w:snapToGrid w:val="0"/>
        </w:rPr>
        <w:t>3.2.2</w:t>
      </w:r>
      <w:r>
        <w:rPr>
          <w:snapToGrid w:val="0"/>
        </w:rPr>
        <w:tab/>
      </w:r>
      <w:r w:rsidR="00932FF1" w:rsidRPr="00932FF1">
        <w:rPr>
          <w:snapToGrid w:val="0"/>
          <w:u w:val="single"/>
        </w:rPr>
        <w:t>Erschließung</w:t>
      </w:r>
      <w:r w:rsidR="00932FF1">
        <w:rPr>
          <w:snapToGrid w:val="0"/>
        </w:rPr>
        <w:br/>
      </w:r>
      <w:r>
        <w:rPr>
          <w:snapToGrid w:val="0"/>
        </w:rPr>
        <w:t>Die für den Abbau geplan</w:t>
      </w:r>
      <w:r w:rsidR="00932FF1">
        <w:rPr>
          <w:snapToGrid w:val="0"/>
        </w:rPr>
        <w:t>t</w:t>
      </w:r>
      <w:r>
        <w:rPr>
          <w:snapToGrid w:val="0"/>
        </w:rPr>
        <w:t>e Weg</w:t>
      </w:r>
      <w:r w:rsidR="00932FF1">
        <w:rPr>
          <w:snapToGrid w:val="0"/>
        </w:rPr>
        <w:t>p</w:t>
      </w:r>
      <w:r>
        <w:rPr>
          <w:snapToGrid w:val="0"/>
        </w:rPr>
        <w:t>arzelle</w:t>
      </w:r>
      <w:r w:rsidR="00932FF1">
        <w:rPr>
          <w:snapToGrid w:val="0"/>
        </w:rPr>
        <w:t xml:space="preserve"> ist</w:t>
      </w:r>
      <w:r>
        <w:rPr>
          <w:snapToGrid w:val="0"/>
        </w:rPr>
        <w:t xml:space="preserve"> nicht im Besitz </w:t>
      </w:r>
      <w:r w:rsidR="00932FF1">
        <w:rPr>
          <w:snapToGrid w:val="0"/>
        </w:rPr>
        <w:t xml:space="preserve">der Antragstellerin. Sie </w:t>
      </w:r>
      <w:r w:rsidR="009744FC">
        <w:rPr>
          <w:snapToGrid w:val="0"/>
        </w:rPr>
        <w:t>ist</w:t>
      </w:r>
      <w:r w:rsidR="00932FF1">
        <w:rPr>
          <w:snapToGrid w:val="0"/>
        </w:rPr>
        <w:t xml:space="preserve"> nicht entwidmet und wird auch in Zukunft für die Bewirtschaftung der landwirtschaftlichen Flächen benötigt. Eine Auskiesung der Wegparzelle ist somit nicht möglich.</w:t>
      </w:r>
      <w:r>
        <w:rPr>
          <w:snapToGrid w:val="0"/>
        </w:rPr>
        <w:br/>
      </w:r>
      <w:r>
        <w:rPr>
          <w:snapToGrid w:val="0"/>
        </w:rPr>
        <w:br/>
      </w:r>
      <w:r w:rsidR="00932FF1">
        <w:rPr>
          <w:snapToGrid w:val="0"/>
        </w:rPr>
        <w:t xml:space="preserve">Der </w:t>
      </w:r>
      <w:r w:rsidR="00A9361D">
        <w:rPr>
          <w:snapToGrid w:val="0"/>
        </w:rPr>
        <w:t>f</w:t>
      </w:r>
      <w:r w:rsidR="00932FF1">
        <w:rPr>
          <w:snapToGrid w:val="0"/>
        </w:rPr>
        <w:t>ür den Abtransport vorgesehene Weg ist dafür nicht geeignet. Die Breite lässt keinen Begegnungsverkehr zu. Die Belastung mit ca. 80 Lkw-Fahrten am Tag sowie An- und Abfahrten der Mitarbeiter, Service, Reparaturen und sonstige Fahrten kommen hinzu. Die Belastung ist bei der Bewirtschaftung der landwir</w:t>
      </w:r>
      <w:r w:rsidR="00932FF1">
        <w:rPr>
          <w:snapToGrid w:val="0"/>
        </w:rPr>
        <w:t>t</w:t>
      </w:r>
      <w:r w:rsidR="00932FF1">
        <w:rPr>
          <w:snapToGrid w:val="0"/>
        </w:rPr>
        <w:t>schaftlichen Flächen nicht hinnehmbar. Zudem ist die Tragdecke des Weges in keinem optimalen Zustand. Der Einwanderheber schlägt vor, das Wegeflurstück 98 als Transportstrecke mit Anschluss an die B 215 herzustellen.</w:t>
      </w:r>
      <w:r w:rsidR="00932FF1">
        <w:rPr>
          <w:snapToGrid w:val="0"/>
        </w:rPr>
        <w:br/>
      </w:r>
      <w:r w:rsidR="00932FF1">
        <w:rPr>
          <w:snapToGrid w:val="0"/>
        </w:rPr>
        <w:br/>
        <w:t xml:space="preserve">Der Einwanderheber vermisst zudem Angaben zu </w:t>
      </w:r>
      <w:proofErr w:type="spellStart"/>
      <w:r w:rsidR="00932FF1">
        <w:rPr>
          <w:snapToGrid w:val="0"/>
        </w:rPr>
        <w:t>Ver</w:t>
      </w:r>
      <w:proofErr w:type="spellEnd"/>
      <w:r w:rsidR="00932FF1">
        <w:rPr>
          <w:snapToGrid w:val="0"/>
        </w:rPr>
        <w:t>- und Entsorgungsleitu</w:t>
      </w:r>
      <w:r w:rsidR="00932FF1">
        <w:rPr>
          <w:snapToGrid w:val="0"/>
        </w:rPr>
        <w:t>n</w:t>
      </w:r>
      <w:r w:rsidR="00932FF1">
        <w:rPr>
          <w:snapToGrid w:val="0"/>
        </w:rPr>
        <w:t>gen.</w:t>
      </w:r>
      <w:r w:rsidR="00932FF1">
        <w:rPr>
          <w:snapToGrid w:val="0"/>
        </w:rPr>
        <w:br/>
      </w:r>
    </w:p>
    <w:p w:rsidR="007C0E96" w:rsidRPr="001326AE" w:rsidRDefault="00932FF1" w:rsidP="00DC5289">
      <w:pPr>
        <w:tabs>
          <w:tab w:val="left" w:pos="0"/>
          <w:tab w:val="left" w:pos="1134"/>
          <w:tab w:val="left" w:pos="7200"/>
        </w:tabs>
        <w:spacing w:line="312" w:lineRule="exact"/>
        <w:ind w:left="1134" w:hanging="1134"/>
        <w:rPr>
          <w:snapToGrid w:val="0"/>
          <w:sz w:val="20"/>
        </w:rPr>
      </w:pPr>
      <w:r>
        <w:rPr>
          <w:snapToGrid w:val="0"/>
        </w:rPr>
        <w:t>3.2.3</w:t>
      </w:r>
      <w:r>
        <w:rPr>
          <w:snapToGrid w:val="0"/>
        </w:rPr>
        <w:tab/>
      </w:r>
      <w:r w:rsidRPr="00932FF1">
        <w:rPr>
          <w:snapToGrid w:val="0"/>
          <w:u w:val="single"/>
        </w:rPr>
        <w:t>Herrichtung und Umfeld</w:t>
      </w:r>
      <w:r>
        <w:rPr>
          <w:snapToGrid w:val="0"/>
        </w:rPr>
        <w:br/>
        <w:t>Der Einwanderheber wehrt sich gegen die Darstellung der nachhaltigen Entwic</w:t>
      </w:r>
      <w:r>
        <w:rPr>
          <w:snapToGrid w:val="0"/>
        </w:rPr>
        <w:t>k</w:t>
      </w:r>
      <w:r>
        <w:rPr>
          <w:snapToGrid w:val="0"/>
        </w:rPr>
        <w:t>lung der Landwirtschaft als überlagernde Beeinträchtigungen auf der Fläche. Vielmehr stelle das Anlegen einer Kiesgrube einen dauerhaften und nicht ausz</w:t>
      </w:r>
      <w:r>
        <w:rPr>
          <w:snapToGrid w:val="0"/>
        </w:rPr>
        <w:t>u</w:t>
      </w:r>
      <w:r>
        <w:rPr>
          <w:snapToGrid w:val="0"/>
        </w:rPr>
        <w:t>gleichenden Eingriff in die Kulturlandschaft dar. Da der Landwirtschaft hochwert</w:t>
      </w:r>
      <w:r>
        <w:rPr>
          <w:snapToGrid w:val="0"/>
        </w:rPr>
        <w:t>i</w:t>
      </w:r>
      <w:r>
        <w:rPr>
          <w:snapToGrid w:val="0"/>
        </w:rPr>
        <w:t>ge Ackerflächen durch den Kiesabbau verloren gehen, kann es nicht Ziel sein, die abgebauten Flächen einer extensiven Nutzung zuzuführen</w:t>
      </w:r>
      <w:r w:rsidR="007C0E96">
        <w:rPr>
          <w:snapToGrid w:val="0"/>
        </w:rPr>
        <w:t>. Vielmehr müsse intensives Grünland und soweit machbar auch die Wiederherstellung von Acke</w:t>
      </w:r>
      <w:r w:rsidR="007C0E96">
        <w:rPr>
          <w:snapToGrid w:val="0"/>
        </w:rPr>
        <w:t>r</w:t>
      </w:r>
      <w:r w:rsidR="007C0E96">
        <w:rPr>
          <w:snapToGrid w:val="0"/>
        </w:rPr>
        <w:t>flächen an erster Stelle stehen.</w:t>
      </w:r>
      <w:r w:rsidR="007C0E96">
        <w:rPr>
          <w:snapToGrid w:val="0"/>
        </w:rPr>
        <w:br/>
      </w:r>
    </w:p>
    <w:p w:rsidR="007C0E96" w:rsidRPr="001326AE" w:rsidRDefault="007C0E96" w:rsidP="00DC5289">
      <w:pPr>
        <w:tabs>
          <w:tab w:val="left" w:pos="0"/>
          <w:tab w:val="left" w:pos="1134"/>
          <w:tab w:val="left" w:pos="7200"/>
        </w:tabs>
        <w:spacing w:line="312" w:lineRule="exact"/>
        <w:ind w:left="1134" w:hanging="1134"/>
        <w:rPr>
          <w:snapToGrid w:val="0"/>
          <w:sz w:val="20"/>
        </w:rPr>
      </w:pPr>
      <w:r>
        <w:rPr>
          <w:snapToGrid w:val="0"/>
        </w:rPr>
        <w:t>3.2.4</w:t>
      </w:r>
      <w:r>
        <w:rPr>
          <w:snapToGrid w:val="0"/>
        </w:rPr>
        <w:tab/>
      </w:r>
      <w:r w:rsidRPr="007C0E96">
        <w:rPr>
          <w:snapToGrid w:val="0"/>
          <w:u w:val="single"/>
        </w:rPr>
        <w:t>Gänse</w:t>
      </w:r>
      <w:r>
        <w:rPr>
          <w:snapToGrid w:val="0"/>
          <w:u w:val="single"/>
        </w:rPr>
        <w:t>problematik</w:t>
      </w:r>
      <w:r>
        <w:rPr>
          <w:snapToGrid w:val="0"/>
        </w:rPr>
        <w:br/>
        <w:t>Die bereits bestehende Problematik mit Rastvögeln und dauerhaft vor Ort we</w:t>
      </w:r>
      <w:r>
        <w:rPr>
          <w:snapToGrid w:val="0"/>
        </w:rPr>
        <w:t>i</w:t>
      </w:r>
      <w:r>
        <w:rPr>
          <w:snapToGrid w:val="0"/>
        </w:rPr>
        <w:t>lenden Gänsen wird weiter zunehmen. Die Kieswerkbetreiber sind dazu zu ve</w:t>
      </w:r>
      <w:r>
        <w:rPr>
          <w:snapToGrid w:val="0"/>
        </w:rPr>
        <w:t>r</w:t>
      </w:r>
      <w:r>
        <w:rPr>
          <w:snapToGrid w:val="0"/>
        </w:rPr>
        <w:t>pflichten, die entstehenden Schäden dauerhaft auszugleichen. Weiter ist zu e</w:t>
      </w:r>
      <w:r>
        <w:rPr>
          <w:snapToGrid w:val="0"/>
        </w:rPr>
        <w:t>r</w:t>
      </w:r>
      <w:r>
        <w:rPr>
          <w:snapToGrid w:val="0"/>
        </w:rPr>
        <w:t>warten, dass durch die extensive Nutzung der Flächen Wildschweine ansässig werden, was Auswirkungen auf eine optimale Verpachtung des Jagdbezirkes b</w:t>
      </w:r>
      <w:r>
        <w:rPr>
          <w:snapToGrid w:val="0"/>
        </w:rPr>
        <w:t>e</w:t>
      </w:r>
      <w:r>
        <w:rPr>
          <w:snapToGrid w:val="0"/>
        </w:rPr>
        <w:t xml:space="preserve">fürchten lasse. Als Alternative schlägt der Einwanderheber die Renaturierung des Bruchgrabens vor. </w:t>
      </w:r>
      <w:r w:rsidR="00165BEB">
        <w:rPr>
          <w:snapToGrid w:val="0"/>
        </w:rPr>
        <w:br/>
      </w:r>
      <w:r w:rsidR="00932FF1">
        <w:rPr>
          <w:snapToGrid w:val="0"/>
        </w:rPr>
        <w:br/>
      </w:r>
      <w:r>
        <w:rPr>
          <w:snapToGrid w:val="0"/>
        </w:rPr>
        <w:lastRenderedPageBreak/>
        <w:t>Zum Brutvogelvorkommen merkt er an, dass die Liste nicht vollständig sei, da er regelmäßig Bruten von Falke, Fasan und Rotmilan beobachte.</w:t>
      </w:r>
      <w:r>
        <w:rPr>
          <w:snapToGrid w:val="0"/>
        </w:rPr>
        <w:br/>
      </w:r>
    </w:p>
    <w:p w:rsidR="00213600" w:rsidRPr="001326AE" w:rsidRDefault="007C0E96" w:rsidP="00DC5289">
      <w:pPr>
        <w:tabs>
          <w:tab w:val="left" w:pos="0"/>
          <w:tab w:val="left" w:pos="1134"/>
          <w:tab w:val="left" w:pos="7200"/>
        </w:tabs>
        <w:spacing w:line="312" w:lineRule="exact"/>
        <w:ind w:left="1134" w:hanging="1134"/>
        <w:rPr>
          <w:snapToGrid w:val="0"/>
          <w:sz w:val="20"/>
        </w:rPr>
      </w:pPr>
      <w:r>
        <w:rPr>
          <w:snapToGrid w:val="0"/>
        </w:rPr>
        <w:t>3.2.5</w:t>
      </w:r>
      <w:r>
        <w:rPr>
          <w:snapToGrid w:val="0"/>
        </w:rPr>
        <w:tab/>
      </w:r>
      <w:r w:rsidRPr="007C0E96">
        <w:rPr>
          <w:snapToGrid w:val="0"/>
          <w:u w:val="single"/>
        </w:rPr>
        <w:t>Lärm und Abstände</w:t>
      </w:r>
      <w:r>
        <w:rPr>
          <w:snapToGrid w:val="0"/>
        </w:rPr>
        <w:br/>
        <w:t>Beim Einsatz eines Saugbaggers ist sicherzustellen, dass die Abstände zu Nachbargrundstücken und Wegen auch unterhalb des Wasserspiegels eingeha</w:t>
      </w:r>
      <w:r>
        <w:rPr>
          <w:snapToGrid w:val="0"/>
        </w:rPr>
        <w:t>l</w:t>
      </w:r>
      <w:r>
        <w:rPr>
          <w:snapToGrid w:val="0"/>
        </w:rPr>
        <w:t xml:space="preserve">ten werden, um eine dauerhafte Standsicherheit zu gewährleisten. </w:t>
      </w:r>
      <w:r>
        <w:rPr>
          <w:snapToGrid w:val="0"/>
        </w:rPr>
        <w:br/>
        <w:t>Im Lärmschutzgutachten müssen alle Lärmquellen in Müsleringen mit einbez</w:t>
      </w:r>
      <w:r>
        <w:rPr>
          <w:snapToGrid w:val="0"/>
        </w:rPr>
        <w:t>o</w:t>
      </w:r>
      <w:r>
        <w:rPr>
          <w:snapToGrid w:val="0"/>
        </w:rPr>
        <w:t>gen werden. Es muss sichergestellt werden, dass sich die Landwirtschaft entw</w:t>
      </w:r>
      <w:r>
        <w:rPr>
          <w:snapToGrid w:val="0"/>
        </w:rPr>
        <w:t>i</w:t>
      </w:r>
      <w:r>
        <w:rPr>
          <w:snapToGrid w:val="0"/>
        </w:rPr>
        <w:t>ckeln kann und das Kieswerk nicht zu einem späteren Zeitpunkt zu Lasten der Landwirtschaft</w:t>
      </w:r>
      <w:r w:rsidR="00213600">
        <w:rPr>
          <w:snapToGrid w:val="0"/>
        </w:rPr>
        <w:t xml:space="preserve"> als Lärmquelle einbezogen wird.</w:t>
      </w:r>
      <w:r w:rsidR="00213600">
        <w:rPr>
          <w:snapToGrid w:val="0"/>
        </w:rPr>
        <w:br/>
      </w:r>
    </w:p>
    <w:p w:rsidR="001326AE" w:rsidRPr="001326AE" w:rsidRDefault="00213600" w:rsidP="00DC5289">
      <w:pPr>
        <w:tabs>
          <w:tab w:val="left" w:pos="0"/>
          <w:tab w:val="left" w:pos="1134"/>
          <w:tab w:val="left" w:pos="7200"/>
        </w:tabs>
        <w:spacing w:line="312" w:lineRule="exact"/>
        <w:ind w:left="1134" w:hanging="1134"/>
        <w:rPr>
          <w:snapToGrid w:val="0"/>
          <w:sz w:val="20"/>
          <w:u w:val="single"/>
        </w:rPr>
      </w:pPr>
      <w:r>
        <w:rPr>
          <w:snapToGrid w:val="0"/>
        </w:rPr>
        <w:t>3.2.6</w:t>
      </w:r>
      <w:r>
        <w:rPr>
          <w:snapToGrid w:val="0"/>
        </w:rPr>
        <w:tab/>
      </w:r>
      <w:r w:rsidRPr="00213600">
        <w:rPr>
          <w:snapToGrid w:val="0"/>
          <w:u w:val="single"/>
        </w:rPr>
        <w:t>Bewertung</w:t>
      </w:r>
      <w:r>
        <w:rPr>
          <w:snapToGrid w:val="0"/>
        </w:rPr>
        <w:br/>
        <w:t xml:space="preserve">Die Landwirtschaft muss weiterhin </w:t>
      </w:r>
      <w:r w:rsidR="00742AC3">
        <w:rPr>
          <w:snapToGrid w:val="0"/>
        </w:rPr>
        <w:t>eine Existenzgrundlage bieten können. Die Ausweisung im RROP bedeutet nicht, dass all diese Flächen für die Kiesabbau in Anspruch zu nehmen sind. Nachhaltigkeitsziele werden immer noch nicht umg</w:t>
      </w:r>
      <w:r w:rsidR="00742AC3">
        <w:rPr>
          <w:snapToGrid w:val="0"/>
        </w:rPr>
        <w:t>e</w:t>
      </w:r>
      <w:r w:rsidR="00742AC3">
        <w:rPr>
          <w:snapToGrid w:val="0"/>
        </w:rPr>
        <w:t>setzt, z. B. sollte Recyclingbeton zum Einsatz kommen. Eine Versorgung mit hochwertigen regionalen Lebensmitteln muss auch in Zukunft sichergestellt sein. Eine Abbaugenehmigung sollte unter Abwägung aller Gesichtspunkte nicht erteilt werden. Im Falle einer Genehmigung des Kiesabbaus müssten auch zukünftig landwirtschaftliche Stallbauten dort möglich sein.</w:t>
      </w:r>
      <w:r w:rsidR="00742AC3">
        <w:rPr>
          <w:snapToGrid w:val="0"/>
        </w:rPr>
        <w:br/>
      </w:r>
    </w:p>
    <w:p w:rsidR="001326AE" w:rsidRPr="001326AE" w:rsidRDefault="001326AE" w:rsidP="00DC5289">
      <w:pPr>
        <w:tabs>
          <w:tab w:val="left" w:pos="0"/>
          <w:tab w:val="left" w:pos="1134"/>
          <w:tab w:val="left" w:pos="7200"/>
        </w:tabs>
        <w:spacing w:line="312" w:lineRule="exact"/>
        <w:ind w:left="1134" w:hanging="1134"/>
        <w:rPr>
          <w:snapToGrid w:val="0"/>
          <w:sz w:val="20"/>
          <w:u w:val="single"/>
        </w:rPr>
      </w:pPr>
    </w:p>
    <w:p w:rsidR="005E340A" w:rsidRDefault="00742AC3" w:rsidP="001326AE">
      <w:pPr>
        <w:tabs>
          <w:tab w:val="left" w:pos="0"/>
          <w:tab w:val="left" w:pos="1134"/>
          <w:tab w:val="left" w:pos="7200"/>
        </w:tabs>
        <w:spacing w:line="312" w:lineRule="exact"/>
        <w:ind w:left="1134"/>
        <w:rPr>
          <w:snapToGrid w:val="0"/>
        </w:rPr>
      </w:pPr>
      <w:r w:rsidRPr="00742AC3">
        <w:rPr>
          <w:snapToGrid w:val="0"/>
          <w:u w:val="single"/>
        </w:rPr>
        <w:t>Entscheidung</w:t>
      </w:r>
      <w:r w:rsidR="008D2BCE">
        <w:rPr>
          <w:snapToGrid w:val="0"/>
          <w:u w:val="single"/>
        </w:rPr>
        <w:t>en</w:t>
      </w:r>
      <w:r w:rsidRPr="00742AC3">
        <w:rPr>
          <w:snapToGrid w:val="0"/>
          <w:u w:val="single"/>
        </w:rPr>
        <w:t>/Erwiderung</w:t>
      </w:r>
      <w:r w:rsidR="008D2BCE">
        <w:rPr>
          <w:snapToGrid w:val="0"/>
          <w:u w:val="single"/>
        </w:rPr>
        <w:t>en</w:t>
      </w:r>
      <w:r w:rsidR="00A9361D">
        <w:rPr>
          <w:snapToGrid w:val="0"/>
          <w:u w:val="single"/>
        </w:rPr>
        <w:br/>
      </w:r>
      <w:r w:rsidR="00A9361D">
        <w:rPr>
          <w:snapToGrid w:val="0"/>
          <w:u w:val="single"/>
        </w:rPr>
        <w:br/>
        <w:t>zu 3.2.1</w:t>
      </w:r>
      <w:r w:rsidR="00932FF1">
        <w:rPr>
          <w:snapToGrid w:val="0"/>
        </w:rPr>
        <w:br/>
      </w:r>
      <w:r w:rsidR="0084305C">
        <w:rPr>
          <w:snapToGrid w:val="0"/>
        </w:rPr>
        <w:t>Eine Prüfung, ob eine Konzentration des Kiesabbaues im betreffenden Raum mit Art. 13 GG im Einklang steht, kann nur in einem übergeordneten Verfahren (Au</w:t>
      </w:r>
      <w:r w:rsidR="0084305C">
        <w:rPr>
          <w:snapToGrid w:val="0"/>
        </w:rPr>
        <w:t>f</w:t>
      </w:r>
      <w:r w:rsidR="0084305C">
        <w:rPr>
          <w:snapToGrid w:val="0"/>
        </w:rPr>
        <w:t>stellung, Fortschreibung LROP, RROP)</w:t>
      </w:r>
      <w:r w:rsidR="00A9361D">
        <w:rPr>
          <w:snapToGrid w:val="0"/>
        </w:rPr>
        <w:t xml:space="preserve"> erfolgen</w:t>
      </w:r>
      <w:r w:rsidR="0084305C">
        <w:rPr>
          <w:snapToGrid w:val="0"/>
        </w:rPr>
        <w:t>. Beim Planfeststellungsverfa</w:t>
      </w:r>
      <w:r w:rsidR="0084305C">
        <w:rPr>
          <w:snapToGrid w:val="0"/>
        </w:rPr>
        <w:t>h</w:t>
      </w:r>
      <w:r w:rsidR="0084305C">
        <w:rPr>
          <w:snapToGrid w:val="0"/>
        </w:rPr>
        <w:t xml:space="preserve">ren zwecks </w:t>
      </w:r>
      <w:r w:rsidR="00DC51A7">
        <w:rPr>
          <w:snapToGrid w:val="0"/>
        </w:rPr>
        <w:t>Abbaus</w:t>
      </w:r>
      <w:r w:rsidR="0084305C">
        <w:rPr>
          <w:snapToGrid w:val="0"/>
        </w:rPr>
        <w:t xml:space="preserve"> von Sand und Kies handelt es sich um ein rein privatnütziges Verfahren. Ein Abbau ist nur möglich, wenn die Eigentümer zustimmen</w:t>
      </w:r>
      <w:r w:rsidR="00A9361D">
        <w:rPr>
          <w:snapToGrid w:val="0"/>
        </w:rPr>
        <w:t xml:space="preserve"> und en</w:t>
      </w:r>
      <w:r w:rsidR="00A9361D">
        <w:rPr>
          <w:snapToGrid w:val="0"/>
        </w:rPr>
        <w:t>t</w:t>
      </w:r>
      <w:r w:rsidR="00A9361D">
        <w:rPr>
          <w:snapToGrid w:val="0"/>
        </w:rPr>
        <w:t>sprechende Verträge mit den Abbaufirmen (Pacht, Kauf)</w:t>
      </w:r>
      <w:r w:rsidR="00EF438F">
        <w:rPr>
          <w:snapToGrid w:val="0"/>
        </w:rPr>
        <w:t xml:space="preserve"> abschließen, siehe auch Hinweis 4</w:t>
      </w:r>
      <w:r w:rsidR="00A9361D">
        <w:rPr>
          <w:snapToGrid w:val="0"/>
        </w:rPr>
        <w:t xml:space="preserve">. Der großflächige Abbau von Sand und Kies </w:t>
      </w:r>
      <w:r w:rsidR="00EF438F">
        <w:rPr>
          <w:snapToGrid w:val="0"/>
        </w:rPr>
        <w:t>ist</w:t>
      </w:r>
      <w:r w:rsidR="00A9361D">
        <w:rPr>
          <w:snapToGrid w:val="0"/>
        </w:rPr>
        <w:t xml:space="preserve"> in Niedersachsen</w:t>
      </w:r>
      <w:r w:rsidR="00EF438F">
        <w:rPr>
          <w:snapToGrid w:val="0"/>
        </w:rPr>
        <w:t xml:space="preserve"> zur optimalen Versorgung der Bauwirtschaft</w:t>
      </w:r>
      <w:r w:rsidR="00A9361D">
        <w:rPr>
          <w:snapToGrid w:val="0"/>
        </w:rPr>
        <w:t xml:space="preserve"> politisch gewollt, und insofern sind en</w:t>
      </w:r>
      <w:r w:rsidR="00A9361D">
        <w:rPr>
          <w:snapToGrid w:val="0"/>
        </w:rPr>
        <w:t>t</w:t>
      </w:r>
      <w:r w:rsidR="00A9361D">
        <w:rPr>
          <w:snapToGrid w:val="0"/>
        </w:rPr>
        <w:t>sprechende Ausweisungen i</w:t>
      </w:r>
      <w:r w:rsidR="00E0669E">
        <w:rPr>
          <w:snapToGrid w:val="0"/>
        </w:rPr>
        <w:t>m LROP vorgenommen worden, die dann</w:t>
      </w:r>
      <w:r w:rsidR="00A9361D">
        <w:rPr>
          <w:snapToGrid w:val="0"/>
        </w:rPr>
        <w:t xml:space="preserve"> im W</w:t>
      </w:r>
      <w:r w:rsidR="00A9361D">
        <w:rPr>
          <w:snapToGrid w:val="0"/>
        </w:rPr>
        <w:t>e</w:t>
      </w:r>
      <w:r w:rsidR="00A9361D">
        <w:rPr>
          <w:snapToGrid w:val="0"/>
        </w:rPr>
        <w:t xml:space="preserve">sentlichen in die RROP </w:t>
      </w:r>
      <w:r w:rsidR="00E0669E">
        <w:rPr>
          <w:snapToGrid w:val="0"/>
        </w:rPr>
        <w:t>zu übernehmen waren</w:t>
      </w:r>
      <w:r w:rsidR="00A9361D">
        <w:rPr>
          <w:snapToGrid w:val="0"/>
        </w:rPr>
        <w:t xml:space="preserve">. </w:t>
      </w:r>
      <w:r w:rsidR="00A9361D">
        <w:rPr>
          <w:snapToGrid w:val="0"/>
        </w:rPr>
        <w:br/>
      </w:r>
      <w:r w:rsidR="00A9361D">
        <w:rPr>
          <w:snapToGrid w:val="0"/>
        </w:rPr>
        <w:br/>
      </w:r>
      <w:r w:rsidR="00A9361D" w:rsidRPr="00A9361D">
        <w:rPr>
          <w:snapToGrid w:val="0"/>
          <w:u w:val="single"/>
        </w:rPr>
        <w:t>zu 3.2.2</w:t>
      </w:r>
      <w:r w:rsidR="00A9361D">
        <w:rPr>
          <w:snapToGrid w:val="0"/>
        </w:rPr>
        <w:br/>
        <w:t>Für den Abbau von Wegeparzellen bzw. für die Nutzung zur Erschließung des Abbaugebietes muss die Antragstellerin entsprechende vertragliche Vereinb</w:t>
      </w:r>
      <w:r w:rsidR="00A9361D">
        <w:rPr>
          <w:snapToGrid w:val="0"/>
        </w:rPr>
        <w:t>a</w:t>
      </w:r>
      <w:r w:rsidR="00A9361D">
        <w:rPr>
          <w:snapToGrid w:val="0"/>
        </w:rPr>
        <w:t>rungen mit der Samtgemeinde Mittelweser/Gemeinde Stolzenau schließen. Nur wenn diese Vereinbarungen zustande kommen, ist die Erschließung gesichert.</w:t>
      </w:r>
      <w:r w:rsidR="00A9361D">
        <w:rPr>
          <w:snapToGrid w:val="0"/>
        </w:rPr>
        <w:br/>
        <w:t>Zum Thema Erschließung wird auf die Entscheidung A</w:t>
      </w:r>
      <w:r w:rsidR="00EF438F">
        <w:rPr>
          <w:snapToGrid w:val="0"/>
        </w:rPr>
        <w:t xml:space="preserve"> </w:t>
      </w:r>
      <w:r w:rsidR="00A9361D">
        <w:rPr>
          <w:snapToGrid w:val="0"/>
        </w:rPr>
        <w:t>3, die Bedingungen</w:t>
      </w:r>
      <w:r w:rsidR="00261736">
        <w:rPr>
          <w:snapToGrid w:val="0"/>
        </w:rPr>
        <w:t xml:space="preserve"> unter C</w:t>
      </w:r>
      <w:r w:rsidR="00A9361D">
        <w:rPr>
          <w:snapToGrid w:val="0"/>
        </w:rPr>
        <w:t xml:space="preserve"> 1.1</w:t>
      </w:r>
      <w:r w:rsidR="00261736">
        <w:rPr>
          <w:snapToGrid w:val="0"/>
        </w:rPr>
        <w:t xml:space="preserve"> und</w:t>
      </w:r>
      <w:r w:rsidR="00A9361D">
        <w:rPr>
          <w:snapToGrid w:val="0"/>
        </w:rPr>
        <w:t xml:space="preserve"> 1.5 </w:t>
      </w:r>
      <w:r w:rsidR="00261736">
        <w:rPr>
          <w:snapToGrid w:val="0"/>
        </w:rPr>
        <w:t>sowie die Auflagen zur Erschließung unter C 2.2.5.3 verwiesen. Es ist nicht erkennbar, dass die beiden für den Abbau beantragten Teilwegeflächen auch noch in Zukunft für die Erschließung landwirtschaftlicher Flächen erforde</w:t>
      </w:r>
      <w:r w:rsidR="00261736">
        <w:rPr>
          <w:snapToGrid w:val="0"/>
        </w:rPr>
        <w:t>r</w:t>
      </w:r>
      <w:r w:rsidR="00261736">
        <w:rPr>
          <w:snapToGrid w:val="0"/>
        </w:rPr>
        <w:t xml:space="preserve">lich sind. </w:t>
      </w:r>
      <w:r w:rsidR="00FF4BB7">
        <w:rPr>
          <w:snapToGrid w:val="0"/>
        </w:rPr>
        <w:t xml:space="preserve">Bei Beachtung aller Nebenbestimmungen durch die Antragstellerin wird davon ausgegangen, dass es zu keinen erheblichen Konflikten zwischen dem </w:t>
      </w:r>
      <w:r w:rsidR="00FF4BB7">
        <w:rPr>
          <w:snapToGrid w:val="0"/>
        </w:rPr>
        <w:lastRenderedPageBreak/>
        <w:t>landwirtschaftlichen Verkehr und dem aus dem zukünftigen Kieswerkstandort r</w:t>
      </w:r>
      <w:r w:rsidR="00FF4BB7">
        <w:rPr>
          <w:snapToGrid w:val="0"/>
        </w:rPr>
        <w:t>e</w:t>
      </w:r>
      <w:r w:rsidR="00FF4BB7">
        <w:rPr>
          <w:snapToGrid w:val="0"/>
        </w:rPr>
        <w:t>sultierenden zusätzlichen Verkehr kommen wird.</w:t>
      </w:r>
      <w:r w:rsidR="00261736">
        <w:rPr>
          <w:snapToGrid w:val="0"/>
        </w:rPr>
        <w:br/>
      </w:r>
      <w:r w:rsidR="00FF4BB7">
        <w:rPr>
          <w:snapToGrid w:val="0"/>
        </w:rPr>
        <w:br/>
        <w:t>Die zusätzliche Versiegelung eines Weges würde einen neuen weiteren Eingriff auslösen. Insbesondere aber w</w:t>
      </w:r>
      <w:r w:rsidR="00261736">
        <w:rPr>
          <w:snapToGrid w:val="0"/>
        </w:rPr>
        <w:t>egen der nahen Wohnbebauung an der B 215 und der in unmittelbarer Nähe liegenden Einmündung des Wirtschaftsweges Flurstück 97 kommt die Schaffung einer Zuwegung von der geplanten Abbaustä</w:t>
      </w:r>
      <w:r w:rsidR="00261736">
        <w:rPr>
          <w:snapToGrid w:val="0"/>
        </w:rPr>
        <w:t>t</w:t>
      </w:r>
      <w:r w:rsidR="00261736">
        <w:rPr>
          <w:snapToGrid w:val="0"/>
        </w:rPr>
        <w:t>te zur B 215 über das Flurstück 98 nicht in Betracht.</w:t>
      </w:r>
      <w:r w:rsidR="00FF4BB7">
        <w:rPr>
          <w:snapToGrid w:val="0"/>
        </w:rPr>
        <w:t xml:space="preserve"> </w:t>
      </w:r>
      <w:r w:rsidR="0060240A">
        <w:rPr>
          <w:snapToGrid w:val="0"/>
        </w:rPr>
        <w:br/>
      </w:r>
      <w:r w:rsidR="0060240A">
        <w:rPr>
          <w:snapToGrid w:val="0"/>
        </w:rPr>
        <w:br/>
        <w:t xml:space="preserve">Die Samtgemeinde Mittelweser und die Gelsenwasser Energienetze GmbH sind im Verfahren beteiligt worden. Ein Hinweis auf </w:t>
      </w:r>
      <w:proofErr w:type="spellStart"/>
      <w:r w:rsidR="0060240A">
        <w:rPr>
          <w:snapToGrid w:val="0"/>
        </w:rPr>
        <w:t>Ver</w:t>
      </w:r>
      <w:proofErr w:type="spellEnd"/>
      <w:r w:rsidR="0060240A">
        <w:rPr>
          <w:snapToGrid w:val="0"/>
        </w:rPr>
        <w:t>- und Entsorgungsleitungen im betreffenden Bereich ist nicht erfolgt.</w:t>
      </w:r>
      <w:r w:rsidR="00654B68">
        <w:rPr>
          <w:snapToGrid w:val="0"/>
        </w:rPr>
        <w:br/>
      </w:r>
      <w:r w:rsidR="00261736">
        <w:rPr>
          <w:snapToGrid w:val="0"/>
        </w:rPr>
        <w:br/>
      </w:r>
      <w:r w:rsidR="00261736" w:rsidRPr="00261736">
        <w:rPr>
          <w:snapToGrid w:val="0"/>
          <w:u w:val="single"/>
        </w:rPr>
        <w:t>zu 3.2.3</w:t>
      </w:r>
      <w:r w:rsidR="00261736">
        <w:rPr>
          <w:snapToGrid w:val="0"/>
        </w:rPr>
        <w:br/>
        <w:t xml:space="preserve">Zu dieser Thematik wird auf </w:t>
      </w:r>
      <w:r w:rsidR="00E7363B">
        <w:rPr>
          <w:snapToGrid w:val="0"/>
        </w:rPr>
        <w:t>den Erlass des MU „</w:t>
      </w:r>
      <w:r w:rsidR="00261736">
        <w:rPr>
          <w:snapToGrid w:val="0"/>
        </w:rPr>
        <w:t>Arbeitshilfe zur A</w:t>
      </w:r>
      <w:r w:rsidR="00E7363B">
        <w:rPr>
          <w:snapToGrid w:val="0"/>
        </w:rPr>
        <w:t>nwend</w:t>
      </w:r>
      <w:r w:rsidR="00261736">
        <w:rPr>
          <w:snapToGrid w:val="0"/>
        </w:rPr>
        <w:t>ung der Eingriffsregelung bei Bodenabbauvorhaben verwiesen</w:t>
      </w:r>
      <w:r w:rsidR="00E7363B">
        <w:rPr>
          <w:snapToGrid w:val="0"/>
        </w:rPr>
        <w:t>“. Die Erarbeitung</w:t>
      </w:r>
      <w:r w:rsidR="00FF4BB7">
        <w:rPr>
          <w:snapToGrid w:val="0"/>
        </w:rPr>
        <w:t xml:space="preserve"> der Thematik</w:t>
      </w:r>
      <w:r w:rsidR="00E7363B">
        <w:rPr>
          <w:snapToGrid w:val="0"/>
        </w:rPr>
        <w:t xml:space="preserve"> ist auf Grundlage diese</w:t>
      </w:r>
      <w:r w:rsidR="00387F31">
        <w:rPr>
          <w:snapToGrid w:val="0"/>
        </w:rPr>
        <w:t>s</w:t>
      </w:r>
      <w:r w:rsidR="00E7363B">
        <w:rPr>
          <w:snapToGrid w:val="0"/>
        </w:rPr>
        <w:t xml:space="preserve"> Erlasses vorgenommen worden.</w:t>
      </w:r>
      <w:r w:rsidR="00E7363B">
        <w:rPr>
          <w:snapToGrid w:val="0"/>
        </w:rPr>
        <w:br/>
      </w:r>
      <w:r w:rsidR="00FF4BB7">
        <w:rPr>
          <w:snapToGrid w:val="0"/>
        </w:rPr>
        <w:br/>
      </w:r>
      <w:r w:rsidR="00FF4BB7" w:rsidRPr="00FF4BB7">
        <w:rPr>
          <w:snapToGrid w:val="0"/>
          <w:u w:val="single"/>
        </w:rPr>
        <w:t>zu 3.2.4</w:t>
      </w:r>
      <w:r w:rsidR="00FF4BB7">
        <w:rPr>
          <w:snapToGrid w:val="0"/>
        </w:rPr>
        <w:br/>
        <w:t>Der Rast- und Gastvogelproblematik hat sich die Planfeststellungsbehörde a</w:t>
      </w:r>
      <w:r w:rsidR="00FF4BB7">
        <w:rPr>
          <w:snapToGrid w:val="0"/>
        </w:rPr>
        <w:t>n</w:t>
      </w:r>
      <w:r w:rsidR="00FF4BB7">
        <w:rPr>
          <w:snapToGrid w:val="0"/>
        </w:rPr>
        <w:t>genommen. Zum einen w</w:t>
      </w:r>
      <w:r w:rsidR="001860D3">
        <w:rPr>
          <w:snapToGrid w:val="0"/>
        </w:rPr>
        <w:t>ird die Antragsfläche auf Antrag der Firma für eine K</w:t>
      </w:r>
      <w:r w:rsidR="001860D3">
        <w:rPr>
          <w:snapToGrid w:val="0"/>
        </w:rPr>
        <w:t>u</w:t>
      </w:r>
      <w:r w:rsidR="001860D3">
        <w:rPr>
          <w:snapToGrid w:val="0"/>
        </w:rPr>
        <w:t>lissenerweiterung in die Rahmenvereinbarung Nienburger Wesertal aufgeno</w:t>
      </w:r>
      <w:r w:rsidR="001860D3">
        <w:rPr>
          <w:snapToGrid w:val="0"/>
        </w:rPr>
        <w:t>m</w:t>
      </w:r>
      <w:r w:rsidR="001860D3">
        <w:rPr>
          <w:snapToGrid w:val="0"/>
        </w:rPr>
        <w:t xml:space="preserve">men. Da diese Rahmenvereinbarung aber nur Schäden </w:t>
      </w:r>
      <w:r w:rsidR="0060240A">
        <w:rPr>
          <w:snapToGrid w:val="0"/>
        </w:rPr>
        <w:t>auf</w:t>
      </w:r>
      <w:r w:rsidR="001860D3">
        <w:rPr>
          <w:snapToGrid w:val="0"/>
        </w:rPr>
        <w:t xml:space="preserve"> landwirtschaftlichen Flächen durch die Rast- und Gastvögel, die sich in den Wintermonaten auf den Antragsflächen niederlassen, ausgleicht, sind weitere Auflagen für</w:t>
      </w:r>
      <w:r w:rsidR="0060240A">
        <w:rPr>
          <w:snapToGrid w:val="0"/>
        </w:rPr>
        <w:t xml:space="preserve"> ein Monitoring das eine Grundlage für die Nachweisführung im Fall</w:t>
      </w:r>
      <w:r w:rsidR="001860D3">
        <w:rPr>
          <w:snapToGrid w:val="0"/>
        </w:rPr>
        <w:t xml:space="preserve"> eventuelle</w:t>
      </w:r>
      <w:r w:rsidR="0060240A">
        <w:rPr>
          <w:snapToGrid w:val="0"/>
        </w:rPr>
        <w:t>r</w:t>
      </w:r>
      <w:r w:rsidR="001860D3">
        <w:rPr>
          <w:snapToGrid w:val="0"/>
        </w:rPr>
        <w:t xml:space="preserve"> Schäden auf den </w:t>
      </w:r>
      <w:r w:rsidR="00EF438F">
        <w:rPr>
          <w:snapToGrid w:val="0"/>
        </w:rPr>
        <w:t xml:space="preserve">benachbarten </w:t>
      </w:r>
      <w:r w:rsidR="001860D3">
        <w:rPr>
          <w:snapToGrid w:val="0"/>
        </w:rPr>
        <w:t>landwirtschaftlichen Flächen, die durch</w:t>
      </w:r>
      <w:r w:rsidR="00EF438F">
        <w:rPr>
          <w:snapToGrid w:val="0"/>
        </w:rPr>
        <w:t xml:space="preserve"> Standvögel (</w:t>
      </w:r>
      <w:r w:rsidR="001860D3">
        <w:rPr>
          <w:snapToGrid w:val="0"/>
        </w:rPr>
        <w:t>Sommergä</w:t>
      </w:r>
      <w:r w:rsidR="001860D3">
        <w:rPr>
          <w:snapToGrid w:val="0"/>
        </w:rPr>
        <w:t>n</w:t>
      </w:r>
      <w:r w:rsidR="001860D3">
        <w:rPr>
          <w:snapToGrid w:val="0"/>
        </w:rPr>
        <w:t>se</w:t>
      </w:r>
      <w:r w:rsidR="00EF438F">
        <w:rPr>
          <w:snapToGrid w:val="0"/>
        </w:rPr>
        <w:t>)</w:t>
      </w:r>
      <w:r w:rsidR="001860D3">
        <w:rPr>
          <w:snapToGrid w:val="0"/>
        </w:rPr>
        <w:t xml:space="preserve"> verursacht werden, aufgenommen worden. Auf die Auflagen</w:t>
      </w:r>
      <w:r w:rsidR="004D45AF">
        <w:rPr>
          <w:snapToGrid w:val="0"/>
        </w:rPr>
        <w:t xml:space="preserve"> unter 2.2.5.2 </w:t>
      </w:r>
      <w:r w:rsidR="001860D3">
        <w:rPr>
          <w:snapToGrid w:val="0"/>
        </w:rPr>
        <w:t>wird hingewiesen.</w:t>
      </w:r>
      <w:r w:rsidR="001860D3">
        <w:rPr>
          <w:snapToGrid w:val="0"/>
        </w:rPr>
        <w:br/>
      </w:r>
      <w:r w:rsidR="001860D3">
        <w:rPr>
          <w:snapToGrid w:val="0"/>
        </w:rPr>
        <w:br/>
      </w:r>
      <w:r w:rsidR="001860D3" w:rsidRPr="001860D3">
        <w:rPr>
          <w:snapToGrid w:val="0"/>
          <w:u w:val="single"/>
        </w:rPr>
        <w:t>zu 3.2.5</w:t>
      </w:r>
      <w:r w:rsidR="001860D3">
        <w:rPr>
          <w:snapToGrid w:val="0"/>
        </w:rPr>
        <w:br/>
        <w:t>Die mittels Auflagen festgeschriebenen Böschungsneigungen sind selbstve</w:t>
      </w:r>
      <w:r w:rsidR="001860D3">
        <w:rPr>
          <w:snapToGrid w:val="0"/>
        </w:rPr>
        <w:t>r</w:t>
      </w:r>
      <w:r w:rsidR="001860D3">
        <w:rPr>
          <w:snapToGrid w:val="0"/>
        </w:rPr>
        <w:t>ständlich unabhängig vom Abbaugerät über und unter dem Wasserspiegel ei</w:t>
      </w:r>
      <w:r w:rsidR="001860D3">
        <w:rPr>
          <w:snapToGrid w:val="0"/>
        </w:rPr>
        <w:t>n</w:t>
      </w:r>
      <w:r w:rsidR="001860D3">
        <w:rPr>
          <w:snapToGrid w:val="0"/>
        </w:rPr>
        <w:t>zuhalten.</w:t>
      </w:r>
      <w:r w:rsidR="00F06A3A">
        <w:rPr>
          <w:snapToGrid w:val="0"/>
        </w:rPr>
        <w:t xml:space="preserve"> Es wird aktuell geplant, einen Eimerketten-Schwimmbagger als Abba</w:t>
      </w:r>
      <w:r w:rsidR="00F06A3A">
        <w:rPr>
          <w:snapToGrid w:val="0"/>
        </w:rPr>
        <w:t>u</w:t>
      </w:r>
      <w:r w:rsidR="00F06A3A">
        <w:rPr>
          <w:snapToGrid w:val="0"/>
        </w:rPr>
        <w:t xml:space="preserve">gerät einzusetzen. </w:t>
      </w:r>
      <w:r w:rsidR="00F06A3A">
        <w:rPr>
          <w:snapToGrid w:val="0"/>
        </w:rPr>
        <w:br/>
      </w:r>
      <w:r w:rsidR="00F06A3A">
        <w:rPr>
          <w:snapToGrid w:val="0"/>
        </w:rPr>
        <w:br/>
        <w:t>Das Schalltechnische Gutachten ist auf der Grundlage des Einsatzes eines E</w:t>
      </w:r>
      <w:r w:rsidR="00F06A3A">
        <w:rPr>
          <w:snapToGrid w:val="0"/>
        </w:rPr>
        <w:t>i</w:t>
      </w:r>
      <w:r w:rsidR="00F06A3A">
        <w:rPr>
          <w:snapToGrid w:val="0"/>
        </w:rPr>
        <w:t>merketten-Schwimmbaggers erstellt worden. Aktuell ist nicht ersichtlich, dass der geplante Abbau Auswirkungen auf schallwirksame landwirtschaftliche Vorhaben im Raum haben könnte</w:t>
      </w:r>
      <w:r w:rsidR="00F82FED">
        <w:rPr>
          <w:snapToGrid w:val="0"/>
        </w:rPr>
        <w:t>, da die Schallzusatzbelastung durch den Kiesabbau nach den Regelungen in Ziffer 3.2.1 der TA Lärm als irrelevant angesehen werden kann (Unterschreitung des Immissionsrichtwertes um mind. 6 dB(A))</w:t>
      </w:r>
      <w:r w:rsidR="00F06A3A">
        <w:rPr>
          <w:snapToGrid w:val="0"/>
        </w:rPr>
        <w:t>.</w:t>
      </w:r>
      <w:r w:rsidR="00E7363B">
        <w:rPr>
          <w:snapToGrid w:val="0"/>
        </w:rPr>
        <w:br/>
      </w:r>
      <w:r w:rsidR="00FF4BB7">
        <w:rPr>
          <w:snapToGrid w:val="0"/>
        </w:rPr>
        <w:br/>
      </w:r>
      <w:r w:rsidR="00F06A3A" w:rsidRPr="00F06A3A">
        <w:rPr>
          <w:snapToGrid w:val="0"/>
          <w:u w:val="single"/>
        </w:rPr>
        <w:t>zu 3.2.6</w:t>
      </w:r>
      <w:r w:rsidR="00F06A3A">
        <w:rPr>
          <w:snapToGrid w:val="0"/>
          <w:u w:val="single"/>
        </w:rPr>
        <w:br/>
      </w:r>
      <w:r w:rsidR="00F06A3A">
        <w:rPr>
          <w:snapToGrid w:val="0"/>
        </w:rPr>
        <w:t>Die planungsrechtlichen Grundlagen wie LROP, RROP und der F-Plan der G</w:t>
      </w:r>
      <w:r w:rsidR="00F06A3A">
        <w:rPr>
          <w:snapToGrid w:val="0"/>
        </w:rPr>
        <w:t>e</w:t>
      </w:r>
      <w:r w:rsidR="00F06A3A">
        <w:rPr>
          <w:snapToGrid w:val="0"/>
        </w:rPr>
        <w:t>meinde sehen für diesen Raum einen großflächigen Sand- und Kiesabbau vor. Dieser hat Vorrang vor anderen Nutzungen. Dies bedeutet nicht, dass die lan</w:t>
      </w:r>
      <w:r w:rsidR="00F06A3A">
        <w:rPr>
          <w:snapToGrid w:val="0"/>
        </w:rPr>
        <w:t>d</w:t>
      </w:r>
      <w:r w:rsidR="00F06A3A">
        <w:rPr>
          <w:snapToGrid w:val="0"/>
        </w:rPr>
        <w:t>wirtschaftlichen Flächen zwangsläufig abzubauen sind. Jedoch müssen Einze</w:t>
      </w:r>
      <w:r w:rsidR="00F06A3A">
        <w:rPr>
          <w:snapToGrid w:val="0"/>
        </w:rPr>
        <w:t>l</w:t>
      </w:r>
      <w:r w:rsidR="00F06A3A">
        <w:rPr>
          <w:snapToGrid w:val="0"/>
        </w:rPr>
        <w:lastRenderedPageBreak/>
        <w:t>vorhaben den Zielen dieser Planung entsprechen</w:t>
      </w:r>
      <w:r w:rsidR="00CB5CE6">
        <w:rPr>
          <w:snapToGrid w:val="0"/>
        </w:rPr>
        <w:t xml:space="preserve"> und</w:t>
      </w:r>
      <w:r w:rsidR="00F06A3A">
        <w:rPr>
          <w:snapToGrid w:val="0"/>
        </w:rPr>
        <w:t xml:space="preserve"> dürfen den Sand- und Ki</w:t>
      </w:r>
      <w:r w:rsidR="00F06A3A">
        <w:rPr>
          <w:snapToGrid w:val="0"/>
        </w:rPr>
        <w:t>e</w:t>
      </w:r>
      <w:r w:rsidR="00F06A3A">
        <w:rPr>
          <w:snapToGrid w:val="0"/>
        </w:rPr>
        <w:t>sabbau nicht unmöglich machen.</w:t>
      </w:r>
      <w:r w:rsidR="00F06A3A">
        <w:rPr>
          <w:snapToGrid w:val="0"/>
        </w:rPr>
        <w:br/>
      </w:r>
      <w:r w:rsidR="00B8588A">
        <w:rPr>
          <w:snapToGrid w:val="0"/>
        </w:rPr>
        <w:br/>
        <w:t xml:space="preserve">Insgesamt ist festzuhalten, dass </w:t>
      </w:r>
      <w:r w:rsidR="004D45AF">
        <w:rPr>
          <w:snapToGrid w:val="0"/>
        </w:rPr>
        <w:t>teilweise den</w:t>
      </w:r>
      <w:r w:rsidR="00B8588A">
        <w:rPr>
          <w:snapToGrid w:val="0"/>
        </w:rPr>
        <w:t xml:space="preserve"> aufgeführten</w:t>
      </w:r>
      <w:r w:rsidR="004D45AF">
        <w:rPr>
          <w:snapToGrid w:val="0"/>
        </w:rPr>
        <w:t xml:space="preserve"> Einwendungen</w:t>
      </w:r>
      <w:r w:rsidR="00B8588A">
        <w:rPr>
          <w:snapToGrid w:val="0"/>
        </w:rPr>
        <w:t xml:space="preserve"> mi</w:t>
      </w:r>
      <w:r w:rsidR="00B8588A">
        <w:rPr>
          <w:snapToGrid w:val="0"/>
        </w:rPr>
        <w:t>t</w:t>
      </w:r>
      <w:r w:rsidR="00B8588A">
        <w:rPr>
          <w:snapToGrid w:val="0"/>
        </w:rPr>
        <w:t>tels Festschreibung von Auflagen</w:t>
      </w:r>
      <w:r w:rsidR="004D45AF">
        <w:rPr>
          <w:snapToGrid w:val="0"/>
        </w:rPr>
        <w:t xml:space="preserve"> </w:t>
      </w:r>
      <w:r w:rsidR="00C34E66">
        <w:rPr>
          <w:snapToGrid w:val="0"/>
        </w:rPr>
        <w:t xml:space="preserve">zur </w:t>
      </w:r>
      <w:r w:rsidR="004D45AF">
        <w:rPr>
          <w:snapToGrid w:val="0"/>
        </w:rPr>
        <w:t>Erschließung</w:t>
      </w:r>
      <w:r w:rsidR="00B8588A">
        <w:rPr>
          <w:snapToGrid w:val="0"/>
        </w:rPr>
        <w:t xml:space="preserve"> Rechnung getragen wurde. Darüber hinaus </w:t>
      </w:r>
      <w:r w:rsidR="004D45AF">
        <w:rPr>
          <w:snapToGrid w:val="0"/>
        </w:rPr>
        <w:t>müssen</w:t>
      </w:r>
      <w:r w:rsidR="00B8588A">
        <w:rPr>
          <w:snapToGrid w:val="0"/>
        </w:rPr>
        <w:t xml:space="preserve"> die Einwendungen zurück</w:t>
      </w:r>
      <w:r w:rsidR="004D45AF">
        <w:rPr>
          <w:snapToGrid w:val="0"/>
        </w:rPr>
        <w:t>gewiesen werden</w:t>
      </w:r>
      <w:r w:rsidR="00B8588A">
        <w:rPr>
          <w:snapToGrid w:val="0"/>
        </w:rPr>
        <w:t xml:space="preserve">. </w:t>
      </w:r>
      <w:r w:rsidR="00F06A3A">
        <w:rPr>
          <w:snapToGrid w:val="0"/>
        </w:rPr>
        <w:br/>
      </w:r>
      <w:r w:rsidR="005E340A">
        <w:rPr>
          <w:snapToGrid w:val="0"/>
        </w:rPr>
        <w:br w:type="page"/>
      </w:r>
    </w:p>
    <w:p w:rsidR="005E340A" w:rsidRDefault="005E340A" w:rsidP="00D278A2">
      <w:pPr>
        <w:tabs>
          <w:tab w:val="left" w:pos="1134"/>
          <w:tab w:val="left" w:pos="7200"/>
        </w:tabs>
        <w:spacing w:line="312" w:lineRule="exact"/>
        <w:ind w:left="1134" w:hanging="1134"/>
        <w:rPr>
          <w:snapToGrid w:val="0"/>
        </w:rPr>
      </w:pPr>
      <w:r>
        <w:rPr>
          <w:b/>
          <w:snapToGrid w:val="0"/>
          <w:sz w:val="28"/>
        </w:rPr>
        <w:lastRenderedPageBreak/>
        <w:t>F</w:t>
      </w:r>
      <w:r>
        <w:rPr>
          <w:b/>
          <w:snapToGrid w:val="0"/>
          <w:sz w:val="28"/>
        </w:rPr>
        <w:tab/>
      </w:r>
      <w:r>
        <w:rPr>
          <w:b/>
          <w:snapToGrid w:val="0"/>
          <w:sz w:val="28"/>
          <w:u w:val="single"/>
        </w:rPr>
        <w:t>Begründung:</w:t>
      </w:r>
    </w:p>
    <w:p w:rsidR="005E340A" w:rsidRDefault="005E340A" w:rsidP="00D278A2">
      <w:pPr>
        <w:tabs>
          <w:tab w:val="left" w:pos="1134"/>
          <w:tab w:val="left" w:pos="1680"/>
          <w:tab w:val="left" w:pos="7200"/>
        </w:tabs>
        <w:spacing w:line="312" w:lineRule="exact"/>
        <w:ind w:left="1134" w:hanging="1134"/>
        <w:rPr>
          <w:snapToGrid w:val="0"/>
          <w:sz w:val="20"/>
        </w:rPr>
      </w:pPr>
    </w:p>
    <w:p w:rsidR="005E340A" w:rsidRDefault="005E340A" w:rsidP="00D278A2">
      <w:pPr>
        <w:tabs>
          <w:tab w:val="left" w:pos="1134"/>
          <w:tab w:val="left" w:pos="1680"/>
          <w:tab w:val="left" w:pos="7200"/>
        </w:tabs>
        <w:spacing w:line="312" w:lineRule="exact"/>
        <w:ind w:left="1134" w:hanging="1134"/>
        <w:rPr>
          <w:snapToGrid w:val="0"/>
        </w:rPr>
      </w:pPr>
      <w:r>
        <w:rPr>
          <w:snapToGrid w:val="0"/>
        </w:rPr>
        <w:t>1.</w:t>
      </w:r>
      <w:r>
        <w:rPr>
          <w:snapToGrid w:val="0"/>
        </w:rPr>
        <w:tab/>
      </w:r>
      <w:r>
        <w:rPr>
          <w:b/>
          <w:snapToGrid w:val="0"/>
          <w:u w:val="single"/>
        </w:rPr>
        <w:t>Sachverhalt</w:t>
      </w:r>
    </w:p>
    <w:p w:rsidR="005E340A" w:rsidRDefault="005E340A" w:rsidP="00D278A2">
      <w:pPr>
        <w:tabs>
          <w:tab w:val="left" w:pos="1134"/>
          <w:tab w:val="left" w:pos="1680"/>
          <w:tab w:val="left" w:pos="7200"/>
        </w:tabs>
        <w:spacing w:line="312" w:lineRule="exact"/>
        <w:ind w:left="1134" w:hanging="1134"/>
        <w:rPr>
          <w:snapToGrid w:val="0"/>
          <w:sz w:val="20"/>
        </w:rPr>
      </w:pPr>
    </w:p>
    <w:p w:rsidR="005E340A" w:rsidRDefault="005E340A" w:rsidP="00D278A2">
      <w:pPr>
        <w:numPr>
          <w:ilvl w:val="1"/>
          <w:numId w:val="6"/>
        </w:numPr>
        <w:tabs>
          <w:tab w:val="clear" w:pos="1440"/>
          <w:tab w:val="left" w:pos="1134"/>
          <w:tab w:val="left" w:pos="7200"/>
        </w:tabs>
        <w:spacing w:line="312" w:lineRule="exact"/>
        <w:ind w:left="1134" w:hanging="1134"/>
        <w:rPr>
          <w:snapToGrid w:val="0"/>
        </w:rPr>
      </w:pPr>
      <w:r>
        <w:rPr>
          <w:snapToGrid w:val="0"/>
          <w:u w:val="single"/>
        </w:rPr>
        <w:t>Beschreibung des Vorhabens:</w:t>
      </w:r>
    </w:p>
    <w:p w:rsidR="005E340A" w:rsidRDefault="005E340A" w:rsidP="00D278A2">
      <w:pPr>
        <w:pStyle w:val="Kopfzeile"/>
        <w:tabs>
          <w:tab w:val="clear" w:pos="4536"/>
          <w:tab w:val="clear" w:pos="9072"/>
          <w:tab w:val="left" w:pos="1134"/>
          <w:tab w:val="left" w:pos="7200"/>
        </w:tabs>
        <w:spacing w:line="312" w:lineRule="exact"/>
        <w:ind w:left="1134" w:hanging="1134"/>
        <w:rPr>
          <w:snapToGrid w:val="0"/>
        </w:rPr>
      </w:pPr>
    </w:p>
    <w:p w:rsidR="005E340A" w:rsidRDefault="005E340A" w:rsidP="00D278A2">
      <w:pPr>
        <w:tabs>
          <w:tab w:val="left" w:pos="1134"/>
          <w:tab w:val="left" w:pos="7200"/>
        </w:tabs>
        <w:spacing w:line="312" w:lineRule="exact"/>
        <w:ind w:left="1134"/>
        <w:rPr>
          <w:snapToGrid w:val="0"/>
        </w:rPr>
      </w:pPr>
      <w:r>
        <w:rPr>
          <w:snapToGrid w:val="0"/>
        </w:rPr>
        <w:t xml:space="preserve">Das geplante Erweiterungsvorhaben der Firma </w:t>
      </w:r>
      <w:r w:rsidR="003D5B46">
        <w:rPr>
          <w:snapToGrid w:val="0"/>
        </w:rPr>
        <w:t>Kiesgruben</w:t>
      </w:r>
      <w:r w:rsidR="008C6471">
        <w:rPr>
          <w:snapToGrid w:val="0"/>
        </w:rPr>
        <w:t xml:space="preserve"> GmbH </w:t>
      </w:r>
      <w:r w:rsidR="003D5B46">
        <w:rPr>
          <w:snapToGrid w:val="0"/>
        </w:rPr>
        <w:t>Müsleringen</w:t>
      </w:r>
      <w:r w:rsidR="008C6471">
        <w:rPr>
          <w:snapToGrid w:val="0"/>
        </w:rPr>
        <w:t xml:space="preserve"> </w:t>
      </w:r>
      <w:r>
        <w:rPr>
          <w:snapToGrid w:val="0"/>
        </w:rPr>
        <w:t>umfasst ca.</w:t>
      </w:r>
      <w:r w:rsidR="00F64F31">
        <w:rPr>
          <w:snapToGrid w:val="0"/>
        </w:rPr>
        <w:t xml:space="preserve"> </w:t>
      </w:r>
      <w:r w:rsidR="008353EB">
        <w:rPr>
          <w:snapToGrid w:val="0"/>
        </w:rPr>
        <w:t>7,2</w:t>
      </w:r>
      <w:r w:rsidR="007E5F10">
        <w:rPr>
          <w:snapToGrid w:val="0"/>
        </w:rPr>
        <w:t xml:space="preserve"> ha</w:t>
      </w:r>
      <w:r w:rsidR="008C6471">
        <w:rPr>
          <w:snapToGrid w:val="0"/>
        </w:rPr>
        <w:t xml:space="preserve"> mit einer Nettoa</w:t>
      </w:r>
      <w:r w:rsidR="00F64F31">
        <w:rPr>
          <w:snapToGrid w:val="0"/>
        </w:rPr>
        <w:t xml:space="preserve">bbaufläche </w:t>
      </w:r>
      <w:r w:rsidR="008C6471">
        <w:rPr>
          <w:snapToGrid w:val="0"/>
        </w:rPr>
        <w:t>von</w:t>
      </w:r>
      <w:r w:rsidR="00F64F31">
        <w:rPr>
          <w:snapToGrid w:val="0"/>
        </w:rPr>
        <w:t xml:space="preserve"> ca. </w:t>
      </w:r>
      <w:r w:rsidR="008353EB">
        <w:rPr>
          <w:snapToGrid w:val="0"/>
        </w:rPr>
        <w:t>6,4</w:t>
      </w:r>
      <w:r w:rsidR="00F64F31">
        <w:rPr>
          <w:snapToGrid w:val="0"/>
        </w:rPr>
        <w:t xml:space="preserve"> ha.</w:t>
      </w:r>
      <w:r>
        <w:rPr>
          <w:snapToGrid w:val="0"/>
        </w:rPr>
        <w:t xml:space="preserve"> Die Abbaustätte liegt</w:t>
      </w:r>
      <w:r w:rsidR="008353EB">
        <w:rPr>
          <w:snapToGrid w:val="0"/>
        </w:rPr>
        <w:t xml:space="preserve"> östlich der Ortslage Frestorf/B215 und</w:t>
      </w:r>
      <w:r>
        <w:rPr>
          <w:snapToGrid w:val="0"/>
        </w:rPr>
        <w:t xml:space="preserve"> </w:t>
      </w:r>
      <w:r w:rsidR="00384BB0">
        <w:rPr>
          <w:snapToGrid w:val="0"/>
        </w:rPr>
        <w:t>we</w:t>
      </w:r>
      <w:r>
        <w:rPr>
          <w:snapToGrid w:val="0"/>
        </w:rPr>
        <w:t>stlich der Weser</w:t>
      </w:r>
      <w:r w:rsidR="008353EB" w:rsidRPr="008353EB">
        <w:rPr>
          <w:snapToGrid w:val="0"/>
        </w:rPr>
        <w:t xml:space="preserve"> </w:t>
      </w:r>
      <w:r w:rsidR="008353EB">
        <w:rPr>
          <w:snapToGrid w:val="0"/>
        </w:rPr>
        <w:t xml:space="preserve">sowie nördlich des Bruchgrabens </w:t>
      </w:r>
      <w:r w:rsidR="008C6471">
        <w:rPr>
          <w:snapToGrid w:val="0"/>
        </w:rPr>
        <w:t>in der Gem</w:t>
      </w:r>
      <w:r w:rsidR="008353EB">
        <w:rPr>
          <w:snapToGrid w:val="0"/>
        </w:rPr>
        <w:t>arkung Müsleringen</w:t>
      </w:r>
      <w:r w:rsidR="00495ABB">
        <w:rPr>
          <w:snapToGrid w:val="0"/>
        </w:rPr>
        <w:t>,</w:t>
      </w:r>
      <w:r w:rsidR="008353EB">
        <w:rPr>
          <w:snapToGrid w:val="0"/>
        </w:rPr>
        <w:t xml:space="preserve"> </w:t>
      </w:r>
      <w:r w:rsidR="00384BB0">
        <w:rPr>
          <w:snapToGrid w:val="0"/>
        </w:rPr>
        <w:t>Gemeinde Stolzenau</w:t>
      </w:r>
      <w:r w:rsidR="008C6471">
        <w:rPr>
          <w:snapToGrid w:val="0"/>
        </w:rPr>
        <w:t>,</w:t>
      </w:r>
      <w:r w:rsidR="008C6471" w:rsidRPr="008C6471">
        <w:rPr>
          <w:snapToGrid w:val="0"/>
        </w:rPr>
        <w:t xml:space="preserve"> </w:t>
      </w:r>
      <w:r w:rsidR="008C6471">
        <w:rPr>
          <w:snapToGrid w:val="0"/>
        </w:rPr>
        <w:t>Sam</w:t>
      </w:r>
      <w:r w:rsidR="008C6471">
        <w:rPr>
          <w:snapToGrid w:val="0"/>
        </w:rPr>
        <w:t>t</w:t>
      </w:r>
      <w:r w:rsidR="008C6471">
        <w:rPr>
          <w:snapToGrid w:val="0"/>
        </w:rPr>
        <w:t xml:space="preserve">gemeinde Mittelweser. </w:t>
      </w:r>
      <w:r w:rsidR="00384BB0">
        <w:rPr>
          <w:snapToGrid w:val="0"/>
        </w:rPr>
        <w:t>Die Abgrabungs</w:t>
      </w:r>
      <w:r>
        <w:rPr>
          <w:snapToGrid w:val="0"/>
        </w:rPr>
        <w:t>fläche liegt</w:t>
      </w:r>
      <w:r w:rsidR="00384BB0">
        <w:rPr>
          <w:snapToGrid w:val="0"/>
        </w:rPr>
        <w:t xml:space="preserve"> im südlichen Bereich teilweise</w:t>
      </w:r>
      <w:r>
        <w:rPr>
          <w:snapToGrid w:val="0"/>
        </w:rPr>
        <w:t xml:space="preserve"> innerhalb des gesetzlichen Überschwemmungsgebietes der Weser. </w:t>
      </w:r>
    </w:p>
    <w:p w:rsidR="005E340A" w:rsidRDefault="005E340A" w:rsidP="00D278A2">
      <w:pPr>
        <w:tabs>
          <w:tab w:val="left" w:pos="1134"/>
          <w:tab w:val="left" w:pos="7200"/>
        </w:tabs>
        <w:spacing w:line="312" w:lineRule="exact"/>
        <w:ind w:left="1134"/>
        <w:rPr>
          <w:snapToGrid w:val="0"/>
          <w:sz w:val="20"/>
        </w:rPr>
      </w:pPr>
    </w:p>
    <w:p w:rsidR="005E340A" w:rsidRDefault="005E340A" w:rsidP="00D278A2">
      <w:pPr>
        <w:tabs>
          <w:tab w:val="left" w:pos="1134"/>
          <w:tab w:val="left" w:pos="7200"/>
        </w:tabs>
        <w:spacing w:line="312" w:lineRule="exact"/>
        <w:ind w:left="1134"/>
        <w:rPr>
          <w:snapToGrid w:val="0"/>
        </w:rPr>
      </w:pPr>
      <w:r>
        <w:rPr>
          <w:snapToGrid w:val="0"/>
        </w:rPr>
        <w:t>Die abbauwürdigen Sand- und Kiesvorkommen haben eine mittlere Mächtig</w:t>
      </w:r>
      <w:r w:rsidR="003267D0">
        <w:rPr>
          <w:snapToGrid w:val="0"/>
        </w:rPr>
        <w:t xml:space="preserve">keit von rd. </w:t>
      </w:r>
      <w:r w:rsidR="008353EB">
        <w:rPr>
          <w:snapToGrid w:val="0"/>
        </w:rPr>
        <w:t>11</w:t>
      </w:r>
      <w:r>
        <w:rPr>
          <w:snapToGrid w:val="0"/>
        </w:rPr>
        <w:t xml:space="preserve"> m. Sie werden von einer </w:t>
      </w:r>
      <w:r w:rsidR="003267D0">
        <w:rPr>
          <w:snapToGrid w:val="0"/>
        </w:rPr>
        <w:t>i</w:t>
      </w:r>
      <w:r w:rsidR="00BC6A82">
        <w:rPr>
          <w:snapToGrid w:val="0"/>
        </w:rPr>
        <w:t>m</w:t>
      </w:r>
      <w:r w:rsidR="003267D0">
        <w:rPr>
          <w:snapToGrid w:val="0"/>
        </w:rPr>
        <w:t xml:space="preserve"> M</w:t>
      </w:r>
      <w:r w:rsidR="00BC6A82">
        <w:rPr>
          <w:snapToGrid w:val="0"/>
        </w:rPr>
        <w:t>ittel</w:t>
      </w:r>
      <w:r w:rsidR="003267D0">
        <w:rPr>
          <w:snapToGrid w:val="0"/>
        </w:rPr>
        <w:t xml:space="preserve"> rd. </w:t>
      </w:r>
      <w:r w:rsidR="008353EB">
        <w:rPr>
          <w:snapToGrid w:val="0"/>
        </w:rPr>
        <w:t>2</w:t>
      </w:r>
      <w:r w:rsidR="00384BB0">
        <w:rPr>
          <w:snapToGrid w:val="0"/>
        </w:rPr>
        <w:t xml:space="preserve"> </w:t>
      </w:r>
      <w:r w:rsidR="00284973">
        <w:rPr>
          <w:snapToGrid w:val="0"/>
        </w:rPr>
        <w:t>m</w:t>
      </w:r>
      <w:r>
        <w:rPr>
          <w:snapToGrid w:val="0"/>
        </w:rPr>
        <w:t xml:space="preserve"> starken Auenlehmschicht überdeckt. Insgesamt wurde ein verkäufliches Abbauvolumen von rd. </w:t>
      </w:r>
      <w:r w:rsidR="00996631">
        <w:rPr>
          <w:snapToGrid w:val="0"/>
        </w:rPr>
        <w:br/>
        <w:t>506.000</w:t>
      </w:r>
      <w:r>
        <w:rPr>
          <w:snapToGrid w:val="0"/>
        </w:rPr>
        <w:t xml:space="preserve"> m³ ermittelt. </w:t>
      </w:r>
      <w:r w:rsidR="00996631">
        <w:rPr>
          <w:snapToGrid w:val="0"/>
        </w:rPr>
        <w:t>Dies würde bei gleicher Nachfrage</w:t>
      </w:r>
      <w:r>
        <w:rPr>
          <w:snapToGrid w:val="0"/>
        </w:rPr>
        <w:t xml:space="preserve"> eine Gesamtabbaudauer von </w:t>
      </w:r>
      <w:r w:rsidR="00996631">
        <w:rPr>
          <w:snapToGrid w:val="0"/>
        </w:rPr>
        <w:t>3</w:t>
      </w:r>
      <w:r>
        <w:rPr>
          <w:snapToGrid w:val="0"/>
        </w:rPr>
        <w:t xml:space="preserve"> Jahren </w:t>
      </w:r>
      <w:r w:rsidR="00996631">
        <w:rPr>
          <w:snapToGrid w:val="0"/>
        </w:rPr>
        <w:t>bedeuten</w:t>
      </w:r>
      <w:r>
        <w:rPr>
          <w:snapToGrid w:val="0"/>
        </w:rPr>
        <w:t>.</w:t>
      </w:r>
      <w:r w:rsidR="00873219">
        <w:rPr>
          <w:snapToGrid w:val="0"/>
        </w:rPr>
        <w:t xml:space="preserve"> </w:t>
      </w:r>
      <w:r w:rsidR="00996631">
        <w:rPr>
          <w:snapToGrid w:val="0"/>
        </w:rPr>
        <w:t>Die Sande und Kiese sollen über eine mobile</w:t>
      </w:r>
      <w:r>
        <w:rPr>
          <w:snapToGrid w:val="0"/>
        </w:rPr>
        <w:t xml:space="preserve"> Aufbere</w:t>
      </w:r>
      <w:r>
        <w:rPr>
          <w:snapToGrid w:val="0"/>
        </w:rPr>
        <w:t>i</w:t>
      </w:r>
      <w:r>
        <w:rPr>
          <w:snapToGrid w:val="0"/>
        </w:rPr>
        <w:t>tung</w:t>
      </w:r>
      <w:r w:rsidR="00996631">
        <w:rPr>
          <w:snapToGrid w:val="0"/>
        </w:rPr>
        <w:t>sanlage klassiert und mit Lkws abtransportiert werden</w:t>
      </w:r>
      <w:r>
        <w:rPr>
          <w:snapToGrid w:val="0"/>
        </w:rPr>
        <w:t>.</w:t>
      </w:r>
      <w:r w:rsidR="00463A20">
        <w:rPr>
          <w:snapToGrid w:val="0"/>
        </w:rPr>
        <w:br/>
      </w:r>
      <w:r w:rsidR="00463A20">
        <w:rPr>
          <w:snapToGrid w:val="0"/>
        </w:rPr>
        <w:br/>
        <w:t>Die beantragte Fläche soll als Einstieg in d</w:t>
      </w:r>
      <w:r w:rsidR="00495ABB">
        <w:rPr>
          <w:snapToGrid w:val="0"/>
        </w:rPr>
        <w:t>en geplanten Abbau eines größeren Areals im gesamten Vorranggebiet für Rohstoffgewinnung zwischen Müsleri</w:t>
      </w:r>
      <w:r w:rsidR="00495ABB">
        <w:rPr>
          <w:snapToGrid w:val="0"/>
        </w:rPr>
        <w:t>n</w:t>
      </w:r>
      <w:r w:rsidR="00495ABB">
        <w:rPr>
          <w:snapToGrid w:val="0"/>
        </w:rPr>
        <w:t>gen, Frestorf und Diethe dienen. Die beantragten Flächen mit Ausnahme der Wegeflächen befinden sich im Eigentum der Antragstellerin. Die Firma plant, we</w:t>
      </w:r>
      <w:r w:rsidR="00495ABB">
        <w:rPr>
          <w:snapToGrid w:val="0"/>
        </w:rPr>
        <w:t>i</w:t>
      </w:r>
      <w:r w:rsidR="00495ABB">
        <w:rPr>
          <w:snapToGrid w:val="0"/>
        </w:rPr>
        <w:t>tere Flächen nach Eigentumserwerb bzw. Arrondierung der Flächen für eine A</w:t>
      </w:r>
      <w:r w:rsidR="00495ABB">
        <w:rPr>
          <w:snapToGrid w:val="0"/>
        </w:rPr>
        <w:t>b</w:t>
      </w:r>
      <w:r w:rsidR="00495ABB">
        <w:rPr>
          <w:snapToGrid w:val="0"/>
        </w:rPr>
        <w:t>bauerweiterung zu beantragen (siehe rote Umrandung in den Plänen für die lan</w:t>
      </w:r>
      <w:r w:rsidR="00495ABB">
        <w:rPr>
          <w:snapToGrid w:val="0"/>
        </w:rPr>
        <w:t>g</w:t>
      </w:r>
      <w:r w:rsidR="00495ABB">
        <w:rPr>
          <w:snapToGrid w:val="0"/>
        </w:rPr>
        <w:t>fristig geplante Abbaustätte und schwarze Umrandung für den so genannten „1. Schritt“).</w:t>
      </w:r>
    </w:p>
    <w:p w:rsidR="005E340A" w:rsidRDefault="005E340A" w:rsidP="00D278A2">
      <w:pPr>
        <w:tabs>
          <w:tab w:val="left" w:pos="1134"/>
          <w:tab w:val="left" w:pos="1728"/>
          <w:tab w:val="left" w:pos="7200"/>
        </w:tabs>
        <w:spacing w:line="312" w:lineRule="exact"/>
        <w:ind w:left="1134"/>
        <w:rPr>
          <w:snapToGrid w:val="0"/>
        </w:rPr>
      </w:pPr>
    </w:p>
    <w:p w:rsidR="005E340A" w:rsidRDefault="005E340A" w:rsidP="00D278A2">
      <w:pPr>
        <w:tabs>
          <w:tab w:val="left" w:pos="1134"/>
          <w:tab w:val="left" w:pos="1728"/>
          <w:tab w:val="left" w:pos="7200"/>
        </w:tabs>
        <w:spacing w:line="312" w:lineRule="exact"/>
        <w:ind w:left="1134"/>
        <w:rPr>
          <w:snapToGrid w:val="0"/>
        </w:rPr>
      </w:pPr>
      <w:r>
        <w:rPr>
          <w:snapToGrid w:val="0"/>
        </w:rPr>
        <w:t>Die</w:t>
      </w:r>
      <w:r w:rsidR="00495ABB">
        <w:rPr>
          <w:snapToGrid w:val="0"/>
        </w:rPr>
        <w:t xml:space="preserve"> hier</w:t>
      </w:r>
      <w:r>
        <w:rPr>
          <w:snapToGrid w:val="0"/>
        </w:rPr>
        <w:t xml:space="preserve"> beantragte Abbaufläche soll nach Abbauende</w:t>
      </w:r>
      <w:r w:rsidR="00E6001D">
        <w:rPr>
          <w:snapToGrid w:val="0"/>
        </w:rPr>
        <w:t xml:space="preserve"> dem „Naturschutz “</w:t>
      </w:r>
      <w:r w:rsidR="00812042">
        <w:rPr>
          <w:snapToGrid w:val="0"/>
        </w:rPr>
        <w:t xml:space="preserve"> </w:t>
      </w:r>
      <w:r>
        <w:rPr>
          <w:snapToGrid w:val="0"/>
        </w:rPr>
        <w:t>zur Verfügung gestellt werden</w:t>
      </w:r>
      <w:r w:rsidRPr="00A42430">
        <w:rPr>
          <w:snapToGrid w:val="0"/>
        </w:rPr>
        <w:t>, wobei die Fischereirechte nicht eingeschränkt we</w:t>
      </w:r>
      <w:r w:rsidRPr="00A42430">
        <w:rPr>
          <w:snapToGrid w:val="0"/>
        </w:rPr>
        <w:t>r</w:t>
      </w:r>
      <w:r w:rsidRPr="00A42430">
        <w:rPr>
          <w:snapToGrid w:val="0"/>
        </w:rPr>
        <w:t>den.</w:t>
      </w:r>
      <w:r>
        <w:rPr>
          <w:snapToGrid w:val="0"/>
        </w:rPr>
        <w:t xml:space="preserve"> </w:t>
      </w:r>
    </w:p>
    <w:p w:rsidR="005E340A" w:rsidRDefault="005E340A" w:rsidP="00D278A2">
      <w:pPr>
        <w:tabs>
          <w:tab w:val="left" w:pos="1134"/>
          <w:tab w:val="left" w:pos="7200"/>
        </w:tabs>
        <w:spacing w:line="312" w:lineRule="exact"/>
        <w:ind w:left="1134" w:hanging="1134"/>
        <w:rPr>
          <w:snapToGrid w:val="0"/>
        </w:rPr>
      </w:pPr>
    </w:p>
    <w:p w:rsidR="005E340A" w:rsidRDefault="005E340A" w:rsidP="00D278A2">
      <w:pPr>
        <w:tabs>
          <w:tab w:val="left" w:pos="1134"/>
        </w:tabs>
        <w:ind w:left="1134" w:hanging="1134"/>
        <w:rPr>
          <w:snapToGrid w:val="0"/>
        </w:rPr>
      </w:pPr>
      <w:r>
        <w:rPr>
          <w:snapToGrid w:val="0"/>
        </w:rPr>
        <w:t>1.2</w:t>
      </w:r>
      <w:r>
        <w:rPr>
          <w:snapToGrid w:val="0"/>
        </w:rPr>
        <w:tab/>
      </w:r>
      <w:r>
        <w:rPr>
          <w:snapToGrid w:val="0"/>
          <w:u w:val="single"/>
        </w:rPr>
        <w:t>Verfahren</w:t>
      </w:r>
    </w:p>
    <w:p w:rsidR="005E340A" w:rsidRDefault="005E340A" w:rsidP="00D278A2">
      <w:pPr>
        <w:tabs>
          <w:tab w:val="left" w:pos="1134"/>
        </w:tabs>
        <w:ind w:left="1134" w:hanging="1134"/>
        <w:rPr>
          <w:snapToGrid w:val="0"/>
        </w:rPr>
      </w:pPr>
    </w:p>
    <w:p w:rsidR="005E340A" w:rsidRDefault="005E340A" w:rsidP="00D278A2">
      <w:pPr>
        <w:tabs>
          <w:tab w:val="left" w:pos="1134"/>
          <w:tab w:val="left" w:pos="1728"/>
          <w:tab w:val="left" w:pos="7200"/>
        </w:tabs>
        <w:spacing w:line="312" w:lineRule="exact"/>
        <w:ind w:left="1134" w:hanging="1134"/>
        <w:rPr>
          <w:snapToGrid w:val="0"/>
        </w:rPr>
      </w:pPr>
      <w:r>
        <w:rPr>
          <w:snapToGrid w:val="0"/>
        </w:rPr>
        <w:t>1.2.1</w:t>
      </w:r>
      <w:r>
        <w:rPr>
          <w:snapToGrid w:val="0"/>
        </w:rPr>
        <w:tab/>
      </w:r>
      <w:r>
        <w:rPr>
          <w:snapToGrid w:val="0"/>
          <w:u w:val="single"/>
        </w:rPr>
        <w:t>Allgemeines</w:t>
      </w:r>
      <w:r>
        <w:rPr>
          <w:snapToGrid w:val="0"/>
        </w:rPr>
        <w:br/>
      </w:r>
      <w:r>
        <w:rPr>
          <w:snapToGrid w:val="0"/>
        </w:rPr>
        <w:br/>
        <w:t>Bei dem Vorhaben handelt es sich um die Herstellung eines Gewässers, die g</w:t>
      </w:r>
      <w:r>
        <w:rPr>
          <w:snapToGrid w:val="0"/>
        </w:rPr>
        <w:t>e</w:t>
      </w:r>
      <w:r>
        <w:rPr>
          <w:snapToGrid w:val="0"/>
        </w:rPr>
        <w:t xml:space="preserve">mäß § </w:t>
      </w:r>
      <w:r w:rsidR="00284973">
        <w:rPr>
          <w:snapToGrid w:val="0"/>
        </w:rPr>
        <w:t>68</w:t>
      </w:r>
      <w:r>
        <w:rPr>
          <w:snapToGrid w:val="0"/>
        </w:rPr>
        <w:t xml:space="preserve"> WHG</w:t>
      </w:r>
      <w:r w:rsidR="00284973">
        <w:rPr>
          <w:snapToGrid w:val="0"/>
        </w:rPr>
        <w:t xml:space="preserve"> </w:t>
      </w:r>
      <w:r>
        <w:rPr>
          <w:snapToGrid w:val="0"/>
        </w:rPr>
        <w:t xml:space="preserve">einer Planfeststellung bedarf. </w:t>
      </w:r>
      <w:r>
        <w:rPr>
          <w:snapToGrid w:val="0"/>
        </w:rPr>
        <w:br/>
      </w:r>
      <w:r>
        <w:rPr>
          <w:snapToGrid w:val="0"/>
        </w:rPr>
        <w:br/>
        <w:t>Die gem. § 1 Abs. 1 und Ziffer</w:t>
      </w:r>
      <w:r w:rsidR="003D7A9E">
        <w:rPr>
          <w:snapToGrid w:val="0"/>
        </w:rPr>
        <w:t>n 14 und</w:t>
      </w:r>
      <w:r>
        <w:rPr>
          <w:snapToGrid w:val="0"/>
        </w:rPr>
        <w:t xml:space="preserve"> 1 der Anlage 1 des Nieders. Gesetzes über die Umweltverträglichkeitsprüfung </w:t>
      </w:r>
      <w:r w:rsidRPr="00A42430">
        <w:rPr>
          <w:snapToGrid w:val="0"/>
        </w:rPr>
        <w:t>(NUVPG)</w:t>
      </w:r>
      <w:r w:rsidR="00996631">
        <w:rPr>
          <w:snapToGrid w:val="0"/>
        </w:rPr>
        <w:t xml:space="preserve"> und aufgrund der Kumulation mit einem weiteren geplanten großflächigeren Vorhaben</w:t>
      </w:r>
      <w:r>
        <w:rPr>
          <w:snapToGrid w:val="0"/>
        </w:rPr>
        <w:t xml:space="preserve"> erforderliche Umwel</w:t>
      </w:r>
      <w:r>
        <w:rPr>
          <w:snapToGrid w:val="0"/>
        </w:rPr>
        <w:t>t</w:t>
      </w:r>
      <w:r>
        <w:rPr>
          <w:snapToGrid w:val="0"/>
        </w:rPr>
        <w:t>verträglichkeitsprüfung ist im Zuge des Planfeststellungsverfahrens durchgeführt worden.</w:t>
      </w:r>
      <w:r>
        <w:rPr>
          <w:snapToGrid w:val="0"/>
        </w:rPr>
        <w:br/>
      </w:r>
      <w:r>
        <w:rPr>
          <w:snapToGrid w:val="0"/>
        </w:rPr>
        <w:br/>
      </w:r>
      <w:r w:rsidR="00284973">
        <w:rPr>
          <w:snapToGrid w:val="0"/>
        </w:rPr>
        <w:t>D</w:t>
      </w:r>
      <w:r>
        <w:rPr>
          <w:snapToGrid w:val="0"/>
        </w:rPr>
        <w:t>ie Untere Wasserbehörde</w:t>
      </w:r>
      <w:r w:rsidR="00284973">
        <w:rPr>
          <w:snapToGrid w:val="0"/>
        </w:rPr>
        <w:t xml:space="preserve"> ist</w:t>
      </w:r>
      <w:r>
        <w:rPr>
          <w:snapToGrid w:val="0"/>
        </w:rPr>
        <w:t xml:space="preserve"> für die Durchführung des Verfahrens zuständig</w:t>
      </w:r>
      <w:r w:rsidR="00284973">
        <w:rPr>
          <w:snapToGrid w:val="0"/>
        </w:rPr>
        <w:t xml:space="preserve"> </w:t>
      </w:r>
      <w:r w:rsidR="00BC6A82">
        <w:rPr>
          <w:snapToGrid w:val="0"/>
        </w:rPr>
        <w:br/>
      </w:r>
      <w:r w:rsidR="00284973">
        <w:rPr>
          <w:snapToGrid w:val="0"/>
        </w:rPr>
        <w:t>(§ 100 WHG und §§ 128,129 NWG)</w:t>
      </w:r>
      <w:r>
        <w:rPr>
          <w:snapToGrid w:val="0"/>
        </w:rPr>
        <w:t>. Im Rahmen der Konzentrationswirkung en</w:t>
      </w:r>
      <w:r>
        <w:rPr>
          <w:snapToGrid w:val="0"/>
        </w:rPr>
        <w:t>t</w:t>
      </w:r>
      <w:r>
        <w:rPr>
          <w:snapToGrid w:val="0"/>
        </w:rPr>
        <w:lastRenderedPageBreak/>
        <w:t xml:space="preserve">scheidet die Planfeststellungsbehörde auch über die unter A </w:t>
      </w:r>
      <w:r w:rsidR="00E6001D">
        <w:rPr>
          <w:snapToGrid w:val="0"/>
        </w:rPr>
        <w:t>5</w:t>
      </w:r>
      <w:r>
        <w:rPr>
          <w:snapToGrid w:val="0"/>
        </w:rPr>
        <w:t xml:space="preserve"> genannten G</w:t>
      </w:r>
      <w:r>
        <w:rPr>
          <w:snapToGrid w:val="0"/>
        </w:rPr>
        <w:t>e</w:t>
      </w:r>
      <w:r>
        <w:rPr>
          <w:snapToGrid w:val="0"/>
        </w:rPr>
        <w:t>nehmigungen, die mit dem Vorhaben verbunden sind.</w:t>
      </w:r>
    </w:p>
    <w:p w:rsidR="005E340A" w:rsidRPr="00404363" w:rsidRDefault="005E340A" w:rsidP="00D278A2">
      <w:pPr>
        <w:tabs>
          <w:tab w:val="left" w:pos="1134"/>
          <w:tab w:val="left" w:pos="1680"/>
          <w:tab w:val="left" w:pos="7200"/>
        </w:tabs>
        <w:spacing w:line="312" w:lineRule="exact"/>
        <w:ind w:left="1134" w:hanging="1134"/>
        <w:rPr>
          <w:snapToGrid w:val="0"/>
        </w:rPr>
      </w:pPr>
    </w:p>
    <w:p w:rsidR="005E340A" w:rsidRDefault="005E340A" w:rsidP="00DF6BE6">
      <w:pPr>
        <w:tabs>
          <w:tab w:val="left" w:pos="1134"/>
          <w:tab w:val="left" w:pos="1728"/>
          <w:tab w:val="left" w:pos="7200"/>
        </w:tabs>
        <w:spacing w:line="312" w:lineRule="exact"/>
        <w:ind w:left="1134" w:hanging="1134"/>
        <w:rPr>
          <w:snapToGrid w:val="0"/>
        </w:rPr>
      </w:pPr>
      <w:r>
        <w:rPr>
          <w:snapToGrid w:val="0"/>
        </w:rPr>
        <w:t>1.2.2</w:t>
      </w:r>
      <w:r>
        <w:rPr>
          <w:snapToGrid w:val="0"/>
        </w:rPr>
        <w:tab/>
      </w:r>
      <w:r>
        <w:rPr>
          <w:snapToGrid w:val="0"/>
          <w:u w:val="single"/>
        </w:rPr>
        <w:t>Verfahrensablauf</w:t>
      </w:r>
      <w:r>
        <w:rPr>
          <w:snapToGrid w:val="0"/>
        </w:rPr>
        <w:br/>
      </w:r>
      <w:r>
        <w:rPr>
          <w:snapToGrid w:val="0"/>
        </w:rPr>
        <w:br/>
      </w:r>
      <w:r w:rsidR="005B14E7">
        <w:rPr>
          <w:snapToGrid w:val="0"/>
        </w:rPr>
        <w:t>Der Antrag wurde am 30.05.2018</w:t>
      </w:r>
      <w:r>
        <w:rPr>
          <w:snapToGrid w:val="0"/>
        </w:rPr>
        <w:t xml:space="preserve"> beim Landkreis Nienburg/Weser eingereicht und mit den beigefügten Unterlagen am </w:t>
      </w:r>
      <w:r w:rsidR="005B14E7">
        <w:rPr>
          <w:snapToGrid w:val="0"/>
        </w:rPr>
        <w:t>12.06.2018</w:t>
      </w:r>
      <w:r>
        <w:rPr>
          <w:snapToGrid w:val="0"/>
        </w:rPr>
        <w:t xml:space="preserve"> den Trägern öffentlicher B</w:t>
      </w:r>
      <w:r>
        <w:rPr>
          <w:snapToGrid w:val="0"/>
        </w:rPr>
        <w:t>e</w:t>
      </w:r>
      <w:r>
        <w:rPr>
          <w:snapToGrid w:val="0"/>
        </w:rPr>
        <w:t>lange</w:t>
      </w:r>
      <w:r w:rsidR="00CC2D93">
        <w:rPr>
          <w:snapToGrid w:val="0"/>
        </w:rPr>
        <w:t>, deren Aufgabenbereiche berührt sind,</w:t>
      </w:r>
      <w:r>
        <w:rPr>
          <w:snapToGrid w:val="0"/>
        </w:rPr>
        <w:t xml:space="preserve"> und den Naturschutzver</w:t>
      </w:r>
      <w:r w:rsidR="005B14E7">
        <w:rPr>
          <w:snapToGrid w:val="0"/>
        </w:rPr>
        <w:t>einigungen</w:t>
      </w:r>
      <w:r>
        <w:rPr>
          <w:snapToGrid w:val="0"/>
        </w:rPr>
        <w:t xml:space="preserve"> zur Stellungnahme übersandt (§ 73 Abs. 2 VwVfG</w:t>
      </w:r>
      <w:r w:rsidR="003D7A9E">
        <w:rPr>
          <w:snapToGrid w:val="0"/>
        </w:rPr>
        <w:t>,</w:t>
      </w:r>
      <w:r>
        <w:rPr>
          <w:snapToGrid w:val="0"/>
        </w:rPr>
        <w:t xml:space="preserve"> § 7 UVPG, § </w:t>
      </w:r>
      <w:r w:rsidR="00E54FC8">
        <w:rPr>
          <w:snapToGrid w:val="0"/>
        </w:rPr>
        <w:t xml:space="preserve">63 </w:t>
      </w:r>
      <w:r>
        <w:rPr>
          <w:snapToGrid w:val="0"/>
        </w:rPr>
        <w:t>BNatSchG).</w:t>
      </w:r>
      <w:r>
        <w:rPr>
          <w:snapToGrid w:val="0"/>
        </w:rPr>
        <w:br/>
      </w:r>
      <w:r>
        <w:rPr>
          <w:snapToGrid w:val="0"/>
        </w:rPr>
        <w:br/>
        <w:t xml:space="preserve">Die am Verfahren beteiligten Fachdienststellen und </w:t>
      </w:r>
      <w:r w:rsidR="005B14E7">
        <w:rPr>
          <w:snapToGrid w:val="0"/>
        </w:rPr>
        <w:t>Naturschutzvereinigungen</w:t>
      </w:r>
      <w:r>
        <w:rPr>
          <w:snapToGrid w:val="0"/>
        </w:rPr>
        <w:t xml:space="preserve">, die eine Stellungnahme abgegeben haben, können aus E 1 </w:t>
      </w:r>
      <w:r w:rsidR="005B14E7">
        <w:rPr>
          <w:snapToGrid w:val="0"/>
        </w:rPr>
        <w:t>bis E 3</w:t>
      </w:r>
      <w:r>
        <w:rPr>
          <w:snapToGrid w:val="0"/>
        </w:rPr>
        <w:t xml:space="preserve"> - Entsche</w:t>
      </w:r>
      <w:r>
        <w:rPr>
          <w:snapToGrid w:val="0"/>
        </w:rPr>
        <w:t>i</w:t>
      </w:r>
      <w:r>
        <w:rPr>
          <w:snapToGrid w:val="0"/>
        </w:rPr>
        <w:t>dungen über Stellungnahmen und Einwendungen - entnommen werden.</w:t>
      </w:r>
      <w:r>
        <w:rPr>
          <w:snapToGrid w:val="0"/>
        </w:rPr>
        <w:br/>
      </w:r>
      <w:r>
        <w:rPr>
          <w:snapToGrid w:val="0"/>
        </w:rPr>
        <w:br/>
        <w:t xml:space="preserve">Der Plan hat bei der </w:t>
      </w:r>
      <w:r w:rsidR="00192468">
        <w:rPr>
          <w:snapToGrid w:val="0"/>
        </w:rPr>
        <w:t>Samtgemeinde Mittelweser</w:t>
      </w:r>
      <w:r>
        <w:rPr>
          <w:snapToGrid w:val="0"/>
        </w:rPr>
        <w:t xml:space="preserve"> in der Zeit vom </w:t>
      </w:r>
      <w:r w:rsidR="005B14E7">
        <w:rPr>
          <w:snapToGrid w:val="0"/>
        </w:rPr>
        <w:t>09.07.2018</w:t>
      </w:r>
      <w:r>
        <w:rPr>
          <w:snapToGrid w:val="0"/>
        </w:rPr>
        <w:t xml:space="preserve"> bis zum </w:t>
      </w:r>
      <w:r w:rsidR="005B14E7">
        <w:rPr>
          <w:snapToGrid w:val="0"/>
        </w:rPr>
        <w:t>10.08.2018</w:t>
      </w:r>
      <w:r>
        <w:rPr>
          <w:snapToGrid w:val="0"/>
        </w:rPr>
        <w:t xml:space="preserve"> einschließlich nach vorheriger ortsüblicher Bekanntmachung</w:t>
      </w:r>
      <w:r w:rsidR="00BA1872">
        <w:rPr>
          <w:snapToGrid w:val="0"/>
        </w:rPr>
        <w:t xml:space="preserve"> am </w:t>
      </w:r>
      <w:r w:rsidR="005B14E7">
        <w:rPr>
          <w:snapToGrid w:val="0"/>
        </w:rPr>
        <w:t>29.06.2018</w:t>
      </w:r>
      <w:r>
        <w:rPr>
          <w:snapToGrid w:val="0"/>
        </w:rPr>
        <w:t xml:space="preserve"> in der gesetzlich vorgeschriebenen Zeit zur allgemeinen Einsicht ausgelegen. Zeit und Ort der Auslegung sind nach den vorliegenden amtlichen Bescheinigungen in der</w:t>
      </w:r>
      <w:r w:rsidR="00192468">
        <w:rPr>
          <w:snapToGrid w:val="0"/>
        </w:rPr>
        <w:t xml:space="preserve"> Tageszeitung</w:t>
      </w:r>
      <w:r w:rsidR="00BA1872">
        <w:rPr>
          <w:snapToGrid w:val="0"/>
        </w:rPr>
        <w:t xml:space="preserve"> </w:t>
      </w:r>
      <w:r w:rsidR="00192468">
        <w:rPr>
          <w:snapToGrid w:val="0"/>
        </w:rPr>
        <w:t xml:space="preserve"> „Die </w:t>
      </w:r>
      <w:r>
        <w:rPr>
          <w:snapToGrid w:val="0"/>
        </w:rPr>
        <w:t xml:space="preserve">Harke“ </w:t>
      </w:r>
      <w:r w:rsidR="00BA1872">
        <w:rPr>
          <w:snapToGrid w:val="0"/>
        </w:rPr>
        <w:t>und im Internet</w:t>
      </w:r>
      <w:r>
        <w:rPr>
          <w:snapToGrid w:val="0"/>
        </w:rPr>
        <w:t xml:space="preserve"> bekannt g</w:t>
      </w:r>
      <w:r>
        <w:rPr>
          <w:snapToGrid w:val="0"/>
        </w:rPr>
        <w:t>e</w:t>
      </w:r>
      <w:r>
        <w:rPr>
          <w:snapToGrid w:val="0"/>
        </w:rPr>
        <w:t>macht worden.</w:t>
      </w:r>
      <w:r w:rsidR="005550CF">
        <w:rPr>
          <w:snapToGrid w:val="0"/>
        </w:rPr>
        <w:t xml:space="preserve"> Zusätzlich werden die Antragsunterlagen im UVP-Portal des La</w:t>
      </w:r>
      <w:r w:rsidR="005550CF">
        <w:rPr>
          <w:snapToGrid w:val="0"/>
        </w:rPr>
        <w:t>n</w:t>
      </w:r>
      <w:r w:rsidR="005550CF">
        <w:rPr>
          <w:snapToGrid w:val="0"/>
        </w:rPr>
        <w:t xml:space="preserve">des Niedersachsen </w:t>
      </w:r>
      <w:r w:rsidR="00DC51A7">
        <w:rPr>
          <w:snapToGrid w:val="0"/>
        </w:rPr>
        <w:t>bereitgestellt</w:t>
      </w:r>
      <w:r w:rsidR="005550CF">
        <w:rPr>
          <w:snapToGrid w:val="0"/>
        </w:rPr>
        <w:t>.</w:t>
      </w:r>
      <w:r>
        <w:rPr>
          <w:snapToGrid w:val="0"/>
        </w:rPr>
        <w:br/>
      </w:r>
      <w:r>
        <w:rPr>
          <w:snapToGrid w:val="0"/>
        </w:rPr>
        <w:br/>
        <w:t xml:space="preserve">In der Bekanntmachung </w:t>
      </w:r>
      <w:r w:rsidR="007E5F10">
        <w:rPr>
          <w:snapToGrid w:val="0"/>
        </w:rPr>
        <w:t>sind</w:t>
      </w:r>
      <w:r>
        <w:rPr>
          <w:snapToGrid w:val="0"/>
        </w:rPr>
        <w:t xml:space="preserve"> die Stelle</w:t>
      </w:r>
      <w:r w:rsidR="007E5F10">
        <w:rPr>
          <w:snapToGrid w:val="0"/>
        </w:rPr>
        <w:t>n</w:t>
      </w:r>
      <w:r>
        <w:rPr>
          <w:snapToGrid w:val="0"/>
        </w:rPr>
        <w:t xml:space="preserve"> bezeichnet worden, bei de</w:t>
      </w:r>
      <w:r w:rsidR="007E5F10">
        <w:rPr>
          <w:snapToGrid w:val="0"/>
        </w:rPr>
        <w:t>nen</w:t>
      </w:r>
      <w:r>
        <w:rPr>
          <w:snapToGrid w:val="0"/>
        </w:rPr>
        <w:t xml:space="preserve"> Einwe</w:t>
      </w:r>
      <w:r>
        <w:rPr>
          <w:snapToGrid w:val="0"/>
        </w:rPr>
        <w:t>n</w:t>
      </w:r>
      <w:r>
        <w:rPr>
          <w:snapToGrid w:val="0"/>
        </w:rPr>
        <w:t>dungen gegen den Plan</w:t>
      </w:r>
      <w:r w:rsidR="00773B49">
        <w:rPr>
          <w:snapToGrid w:val="0"/>
        </w:rPr>
        <w:t xml:space="preserve"> und Äußerungen zu den Umweltauswirkungen</w:t>
      </w:r>
      <w:r>
        <w:rPr>
          <w:snapToGrid w:val="0"/>
        </w:rPr>
        <w:t xml:space="preserve"> schriftlich einzureichen oder mündlich zur Niederschrift dar</w:t>
      </w:r>
      <w:r w:rsidR="007E5F10">
        <w:rPr>
          <w:snapToGrid w:val="0"/>
        </w:rPr>
        <w:t>gelegt werden konnten</w:t>
      </w:r>
      <w:r>
        <w:rPr>
          <w:snapToGrid w:val="0"/>
        </w:rPr>
        <w:t>.</w:t>
      </w:r>
      <w:r w:rsidR="003D7A9E">
        <w:rPr>
          <w:snapToGrid w:val="0"/>
        </w:rPr>
        <w:t xml:space="preserve"> </w:t>
      </w:r>
      <w:r w:rsidR="00773B49">
        <w:rPr>
          <w:snapToGrid w:val="0"/>
        </w:rPr>
        <w:t>Zwei p</w:t>
      </w:r>
      <w:r w:rsidR="003D7A9E">
        <w:rPr>
          <w:snapToGrid w:val="0"/>
        </w:rPr>
        <w:t>rivate Einwendungen</w:t>
      </w:r>
      <w:r w:rsidR="00773B49">
        <w:rPr>
          <w:snapToGrid w:val="0"/>
        </w:rPr>
        <w:t xml:space="preserve"> bzw. Äußerungen zu den Umweltauswirkungen</w:t>
      </w:r>
      <w:r w:rsidR="003D7A9E">
        <w:rPr>
          <w:snapToGrid w:val="0"/>
        </w:rPr>
        <w:t xml:space="preserve"> sind </w:t>
      </w:r>
      <w:r w:rsidR="00773B49">
        <w:rPr>
          <w:snapToGrid w:val="0"/>
        </w:rPr>
        <w:t>fris</w:t>
      </w:r>
      <w:r w:rsidR="00773B49">
        <w:rPr>
          <w:snapToGrid w:val="0"/>
        </w:rPr>
        <w:t>t</w:t>
      </w:r>
      <w:r w:rsidR="00773B49">
        <w:rPr>
          <w:snapToGrid w:val="0"/>
        </w:rPr>
        <w:t>gerecht bei der Planfeststellungsbehörde eingegangen</w:t>
      </w:r>
      <w:r w:rsidR="003D7A9E">
        <w:rPr>
          <w:snapToGrid w:val="0"/>
        </w:rPr>
        <w:t>.</w:t>
      </w:r>
      <w:r>
        <w:rPr>
          <w:snapToGrid w:val="0"/>
        </w:rPr>
        <w:br/>
      </w:r>
    </w:p>
    <w:p w:rsidR="005E340A" w:rsidRDefault="005E340A" w:rsidP="00D278A2">
      <w:pPr>
        <w:tabs>
          <w:tab w:val="left" w:pos="1134"/>
          <w:tab w:val="left" w:pos="1728"/>
          <w:tab w:val="left" w:pos="7200"/>
        </w:tabs>
        <w:spacing w:line="312" w:lineRule="exact"/>
        <w:ind w:left="1134" w:hanging="1134"/>
        <w:rPr>
          <w:snapToGrid w:val="0"/>
        </w:rPr>
      </w:pPr>
      <w:r>
        <w:rPr>
          <w:snapToGrid w:val="0"/>
        </w:rPr>
        <w:tab/>
        <w:t xml:space="preserve">Die Stellungnahmen der Träger öffentlicher Belange </w:t>
      </w:r>
      <w:r w:rsidR="00BA1872">
        <w:rPr>
          <w:snapToGrid w:val="0"/>
        </w:rPr>
        <w:t>und der Naturschutzverein</w:t>
      </w:r>
      <w:r w:rsidR="00BA1872">
        <w:rPr>
          <w:snapToGrid w:val="0"/>
        </w:rPr>
        <w:t>i</w:t>
      </w:r>
      <w:r w:rsidR="00BA1872">
        <w:rPr>
          <w:snapToGrid w:val="0"/>
        </w:rPr>
        <w:t>gungen</w:t>
      </w:r>
      <w:r w:rsidR="005B14E7">
        <w:rPr>
          <w:snapToGrid w:val="0"/>
        </w:rPr>
        <w:t xml:space="preserve"> und die erhobenen Einwendungen</w:t>
      </w:r>
      <w:r w:rsidR="00773B49">
        <w:rPr>
          <w:snapToGrid w:val="0"/>
        </w:rPr>
        <w:t xml:space="preserve"> sowie die Äußerungen zu den U</w:t>
      </w:r>
      <w:r w:rsidR="00773B49">
        <w:rPr>
          <w:snapToGrid w:val="0"/>
        </w:rPr>
        <w:t>m</w:t>
      </w:r>
      <w:r w:rsidR="00773B49">
        <w:rPr>
          <w:snapToGrid w:val="0"/>
        </w:rPr>
        <w:t>weltauswirkungen</w:t>
      </w:r>
      <w:r w:rsidR="00BA1872">
        <w:rPr>
          <w:snapToGrid w:val="0"/>
        </w:rPr>
        <w:t xml:space="preserve"> wurden am </w:t>
      </w:r>
      <w:r w:rsidR="006825ED">
        <w:rPr>
          <w:snapToGrid w:val="0"/>
        </w:rPr>
        <w:t>27.0</w:t>
      </w:r>
      <w:r w:rsidR="005B14E7">
        <w:rPr>
          <w:snapToGrid w:val="0"/>
        </w:rPr>
        <w:t>5.2019</w:t>
      </w:r>
      <w:r w:rsidR="00BA1872">
        <w:rPr>
          <w:snapToGrid w:val="0"/>
        </w:rPr>
        <w:t xml:space="preserve"> </w:t>
      </w:r>
      <w:r>
        <w:rPr>
          <w:snapToGrid w:val="0"/>
        </w:rPr>
        <w:t>gem. § 73 Abs. 6 VwVfG erörtert.</w:t>
      </w:r>
      <w:r>
        <w:rPr>
          <w:snapToGrid w:val="0"/>
        </w:rPr>
        <w:br/>
      </w:r>
    </w:p>
    <w:p w:rsidR="00BC6A82" w:rsidRDefault="005E340A" w:rsidP="00D278A2">
      <w:pPr>
        <w:tabs>
          <w:tab w:val="left" w:pos="1134"/>
          <w:tab w:val="left" w:pos="1728"/>
          <w:tab w:val="left" w:pos="7200"/>
        </w:tabs>
        <w:spacing w:line="312" w:lineRule="exact"/>
        <w:ind w:left="1134" w:hanging="1134"/>
        <w:rPr>
          <w:snapToGrid w:val="0"/>
        </w:rPr>
      </w:pPr>
      <w:r>
        <w:rPr>
          <w:snapToGrid w:val="0"/>
        </w:rPr>
        <w:tab/>
        <w:t xml:space="preserve">Zu dem Erörterungstermin wurde mit Schreiben vom </w:t>
      </w:r>
      <w:r w:rsidR="005B14E7">
        <w:rPr>
          <w:snapToGrid w:val="0"/>
        </w:rPr>
        <w:t>23.04.2019</w:t>
      </w:r>
      <w:r>
        <w:rPr>
          <w:snapToGrid w:val="0"/>
        </w:rPr>
        <w:t xml:space="preserve"> geladen. Der Erörterungstermin ist nach den Vorgaben des § 73 Abs. 6 VwVfG rechtzeitig vo</w:t>
      </w:r>
      <w:r>
        <w:rPr>
          <w:snapToGrid w:val="0"/>
        </w:rPr>
        <w:t>r</w:t>
      </w:r>
      <w:r>
        <w:rPr>
          <w:snapToGrid w:val="0"/>
        </w:rPr>
        <w:t>her</w:t>
      </w:r>
      <w:r w:rsidR="005B14E7">
        <w:rPr>
          <w:snapToGrid w:val="0"/>
        </w:rPr>
        <w:t>, nämlich am 07.05.2019</w:t>
      </w:r>
      <w:r>
        <w:rPr>
          <w:snapToGrid w:val="0"/>
        </w:rPr>
        <w:t xml:space="preserve"> in der </w:t>
      </w:r>
      <w:r w:rsidR="00192468">
        <w:rPr>
          <w:snapToGrid w:val="0"/>
        </w:rPr>
        <w:t>Samtgemeinde Mittelweser</w:t>
      </w:r>
      <w:r>
        <w:rPr>
          <w:snapToGrid w:val="0"/>
        </w:rPr>
        <w:t xml:space="preserve"> bekannt gemacht worden. Zuständige Anhörungsbehörde ist für die Herstellung von Gewässern III. Ordnung durch Grundwasserfreilegung der Landkreis Nienburg/Weser als Untere Wasserbehörde.</w:t>
      </w:r>
      <w:r w:rsidR="006F0B03">
        <w:rPr>
          <w:snapToGrid w:val="0"/>
        </w:rPr>
        <w:br/>
      </w:r>
      <w:r w:rsidR="006F0B03">
        <w:rPr>
          <w:snapToGrid w:val="0"/>
        </w:rPr>
        <w:br/>
        <w:t xml:space="preserve">Aufgrund des Ergebnisses des Anhörungsverfahrens wurde seitens des durch die Antragstellerin beauftragten Planungsbüros ein erster Nachtrag erarbeitet. </w:t>
      </w:r>
    </w:p>
    <w:p w:rsidR="005E340A" w:rsidRDefault="006F0B03" w:rsidP="00BC6A82">
      <w:pPr>
        <w:tabs>
          <w:tab w:val="left" w:pos="1134"/>
          <w:tab w:val="left" w:pos="1728"/>
          <w:tab w:val="left" w:pos="7200"/>
        </w:tabs>
        <w:spacing w:line="312" w:lineRule="exact"/>
        <w:ind w:left="1134"/>
        <w:rPr>
          <w:snapToGrid w:val="0"/>
        </w:rPr>
      </w:pPr>
      <w:r>
        <w:rPr>
          <w:snapToGrid w:val="0"/>
        </w:rPr>
        <w:t>Nach § 22 Abs. 2 UVPG soll die zuständige Behörde von einer erneuten Beteil</w:t>
      </w:r>
      <w:r>
        <w:rPr>
          <w:snapToGrid w:val="0"/>
        </w:rPr>
        <w:t>i</w:t>
      </w:r>
      <w:r>
        <w:rPr>
          <w:snapToGrid w:val="0"/>
        </w:rPr>
        <w:t>gung der Öffentlichkeit absehen, wenn zusätzliche erhebliche oder andere U</w:t>
      </w:r>
      <w:r>
        <w:rPr>
          <w:snapToGrid w:val="0"/>
        </w:rPr>
        <w:t>m</w:t>
      </w:r>
      <w:r>
        <w:rPr>
          <w:snapToGrid w:val="0"/>
        </w:rPr>
        <w:t xml:space="preserve">weltauswirkungen nicht zu besorgen sind. Dies ist insbesondere dann der Fall, wenn solche Umweltauswirkungen durch die von Vorhabenträger vorgesehenen Vorkehrungen ausgeschlossen sind. </w:t>
      </w:r>
      <w:r>
        <w:rPr>
          <w:snapToGrid w:val="0"/>
        </w:rPr>
        <w:br/>
      </w:r>
      <w:r>
        <w:rPr>
          <w:snapToGrid w:val="0"/>
        </w:rPr>
        <w:br/>
      </w:r>
      <w:r>
        <w:rPr>
          <w:snapToGrid w:val="0"/>
        </w:rPr>
        <w:lastRenderedPageBreak/>
        <w:t>Dieser Fall ist vorliegend gegeben. Die Unterlagen des 1. Nachtrags wurden j</w:t>
      </w:r>
      <w:r>
        <w:rPr>
          <w:snapToGrid w:val="0"/>
        </w:rPr>
        <w:t>e</w:t>
      </w:r>
      <w:r>
        <w:rPr>
          <w:snapToGrid w:val="0"/>
        </w:rPr>
        <w:t xml:space="preserve">doch im UVP-Portal des Landes Niedersachsen </w:t>
      </w:r>
      <w:r w:rsidR="00DC51A7">
        <w:rPr>
          <w:snapToGrid w:val="0"/>
        </w:rPr>
        <w:t>bereitgestellt</w:t>
      </w:r>
      <w:r>
        <w:rPr>
          <w:snapToGrid w:val="0"/>
        </w:rPr>
        <w:t xml:space="preserve">. </w:t>
      </w:r>
    </w:p>
    <w:p w:rsidR="00495ABB" w:rsidRDefault="00495ABB" w:rsidP="00D278A2">
      <w:pPr>
        <w:tabs>
          <w:tab w:val="left" w:pos="1134"/>
          <w:tab w:val="left" w:pos="1728"/>
          <w:tab w:val="left" w:pos="7200"/>
        </w:tabs>
        <w:spacing w:line="312" w:lineRule="exact"/>
        <w:ind w:left="1134" w:hanging="1134"/>
        <w:rPr>
          <w:snapToGrid w:val="0"/>
        </w:rPr>
      </w:pPr>
    </w:p>
    <w:p w:rsidR="005E340A" w:rsidRDefault="005E340A" w:rsidP="00D278A2">
      <w:pPr>
        <w:tabs>
          <w:tab w:val="left" w:pos="1134"/>
          <w:tab w:val="left" w:pos="1680"/>
          <w:tab w:val="left" w:pos="7200"/>
        </w:tabs>
        <w:spacing w:line="312" w:lineRule="exact"/>
        <w:ind w:left="1134" w:hanging="1134"/>
        <w:rPr>
          <w:snapToGrid w:val="0"/>
          <w:u w:val="single"/>
        </w:rPr>
      </w:pPr>
      <w:r>
        <w:rPr>
          <w:snapToGrid w:val="0"/>
        </w:rPr>
        <w:t>1.3</w:t>
      </w:r>
      <w:r>
        <w:rPr>
          <w:snapToGrid w:val="0"/>
        </w:rPr>
        <w:tab/>
      </w:r>
      <w:r>
        <w:rPr>
          <w:snapToGrid w:val="0"/>
          <w:u w:val="single"/>
        </w:rPr>
        <w:t>Umweltverträglichkeitsprüfung</w:t>
      </w:r>
    </w:p>
    <w:p w:rsidR="005E340A" w:rsidRDefault="005E340A" w:rsidP="00D278A2">
      <w:pPr>
        <w:tabs>
          <w:tab w:val="left" w:pos="1134"/>
          <w:tab w:val="left" w:pos="7200"/>
        </w:tabs>
        <w:spacing w:line="312" w:lineRule="exact"/>
        <w:ind w:left="1134" w:hanging="1134"/>
        <w:rPr>
          <w:snapToGrid w:val="0"/>
        </w:rPr>
      </w:pPr>
    </w:p>
    <w:p w:rsidR="005E340A" w:rsidRDefault="005E340A" w:rsidP="00D278A2">
      <w:pPr>
        <w:pStyle w:val="Textkrper2"/>
        <w:tabs>
          <w:tab w:val="left" w:pos="1134"/>
        </w:tabs>
        <w:spacing w:after="0" w:line="240" w:lineRule="auto"/>
        <w:ind w:left="1134"/>
      </w:pPr>
      <w:r>
        <w:rPr>
          <w:snapToGrid w:val="0"/>
          <w:u w:val="single"/>
        </w:rPr>
        <w:t>Allgemeines</w:t>
      </w:r>
      <w:r>
        <w:rPr>
          <w:snapToGrid w:val="0"/>
        </w:rPr>
        <w:br/>
      </w:r>
      <w:r>
        <w:rPr>
          <w:snapToGrid w:val="0"/>
        </w:rPr>
        <w:br/>
        <w:t>Für das Vorhaben ist gem. §</w:t>
      </w:r>
      <w:r w:rsidR="00761203">
        <w:rPr>
          <w:snapToGrid w:val="0"/>
        </w:rPr>
        <w:t>§</w:t>
      </w:r>
      <w:r>
        <w:rPr>
          <w:snapToGrid w:val="0"/>
        </w:rPr>
        <w:t xml:space="preserve"> 3 Abs. 1</w:t>
      </w:r>
      <w:r w:rsidR="00761203">
        <w:rPr>
          <w:snapToGrid w:val="0"/>
        </w:rPr>
        <w:t xml:space="preserve"> und 3e Abs. 1</w:t>
      </w:r>
      <w:r>
        <w:rPr>
          <w:snapToGrid w:val="0"/>
        </w:rPr>
        <w:t xml:space="preserve"> UVPG</w:t>
      </w:r>
      <w:r w:rsidR="008756C5">
        <w:rPr>
          <w:snapToGrid w:val="0"/>
        </w:rPr>
        <w:t xml:space="preserve"> i.V. m. § 2 Abs. 2 UVPG</w:t>
      </w:r>
      <w:r>
        <w:rPr>
          <w:snapToGrid w:val="0"/>
        </w:rPr>
        <w:t xml:space="preserve"> § 3 Abs. 1 NUVPG eine Umweltverträglichkeitsprüfung (UVP) durchzufü</w:t>
      </w:r>
      <w:r>
        <w:rPr>
          <w:snapToGrid w:val="0"/>
        </w:rPr>
        <w:t>h</w:t>
      </w:r>
      <w:r>
        <w:rPr>
          <w:snapToGrid w:val="0"/>
        </w:rPr>
        <w:t>ren.</w:t>
      </w:r>
      <w:r w:rsidR="005D46CA">
        <w:rPr>
          <w:snapToGrid w:val="0"/>
        </w:rPr>
        <w:t xml:space="preserve"> </w:t>
      </w:r>
      <w:r>
        <w:rPr>
          <w:snapToGrid w:val="0"/>
        </w:rPr>
        <w:t>Die UVP umfasst gem. § 2 Abs. 1 UVPG die Ermittlung, Beschreibung und Bewertung der unmittelbaren und mittelbaren Auswirkungen des Vorhabens auf</w:t>
      </w:r>
      <w:r w:rsidR="00073C8E">
        <w:rPr>
          <w:snapToGrid w:val="0"/>
        </w:rPr>
        <w:br/>
      </w:r>
      <w:r>
        <w:rPr>
          <w:snapToGrid w:val="0"/>
        </w:rPr>
        <w:br/>
      </w:r>
      <w:r>
        <w:t>1.</w:t>
      </w:r>
      <w:r>
        <w:tab/>
        <w:t xml:space="preserve">Menschen, einschließlich der menschlichen Gesundheit, Tiere, </w:t>
      </w:r>
      <w:proofErr w:type="spellStart"/>
      <w:r>
        <w:t>Pflan</w:t>
      </w:r>
      <w:proofErr w:type="spellEnd"/>
      <w:r w:rsidR="005B14E7">
        <w:t>-</w:t>
      </w:r>
      <w:r w:rsidR="005B14E7">
        <w:br/>
        <w:t xml:space="preserve">    </w:t>
      </w:r>
      <w:proofErr w:type="spellStart"/>
      <w:r>
        <w:t>zen</w:t>
      </w:r>
      <w:proofErr w:type="spellEnd"/>
      <w:r w:rsidR="005B14E7">
        <w:t xml:space="preserve"> </w:t>
      </w:r>
      <w:r>
        <w:t>und die biologische Vielfalt</w:t>
      </w:r>
      <w:r w:rsidR="005550CF">
        <w:t>,</w:t>
      </w:r>
      <w:r>
        <w:t xml:space="preserve"> </w:t>
      </w:r>
    </w:p>
    <w:p w:rsidR="005E340A" w:rsidRDefault="005E340A" w:rsidP="00D278A2">
      <w:pPr>
        <w:pStyle w:val="Textkrper2"/>
        <w:tabs>
          <w:tab w:val="left" w:pos="720"/>
          <w:tab w:val="left" w:pos="1134"/>
        </w:tabs>
        <w:spacing w:after="0" w:line="240" w:lineRule="auto"/>
        <w:ind w:left="1134"/>
      </w:pPr>
      <w:r>
        <w:t>2.</w:t>
      </w:r>
      <w:r>
        <w:tab/>
        <w:t>Boden, Wasser, Luft, Klima und Landschaft</w:t>
      </w:r>
      <w:r w:rsidR="005550CF">
        <w:t>,</w:t>
      </w:r>
    </w:p>
    <w:p w:rsidR="00873219" w:rsidRDefault="005E340A" w:rsidP="00873219">
      <w:pPr>
        <w:pStyle w:val="Textkrper-Einzug2"/>
        <w:tabs>
          <w:tab w:val="left" w:pos="1134"/>
        </w:tabs>
        <w:spacing w:after="0" w:line="240" w:lineRule="auto"/>
        <w:ind w:left="1134"/>
      </w:pPr>
      <w:r>
        <w:t>3.</w:t>
      </w:r>
      <w:r>
        <w:tab/>
        <w:t>Kultur- und sonstige Sachgüter sowie</w:t>
      </w:r>
      <w:r>
        <w:br/>
        <w:t>4.</w:t>
      </w:r>
      <w:r>
        <w:tab/>
        <w:t>die</w:t>
      </w:r>
      <w:r w:rsidR="008756C5">
        <w:t xml:space="preserve"> jeweiligen</w:t>
      </w:r>
      <w:r>
        <w:t xml:space="preserve"> Wechselwirkung</w:t>
      </w:r>
      <w:r w:rsidR="008756C5">
        <w:t>en</w:t>
      </w:r>
      <w:r>
        <w:t xml:space="preserve"> zwischen den vorgenannten Schutz</w:t>
      </w:r>
      <w:r w:rsidR="00D278A2">
        <w:t>-</w:t>
      </w:r>
      <w:r w:rsidR="00D278A2">
        <w:br/>
        <w:t xml:space="preserve">    </w:t>
      </w:r>
      <w:proofErr w:type="spellStart"/>
      <w:r>
        <w:t>gütern</w:t>
      </w:r>
      <w:proofErr w:type="spellEnd"/>
      <w:r w:rsidR="008756C5">
        <w:t xml:space="preserve"> (§ 2 Abs. 1 UVPG).</w:t>
      </w:r>
      <w:r>
        <w:t xml:space="preserve"> </w:t>
      </w:r>
      <w:r w:rsidR="007161EE">
        <w:br/>
      </w:r>
      <w:r>
        <w:br/>
      </w:r>
      <w:r>
        <w:rPr>
          <w:snapToGrid w:val="0"/>
        </w:rPr>
        <w:t>Die zur UVP erforderlichen Unterlagen nach § 6 UVPG wurden von der Antra</w:t>
      </w:r>
      <w:r>
        <w:rPr>
          <w:snapToGrid w:val="0"/>
        </w:rPr>
        <w:t>g</w:t>
      </w:r>
      <w:r>
        <w:rPr>
          <w:snapToGrid w:val="0"/>
        </w:rPr>
        <w:t>stellerin vorgelegt und sind Bestandteil des Beschlusses.</w:t>
      </w:r>
      <w:r w:rsidR="003F6CBD">
        <w:rPr>
          <w:snapToGrid w:val="0"/>
        </w:rPr>
        <w:br/>
      </w:r>
      <w:r w:rsidR="003F6CBD">
        <w:rPr>
          <w:snapToGrid w:val="0"/>
        </w:rPr>
        <w:br/>
      </w:r>
      <w:r w:rsidR="00873219" w:rsidRPr="003A3E35">
        <w:rPr>
          <w:u w:val="single"/>
        </w:rPr>
        <w:t>Hinweis</w:t>
      </w:r>
      <w:r w:rsidR="00873219">
        <w:rPr>
          <w:u w:val="single"/>
        </w:rPr>
        <w:t>e</w:t>
      </w:r>
      <w:r w:rsidR="00873219" w:rsidRPr="003A3E35">
        <w:rPr>
          <w:u w:val="single"/>
        </w:rPr>
        <w:t xml:space="preserve"> zum UVPG</w:t>
      </w:r>
      <w:r w:rsidR="00873219">
        <w:rPr>
          <w:u w:val="single"/>
        </w:rPr>
        <w:t xml:space="preserve"> und zum NUVPG</w:t>
      </w:r>
      <w:r w:rsidR="00873219" w:rsidRPr="003A3E35">
        <w:rPr>
          <w:u w:val="single"/>
        </w:rPr>
        <w:t>:</w:t>
      </w:r>
      <w:r w:rsidR="00873219">
        <w:br/>
        <w:t>Gemäß § 74 Abs. 2 UVPG in der Fassung der Änderung vom 20.07.2017 (BGBl. I S. 2808) ist dieses Vorhaben nach der vor dem 16.05.2017 geltenden Fassung zu Ende zu führen. Weiter ist nach § 7 Abs. 2 NUVPG</w:t>
      </w:r>
      <w:r w:rsidR="00726AFC">
        <w:t xml:space="preserve"> vom 18.12.2019 (Nds. GVBl. S. 437)</w:t>
      </w:r>
      <w:r w:rsidR="00873219">
        <w:t xml:space="preserve"> für dieses Verfahren</w:t>
      </w:r>
      <w:r w:rsidR="00726AFC">
        <w:t xml:space="preserve"> noch</w:t>
      </w:r>
      <w:r w:rsidR="00873219">
        <w:t xml:space="preserve"> das Niedersächsische Gesetz über die Umweltverträglichkeitsprüfung 2007 anzuwenden.</w:t>
      </w:r>
    </w:p>
    <w:p w:rsidR="005E340A" w:rsidRDefault="005E340A" w:rsidP="00D278A2">
      <w:pPr>
        <w:tabs>
          <w:tab w:val="left" w:pos="1134"/>
          <w:tab w:val="left" w:pos="2160"/>
          <w:tab w:val="left" w:pos="7200"/>
        </w:tabs>
        <w:spacing w:line="312" w:lineRule="exact"/>
        <w:ind w:left="1134" w:hanging="1134"/>
        <w:rPr>
          <w:snapToGrid w:val="0"/>
        </w:rPr>
      </w:pPr>
    </w:p>
    <w:p w:rsidR="005E340A" w:rsidRDefault="005E340A" w:rsidP="00D278A2">
      <w:pPr>
        <w:numPr>
          <w:ilvl w:val="2"/>
          <w:numId w:val="7"/>
        </w:numPr>
        <w:tabs>
          <w:tab w:val="clear" w:pos="1620"/>
          <w:tab w:val="left" w:pos="1134"/>
          <w:tab w:val="left" w:pos="7200"/>
        </w:tabs>
        <w:spacing w:line="312" w:lineRule="exact"/>
        <w:ind w:left="1134" w:hanging="1134"/>
        <w:rPr>
          <w:snapToGrid w:val="0"/>
        </w:rPr>
      </w:pPr>
      <w:r>
        <w:rPr>
          <w:snapToGrid w:val="0"/>
          <w:u w:val="single"/>
        </w:rPr>
        <w:t>Zusammenfassende Darstellung der Umweltauswirkungen gem. § 11 UVPG</w:t>
      </w:r>
      <w:r>
        <w:rPr>
          <w:snapToGrid w:val="0"/>
        </w:rPr>
        <w:br/>
      </w:r>
      <w:r>
        <w:rPr>
          <w:snapToGrid w:val="0"/>
        </w:rPr>
        <w:br/>
        <w:t xml:space="preserve">Die Auswirkungen des Vorhabens wurden für die entscheidungserheblichen Schutzgüter untersucht und im Anhang I zusammengefasst. </w:t>
      </w:r>
      <w:r>
        <w:rPr>
          <w:snapToGrid w:val="0"/>
        </w:rPr>
        <w:br/>
      </w:r>
      <w:r>
        <w:rPr>
          <w:snapToGrid w:val="0"/>
        </w:rPr>
        <w:br/>
        <w:t>Die Untersuchungsmethoden zur Bewertung der einzelnen Schutzgüter werden in der UVS</w:t>
      </w:r>
      <w:r w:rsidR="008756C5">
        <w:rPr>
          <w:snapToGrid w:val="0"/>
        </w:rPr>
        <w:t xml:space="preserve"> sowie in den Fachgutachten</w:t>
      </w:r>
      <w:r>
        <w:rPr>
          <w:snapToGrid w:val="0"/>
        </w:rPr>
        <w:t xml:space="preserve">, die Bestandteil dieses Beschlusses </w:t>
      </w:r>
      <w:r w:rsidR="008756C5">
        <w:rPr>
          <w:snapToGrid w:val="0"/>
        </w:rPr>
        <w:t>sind</w:t>
      </w:r>
      <w:r>
        <w:rPr>
          <w:snapToGrid w:val="0"/>
        </w:rPr>
        <w:t>, näher erläutert.</w:t>
      </w:r>
      <w:r>
        <w:rPr>
          <w:snapToGrid w:val="0"/>
        </w:rPr>
        <w:br/>
      </w:r>
    </w:p>
    <w:p w:rsidR="005E340A" w:rsidRDefault="005E340A" w:rsidP="00D278A2">
      <w:pPr>
        <w:tabs>
          <w:tab w:val="left" w:pos="1134"/>
          <w:tab w:val="left" w:pos="1728"/>
          <w:tab w:val="left" w:pos="7200"/>
        </w:tabs>
        <w:spacing w:line="312" w:lineRule="exact"/>
        <w:ind w:left="1134" w:hanging="1134"/>
        <w:rPr>
          <w:snapToGrid w:val="0"/>
        </w:rPr>
      </w:pPr>
      <w:r>
        <w:rPr>
          <w:snapToGrid w:val="0"/>
        </w:rPr>
        <w:tab/>
        <w:t>Gemäß § 11 letzter Satz UVPG erfolgt die zusammenfassende Darstellung in der Begründung der Entscheidung über die Zulässigkeit des Vorhabens (siehe A</w:t>
      </w:r>
      <w:r>
        <w:rPr>
          <w:snapToGrid w:val="0"/>
        </w:rPr>
        <w:t>n</w:t>
      </w:r>
      <w:r>
        <w:rPr>
          <w:snapToGrid w:val="0"/>
        </w:rPr>
        <w:t>hang I, als Bestandteil der Begründung und damit des Planfeststellungsb</w:t>
      </w:r>
      <w:r>
        <w:rPr>
          <w:snapToGrid w:val="0"/>
        </w:rPr>
        <w:t>e</w:t>
      </w:r>
      <w:r>
        <w:rPr>
          <w:snapToGrid w:val="0"/>
        </w:rPr>
        <w:t>schlusses).</w:t>
      </w:r>
    </w:p>
    <w:p w:rsidR="005E340A" w:rsidRDefault="005E340A" w:rsidP="00D278A2">
      <w:pPr>
        <w:tabs>
          <w:tab w:val="left" w:pos="1134"/>
          <w:tab w:val="left" w:pos="1680"/>
          <w:tab w:val="left" w:pos="7200"/>
        </w:tabs>
        <w:spacing w:line="312" w:lineRule="exact"/>
        <w:ind w:left="1134" w:hanging="1134"/>
        <w:rPr>
          <w:snapToGrid w:val="0"/>
        </w:rPr>
      </w:pPr>
    </w:p>
    <w:p w:rsidR="005E340A" w:rsidRDefault="005E340A" w:rsidP="00D278A2">
      <w:pPr>
        <w:tabs>
          <w:tab w:val="left" w:pos="1134"/>
          <w:tab w:val="left" w:pos="1728"/>
          <w:tab w:val="left" w:pos="7200"/>
        </w:tabs>
        <w:spacing w:line="312" w:lineRule="exact"/>
        <w:ind w:left="1134" w:hanging="1134"/>
        <w:rPr>
          <w:snapToGrid w:val="0"/>
        </w:rPr>
      </w:pPr>
      <w:r>
        <w:rPr>
          <w:snapToGrid w:val="0"/>
        </w:rPr>
        <w:t>1.3.</w:t>
      </w:r>
      <w:r w:rsidR="005B14E7">
        <w:rPr>
          <w:snapToGrid w:val="0"/>
        </w:rPr>
        <w:t>2</w:t>
      </w:r>
      <w:r>
        <w:rPr>
          <w:snapToGrid w:val="0"/>
        </w:rPr>
        <w:tab/>
      </w:r>
      <w:r>
        <w:rPr>
          <w:snapToGrid w:val="0"/>
          <w:u w:val="single"/>
        </w:rPr>
        <w:t>Bewertung der Umweltauswirkungen gem. § 12 UVPG</w:t>
      </w:r>
      <w:r>
        <w:rPr>
          <w:snapToGrid w:val="0"/>
        </w:rPr>
        <w:br/>
      </w:r>
      <w:r>
        <w:rPr>
          <w:snapToGrid w:val="0"/>
        </w:rPr>
        <w:br/>
        <w:t>Die Bewertung der Umweltauswirkungen wurde im Anhang II vorgenommen.</w:t>
      </w:r>
      <w:r>
        <w:rPr>
          <w:snapToGrid w:val="0"/>
        </w:rPr>
        <w:br/>
        <w:t>Der Anhang II ist ebenfalls Bestandteil des Planfeststellungsbeschlusses.</w:t>
      </w:r>
    </w:p>
    <w:p w:rsidR="005E340A" w:rsidRDefault="005E340A" w:rsidP="00D278A2">
      <w:pPr>
        <w:tabs>
          <w:tab w:val="left" w:pos="1134"/>
          <w:tab w:val="left" w:pos="1728"/>
          <w:tab w:val="left" w:pos="7200"/>
        </w:tabs>
        <w:spacing w:line="312" w:lineRule="exact"/>
        <w:ind w:left="1134" w:hanging="1134"/>
        <w:rPr>
          <w:snapToGrid w:val="0"/>
        </w:rPr>
      </w:pPr>
    </w:p>
    <w:p w:rsidR="005E340A" w:rsidRDefault="005E340A" w:rsidP="00D278A2">
      <w:pPr>
        <w:tabs>
          <w:tab w:val="left" w:pos="1134"/>
          <w:tab w:val="left" w:pos="1680"/>
          <w:tab w:val="left" w:pos="7200"/>
        </w:tabs>
        <w:spacing w:line="312" w:lineRule="exact"/>
        <w:ind w:left="1134" w:hanging="1134"/>
        <w:rPr>
          <w:snapToGrid w:val="0"/>
          <w:sz w:val="32"/>
        </w:rPr>
      </w:pPr>
      <w:r>
        <w:rPr>
          <w:snapToGrid w:val="0"/>
        </w:rPr>
        <w:br w:type="page"/>
      </w:r>
      <w:r>
        <w:rPr>
          <w:b/>
          <w:snapToGrid w:val="0"/>
          <w:sz w:val="28"/>
        </w:rPr>
        <w:lastRenderedPageBreak/>
        <w:t>2</w:t>
      </w:r>
      <w:r>
        <w:rPr>
          <w:b/>
          <w:snapToGrid w:val="0"/>
          <w:sz w:val="28"/>
        </w:rPr>
        <w:tab/>
      </w:r>
      <w:r>
        <w:rPr>
          <w:b/>
          <w:snapToGrid w:val="0"/>
          <w:sz w:val="28"/>
          <w:u w:val="single"/>
        </w:rPr>
        <w:t>Entscheidungsbegründung</w:t>
      </w:r>
    </w:p>
    <w:p w:rsidR="005E340A" w:rsidRDefault="005E340A" w:rsidP="00D278A2">
      <w:pPr>
        <w:tabs>
          <w:tab w:val="left" w:pos="1134"/>
          <w:tab w:val="left" w:pos="1680"/>
        </w:tabs>
        <w:spacing w:line="312" w:lineRule="exact"/>
        <w:ind w:left="1134" w:hanging="1134"/>
        <w:rPr>
          <w:snapToGrid w:val="0"/>
        </w:rPr>
      </w:pPr>
    </w:p>
    <w:p w:rsidR="003F6CBD" w:rsidRDefault="005E340A" w:rsidP="00D278A2">
      <w:pPr>
        <w:tabs>
          <w:tab w:val="left" w:pos="1134"/>
          <w:tab w:val="left" w:pos="1728"/>
          <w:tab w:val="left" w:pos="7200"/>
        </w:tabs>
        <w:spacing w:line="312" w:lineRule="exact"/>
        <w:ind w:left="1134" w:hanging="1134"/>
        <w:rPr>
          <w:snapToGrid w:val="0"/>
        </w:rPr>
      </w:pPr>
      <w:r>
        <w:rPr>
          <w:snapToGrid w:val="0"/>
        </w:rPr>
        <w:t>2.1</w:t>
      </w:r>
      <w:r>
        <w:rPr>
          <w:snapToGrid w:val="0"/>
        </w:rPr>
        <w:tab/>
      </w:r>
      <w:r>
        <w:rPr>
          <w:snapToGrid w:val="0"/>
          <w:u w:val="single"/>
        </w:rPr>
        <w:t>Zu A Ziffern 1.1 und 1.2:</w:t>
      </w:r>
      <w:r>
        <w:rPr>
          <w:snapToGrid w:val="0"/>
        </w:rPr>
        <w:br/>
      </w:r>
      <w:r>
        <w:rPr>
          <w:snapToGrid w:val="0"/>
        </w:rPr>
        <w:br/>
      </w:r>
      <w:r w:rsidR="003F6CBD">
        <w:rPr>
          <w:snapToGrid w:val="0"/>
        </w:rPr>
        <w:t xml:space="preserve">Für die Herstellung </w:t>
      </w:r>
      <w:r w:rsidR="00BC6A82">
        <w:rPr>
          <w:snapToGrid w:val="0"/>
        </w:rPr>
        <w:t>eines</w:t>
      </w:r>
      <w:r w:rsidR="003F6CBD">
        <w:rPr>
          <w:snapToGrid w:val="0"/>
        </w:rPr>
        <w:t xml:space="preserve"> Gewässer</w:t>
      </w:r>
      <w:r w:rsidR="00BC6A82">
        <w:rPr>
          <w:snapToGrid w:val="0"/>
        </w:rPr>
        <w:t>s</w:t>
      </w:r>
      <w:r w:rsidR="003F6CBD">
        <w:rPr>
          <w:snapToGrid w:val="0"/>
        </w:rPr>
        <w:t xml:space="preserve"> im Zuge des Abbaues von Sand und Kies ist nach den geltenden wasserrechtlichen Vorschriften ein Planfeststellungsve</w:t>
      </w:r>
      <w:r w:rsidR="003F6CBD">
        <w:rPr>
          <w:snapToGrid w:val="0"/>
        </w:rPr>
        <w:t>r</w:t>
      </w:r>
      <w:r w:rsidR="003F6CBD">
        <w:rPr>
          <w:snapToGrid w:val="0"/>
        </w:rPr>
        <w:t>fahren gem. § 68 WHG durchzuführen. Gleichzeitig ist im Rahmen dieses Ve</w:t>
      </w:r>
      <w:r w:rsidR="003F6CBD">
        <w:rPr>
          <w:snapToGrid w:val="0"/>
        </w:rPr>
        <w:t>r</w:t>
      </w:r>
      <w:r w:rsidR="003F6CBD">
        <w:rPr>
          <w:snapToGrid w:val="0"/>
        </w:rPr>
        <w:t>fahrens die Umweltverträglichkeit zu prüfen (§ 3 Abs. 1 UVPG sowie Ziffern 1 und 14 der Anlage 1 zu § 3 Abs. 1 NUVPG).</w:t>
      </w:r>
      <w:r w:rsidR="003F6CBD">
        <w:rPr>
          <w:snapToGrid w:val="0"/>
        </w:rPr>
        <w:br/>
      </w:r>
      <w:r w:rsidR="003F6CBD">
        <w:rPr>
          <w:snapToGrid w:val="0"/>
        </w:rPr>
        <w:br/>
        <w:t xml:space="preserve">Gem. §§ 7 und 9 UVPG wurden daher zur Prüfung der Umweltauswirkungen ebenfalls die berührten Behörden, </w:t>
      </w:r>
      <w:r w:rsidR="00BC6A82">
        <w:rPr>
          <w:snapToGrid w:val="0"/>
        </w:rPr>
        <w:t>Naturschutzvereinigungen</w:t>
      </w:r>
      <w:r w:rsidR="003F6CBD">
        <w:rPr>
          <w:snapToGrid w:val="0"/>
        </w:rPr>
        <w:t xml:space="preserve"> und die Öffentlic</w:t>
      </w:r>
      <w:r w:rsidR="003F6CBD">
        <w:rPr>
          <w:snapToGrid w:val="0"/>
        </w:rPr>
        <w:t>h</w:t>
      </w:r>
      <w:r w:rsidR="003F6CBD">
        <w:rPr>
          <w:snapToGrid w:val="0"/>
        </w:rPr>
        <w:t xml:space="preserve">keit </w:t>
      </w:r>
      <w:r w:rsidR="00761203">
        <w:rPr>
          <w:snapToGrid w:val="0"/>
        </w:rPr>
        <w:t xml:space="preserve">im Verfahren </w:t>
      </w:r>
      <w:r w:rsidR="003F6CBD">
        <w:rPr>
          <w:snapToGrid w:val="0"/>
        </w:rPr>
        <w:t>beteiligt.</w:t>
      </w:r>
    </w:p>
    <w:p w:rsidR="003F6CBD" w:rsidRPr="005A5421" w:rsidRDefault="003F6CBD" w:rsidP="00D278A2">
      <w:pPr>
        <w:tabs>
          <w:tab w:val="left" w:pos="1134"/>
          <w:tab w:val="left" w:pos="1728"/>
          <w:tab w:val="left" w:pos="7200"/>
        </w:tabs>
        <w:spacing w:line="312" w:lineRule="exact"/>
        <w:ind w:left="1134" w:hanging="1134"/>
        <w:rPr>
          <w:snapToGrid w:val="0"/>
          <w:sz w:val="20"/>
        </w:rPr>
      </w:pPr>
    </w:p>
    <w:p w:rsidR="003F6CBD" w:rsidRPr="005A5421" w:rsidRDefault="003F6CBD" w:rsidP="00D278A2">
      <w:pPr>
        <w:tabs>
          <w:tab w:val="left" w:pos="1134"/>
          <w:tab w:val="left" w:pos="1728"/>
          <w:tab w:val="left" w:pos="7200"/>
        </w:tabs>
        <w:spacing w:line="312" w:lineRule="exact"/>
        <w:ind w:left="1134"/>
        <w:rPr>
          <w:snapToGrid w:val="0"/>
          <w:sz w:val="20"/>
        </w:rPr>
      </w:pPr>
      <w:r>
        <w:rPr>
          <w:snapToGrid w:val="0"/>
        </w:rPr>
        <w:t xml:space="preserve">Gemäß § 68 Abs. 3 WHG darf der Plan nur festgestellt werden, wenn von dem Vorhaben eine Beeinträchtigung des Wohls der Allgemeinheit, insbesondere eine erhebliche und dauerhafte, nicht ausgleichbare Erhöhung der Hochwasserrisiken oder eine Zerstörung natürlicher Rückhalteflächen, vor allem in Auwäldern, nicht zu erwarten ist, und andere Anforderungen nach dem WHG und </w:t>
      </w:r>
      <w:r w:rsidR="00761203">
        <w:rPr>
          <w:snapToGrid w:val="0"/>
        </w:rPr>
        <w:t xml:space="preserve">die </w:t>
      </w:r>
      <w:r>
        <w:rPr>
          <w:snapToGrid w:val="0"/>
        </w:rPr>
        <w:t>sonstigen ö</w:t>
      </w:r>
      <w:r>
        <w:rPr>
          <w:snapToGrid w:val="0"/>
        </w:rPr>
        <w:t>f</w:t>
      </w:r>
      <w:r>
        <w:rPr>
          <w:snapToGrid w:val="0"/>
        </w:rPr>
        <w:t>fentlich-rechtlichen Vorschriften erfüllt werden.</w:t>
      </w:r>
      <w:r>
        <w:rPr>
          <w:snapToGrid w:val="0"/>
        </w:rPr>
        <w:br/>
      </w:r>
    </w:p>
    <w:p w:rsidR="003F6CBD" w:rsidRDefault="003F6CBD" w:rsidP="00D278A2">
      <w:pPr>
        <w:tabs>
          <w:tab w:val="left" w:pos="1134"/>
          <w:tab w:val="left" w:pos="1728"/>
          <w:tab w:val="left" w:pos="7200"/>
        </w:tabs>
        <w:spacing w:line="312" w:lineRule="exact"/>
        <w:ind w:left="1134"/>
        <w:rPr>
          <w:snapToGrid w:val="0"/>
        </w:rPr>
      </w:pPr>
      <w:r>
        <w:rPr>
          <w:snapToGrid w:val="0"/>
        </w:rPr>
        <w:t>Um das Wohl der Allgemeinheit zu wahren, dürfen die Schutzgüter „Menschen, einschließlich der menschlichen Gesundheit, Tiere, Pflanzen und die biologische Vielfalt, Boden, Wasser, Luft, Klima und Landschaft, Kultur- und sonstige Sac</w:t>
      </w:r>
      <w:r>
        <w:rPr>
          <w:snapToGrid w:val="0"/>
        </w:rPr>
        <w:t>h</w:t>
      </w:r>
      <w:r>
        <w:rPr>
          <w:snapToGrid w:val="0"/>
        </w:rPr>
        <w:t>güter“ nicht erheblich beeinträchtigt werden. Dabei sind auch die jeweiligen Wechselwirkungen zwischen den vorgenannten Schutzgütern (§ 2 Abs. 1 UVPG) zu betrachten.</w:t>
      </w:r>
    </w:p>
    <w:p w:rsidR="003F6CBD" w:rsidRPr="005A5421" w:rsidRDefault="003F6CBD" w:rsidP="00D278A2">
      <w:pPr>
        <w:tabs>
          <w:tab w:val="left" w:pos="1134"/>
          <w:tab w:val="left" w:pos="1728"/>
          <w:tab w:val="left" w:pos="7200"/>
        </w:tabs>
        <w:spacing w:line="312" w:lineRule="exact"/>
        <w:ind w:left="1134"/>
        <w:rPr>
          <w:snapToGrid w:val="0"/>
          <w:sz w:val="20"/>
        </w:rPr>
      </w:pPr>
    </w:p>
    <w:p w:rsidR="003F6CBD" w:rsidRPr="005A5421" w:rsidRDefault="003F6CBD" w:rsidP="00D278A2">
      <w:pPr>
        <w:tabs>
          <w:tab w:val="left" w:pos="1134"/>
          <w:tab w:val="left" w:pos="1680"/>
        </w:tabs>
        <w:spacing w:line="312" w:lineRule="exact"/>
        <w:ind w:left="1134"/>
        <w:rPr>
          <w:snapToGrid w:val="0"/>
          <w:sz w:val="20"/>
        </w:rPr>
      </w:pPr>
      <w:r>
        <w:rPr>
          <w:snapToGrid w:val="0"/>
        </w:rPr>
        <w:t>Unter Berücksichtigung der Bewertung der Umweltauswirkungen des Vorhabens gem. § 12 UVPG ergibt sich, dass im Hinblick auf eine wirksame Umweltvorsorge die Auswirkungen des Vorhabens auf die genannten Schutzgüter bei Durchfü</w:t>
      </w:r>
      <w:r>
        <w:rPr>
          <w:snapToGrid w:val="0"/>
        </w:rPr>
        <w:t>h</w:t>
      </w:r>
      <w:r>
        <w:rPr>
          <w:snapToGrid w:val="0"/>
        </w:rPr>
        <w:t>rung der bereits im Antrag beschriebenen, im Plan dargestellten bzw. durch N</w:t>
      </w:r>
      <w:r>
        <w:rPr>
          <w:snapToGrid w:val="0"/>
        </w:rPr>
        <w:t>e</w:t>
      </w:r>
      <w:r>
        <w:rPr>
          <w:snapToGrid w:val="0"/>
        </w:rPr>
        <w:t>benbestimmungen festgesetzten Vermeidungs-, Ausgleichs- und Ersatzma</w:t>
      </w:r>
      <w:r>
        <w:rPr>
          <w:snapToGrid w:val="0"/>
        </w:rPr>
        <w:t>ß</w:t>
      </w:r>
      <w:r>
        <w:rPr>
          <w:snapToGrid w:val="0"/>
        </w:rPr>
        <w:t xml:space="preserve">nahmen </w:t>
      </w:r>
      <w:r w:rsidR="0066649C" w:rsidRPr="00B00116">
        <w:rPr>
          <w:snapToGrid w:val="0"/>
        </w:rPr>
        <w:t>vermieden</w:t>
      </w:r>
      <w:r w:rsidR="0066649C">
        <w:rPr>
          <w:snapToGrid w:val="0"/>
        </w:rPr>
        <w:t xml:space="preserve"> oder </w:t>
      </w:r>
      <w:r>
        <w:rPr>
          <w:snapToGrid w:val="0"/>
        </w:rPr>
        <w:t>kompensiert werden können und somit der Feststellung des Planes nicht entgegen stehen.</w:t>
      </w:r>
      <w:r>
        <w:rPr>
          <w:snapToGrid w:val="0"/>
        </w:rPr>
        <w:br/>
      </w:r>
    </w:p>
    <w:p w:rsidR="005E340A" w:rsidRDefault="005E340A" w:rsidP="00D278A2">
      <w:pPr>
        <w:tabs>
          <w:tab w:val="left" w:pos="1134"/>
          <w:tab w:val="left" w:pos="1680"/>
        </w:tabs>
        <w:spacing w:line="312" w:lineRule="exact"/>
        <w:ind w:left="1134" w:hanging="1134"/>
        <w:rPr>
          <w:snapToGrid w:val="0"/>
          <w:u w:val="single"/>
        </w:rPr>
      </w:pPr>
      <w:r>
        <w:rPr>
          <w:snapToGrid w:val="0"/>
        </w:rPr>
        <w:t>2.2</w:t>
      </w:r>
      <w:r>
        <w:rPr>
          <w:snapToGrid w:val="0"/>
        </w:rPr>
        <w:tab/>
      </w:r>
      <w:r>
        <w:rPr>
          <w:snapToGrid w:val="0"/>
          <w:u w:val="single"/>
        </w:rPr>
        <w:t xml:space="preserve">Zu A Ziffer </w:t>
      </w:r>
      <w:r w:rsidR="003F6CBD">
        <w:rPr>
          <w:snapToGrid w:val="0"/>
          <w:u w:val="single"/>
        </w:rPr>
        <w:t>5</w:t>
      </w:r>
      <w:r>
        <w:rPr>
          <w:snapToGrid w:val="0"/>
          <w:u w:val="single"/>
        </w:rPr>
        <w:t>:</w:t>
      </w:r>
    </w:p>
    <w:p w:rsidR="003B6C5A" w:rsidRDefault="005E340A" w:rsidP="00D278A2">
      <w:pPr>
        <w:tabs>
          <w:tab w:val="left" w:pos="1134"/>
          <w:tab w:val="left" w:pos="1680"/>
        </w:tabs>
        <w:spacing w:line="312" w:lineRule="exact"/>
        <w:ind w:left="1134" w:hanging="1134"/>
        <w:rPr>
          <w:snapToGrid w:val="0"/>
        </w:rPr>
      </w:pPr>
      <w:r>
        <w:rPr>
          <w:snapToGrid w:val="0"/>
        </w:rPr>
        <w:br/>
      </w:r>
      <w:r w:rsidR="003B6C5A">
        <w:rPr>
          <w:snapToGrid w:val="0"/>
        </w:rPr>
        <w:t xml:space="preserve">Der Planfeststellungsbeschluss ersetzt darüber hinaus die in A </w:t>
      </w:r>
      <w:r w:rsidR="003F6CBD">
        <w:rPr>
          <w:snapToGrid w:val="0"/>
        </w:rPr>
        <w:t>5</w:t>
      </w:r>
      <w:r w:rsidR="003B6C5A">
        <w:rPr>
          <w:snapToGrid w:val="0"/>
        </w:rPr>
        <w:t xml:space="preserve"> genannten G</w:t>
      </w:r>
      <w:r w:rsidR="003B6C5A">
        <w:rPr>
          <w:snapToGrid w:val="0"/>
        </w:rPr>
        <w:t>e</w:t>
      </w:r>
      <w:r w:rsidR="003B6C5A">
        <w:rPr>
          <w:snapToGrid w:val="0"/>
        </w:rPr>
        <w:t>nehmigungen, Erlaubnisse etc. Daher ist auch zu prüfen, ob das Vorhaben mit diesen gesetzlichen Vorschriften im Einklang steht.</w:t>
      </w:r>
      <w:r w:rsidR="003B6C5A">
        <w:rPr>
          <w:snapToGrid w:val="0"/>
        </w:rPr>
        <w:br/>
      </w:r>
      <w:r w:rsidR="003B6C5A">
        <w:rPr>
          <w:snapToGrid w:val="0"/>
        </w:rPr>
        <w:br/>
        <w:t>Insbesondere musste neben der wasserwirtschaftlichen Beurteilung eine natu</w:t>
      </w:r>
      <w:r w:rsidR="003B6C5A">
        <w:rPr>
          <w:snapToGrid w:val="0"/>
        </w:rPr>
        <w:t>r</w:t>
      </w:r>
      <w:r w:rsidR="003B6C5A">
        <w:rPr>
          <w:snapToGrid w:val="0"/>
        </w:rPr>
        <w:t xml:space="preserve">schutzfachliche und planungsrechtliche Beurteilung des Vorhabens erfolgen. Im Übrigen sind die Interessen der Landwirtschaft zu wahren. </w:t>
      </w:r>
      <w:r w:rsidR="003B6C5A">
        <w:rPr>
          <w:snapToGrid w:val="0"/>
        </w:rPr>
        <w:br/>
      </w:r>
      <w:r w:rsidR="003B6C5A">
        <w:rPr>
          <w:snapToGrid w:val="0"/>
        </w:rPr>
        <w:br/>
      </w:r>
      <w:r w:rsidR="003B6C5A" w:rsidRPr="00A42430">
        <w:rPr>
          <w:snapToGrid w:val="0"/>
        </w:rPr>
        <w:t>Im Rahmen des Entscheidungsprozesses erfolgte eine Abwägung zwischen den Belangen und den sich</w:t>
      </w:r>
      <w:r w:rsidR="003B6C5A">
        <w:rPr>
          <w:snapToGrid w:val="0"/>
        </w:rPr>
        <w:t xml:space="preserve"> teilweise widerstreitenden Interessen des Naturschu</w:t>
      </w:r>
      <w:r w:rsidR="00761203">
        <w:rPr>
          <w:snapToGrid w:val="0"/>
        </w:rPr>
        <w:t xml:space="preserve">tzes, </w:t>
      </w:r>
      <w:r w:rsidR="00761203">
        <w:rPr>
          <w:snapToGrid w:val="0"/>
        </w:rPr>
        <w:lastRenderedPageBreak/>
        <w:t>der Wasserwirtschaft</w:t>
      </w:r>
      <w:r w:rsidR="00BC6A82">
        <w:rPr>
          <w:snapToGrid w:val="0"/>
        </w:rPr>
        <w:t xml:space="preserve">, </w:t>
      </w:r>
      <w:r w:rsidR="003B6C5A">
        <w:rPr>
          <w:snapToGrid w:val="0"/>
        </w:rPr>
        <w:t>der Rohstoffsicherung</w:t>
      </w:r>
      <w:r w:rsidR="00BC6A82">
        <w:rPr>
          <w:snapToGrid w:val="0"/>
        </w:rPr>
        <w:t xml:space="preserve"> und von Einwanderhebern</w:t>
      </w:r>
      <w:r w:rsidR="003B6C5A">
        <w:rPr>
          <w:snapToGrid w:val="0"/>
        </w:rPr>
        <w:t>. Diesb</w:t>
      </w:r>
      <w:r w:rsidR="003B6C5A">
        <w:rPr>
          <w:snapToGrid w:val="0"/>
        </w:rPr>
        <w:t>e</w:t>
      </w:r>
      <w:r w:rsidR="003B6C5A">
        <w:rPr>
          <w:snapToGrid w:val="0"/>
        </w:rPr>
        <w:t>züglich wird insbesondere auf die Entscheidungsbegründung zu den einzelnen Stellungnahmen</w:t>
      </w:r>
      <w:r w:rsidR="00EB530C">
        <w:rPr>
          <w:snapToGrid w:val="0"/>
        </w:rPr>
        <w:t xml:space="preserve"> und Einwendungen</w:t>
      </w:r>
      <w:r w:rsidR="003B6C5A">
        <w:rPr>
          <w:snapToGrid w:val="0"/>
        </w:rPr>
        <w:t xml:space="preserve"> verwiesen. Nach Abwägung aller Entsche</w:t>
      </w:r>
      <w:r w:rsidR="003B6C5A">
        <w:rPr>
          <w:snapToGrid w:val="0"/>
        </w:rPr>
        <w:t>i</w:t>
      </w:r>
      <w:r w:rsidR="003B6C5A">
        <w:rPr>
          <w:snapToGrid w:val="0"/>
        </w:rPr>
        <w:t>dungsmerkmale mussten die unter A 1 bis A 7 dargelegten Regelungen getroffen werden.</w:t>
      </w:r>
      <w:r w:rsidR="003B6C5A">
        <w:rPr>
          <w:snapToGrid w:val="0"/>
        </w:rPr>
        <w:br/>
      </w:r>
      <w:r w:rsidR="003B6C5A">
        <w:rPr>
          <w:snapToGrid w:val="0"/>
        </w:rPr>
        <w:br/>
        <w:t>Danach ist eine Beeinträchtigung des Wohls der Allgemeinheit nicht zu erwarten bzw. kann eine Beeinträchtigung durch die Festsetzung von Auflagen und Bedi</w:t>
      </w:r>
      <w:r w:rsidR="003B6C5A">
        <w:rPr>
          <w:snapToGrid w:val="0"/>
        </w:rPr>
        <w:t>n</w:t>
      </w:r>
      <w:r w:rsidR="003B6C5A">
        <w:rPr>
          <w:snapToGrid w:val="0"/>
        </w:rPr>
        <w:t>gungen ausgeschlossen werden.</w:t>
      </w:r>
      <w:r w:rsidR="003B6C5A">
        <w:rPr>
          <w:snapToGrid w:val="0"/>
        </w:rPr>
        <w:br/>
      </w:r>
      <w:r w:rsidR="003B6C5A">
        <w:rPr>
          <w:snapToGrid w:val="0"/>
        </w:rPr>
        <w:br/>
        <w:t>Aus regionalplanerischer Sicht ist festzuhalten, dass das zum Abbau vorgeseh</w:t>
      </w:r>
      <w:r w:rsidR="003B6C5A">
        <w:rPr>
          <w:snapToGrid w:val="0"/>
        </w:rPr>
        <w:t>e</w:t>
      </w:r>
      <w:r w:rsidR="003B6C5A">
        <w:rPr>
          <w:snapToGrid w:val="0"/>
        </w:rPr>
        <w:t>ne Gebiet im gültigen Regionalen Raumordnungsprogramm (RROP)</w:t>
      </w:r>
      <w:r w:rsidR="005550CF">
        <w:rPr>
          <w:snapToGrid w:val="0"/>
        </w:rPr>
        <w:t xml:space="preserve"> zum weit überwiegenden Teil</w:t>
      </w:r>
      <w:r w:rsidR="003B6C5A">
        <w:rPr>
          <w:snapToGrid w:val="0"/>
        </w:rPr>
        <w:t xml:space="preserve"> als Vorranggebiet für Rohstoffgewinnung mit dem Zusatz </w:t>
      </w:r>
      <w:r w:rsidR="005550CF">
        <w:rPr>
          <w:snapToGrid w:val="0"/>
        </w:rPr>
        <w:t>„</w:t>
      </w:r>
      <w:r w:rsidR="003B6C5A">
        <w:rPr>
          <w:snapToGrid w:val="0"/>
        </w:rPr>
        <w:t xml:space="preserve">Zeitstufe </w:t>
      </w:r>
      <w:r w:rsidR="003F6CBD">
        <w:rPr>
          <w:snapToGrid w:val="0"/>
        </w:rPr>
        <w:t>1</w:t>
      </w:r>
      <w:r w:rsidR="005550CF">
        <w:rPr>
          <w:snapToGrid w:val="0"/>
        </w:rPr>
        <w:t>“</w:t>
      </w:r>
      <w:r w:rsidR="003B6C5A">
        <w:rPr>
          <w:snapToGrid w:val="0"/>
        </w:rPr>
        <w:t xml:space="preserve"> ausgewiesen ist.</w:t>
      </w:r>
      <w:r w:rsidR="00EB7093">
        <w:rPr>
          <w:snapToGrid w:val="0"/>
        </w:rPr>
        <w:t xml:space="preserve"> Bei der Fläche außerhalb des VRR ZS 1 </w:t>
      </w:r>
      <w:r w:rsidR="00EB7093">
        <w:rPr>
          <w:snapToGrid w:val="0"/>
          <w:szCs w:val="24"/>
        </w:rPr>
        <w:t>handelt es sich um eine kleinflächige Überschreitung der Grenze in das gesetzliche Überschwemmungsgebiet der Weser und in ein Vorranggebiet für Natur und Landschaft. Gegen diese geringfügige Überschreibung hat der Stab Regiona</w:t>
      </w:r>
      <w:r w:rsidR="00EB7093">
        <w:rPr>
          <w:snapToGrid w:val="0"/>
          <w:szCs w:val="24"/>
        </w:rPr>
        <w:t>l</w:t>
      </w:r>
      <w:r w:rsidR="00EB7093">
        <w:rPr>
          <w:snapToGrid w:val="0"/>
          <w:szCs w:val="24"/>
        </w:rPr>
        <w:t>entwicklung keine grundsätzlichen Bedenken und sie wird von den Fachdiensten Wasserwirtschaft und Naturschutz mitgetragen.</w:t>
      </w:r>
      <w:r w:rsidR="00EB7093">
        <w:rPr>
          <w:snapToGrid w:val="0"/>
          <w:szCs w:val="24"/>
        </w:rPr>
        <w:br/>
      </w:r>
      <w:r w:rsidR="00EB7093">
        <w:rPr>
          <w:snapToGrid w:val="0"/>
          <w:szCs w:val="24"/>
        </w:rPr>
        <w:br/>
      </w:r>
      <w:r w:rsidR="003B6C5A">
        <w:rPr>
          <w:snapToGrid w:val="0"/>
        </w:rPr>
        <w:t xml:space="preserve">Damit ist der Bereich zur </w:t>
      </w:r>
      <w:r w:rsidR="003F6CBD">
        <w:rPr>
          <w:snapToGrid w:val="0"/>
        </w:rPr>
        <w:t>kurzf</w:t>
      </w:r>
      <w:r w:rsidR="003B6C5A">
        <w:rPr>
          <w:snapToGrid w:val="0"/>
        </w:rPr>
        <w:t xml:space="preserve">ristigen </w:t>
      </w:r>
      <w:r w:rsidR="003B6C5A" w:rsidRPr="00B00116">
        <w:rPr>
          <w:snapToGrid w:val="0"/>
        </w:rPr>
        <w:t>Rohstoff</w:t>
      </w:r>
      <w:r w:rsidR="00B00116">
        <w:rPr>
          <w:snapToGrid w:val="0"/>
        </w:rPr>
        <w:t>gewinnung</w:t>
      </w:r>
      <w:r w:rsidR="003B6C5A">
        <w:rPr>
          <w:snapToGrid w:val="0"/>
        </w:rPr>
        <w:t xml:space="preserve"> vorgesehen</w:t>
      </w:r>
      <w:r w:rsidR="003F6CBD">
        <w:rPr>
          <w:snapToGrid w:val="0"/>
        </w:rPr>
        <w:t xml:space="preserve">. </w:t>
      </w:r>
      <w:r w:rsidR="00C86920">
        <w:rPr>
          <w:snapToGrid w:val="0"/>
        </w:rPr>
        <w:t>Mit</w:t>
      </w:r>
      <w:r w:rsidR="00EB7093">
        <w:rPr>
          <w:snapToGrid w:val="0"/>
        </w:rPr>
        <w:t xml:space="preserve"> der Ausweisung des VRR ZS 1</w:t>
      </w:r>
      <w:r w:rsidR="003B6C5A">
        <w:rPr>
          <w:snapToGrid w:val="0"/>
        </w:rPr>
        <w:t xml:space="preserve"> wurde eine grundsätzliche Entscheidung über die Z</w:t>
      </w:r>
      <w:r w:rsidR="003B6C5A">
        <w:rPr>
          <w:snapToGrid w:val="0"/>
        </w:rPr>
        <w:t>u</w:t>
      </w:r>
      <w:r w:rsidR="003B6C5A">
        <w:rPr>
          <w:snapToGrid w:val="0"/>
        </w:rPr>
        <w:t>lässigkeit des Kiesabbaues getroffen. Der B</w:t>
      </w:r>
      <w:r w:rsidR="00C86920">
        <w:rPr>
          <w:snapToGrid w:val="0"/>
        </w:rPr>
        <w:t>odenabbau hat in diesem Gebiet i</w:t>
      </w:r>
      <w:r w:rsidR="00C86920">
        <w:rPr>
          <w:snapToGrid w:val="0"/>
        </w:rPr>
        <w:t>n</w:t>
      </w:r>
      <w:r w:rsidR="00C86920">
        <w:rPr>
          <w:snapToGrid w:val="0"/>
        </w:rPr>
        <w:t>sofern</w:t>
      </w:r>
      <w:r w:rsidR="003B6C5A">
        <w:rPr>
          <w:snapToGrid w:val="0"/>
        </w:rPr>
        <w:t xml:space="preserve"> Vorrang vor allen weiteren Nutzungsansprüchen.</w:t>
      </w:r>
      <w:r w:rsidR="003B6C5A">
        <w:rPr>
          <w:snapToGrid w:val="0"/>
        </w:rPr>
        <w:br/>
      </w:r>
      <w:r w:rsidR="003B6C5A">
        <w:rPr>
          <w:snapToGrid w:val="0"/>
        </w:rPr>
        <w:br/>
        <w:t>Selbstverständlich sind gleichwohl die vielfältigen gesetzlichen Vorgaben, insb</w:t>
      </w:r>
      <w:r w:rsidR="003B6C5A">
        <w:rPr>
          <w:snapToGrid w:val="0"/>
        </w:rPr>
        <w:t>e</w:t>
      </w:r>
      <w:r w:rsidR="003B6C5A">
        <w:rPr>
          <w:snapToGrid w:val="0"/>
        </w:rPr>
        <w:t xml:space="preserve">sondere Anordnungen zur Wahrung des Wohls der Allgemeinheit aus </w:t>
      </w:r>
      <w:r w:rsidR="003B6C5A">
        <w:rPr>
          <w:snapToGrid w:val="0"/>
        </w:rPr>
        <w:br/>
        <w:t xml:space="preserve">städtebaulicher, planungsrechtlicher, wasser- und naturschutzrechtlicher Sicht umzusetzen. </w:t>
      </w:r>
      <w:r w:rsidR="003B6C5A">
        <w:rPr>
          <w:snapToGrid w:val="0"/>
        </w:rPr>
        <w:br/>
      </w:r>
      <w:r w:rsidR="003B6C5A">
        <w:rPr>
          <w:snapToGrid w:val="0"/>
        </w:rPr>
        <w:br/>
        <w:t>Aus der Sicht des Naturschutzes ist das beabsichtigte Vorhaben mit einem Ei</w:t>
      </w:r>
      <w:r w:rsidR="003B6C5A">
        <w:rPr>
          <w:snapToGrid w:val="0"/>
        </w:rPr>
        <w:t>n</w:t>
      </w:r>
      <w:r w:rsidR="003B6C5A">
        <w:rPr>
          <w:snapToGrid w:val="0"/>
        </w:rPr>
        <w:t>griff im Sinne von §</w:t>
      </w:r>
      <w:r w:rsidR="00C86920">
        <w:rPr>
          <w:snapToGrid w:val="0"/>
        </w:rPr>
        <w:t>§</w:t>
      </w:r>
      <w:r w:rsidR="003B6C5A">
        <w:rPr>
          <w:snapToGrid w:val="0"/>
        </w:rPr>
        <w:t xml:space="preserve"> 13 ff. BNatSchG verbunden, da durch den Abbau Veränd</w:t>
      </w:r>
      <w:r w:rsidR="003B6C5A">
        <w:rPr>
          <w:snapToGrid w:val="0"/>
        </w:rPr>
        <w:t>e</w:t>
      </w:r>
      <w:r w:rsidR="003B6C5A">
        <w:rPr>
          <w:snapToGrid w:val="0"/>
        </w:rPr>
        <w:t>rungen der Gestalt und Nutzung von Grundflächen oder Veränderungen des mit der belebten Bodenschicht in Verbindung stehenden Grundwasserspiegels vo</w:t>
      </w:r>
      <w:r w:rsidR="003B6C5A">
        <w:rPr>
          <w:snapToGrid w:val="0"/>
        </w:rPr>
        <w:t>r</w:t>
      </w:r>
      <w:r w:rsidR="003B6C5A">
        <w:rPr>
          <w:snapToGrid w:val="0"/>
        </w:rPr>
        <w:t>genommen werden, die die Leistungsfähigkeit des Naturhaushaltes und des Landschaftsbildes erheblich beeinträchtigen können.</w:t>
      </w:r>
      <w:r w:rsidR="003B6C5A">
        <w:rPr>
          <w:snapToGrid w:val="0"/>
        </w:rPr>
        <w:br/>
      </w:r>
      <w:r w:rsidR="003B6C5A">
        <w:rPr>
          <w:snapToGrid w:val="0"/>
        </w:rPr>
        <w:br/>
        <w:t>Aus diesem Grund war die Anordnung von Vorkehrungen zur Vermeidung und von Kompensationsmaßnahmen erforderlich (§ 15 BNatSchG).</w:t>
      </w:r>
    </w:p>
    <w:p w:rsidR="003B6C5A" w:rsidRDefault="003B6C5A" w:rsidP="00D278A2">
      <w:pPr>
        <w:tabs>
          <w:tab w:val="left" w:pos="1134"/>
          <w:tab w:val="left" w:pos="1680"/>
        </w:tabs>
        <w:spacing w:line="312" w:lineRule="exact"/>
        <w:ind w:left="1134" w:hanging="1134"/>
        <w:rPr>
          <w:snapToGrid w:val="0"/>
        </w:rPr>
      </w:pPr>
    </w:p>
    <w:p w:rsidR="003B6C5A" w:rsidRDefault="00A25979" w:rsidP="00EB7093">
      <w:pPr>
        <w:tabs>
          <w:tab w:val="left" w:pos="1134"/>
        </w:tabs>
        <w:spacing w:line="312" w:lineRule="exact"/>
        <w:ind w:left="1134"/>
        <w:rPr>
          <w:szCs w:val="24"/>
        </w:rPr>
      </w:pPr>
      <w:r>
        <w:t>Wegen der Nähe der beantragten Erweiterungsfläche</w:t>
      </w:r>
      <w:r w:rsidR="00956267" w:rsidRPr="00634814">
        <w:t xml:space="preserve"> zum FFH-Gebiet „Teichfl</w:t>
      </w:r>
      <w:r w:rsidR="00956267" w:rsidRPr="00634814">
        <w:t>e</w:t>
      </w:r>
      <w:r w:rsidR="00956267" w:rsidRPr="00634814">
        <w:t>dermausgewässer im Raum Nienburg</w:t>
      </w:r>
      <w:r w:rsidR="00634814">
        <w:t xml:space="preserve"> – DE 3319-332“ wurde eine FFH-Vorprüfung gemäß §</w:t>
      </w:r>
      <w:r>
        <w:t>§</w:t>
      </w:r>
      <w:r w:rsidR="00634814">
        <w:t xml:space="preserve"> 34 Abs. 2 BNatSchG und</w:t>
      </w:r>
      <w:r>
        <w:t xml:space="preserve"> § 26 NAGBNatSchG</w:t>
      </w:r>
      <w:r w:rsidR="00CB6A87">
        <w:t xml:space="preserve"> (Anlage 4.1)</w:t>
      </w:r>
      <w:r>
        <w:t xml:space="preserve"> durchgeführt, weil Beeinträchtigungen nicht von vornherein ausgeschlossen werden konnten. Die Vorprüfung der Auswirkungen des Projektes auf die für di</w:t>
      </w:r>
      <w:r>
        <w:t>e</w:t>
      </w:r>
      <w:r>
        <w:t xml:space="preserve">se Gebiete festgelegten Erhaltungsziele und deren maßgebliche Bestandteile hat ergeben, dass der beantragte Bodenabbau zu keinen Beeinträchtigungen der </w:t>
      </w:r>
      <w:r>
        <w:lastRenderedPageBreak/>
        <w:t>Erhaltungsziele oder des Schutzzweckes de</w:t>
      </w:r>
      <w:r w:rsidR="00293EDA">
        <w:t>s</w:t>
      </w:r>
      <w:r>
        <w:t xml:space="preserve"> </w:t>
      </w:r>
      <w:r w:rsidR="003A3CAB">
        <w:t>Natura 2000 Gebietes „</w:t>
      </w:r>
      <w:r w:rsidR="00761203">
        <w:t>Teichfl</w:t>
      </w:r>
      <w:r w:rsidR="00761203">
        <w:t>e</w:t>
      </w:r>
      <w:r w:rsidR="00761203">
        <w:t>dermausgewässer</w:t>
      </w:r>
      <w:r w:rsidR="003A3CAB">
        <w:t xml:space="preserve"> im Raum Nienburg“</w:t>
      </w:r>
      <w:r w:rsidR="00293EDA">
        <w:t xml:space="preserve"> in der Gemarkung Diethe</w:t>
      </w:r>
      <w:r>
        <w:t xml:space="preserve"> führen wird.</w:t>
      </w:r>
      <w:r w:rsidR="003A3CAB">
        <w:t xml:space="preserve"> </w:t>
      </w:r>
    </w:p>
    <w:p w:rsidR="003A3CAB" w:rsidRPr="008659C8" w:rsidRDefault="003A3CAB" w:rsidP="00EB7093">
      <w:pPr>
        <w:tabs>
          <w:tab w:val="left" w:pos="1134"/>
        </w:tabs>
        <w:spacing w:line="312" w:lineRule="exact"/>
        <w:rPr>
          <w:szCs w:val="24"/>
        </w:rPr>
      </w:pPr>
    </w:p>
    <w:p w:rsidR="0028547D" w:rsidRPr="006E5B94" w:rsidRDefault="003B6C5A" w:rsidP="00EB7093">
      <w:pPr>
        <w:pStyle w:val="Textkrper-Einzug3"/>
        <w:tabs>
          <w:tab w:val="left" w:pos="1134"/>
          <w:tab w:val="left" w:pos="1680"/>
        </w:tabs>
        <w:spacing w:after="0" w:line="312" w:lineRule="exact"/>
        <w:ind w:left="1134"/>
        <w:rPr>
          <w:sz w:val="24"/>
          <w:szCs w:val="24"/>
        </w:rPr>
      </w:pPr>
      <w:r w:rsidRPr="008659C8">
        <w:rPr>
          <w:snapToGrid w:val="0"/>
          <w:sz w:val="24"/>
          <w:szCs w:val="24"/>
        </w:rPr>
        <w:t>Außerdem wurde in diesem Verfahren ein</w:t>
      </w:r>
      <w:r w:rsidR="002D003D" w:rsidRPr="008659C8">
        <w:rPr>
          <w:snapToGrid w:val="0"/>
          <w:sz w:val="24"/>
          <w:szCs w:val="24"/>
        </w:rPr>
        <w:t>e spezielle artenschutzrechtliche Pr</w:t>
      </w:r>
      <w:r w:rsidR="002D003D" w:rsidRPr="008659C8">
        <w:rPr>
          <w:snapToGrid w:val="0"/>
          <w:sz w:val="24"/>
          <w:szCs w:val="24"/>
        </w:rPr>
        <w:t>ü</w:t>
      </w:r>
      <w:r w:rsidR="002D003D" w:rsidRPr="008659C8">
        <w:rPr>
          <w:snapToGrid w:val="0"/>
          <w:sz w:val="24"/>
          <w:szCs w:val="24"/>
        </w:rPr>
        <w:t>fung</w:t>
      </w:r>
      <w:r w:rsidRPr="008659C8">
        <w:rPr>
          <w:snapToGrid w:val="0"/>
          <w:sz w:val="24"/>
          <w:szCs w:val="24"/>
        </w:rPr>
        <w:t xml:space="preserve"> gem. § 44 des Bundesnaturschutzgesetzes </w:t>
      </w:r>
      <w:r w:rsidR="002D003D" w:rsidRPr="008659C8">
        <w:rPr>
          <w:snapToGrid w:val="0"/>
          <w:sz w:val="24"/>
          <w:szCs w:val="24"/>
        </w:rPr>
        <w:t>durch den Antragsteller in Au</w:t>
      </w:r>
      <w:r w:rsidR="002D003D" w:rsidRPr="008659C8">
        <w:rPr>
          <w:snapToGrid w:val="0"/>
          <w:sz w:val="24"/>
          <w:szCs w:val="24"/>
        </w:rPr>
        <w:t>f</w:t>
      </w:r>
      <w:r w:rsidR="002D003D" w:rsidRPr="008659C8">
        <w:rPr>
          <w:snapToGrid w:val="0"/>
          <w:sz w:val="24"/>
          <w:szCs w:val="24"/>
        </w:rPr>
        <w:t>trag gegeben</w:t>
      </w:r>
      <w:r w:rsidR="0028547D" w:rsidRPr="008659C8">
        <w:rPr>
          <w:snapToGrid w:val="0"/>
          <w:sz w:val="24"/>
          <w:szCs w:val="24"/>
        </w:rPr>
        <w:t xml:space="preserve"> (siehe </w:t>
      </w:r>
      <w:r w:rsidR="002D003D" w:rsidRPr="008659C8">
        <w:rPr>
          <w:snapToGrid w:val="0"/>
          <w:sz w:val="24"/>
          <w:szCs w:val="24"/>
        </w:rPr>
        <w:t>An</w:t>
      </w:r>
      <w:r w:rsidR="00CB6A87">
        <w:rPr>
          <w:snapToGrid w:val="0"/>
          <w:sz w:val="24"/>
          <w:szCs w:val="24"/>
        </w:rPr>
        <w:t>lage 4.2</w:t>
      </w:r>
      <w:r w:rsidR="0028547D" w:rsidRPr="008659C8">
        <w:rPr>
          <w:snapToGrid w:val="0"/>
          <w:sz w:val="24"/>
          <w:szCs w:val="24"/>
        </w:rPr>
        <w:t>)</w:t>
      </w:r>
      <w:r w:rsidRPr="008659C8">
        <w:rPr>
          <w:snapToGrid w:val="0"/>
          <w:sz w:val="24"/>
          <w:szCs w:val="24"/>
        </w:rPr>
        <w:t>. Die kritische und intensive Prüfung des Fac</w:t>
      </w:r>
      <w:r w:rsidRPr="008659C8">
        <w:rPr>
          <w:snapToGrid w:val="0"/>
          <w:sz w:val="24"/>
          <w:szCs w:val="24"/>
        </w:rPr>
        <w:t>h</w:t>
      </w:r>
      <w:r w:rsidRPr="008659C8">
        <w:rPr>
          <w:snapToGrid w:val="0"/>
          <w:sz w:val="24"/>
          <w:szCs w:val="24"/>
        </w:rPr>
        <w:t>dienstes Naturschutz hat zu dem Ergebnis geführt, dass die artenschutzrechtl</w:t>
      </w:r>
      <w:r w:rsidRPr="008659C8">
        <w:rPr>
          <w:snapToGrid w:val="0"/>
          <w:sz w:val="24"/>
          <w:szCs w:val="24"/>
        </w:rPr>
        <w:t>i</w:t>
      </w:r>
      <w:r w:rsidRPr="008659C8">
        <w:rPr>
          <w:snapToGrid w:val="0"/>
          <w:sz w:val="24"/>
          <w:szCs w:val="24"/>
        </w:rPr>
        <w:t>che Beurteilung vollständig ist und von der Unteren Naturschutzbehörde mitg</w:t>
      </w:r>
      <w:r w:rsidRPr="008659C8">
        <w:rPr>
          <w:snapToGrid w:val="0"/>
          <w:sz w:val="24"/>
          <w:szCs w:val="24"/>
        </w:rPr>
        <w:t>e</w:t>
      </w:r>
      <w:r w:rsidRPr="008659C8">
        <w:rPr>
          <w:snapToGrid w:val="0"/>
          <w:sz w:val="24"/>
          <w:szCs w:val="24"/>
        </w:rPr>
        <w:t xml:space="preserve">tragen wird. Im Rahmen der gutachterlichen Bewertung der Verbotstatbestände des § 44 Abs. 1 Nrn. 1 bis 3 BNatSchG </w:t>
      </w:r>
      <w:r w:rsidR="0028547D" w:rsidRPr="008659C8">
        <w:rPr>
          <w:snapToGrid w:val="0"/>
          <w:sz w:val="24"/>
          <w:szCs w:val="24"/>
        </w:rPr>
        <w:t>wird festgestellt, dass planungsbedingte Beeinträchtigungen der betroffenen Art</w:t>
      </w:r>
      <w:r w:rsidR="00CB6A87">
        <w:rPr>
          <w:snapToGrid w:val="0"/>
          <w:sz w:val="24"/>
          <w:szCs w:val="24"/>
        </w:rPr>
        <w:t xml:space="preserve"> „</w:t>
      </w:r>
      <w:r w:rsidR="002D003D" w:rsidRPr="008659C8">
        <w:rPr>
          <w:snapToGrid w:val="0"/>
          <w:sz w:val="24"/>
          <w:szCs w:val="24"/>
        </w:rPr>
        <w:t>Feldlerche</w:t>
      </w:r>
      <w:r w:rsidR="00CB6A87">
        <w:rPr>
          <w:snapToGrid w:val="0"/>
          <w:sz w:val="24"/>
          <w:szCs w:val="24"/>
        </w:rPr>
        <w:t>“</w:t>
      </w:r>
      <w:r w:rsidR="002D003D" w:rsidRPr="008659C8">
        <w:rPr>
          <w:snapToGrid w:val="0"/>
          <w:sz w:val="24"/>
          <w:szCs w:val="24"/>
        </w:rPr>
        <w:t xml:space="preserve"> </w:t>
      </w:r>
      <w:r w:rsidR="00297511" w:rsidRPr="008659C8">
        <w:rPr>
          <w:snapToGrid w:val="0"/>
          <w:sz w:val="24"/>
          <w:szCs w:val="24"/>
        </w:rPr>
        <w:t>durch die vorge</w:t>
      </w:r>
      <w:r w:rsidR="002D003D" w:rsidRPr="008659C8">
        <w:rPr>
          <w:snapToGrid w:val="0"/>
          <w:sz w:val="24"/>
          <w:szCs w:val="24"/>
        </w:rPr>
        <w:t>sehenen CEF-M</w:t>
      </w:r>
      <w:r w:rsidR="00297511" w:rsidRPr="008659C8">
        <w:rPr>
          <w:snapToGrid w:val="0"/>
          <w:sz w:val="24"/>
          <w:szCs w:val="24"/>
        </w:rPr>
        <w:t>aßnahmen soweit verringert werden können, dass die jeweilige lokale P</w:t>
      </w:r>
      <w:r w:rsidR="00297511" w:rsidRPr="008659C8">
        <w:rPr>
          <w:snapToGrid w:val="0"/>
          <w:sz w:val="24"/>
          <w:szCs w:val="24"/>
        </w:rPr>
        <w:t>o</w:t>
      </w:r>
      <w:r w:rsidR="00297511" w:rsidRPr="008659C8">
        <w:rPr>
          <w:snapToGrid w:val="0"/>
          <w:sz w:val="24"/>
          <w:szCs w:val="24"/>
        </w:rPr>
        <w:t>pulation der Arten in ihrem derzeitigen Erhaltungszustand gesichert bleibt. Die ökologische Funktion der Lebensstätte bleibt im räumlichen Zusammenhang e</w:t>
      </w:r>
      <w:r w:rsidR="00297511" w:rsidRPr="008659C8">
        <w:rPr>
          <w:snapToGrid w:val="0"/>
          <w:sz w:val="24"/>
          <w:szCs w:val="24"/>
        </w:rPr>
        <w:t>r</w:t>
      </w:r>
      <w:r w:rsidR="00297511" w:rsidRPr="008659C8">
        <w:rPr>
          <w:snapToGrid w:val="0"/>
          <w:sz w:val="24"/>
          <w:szCs w:val="24"/>
        </w:rPr>
        <w:t xml:space="preserve">halten. </w:t>
      </w:r>
      <w:r w:rsidR="008659C8">
        <w:rPr>
          <w:snapToGrid w:val="0"/>
          <w:sz w:val="24"/>
          <w:szCs w:val="24"/>
        </w:rPr>
        <w:t>Die Erfüllung des Verbotstatbestandes nach § 44 Abs. 1 Nr. 3 BNatSchG kann unter Berücksichtigung der CEF-Maßnahmen mithin ausgeschlossen we</w:t>
      </w:r>
      <w:r w:rsidR="008659C8">
        <w:rPr>
          <w:snapToGrid w:val="0"/>
          <w:sz w:val="24"/>
          <w:szCs w:val="24"/>
        </w:rPr>
        <w:t>r</w:t>
      </w:r>
      <w:r w:rsidR="008659C8">
        <w:rPr>
          <w:snapToGrid w:val="0"/>
          <w:sz w:val="24"/>
          <w:szCs w:val="24"/>
        </w:rPr>
        <w:t>den.</w:t>
      </w:r>
      <w:r w:rsidR="004A3BE7">
        <w:rPr>
          <w:snapToGrid w:val="0"/>
          <w:sz w:val="24"/>
          <w:szCs w:val="24"/>
        </w:rPr>
        <w:t xml:space="preserve"> Gleiches gilt für die vorgesehenen Vermeidungsmaßnahmen zum Schutz der Bodenbrüter Jagdfasan und Wiesenschafstelze.</w:t>
      </w:r>
    </w:p>
    <w:p w:rsidR="003B6C5A" w:rsidRPr="0028547D" w:rsidRDefault="0028547D" w:rsidP="00EB7093">
      <w:pPr>
        <w:pStyle w:val="Textkrper-Einzug3"/>
        <w:tabs>
          <w:tab w:val="left" w:pos="1134"/>
          <w:tab w:val="left" w:pos="1680"/>
        </w:tabs>
        <w:spacing w:after="0" w:line="312" w:lineRule="exact"/>
        <w:ind w:left="1134" w:hanging="1134"/>
        <w:rPr>
          <w:snapToGrid w:val="0"/>
          <w:sz w:val="24"/>
          <w:szCs w:val="24"/>
        </w:rPr>
      </w:pPr>
      <w:r>
        <w:rPr>
          <w:sz w:val="24"/>
          <w:szCs w:val="24"/>
        </w:rPr>
        <w:br/>
      </w:r>
      <w:r w:rsidR="003B6C5A" w:rsidRPr="0028547D">
        <w:rPr>
          <w:snapToGrid w:val="0"/>
          <w:sz w:val="24"/>
          <w:szCs w:val="24"/>
        </w:rPr>
        <w:t>Die Voraussetzungen der weiteren Fachgesetze, deren Genehmigungen dieser Planfeststellungsbeschluss mit umfasst, liegen insofern vor. Die zuständigen B</w:t>
      </w:r>
      <w:r w:rsidR="003B6C5A" w:rsidRPr="0028547D">
        <w:rPr>
          <w:snapToGrid w:val="0"/>
          <w:sz w:val="24"/>
          <w:szCs w:val="24"/>
        </w:rPr>
        <w:t>e</w:t>
      </w:r>
      <w:r w:rsidR="003B6C5A" w:rsidRPr="0028547D">
        <w:rPr>
          <w:snapToGrid w:val="0"/>
          <w:sz w:val="24"/>
          <w:szCs w:val="24"/>
        </w:rPr>
        <w:t>hörden sind zur Stellungnahme aufgefordert worden. Die entsprechenden Anr</w:t>
      </w:r>
      <w:r w:rsidR="003B6C5A" w:rsidRPr="0028547D">
        <w:rPr>
          <w:snapToGrid w:val="0"/>
          <w:sz w:val="24"/>
          <w:szCs w:val="24"/>
        </w:rPr>
        <w:t>e</w:t>
      </w:r>
      <w:r w:rsidR="003B6C5A" w:rsidRPr="0028547D">
        <w:rPr>
          <w:snapToGrid w:val="0"/>
          <w:sz w:val="24"/>
          <w:szCs w:val="24"/>
        </w:rPr>
        <w:t>gungen und Forderungen sind in die Nebenbestimmungen eingeflossen.</w:t>
      </w:r>
    </w:p>
    <w:p w:rsidR="00BC3C52" w:rsidRDefault="003B6C5A" w:rsidP="00EB7093">
      <w:pPr>
        <w:pStyle w:val="Textkrper2"/>
        <w:tabs>
          <w:tab w:val="left" w:pos="1134"/>
        </w:tabs>
        <w:spacing w:after="0" w:line="312" w:lineRule="exact"/>
        <w:ind w:left="1134" w:hanging="1134"/>
        <w:rPr>
          <w:szCs w:val="24"/>
        </w:rPr>
      </w:pPr>
      <w:r w:rsidRPr="0028547D">
        <w:rPr>
          <w:szCs w:val="24"/>
        </w:rPr>
        <w:br/>
      </w:r>
      <w:r w:rsidRPr="00235B61">
        <w:rPr>
          <w:szCs w:val="24"/>
        </w:rPr>
        <w:t>Im Falle der ordnungsgemäßen Durchführung der festgelegten Wiederherric</w:t>
      </w:r>
      <w:r w:rsidRPr="00235B61">
        <w:rPr>
          <w:szCs w:val="24"/>
        </w:rPr>
        <w:t>h</w:t>
      </w:r>
      <w:r w:rsidRPr="00235B61">
        <w:rPr>
          <w:szCs w:val="24"/>
        </w:rPr>
        <w:t>tungs- und Ersatzmaßnahmen wird davon ausgegangen, dass eine landschaft</w:t>
      </w:r>
      <w:r w:rsidRPr="00235B61">
        <w:rPr>
          <w:szCs w:val="24"/>
        </w:rPr>
        <w:t>s</w:t>
      </w:r>
      <w:r w:rsidRPr="00235B61">
        <w:rPr>
          <w:szCs w:val="24"/>
        </w:rPr>
        <w:t xml:space="preserve">gerechte Neugestaltung erfolgt und keine erheblichen Beeinträchtigungen der Leistungsfähigkeit des Naturhaushaltes oder des Landschaftsbildes im Sinne des § </w:t>
      </w:r>
      <w:r>
        <w:rPr>
          <w:szCs w:val="24"/>
        </w:rPr>
        <w:t>13 BNatSchG</w:t>
      </w:r>
      <w:r w:rsidRPr="00235B61">
        <w:rPr>
          <w:szCs w:val="24"/>
        </w:rPr>
        <w:t xml:space="preserve"> zurückbleiben.</w:t>
      </w:r>
      <w:r w:rsidR="00BC3C52">
        <w:rPr>
          <w:szCs w:val="24"/>
        </w:rPr>
        <w:t xml:space="preserve"> </w:t>
      </w:r>
      <w:r w:rsidR="00BC3C52">
        <w:rPr>
          <w:szCs w:val="24"/>
        </w:rPr>
        <w:br/>
      </w:r>
    </w:p>
    <w:p w:rsidR="00BC3C52" w:rsidRDefault="00BC3C52" w:rsidP="00D278A2">
      <w:pPr>
        <w:pStyle w:val="Textkrper2"/>
        <w:tabs>
          <w:tab w:val="left" w:pos="1134"/>
        </w:tabs>
        <w:spacing w:after="0" w:line="240" w:lineRule="auto"/>
        <w:ind w:left="1134" w:hanging="1134"/>
        <w:rPr>
          <w:snapToGrid w:val="0"/>
          <w:u w:val="single"/>
        </w:rPr>
      </w:pPr>
      <w:r>
        <w:rPr>
          <w:snapToGrid w:val="0"/>
        </w:rPr>
        <w:t>2.3</w:t>
      </w:r>
      <w:r>
        <w:rPr>
          <w:snapToGrid w:val="0"/>
        </w:rPr>
        <w:tab/>
      </w:r>
      <w:r>
        <w:rPr>
          <w:snapToGrid w:val="0"/>
          <w:u w:val="single"/>
        </w:rPr>
        <w:t>z</w:t>
      </w:r>
      <w:r w:rsidR="005E340A">
        <w:rPr>
          <w:snapToGrid w:val="0"/>
          <w:u w:val="single"/>
        </w:rPr>
        <w:t xml:space="preserve">u Ziffer </w:t>
      </w:r>
      <w:r w:rsidR="00C86920">
        <w:rPr>
          <w:snapToGrid w:val="0"/>
          <w:u w:val="single"/>
        </w:rPr>
        <w:t>6:</w:t>
      </w:r>
      <w:r>
        <w:rPr>
          <w:snapToGrid w:val="0"/>
          <w:u w:val="single"/>
        </w:rPr>
        <w:br/>
      </w:r>
    </w:p>
    <w:p w:rsidR="003B6C5A" w:rsidRDefault="003B6C5A" w:rsidP="00D278A2">
      <w:pPr>
        <w:pStyle w:val="Textkrper2"/>
        <w:tabs>
          <w:tab w:val="left" w:pos="1134"/>
        </w:tabs>
        <w:spacing w:after="0" w:line="240" w:lineRule="auto"/>
        <w:ind w:left="1134"/>
        <w:rPr>
          <w:snapToGrid w:val="0"/>
        </w:rPr>
      </w:pPr>
      <w:r>
        <w:rPr>
          <w:snapToGrid w:val="0"/>
        </w:rPr>
        <w:t>Nach den Bestimmungen des § 39 WHG sind Gewässer so zu unterhalten, dass die Bedeutung für das Bild und den Erholungswert der Landschaft sowie als B</w:t>
      </w:r>
      <w:r>
        <w:rPr>
          <w:snapToGrid w:val="0"/>
        </w:rPr>
        <w:t>e</w:t>
      </w:r>
      <w:r>
        <w:rPr>
          <w:snapToGrid w:val="0"/>
        </w:rPr>
        <w:t xml:space="preserve">standteil der natürlichen Umwelt, insbesondere als Lebensstätte für Pflanzen und Tiefe berücksichtigt wird. </w:t>
      </w:r>
      <w:r>
        <w:rPr>
          <w:snapToGrid w:val="0"/>
        </w:rPr>
        <w:br/>
      </w:r>
      <w:r>
        <w:rPr>
          <w:snapToGrid w:val="0"/>
        </w:rPr>
        <w:br/>
        <w:t>Dieser Grundsatz gilt auch für den hier entstandenen See infolge des Bodena</w:t>
      </w:r>
      <w:r>
        <w:rPr>
          <w:snapToGrid w:val="0"/>
        </w:rPr>
        <w:t>b</w:t>
      </w:r>
      <w:r>
        <w:rPr>
          <w:snapToGrid w:val="0"/>
        </w:rPr>
        <w:t>baues. Der Umfang dieser Unterhaltung kann in dem Planfeststellungsverfahren ergänzt, eingeschränkt oder geändert werden.</w:t>
      </w:r>
      <w:r>
        <w:rPr>
          <w:snapToGrid w:val="0"/>
        </w:rPr>
        <w:br/>
      </w:r>
      <w:r>
        <w:rPr>
          <w:snapToGrid w:val="0"/>
        </w:rPr>
        <w:br/>
        <w:t>Mit diesem Instrument kann somit die Nutzung nach dem Abbau geregelt und gesteuert werden.</w:t>
      </w:r>
      <w:r>
        <w:rPr>
          <w:snapToGrid w:val="0"/>
        </w:rPr>
        <w:br/>
      </w:r>
      <w:r>
        <w:rPr>
          <w:snapToGrid w:val="0"/>
        </w:rPr>
        <w:br/>
        <w:t>Das im vorliegenden Fall zu erreichende Ziel, einen für den Naturschutz wertvo</w:t>
      </w:r>
      <w:r>
        <w:rPr>
          <w:snapToGrid w:val="0"/>
        </w:rPr>
        <w:t>l</w:t>
      </w:r>
      <w:r>
        <w:rPr>
          <w:snapToGrid w:val="0"/>
        </w:rPr>
        <w:t>len Bereich, setzt ausreichende Wiederherrichtungsmaßnahmen voraus.</w:t>
      </w:r>
      <w:r>
        <w:rPr>
          <w:snapToGrid w:val="0"/>
        </w:rPr>
        <w:br/>
      </w:r>
      <w:r>
        <w:rPr>
          <w:snapToGrid w:val="0"/>
        </w:rPr>
        <w:br/>
        <w:t>Diese Wiederherrichtungsmaßnahmen können bis zu drei Jahre nach Abbaue</w:t>
      </w:r>
      <w:r>
        <w:rPr>
          <w:snapToGrid w:val="0"/>
        </w:rPr>
        <w:t>n</w:t>
      </w:r>
      <w:r>
        <w:rPr>
          <w:snapToGrid w:val="0"/>
        </w:rPr>
        <w:t>de notwendig sein (Nachpflanzung, Nachregulierung von Böschungen usw.). D</w:t>
      </w:r>
      <w:r>
        <w:rPr>
          <w:snapToGrid w:val="0"/>
        </w:rPr>
        <w:t>a</w:t>
      </w:r>
      <w:r>
        <w:rPr>
          <w:snapToGrid w:val="0"/>
        </w:rPr>
        <w:t xml:space="preserve">nach ist eine ständige Unterhaltung </w:t>
      </w:r>
      <w:r w:rsidRPr="00624FC4">
        <w:rPr>
          <w:snapToGrid w:val="0"/>
        </w:rPr>
        <w:t>mit Ausnahme der regelmäßigen dauerha</w:t>
      </w:r>
      <w:r w:rsidRPr="00624FC4">
        <w:rPr>
          <w:snapToGrid w:val="0"/>
        </w:rPr>
        <w:t>f</w:t>
      </w:r>
      <w:r w:rsidRPr="00624FC4">
        <w:rPr>
          <w:snapToGrid w:val="0"/>
        </w:rPr>
        <w:lastRenderedPageBreak/>
        <w:t>ten Gehölz</w:t>
      </w:r>
      <w:r w:rsidR="00A00977" w:rsidRPr="00624FC4">
        <w:rPr>
          <w:snapToGrid w:val="0"/>
        </w:rPr>
        <w:t>pflege</w:t>
      </w:r>
      <w:r>
        <w:rPr>
          <w:snapToGrid w:val="0"/>
        </w:rPr>
        <w:t xml:space="preserve"> nicht mehr erforderlich. Gerade das Unterlassen von Unterha</w:t>
      </w:r>
      <w:r>
        <w:rPr>
          <w:snapToGrid w:val="0"/>
        </w:rPr>
        <w:t>l</w:t>
      </w:r>
      <w:r>
        <w:rPr>
          <w:snapToGrid w:val="0"/>
        </w:rPr>
        <w:t>tungsmaßnahmen ermöglicht eine freie und natürliche Entwicklung der Pflanzen- und Tierwelt und somit Artenvielfalt.</w:t>
      </w:r>
      <w:r>
        <w:rPr>
          <w:snapToGrid w:val="0"/>
        </w:rPr>
        <w:br/>
      </w:r>
    </w:p>
    <w:p w:rsidR="005E340A" w:rsidRDefault="005E340A" w:rsidP="00D278A2">
      <w:pPr>
        <w:tabs>
          <w:tab w:val="left" w:pos="1134"/>
          <w:tab w:val="left" w:pos="1680"/>
        </w:tabs>
        <w:spacing w:line="312" w:lineRule="exact"/>
        <w:ind w:left="1134" w:hanging="1134"/>
        <w:rPr>
          <w:snapToGrid w:val="0"/>
          <w:sz w:val="20"/>
        </w:rPr>
      </w:pPr>
      <w:r>
        <w:rPr>
          <w:snapToGrid w:val="0"/>
        </w:rPr>
        <w:t>2.4</w:t>
      </w:r>
      <w:r>
        <w:rPr>
          <w:snapToGrid w:val="0"/>
        </w:rPr>
        <w:tab/>
      </w:r>
      <w:r>
        <w:rPr>
          <w:snapToGrid w:val="0"/>
          <w:u w:val="single"/>
        </w:rPr>
        <w:t xml:space="preserve">Zu Ziffer </w:t>
      </w:r>
      <w:r w:rsidR="00C86920">
        <w:rPr>
          <w:snapToGrid w:val="0"/>
          <w:u w:val="single"/>
        </w:rPr>
        <w:t>7</w:t>
      </w:r>
      <w:r>
        <w:rPr>
          <w:snapToGrid w:val="0"/>
        </w:rPr>
        <w:br/>
      </w:r>
    </w:p>
    <w:p w:rsidR="00D278A2" w:rsidRDefault="005E340A" w:rsidP="00D278A2">
      <w:pPr>
        <w:tabs>
          <w:tab w:val="left" w:pos="1134"/>
          <w:tab w:val="left" w:pos="1680"/>
        </w:tabs>
        <w:spacing w:line="312" w:lineRule="exact"/>
        <w:ind w:left="1134" w:hanging="1134"/>
        <w:rPr>
          <w:snapToGrid w:val="0"/>
        </w:rPr>
      </w:pPr>
      <w:r>
        <w:rPr>
          <w:snapToGrid w:val="0"/>
        </w:rPr>
        <w:tab/>
        <w:t>Die Kostenentscheidung beruht auf den §§ 1, 3, 4, 5, 7 und 13 des Nds. Verwa</w:t>
      </w:r>
      <w:r>
        <w:rPr>
          <w:snapToGrid w:val="0"/>
        </w:rPr>
        <w:t>l</w:t>
      </w:r>
      <w:r>
        <w:rPr>
          <w:snapToGrid w:val="0"/>
        </w:rPr>
        <w:t>tungskostengesetzes (NVwKostG).</w:t>
      </w:r>
      <w:r>
        <w:rPr>
          <w:snapToGrid w:val="0"/>
        </w:rPr>
        <w:br/>
      </w:r>
      <w:r>
        <w:rPr>
          <w:snapToGrid w:val="0"/>
        </w:rPr>
        <w:br/>
        <w:t>Die Antragstellerin hat die Kosten des Verfahrens zu tragen, da sie Anlass zu dieser Amtshandlung gegeben hat.</w:t>
      </w:r>
      <w:r w:rsidR="00CB6A87">
        <w:rPr>
          <w:snapToGrid w:val="0"/>
        </w:rPr>
        <w:t xml:space="preserve"> </w:t>
      </w:r>
      <w:r>
        <w:rPr>
          <w:snapToGrid w:val="0"/>
        </w:rPr>
        <w:t>Über die Höhe der Kosten ergeht ein geso</w:t>
      </w:r>
      <w:r>
        <w:rPr>
          <w:snapToGrid w:val="0"/>
        </w:rPr>
        <w:t>n</w:t>
      </w:r>
      <w:r>
        <w:rPr>
          <w:snapToGrid w:val="0"/>
        </w:rPr>
        <w:t>derter Kostenfestsetzungsbescheid.</w:t>
      </w:r>
      <w:r>
        <w:rPr>
          <w:snapToGrid w:val="0"/>
        </w:rPr>
        <w:br/>
      </w:r>
    </w:p>
    <w:p w:rsidR="005E340A" w:rsidRDefault="005E340A" w:rsidP="00D278A2">
      <w:pPr>
        <w:tabs>
          <w:tab w:val="left" w:pos="1134"/>
          <w:tab w:val="left" w:pos="1680"/>
        </w:tabs>
        <w:spacing w:line="312" w:lineRule="exact"/>
        <w:ind w:left="1134" w:hanging="1134"/>
        <w:rPr>
          <w:snapToGrid w:val="0"/>
          <w:u w:val="single"/>
        </w:rPr>
      </w:pPr>
      <w:r>
        <w:rPr>
          <w:snapToGrid w:val="0"/>
        </w:rPr>
        <w:t>2.5</w:t>
      </w:r>
      <w:r>
        <w:rPr>
          <w:snapToGrid w:val="0"/>
        </w:rPr>
        <w:tab/>
      </w:r>
      <w:r>
        <w:rPr>
          <w:snapToGrid w:val="0"/>
          <w:u w:val="single"/>
        </w:rPr>
        <w:t>Begründung der Nebenbestimmungen</w:t>
      </w:r>
    </w:p>
    <w:p w:rsidR="005E340A" w:rsidRPr="00FD7190" w:rsidRDefault="005E340A" w:rsidP="00D278A2">
      <w:pPr>
        <w:tabs>
          <w:tab w:val="left" w:pos="1134"/>
          <w:tab w:val="left" w:pos="1680"/>
        </w:tabs>
        <w:spacing w:line="312" w:lineRule="exact"/>
        <w:ind w:left="1134" w:hanging="1134"/>
        <w:rPr>
          <w:snapToGrid w:val="0"/>
          <w:szCs w:val="24"/>
        </w:rPr>
      </w:pPr>
    </w:p>
    <w:p w:rsidR="005E340A" w:rsidRDefault="005E340A" w:rsidP="00D278A2">
      <w:pPr>
        <w:tabs>
          <w:tab w:val="left" w:pos="1134"/>
          <w:tab w:val="left" w:pos="1680"/>
        </w:tabs>
        <w:spacing w:line="312" w:lineRule="exact"/>
        <w:ind w:left="1134" w:hanging="1134"/>
        <w:rPr>
          <w:snapToGrid w:val="0"/>
          <w:sz w:val="20"/>
        </w:rPr>
      </w:pPr>
      <w:r>
        <w:rPr>
          <w:snapToGrid w:val="0"/>
        </w:rPr>
        <w:tab/>
        <w:t>Der Planfeststellungsbeschluss ergeht gem. § 36 des Verwaltungsverfahrensg</w:t>
      </w:r>
      <w:r>
        <w:rPr>
          <w:snapToGrid w:val="0"/>
        </w:rPr>
        <w:t>e</w:t>
      </w:r>
      <w:r>
        <w:rPr>
          <w:snapToGrid w:val="0"/>
        </w:rPr>
        <w:t>setzes (VwVfG) unter den in C 1.1 bis C 3.3 aufgeführten Nebenbestimmungen (Bedingungen, Auflagen, Auflagenvorbehalt). Diese sind erforderlich, um das Wohl der Allgemeinheit zu wahren und um erhebliche Nachteile sowie Beläst</w:t>
      </w:r>
      <w:r>
        <w:rPr>
          <w:snapToGrid w:val="0"/>
        </w:rPr>
        <w:t>i</w:t>
      </w:r>
      <w:r>
        <w:rPr>
          <w:snapToGrid w:val="0"/>
        </w:rPr>
        <w:t>gungen für die Nachbarschaft abzuwehren. Sie entsprechen dem Grundsatz der Verhältnismäßigkeit, d.h., sie sind geeignet, erforderlich und angemessen.</w:t>
      </w:r>
      <w:r>
        <w:rPr>
          <w:snapToGrid w:val="0"/>
        </w:rPr>
        <w:br/>
      </w:r>
    </w:p>
    <w:p w:rsidR="005E340A" w:rsidRPr="006E5B94" w:rsidRDefault="005E340A" w:rsidP="00D278A2">
      <w:pPr>
        <w:pStyle w:val="Textkrper-Einzug3"/>
        <w:tabs>
          <w:tab w:val="left" w:pos="1134"/>
          <w:tab w:val="left" w:pos="1680"/>
        </w:tabs>
        <w:ind w:left="1134"/>
        <w:rPr>
          <w:sz w:val="24"/>
          <w:szCs w:val="24"/>
        </w:rPr>
      </w:pPr>
      <w:r w:rsidRPr="006E5B94">
        <w:rPr>
          <w:sz w:val="24"/>
          <w:szCs w:val="24"/>
        </w:rPr>
        <w:t>Ferner sollen ein ordnungsgemäßer und umweltgerechter Sand- und Kiesabbau sowie die Überwachung und die Wiedereingliederung der abgebauten Flächen in den Naturhaushalt und in das Landschaftsbild gewährleistet werden.</w:t>
      </w:r>
      <w:r w:rsidRPr="006E5B94">
        <w:rPr>
          <w:sz w:val="24"/>
          <w:szCs w:val="24"/>
        </w:rPr>
        <w:br/>
      </w:r>
    </w:p>
    <w:p w:rsidR="005E340A" w:rsidRDefault="005E340A" w:rsidP="00D278A2">
      <w:pPr>
        <w:tabs>
          <w:tab w:val="left" w:pos="1134"/>
          <w:tab w:val="left" w:pos="1680"/>
        </w:tabs>
        <w:spacing w:line="312" w:lineRule="exact"/>
        <w:ind w:left="1134"/>
        <w:rPr>
          <w:snapToGrid w:val="0"/>
        </w:rPr>
      </w:pPr>
      <w:r>
        <w:rPr>
          <w:snapToGrid w:val="0"/>
        </w:rPr>
        <w:t>Die Forderungen basieren auf den Anregungen der im Verfahren beteiligten Fachbehörden und anerkannten Verbände sowie den zu beachtenden anerkan</w:t>
      </w:r>
      <w:r>
        <w:rPr>
          <w:snapToGrid w:val="0"/>
        </w:rPr>
        <w:t>n</w:t>
      </w:r>
      <w:r>
        <w:rPr>
          <w:snapToGrid w:val="0"/>
        </w:rPr>
        <w:t>ten Regeln der Technik.</w:t>
      </w:r>
    </w:p>
    <w:p w:rsidR="005E340A" w:rsidRPr="007073FE" w:rsidRDefault="005E340A" w:rsidP="00D278A2">
      <w:pPr>
        <w:tabs>
          <w:tab w:val="left" w:pos="1134"/>
          <w:tab w:val="left" w:pos="1680"/>
        </w:tabs>
        <w:spacing w:line="312" w:lineRule="exact"/>
        <w:ind w:left="1134" w:hanging="1134"/>
        <w:rPr>
          <w:snapToGrid w:val="0"/>
          <w:szCs w:val="24"/>
        </w:rPr>
      </w:pPr>
    </w:p>
    <w:p w:rsidR="005E340A" w:rsidRPr="007073FE" w:rsidRDefault="005E340A" w:rsidP="00D278A2">
      <w:pPr>
        <w:tabs>
          <w:tab w:val="left" w:pos="1134"/>
          <w:tab w:val="left" w:pos="1680"/>
        </w:tabs>
        <w:spacing w:line="312" w:lineRule="exact"/>
        <w:ind w:left="1134" w:hanging="1134"/>
        <w:rPr>
          <w:snapToGrid w:val="0"/>
          <w:szCs w:val="24"/>
        </w:rPr>
      </w:pPr>
    </w:p>
    <w:p w:rsidR="005E340A" w:rsidRDefault="005E340A" w:rsidP="00D278A2">
      <w:pPr>
        <w:tabs>
          <w:tab w:val="left" w:pos="1134"/>
          <w:tab w:val="left" w:pos="1680"/>
        </w:tabs>
        <w:spacing w:line="312" w:lineRule="exact"/>
        <w:ind w:left="1134" w:hanging="1134"/>
        <w:rPr>
          <w:snapToGrid w:val="0"/>
          <w:sz w:val="20"/>
        </w:rPr>
      </w:pPr>
      <w:r>
        <w:rPr>
          <w:b/>
          <w:snapToGrid w:val="0"/>
          <w:sz w:val="28"/>
        </w:rPr>
        <w:t>G</w:t>
      </w:r>
      <w:r>
        <w:rPr>
          <w:b/>
          <w:snapToGrid w:val="0"/>
          <w:sz w:val="28"/>
        </w:rPr>
        <w:tab/>
      </w:r>
      <w:r>
        <w:rPr>
          <w:b/>
          <w:snapToGrid w:val="0"/>
          <w:sz w:val="28"/>
          <w:u w:val="single"/>
        </w:rPr>
        <w:t>Rechtsbehelfsbelehrung:</w:t>
      </w:r>
      <w:r>
        <w:rPr>
          <w:snapToGrid w:val="0"/>
        </w:rPr>
        <w:br/>
      </w:r>
    </w:p>
    <w:p w:rsidR="003F6CBD" w:rsidRPr="00874EE8" w:rsidRDefault="003F6CBD" w:rsidP="00D278A2">
      <w:pPr>
        <w:pStyle w:val="Textkrper2"/>
        <w:tabs>
          <w:tab w:val="left" w:pos="1134"/>
        </w:tabs>
        <w:spacing w:after="0" w:line="240" w:lineRule="auto"/>
        <w:ind w:left="1134"/>
        <w:rPr>
          <w:szCs w:val="24"/>
        </w:rPr>
      </w:pPr>
      <w:r w:rsidRPr="00874EE8">
        <w:rPr>
          <w:szCs w:val="24"/>
        </w:rPr>
        <w:t xml:space="preserve">Gegen den vorstehenden Planfeststellungsbeschluss </w:t>
      </w:r>
      <w:r>
        <w:rPr>
          <w:szCs w:val="24"/>
        </w:rPr>
        <w:t>kann</w:t>
      </w:r>
      <w:r w:rsidRPr="00874EE8">
        <w:rPr>
          <w:szCs w:val="24"/>
        </w:rPr>
        <w:t xml:space="preserve"> innerhalb eines M</w:t>
      </w:r>
      <w:r w:rsidRPr="00874EE8">
        <w:rPr>
          <w:szCs w:val="24"/>
        </w:rPr>
        <w:t>o</w:t>
      </w:r>
      <w:r w:rsidRPr="00874EE8">
        <w:rPr>
          <w:szCs w:val="24"/>
        </w:rPr>
        <w:t xml:space="preserve">nats nach Zustellung Klage beim Verwaltungsgericht Hannover, </w:t>
      </w:r>
      <w:r>
        <w:rPr>
          <w:szCs w:val="24"/>
        </w:rPr>
        <w:t>Leonhardtstr. 15</w:t>
      </w:r>
      <w:r w:rsidRPr="00874EE8">
        <w:rPr>
          <w:szCs w:val="24"/>
        </w:rPr>
        <w:t>, 3017</w:t>
      </w:r>
      <w:r>
        <w:rPr>
          <w:szCs w:val="24"/>
        </w:rPr>
        <w:t>5</w:t>
      </w:r>
      <w:r w:rsidRPr="00874EE8">
        <w:rPr>
          <w:szCs w:val="24"/>
        </w:rPr>
        <w:t xml:space="preserve"> Hannover, schriftlich</w:t>
      </w:r>
      <w:r>
        <w:rPr>
          <w:szCs w:val="24"/>
        </w:rPr>
        <w:t xml:space="preserve">, </w:t>
      </w:r>
      <w:r w:rsidRPr="00874EE8">
        <w:rPr>
          <w:szCs w:val="24"/>
        </w:rPr>
        <w:t>zur Niederschrift des Urkundsbeamten der G</w:t>
      </w:r>
      <w:r w:rsidRPr="00874EE8">
        <w:rPr>
          <w:szCs w:val="24"/>
        </w:rPr>
        <w:t>e</w:t>
      </w:r>
      <w:r w:rsidRPr="00874EE8">
        <w:rPr>
          <w:szCs w:val="24"/>
        </w:rPr>
        <w:t>schäftsstelle dieses Gerichts oder in</w:t>
      </w:r>
      <w:r>
        <w:rPr>
          <w:szCs w:val="24"/>
        </w:rPr>
        <w:t xml:space="preserve"> elektronischer</w:t>
      </w:r>
      <w:r w:rsidRPr="00874EE8">
        <w:rPr>
          <w:szCs w:val="24"/>
        </w:rPr>
        <w:t xml:space="preserve"> Form</w:t>
      </w:r>
      <w:r>
        <w:rPr>
          <w:szCs w:val="24"/>
        </w:rPr>
        <w:t xml:space="preserve"> erhoben werden</w:t>
      </w:r>
      <w:r w:rsidRPr="00874EE8">
        <w:rPr>
          <w:szCs w:val="24"/>
        </w:rPr>
        <w:t>.</w:t>
      </w:r>
    </w:p>
    <w:p w:rsidR="003F6CBD" w:rsidRPr="007073FE" w:rsidRDefault="003F6CBD" w:rsidP="00D278A2">
      <w:pPr>
        <w:pStyle w:val="Textkrper2"/>
        <w:tabs>
          <w:tab w:val="left" w:pos="1134"/>
        </w:tabs>
        <w:spacing w:after="0" w:line="240" w:lineRule="auto"/>
        <w:ind w:left="1134"/>
        <w:rPr>
          <w:szCs w:val="24"/>
        </w:rPr>
      </w:pPr>
    </w:p>
    <w:p w:rsidR="003F6CBD" w:rsidRPr="00EB1340" w:rsidRDefault="003F6CBD" w:rsidP="00D278A2">
      <w:pPr>
        <w:pStyle w:val="Textkrper2"/>
        <w:tabs>
          <w:tab w:val="left" w:pos="1134"/>
        </w:tabs>
        <w:spacing w:after="0" w:line="240" w:lineRule="auto"/>
        <w:ind w:left="1134"/>
        <w:rPr>
          <w:szCs w:val="24"/>
        </w:rPr>
      </w:pPr>
      <w:r w:rsidRPr="00BE3179">
        <w:rPr>
          <w:b/>
          <w:szCs w:val="24"/>
          <w:u w:val="single"/>
        </w:rPr>
        <w:t>Hinweis:</w:t>
      </w:r>
      <w:r>
        <w:rPr>
          <w:szCs w:val="24"/>
        </w:rPr>
        <w:br/>
        <w:t>Bei Erhebung der Klage in elektronischer Form sind besondere Voraussetzungen zu beachten. Hinweise und Erläuterungen dazu finden Sie auf der Internetseite des Gerichts.</w:t>
      </w:r>
    </w:p>
    <w:p w:rsidR="007073FE" w:rsidRDefault="007073FE" w:rsidP="00D278A2">
      <w:pPr>
        <w:tabs>
          <w:tab w:val="left" w:pos="1134"/>
          <w:tab w:val="left" w:pos="1680"/>
        </w:tabs>
        <w:spacing w:line="312" w:lineRule="exact"/>
        <w:ind w:left="1134" w:hanging="1134"/>
        <w:rPr>
          <w:snapToGrid w:val="0"/>
          <w:szCs w:val="24"/>
        </w:rPr>
      </w:pPr>
    </w:p>
    <w:p w:rsidR="007073FE" w:rsidRPr="007073FE" w:rsidRDefault="007073FE" w:rsidP="00D278A2">
      <w:pPr>
        <w:tabs>
          <w:tab w:val="left" w:pos="1134"/>
          <w:tab w:val="left" w:pos="1680"/>
        </w:tabs>
        <w:spacing w:line="312" w:lineRule="exact"/>
        <w:ind w:left="1134" w:hanging="1134"/>
        <w:rPr>
          <w:snapToGrid w:val="0"/>
          <w:szCs w:val="24"/>
        </w:rPr>
      </w:pPr>
    </w:p>
    <w:p w:rsidR="005E340A" w:rsidRDefault="005E340A" w:rsidP="00D278A2">
      <w:pPr>
        <w:tabs>
          <w:tab w:val="left" w:pos="1134"/>
        </w:tabs>
        <w:ind w:left="1134" w:hanging="1134"/>
        <w:rPr>
          <w:snapToGrid w:val="0"/>
        </w:rPr>
      </w:pPr>
      <w:r>
        <w:rPr>
          <w:snapToGrid w:val="0"/>
        </w:rPr>
        <w:t>Im Auftrag</w:t>
      </w:r>
    </w:p>
    <w:p w:rsidR="005E340A" w:rsidRPr="00E757DB" w:rsidRDefault="005E340A" w:rsidP="00D278A2">
      <w:pPr>
        <w:tabs>
          <w:tab w:val="left" w:pos="1134"/>
        </w:tabs>
        <w:ind w:left="1134" w:hanging="1134"/>
        <w:rPr>
          <w:snapToGrid w:val="0"/>
          <w:szCs w:val="24"/>
        </w:rPr>
      </w:pPr>
    </w:p>
    <w:p w:rsidR="007073FE" w:rsidRPr="00E757DB" w:rsidRDefault="007073FE" w:rsidP="00D278A2">
      <w:pPr>
        <w:tabs>
          <w:tab w:val="left" w:pos="1134"/>
        </w:tabs>
        <w:ind w:left="1134" w:hanging="1134"/>
        <w:rPr>
          <w:snapToGrid w:val="0"/>
          <w:szCs w:val="24"/>
        </w:rPr>
      </w:pPr>
    </w:p>
    <w:p w:rsidR="005E340A" w:rsidRPr="00E757DB" w:rsidRDefault="005E340A" w:rsidP="00D278A2">
      <w:pPr>
        <w:tabs>
          <w:tab w:val="left" w:pos="1134"/>
        </w:tabs>
        <w:ind w:left="1134" w:hanging="1134"/>
        <w:rPr>
          <w:snapToGrid w:val="0"/>
          <w:szCs w:val="24"/>
        </w:rPr>
      </w:pPr>
    </w:p>
    <w:p w:rsidR="005E340A" w:rsidRPr="00284089" w:rsidRDefault="005E340A" w:rsidP="00D278A2">
      <w:pPr>
        <w:pStyle w:val="Textkrper-Einzug3"/>
        <w:tabs>
          <w:tab w:val="left" w:pos="1134"/>
        </w:tabs>
        <w:spacing w:after="0"/>
        <w:ind w:left="1134" w:hanging="1134"/>
        <w:rPr>
          <w:snapToGrid w:val="0"/>
          <w:sz w:val="24"/>
          <w:szCs w:val="24"/>
        </w:rPr>
      </w:pPr>
      <w:r w:rsidRPr="00284089">
        <w:rPr>
          <w:sz w:val="24"/>
          <w:szCs w:val="24"/>
        </w:rPr>
        <w:t>Wehr</w:t>
      </w:r>
      <w:r w:rsidRPr="00284089">
        <w:rPr>
          <w:sz w:val="24"/>
          <w:szCs w:val="24"/>
        </w:rPr>
        <w:tab/>
      </w:r>
    </w:p>
    <w:p w:rsidR="007073FE" w:rsidRDefault="007B39AA" w:rsidP="00D278A2">
      <w:pPr>
        <w:tabs>
          <w:tab w:val="left" w:pos="1134"/>
        </w:tabs>
        <w:ind w:left="1134" w:hanging="1134"/>
        <w:rPr>
          <w:b/>
          <w:snapToGrid w:val="0"/>
          <w:szCs w:val="24"/>
          <w:u w:val="single"/>
        </w:rPr>
      </w:pPr>
      <w:r>
        <w:rPr>
          <w:b/>
          <w:snapToGrid w:val="0"/>
          <w:szCs w:val="24"/>
          <w:u w:val="single"/>
        </w:rPr>
        <w:br w:type="page"/>
      </w:r>
    </w:p>
    <w:p w:rsidR="00AB701B" w:rsidRPr="00AB701B" w:rsidRDefault="00AB701B" w:rsidP="00D278A2">
      <w:pPr>
        <w:tabs>
          <w:tab w:val="left" w:pos="142"/>
        </w:tabs>
        <w:rPr>
          <w:b/>
          <w:snapToGrid w:val="0"/>
          <w:szCs w:val="24"/>
          <w:u w:val="single"/>
        </w:rPr>
      </w:pPr>
      <w:r w:rsidRPr="00AB701B">
        <w:rPr>
          <w:b/>
          <w:snapToGrid w:val="0"/>
          <w:szCs w:val="24"/>
          <w:u w:val="single"/>
        </w:rPr>
        <w:lastRenderedPageBreak/>
        <w:t>Fundstellen</w:t>
      </w:r>
    </w:p>
    <w:p w:rsidR="003B6C5A" w:rsidRDefault="00EB530C" w:rsidP="00D278A2">
      <w:pPr>
        <w:pStyle w:val="Textkrper"/>
        <w:tabs>
          <w:tab w:val="left" w:pos="142"/>
        </w:tabs>
      </w:pPr>
      <w:r>
        <w:br/>
        <w:t>- Arbeitshilfe zur Anwendung der Eingriffsregelung bei Bodenabbauvorhaben (MU, NLÖ</w:t>
      </w:r>
      <w:r w:rsidR="00D115B5">
        <w:t>)</w:t>
      </w:r>
      <w:r>
        <w:t xml:space="preserve"> 24.09.2002</w:t>
      </w:r>
    </w:p>
    <w:p w:rsidR="00956267" w:rsidRDefault="00956267" w:rsidP="00D278A2">
      <w:pPr>
        <w:tabs>
          <w:tab w:val="left" w:pos="142"/>
        </w:tabs>
        <w:rPr>
          <w:snapToGrid w:val="0"/>
          <w:sz w:val="22"/>
        </w:rPr>
      </w:pPr>
      <w:r>
        <w:rPr>
          <w:snapToGrid w:val="0"/>
          <w:sz w:val="22"/>
        </w:rPr>
        <w:t xml:space="preserve">- Bundesnaturschutzgesetz (BNatSchG) vom </w:t>
      </w:r>
      <w:r>
        <w:rPr>
          <w:sz w:val="22"/>
        </w:rPr>
        <w:t>29.07.2009 (BGBl. I S. 2542)</w:t>
      </w:r>
      <w:r>
        <w:rPr>
          <w:snapToGrid w:val="0"/>
          <w:sz w:val="22"/>
        </w:rPr>
        <w:t xml:space="preserve"> </w:t>
      </w:r>
    </w:p>
    <w:p w:rsidR="00956267" w:rsidRDefault="00956267" w:rsidP="00D278A2">
      <w:pPr>
        <w:tabs>
          <w:tab w:val="left" w:pos="142"/>
        </w:tabs>
        <w:rPr>
          <w:snapToGrid w:val="0"/>
          <w:sz w:val="22"/>
        </w:rPr>
      </w:pPr>
      <w:r>
        <w:rPr>
          <w:snapToGrid w:val="0"/>
          <w:sz w:val="22"/>
        </w:rPr>
        <w:t>- Bundesimmissionsschutzgesetz (BImSchG) in der Neufassung der Bekanntmachung vom</w:t>
      </w:r>
      <w:r>
        <w:rPr>
          <w:snapToGrid w:val="0"/>
          <w:sz w:val="22"/>
        </w:rPr>
        <w:br/>
        <w:t xml:space="preserve">  17.05.2013 (BGBl. I S. 1274)</w:t>
      </w:r>
      <w:r w:rsidR="00D25016">
        <w:rPr>
          <w:snapToGrid w:val="0"/>
          <w:sz w:val="22"/>
        </w:rPr>
        <w:br/>
        <w:t xml:space="preserve">- </w:t>
      </w:r>
      <w:r w:rsidR="00D25016" w:rsidRPr="00D25016">
        <w:rPr>
          <w:snapToGrid w:val="0"/>
          <w:sz w:val="22"/>
        </w:rPr>
        <w:t>Bundesfernstraßengesetz</w:t>
      </w:r>
      <w:r w:rsidR="00D25016">
        <w:rPr>
          <w:snapToGrid w:val="0"/>
          <w:sz w:val="22"/>
        </w:rPr>
        <w:t xml:space="preserve"> (FStrG)</w:t>
      </w:r>
      <w:r w:rsidR="00D25016" w:rsidRPr="00D25016">
        <w:rPr>
          <w:snapToGrid w:val="0"/>
          <w:sz w:val="22"/>
        </w:rPr>
        <w:t xml:space="preserve"> vom 28. Juni 2007 (BGBl. I S. 1206)</w:t>
      </w:r>
    </w:p>
    <w:p w:rsidR="00956267" w:rsidRDefault="00956267" w:rsidP="00D278A2">
      <w:pPr>
        <w:pStyle w:val="Textkrper"/>
        <w:tabs>
          <w:tab w:val="left" w:pos="142"/>
        </w:tabs>
      </w:pPr>
      <w:r>
        <w:t>- Gesetz über die Umweltverträglichkeitsprüfung (UVPG) vom 24.02.2010  (BGBl. I S. 94) in der vor</w:t>
      </w:r>
      <w:r>
        <w:br/>
        <w:t xml:space="preserve">  dem 16.05.2017 gültigen Fassung</w:t>
      </w:r>
    </w:p>
    <w:p w:rsidR="00956267" w:rsidRDefault="00956267" w:rsidP="00D278A2">
      <w:pPr>
        <w:tabs>
          <w:tab w:val="left" w:pos="142"/>
        </w:tabs>
        <w:rPr>
          <w:snapToGrid w:val="0"/>
          <w:sz w:val="22"/>
        </w:rPr>
      </w:pPr>
      <w:r>
        <w:rPr>
          <w:snapToGrid w:val="0"/>
          <w:sz w:val="22"/>
        </w:rPr>
        <w:t>- Gesetz zur Ordnung des Wasserhaushalts (Wasserhaushaltsgesetz - WHG) vom 31.07.2009</w:t>
      </w:r>
    </w:p>
    <w:p w:rsidR="00956267" w:rsidRDefault="00956267" w:rsidP="00D278A2">
      <w:pPr>
        <w:tabs>
          <w:tab w:val="left" w:pos="142"/>
        </w:tabs>
        <w:rPr>
          <w:snapToGrid w:val="0"/>
          <w:sz w:val="22"/>
        </w:rPr>
      </w:pPr>
      <w:r>
        <w:rPr>
          <w:snapToGrid w:val="0"/>
          <w:sz w:val="22"/>
        </w:rPr>
        <w:t xml:space="preserve">  (BGBl. I, S. 2585)</w:t>
      </w:r>
    </w:p>
    <w:p w:rsidR="00956267" w:rsidRDefault="00956267" w:rsidP="00D278A2">
      <w:pPr>
        <w:tabs>
          <w:tab w:val="left" w:pos="142"/>
        </w:tabs>
        <w:rPr>
          <w:snapToGrid w:val="0"/>
          <w:sz w:val="22"/>
        </w:rPr>
      </w:pPr>
      <w:r>
        <w:rPr>
          <w:snapToGrid w:val="0"/>
          <w:sz w:val="22"/>
        </w:rPr>
        <w:t>- Leitfaden zur Zulassung des Abbaus von Bodenschätzen unter besonderer Berücksichtigung na-</w:t>
      </w:r>
      <w:r>
        <w:rPr>
          <w:snapToGrid w:val="0"/>
          <w:sz w:val="22"/>
        </w:rPr>
        <w:br/>
        <w:t xml:space="preserve">  </w:t>
      </w:r>
      <w:proofErr w:type="spellStart"/>
      <w:r>
        <w:rPr>
          <w:snapToGrid w:val="0"/>
          <w:sz w:val="22"/>
        </w:rPr>
        <w:t>turschutzrechtlicher</w:t>
      </w:r>
      <w:proofErr w:type="spellEnd"/>
      <w:r>
        <w:rPr>
          <w:snapToGrid w:val="0"/>
          <w:sz w:val="22"/>
        </w:rPr>
        <w:t xml:space="preserve"> Anforderungen (Nds. MBl. 2011 Nr. 3, S. 41), geändert durch Verwaltungsvor-</w:t>
      </w:r>
      <w:r>
        <w:rPr>
          <w:snapToGrid w:val="0"/>
          <w:sz w:val="22"/>
        </w:rPr>
        <w:br/>
        <w:t xml:space="preserve">  </w:t>
      </w:r>
      <w:proofErr w:type="spellStart"/>
      <w:r>
        <w:rPr>
          <w:snapToGrid w:val="0"/>
          <w:sz w:val="22"/>
        </w:rPr>
        <w:t>schrift</w:t>
      </w:r>
      <w:proofErr w:type="spellEnd"/>
      <w:r>
        <w:rPr>
          <w:snapToGrid w:val="0"/>
          <w:sz w:val="22"/>
        </w:rPr>
        <w:t xml:space="preserve"> vom 11.05.2016 (Nds. MBl. 2016 Nr. 21, S. 609)</w:t>
      </w:r>
    </w:p>
    <w:p w:rsidR="00956267" w:rsidRDefault="00956267" w:rsidP="00D278A2">
      <w:pPr>
        <w:tabs>
          <w:tab w:val="left" w:pos="142"/>
        </w:tabs>
        <w:rPr>
          <w:snapToGrid w:val="0"/>
          <w:sz w:val="22"/>
        </w:rPr>
      </w:pPr>
      <w:r>
        <w:rPr>
          <w:snapToGrid w:val="0"/>
          <w:sz w:val="22"/>
        </w:rPr>
        <w:t>- Niedersächsische Bauordnung (NBauO) vom 03.04.2012 (Nds. GVBl. S. 46)</w:t>
      </w:r>
      <w:r>
        <w:rPr>
          <w:snapToGrid w:val="0"/>
          <w:sz w:val="22"/>
        </w:rPr>
        <w:br/>
        <w:t>- Niedersächsisches Ausführungsgesetz zum Bundesnaturschutzgesetz (NAGBNatSchG) vom</w:t>
      </w:r>
      <w:r>
        <w:rPr>
          <w:snapToGrid w:val="0"/>
          <w:sz w:val="22"/>
        </w:rPr>
        <w:br/>
        <w:t xml:space="preserve">  </w:t>
      </w:r>
      <w:r>
        <w:rPr>
          <w:rFonts w:cs="Arial"/>
          <w:sz w:val="22"/>
          <w:szCs w:val="22"/>
        </w:rPr>
        <w:t>19.02.2010</w:t>
      </w:r>
      <w:r w:rsidRPr="00220ABD">
        <w:rPr>
          <w:snapToGrid w:val="0"/>
          <w:sz w:val="22"/>
          <w:szCs w:val="22"/>
        </w:rPr>
        <w:t xml:space="preserve"> (Nds. GVBl. S. 104)</w:t>
      </w:r>
    </w:p>
    <w:p w:rsidR="00956267" w:rsidRDefault="00956267" w:rsidP="00D278A2">
      <w:pPr>
        <w:tabs>
          <w:tab w:val="left" w:pos="142"/>
        </w:tabs>
        <w:rPr>
          <w:snapToGrid w:val="0"/>
          <w:sz w:val="22"/>
        </w:rPr>
      </w:pPr>
      <w:r>
        <w:rPr>
          <w:snapToGrid w:val="0"/>
          <w:sz w:val="22"/>
        </w:rPr>
        <w:t xml:space="preserve">- Niedersächsisches Denkmalschutzgesetz (NDSchG) vom 30.05.1978 (Nds. GVBl. S. 517) </w:t>
      </w:r>
      <w:r>
        <w:rPr>
          <w:snapToGrid w:val="0"/>
          <w:sz w:val="22"/>
        </w:rPr>
        <w:br/>
        <w:t>- Niedersächsisches Gesetz über die Raumordnung und Landesplanung (NROG) vom 18.07.2012</w:t>
      </w:r>
      <w:r>
        <w:rPr>
          <w:snapToGrid w:val="0"/>
          <w:sz w:val="22"/>
        </w:rPr>
        <w:br/>
        <w:t xml:space="preserve">  (Nds. GVBl. S. 252)</w:t>
      </w:r>
    </w:p>
    <w:p w:rsidR="00956267" w:rsidRDefault="00956267" w:rsidP="00D278A2">
      <w:pPr>
        <w:tabs>
          <w:tab w:val="left" w:pos="142"/>
        </w:tabs>
        <w:rPr>
          <w:snapToGrid w:val="0"/>
          <w:sz w:val="22"/>
        </w:rPr>
      </w:pPr>
      <w:r>
        <w:rPr>
          <w:snapToGrid w:val="0"/>
          <w:sz w:val="22"/>
        </w:rPr>
        <w:t>- Niedersächsisches Gesetz über die Umweltv</w:t>
      </w:r>
      <w:r w:rsidR="00CC2D93">
        <w:rPr>
          <w:snapToGrid w:val="0"/>
          <w:sz w:val="22"/>
        </w:rPr>
        <w:t>erträglichkeitsprüfung (NUVPG) in der Fassung vom</w:t>
      </w:r>
      <w:r w:rsidR="00CC2D93">
        <w:rPr>
          <w:snapToGrid w:val="0"/>
          <w:sz w:val="22"/>
        </w:rPr>
        <w:br/>
        <w:t xml:space="preserve">  08.03.2007 </w:t>
      </w:r>
      <w:r>
        <w:rPr>
          <w:snapToGrid w:val="0"/>
          <w:sz w:val="22"/>
        </w:rPr>
        <w:t>(Nds. GVBl. S. 119)</w:t>
      </w:r>
    </w:p>
    <w:p w:rsidR="00956267" w:rsidRDefault="00956267" w:rsidP="00D278A2">
      <w:pPr>
        <w:pStyle w:val="Textkrper"/>
        <w:tabs>
          <w:tab w:val="left" w:pos="142"/>
        </w:tabs>
      </w:pPr>
      <w:r>
        <w:t>- Niedersächsisches Straßengesetz (NStrG) vom 24.09.1980 (Nds. GVBl. S. 359)</w:t>
      </w:r>
    </w:p>
    <w:p w:rsidR="00956267" w:rsidRPr="00EB66E8" w:rsidRDefault="00956267" w:rsidP="00D278A2">
      <w:pPr>
        <w:tabs>
          <w:tab w:val="left" w:pos="0"/>
          <w:tab w:val="left" w:pos="142"/>
          <w:tab w:val="left" w:pos="851"/>
        </w:tabs>
        <w:rPr>
          <w:snapToGrid w:val="0"/>
          <w:sz w:val="22"/>
          <w:szCs w:val="22"/>
        </w:rPr>
      </w:pPr>
      <w:r>
        <w:rPr>
          <w:snapToGrid w:val="0"/>
          <w:sz w:val="22"/>
        </w:rPr>
        <w:t xml:space="preserve">- Niedersächsisches Verwaltungskostengesetz (NVwKostG) </w:t>
      </w:r>
      <w:r w:rsidRPr="00EB66E8">
        <w:rPr>
          <w:snapToGrid w:val="0"/>
          <w:sz w:val="22"/>
          <w:szCs w:val="22"/>
        </w:rPr>
        <w:t>vom 25.04.2007 (Nds. GVBl. S. 172)</w:t>
      </w:r>
    </w:p>
    <w:p w:rsidR="00956267" w:rsidRDefault="00956267" w:rsidP="00D278A2">
      <w:pPr>
        <w:tabs>
          <w:tab w:val="left" w:pos="142"/>
        </w:tabs>
        <w:rPr>
          <w:snapToGrid w:val="0"/>
          <w:sz w:val="22"/>
        </w:rPr>
      </w:pPr>
      <w:r>
        <w:rPr>
          <w:snapToGrid w:val="0"/>
          <w:sz w:val="22"/>
        </w:rPr>
        <w:t xml:space="preserve">  (Nds. GVBl. S. </w:t>
      </w:r>
      <w:r w:rsidR="002F52DC">
        <w:rPr>
          <w:snapToGrid w:val="0"/>
          <w:sz w:val="22"/>
        </w:rPr>
        <w:t>437</w:t>
      </w:r>
      <w:r>
        <w:rPr>
          <w:snapToGrid w:val="0"/>
          <w:sz w:val="22"/>
        </w:rPr>
        <w:t>)</w:t>
      </w:r>
    </w:p>
    <w:p w:rsidR="00956267" w:rsidRDefault="00956267" w:rsidP="00D278A2">
      <w:pPr>
        <w:tabs>
          <w:tab w:val="left" w:pos="142"/>
        </w:tabs>
        <w:rPr>
          <w:snapToGrid w:val="0"/>
          <w:sz w:val="22"/>
        </w:rPr>
      </w:pPr>
      <w:r>
        <w:rPr>
          <w:snapToGrid w:val="0"/>
          <w:sz w:val="22"/>
        </w:rPr>
        <w:t>- Niedersächsisches Wassergesetz (NWG) vom 19.02.2010 (Nds. GVBl. S. 64)</w:t>
      </w:r>
      <w:r>
        <w:rPr>
          <w:snapToGrid w:val="0"/>
          <w:sz w:val="22"/>
        </w:rPr>
        <w:br/>
        <w:t>- Strafgesetzbuch (StGB) vom 13.11.1998 (BGBl. I S. 3322)</w:t>
      </w:r>
    </w:p>
    <w:p w:rsidR="00956267" w:rsidRDefault="00956267" w:rsidP="00D278A2">
      <w:pPr>
        <w:pStyle w:val="Textkrper"/>
        <w:tabs>
          <w:tab w:val="left" w:pos="142"/>
        </w:tabs>
      </w:pPr>
      <w:r>
        <w:t>- Straßenverkehrsordnung (STVO) vom 06.03.2013 (BGBl. I S. 367)</w:t>
      </w:r>
      <w:r>
        <w:br/>
        <w:t xml:space="preserve">- Technische Anleitung zum Schutz gegen Lärm (TA-Lärm) vom 26.08.1998 (GMBl. S. 503) </w:t>
      </w:r>
    </w:p>
    <w:p w:rsidR="00956267" w:rsidRDefault="00956267" w:rsidP="00D278A2">
      <w:pPr>
        <w:pStyle w:val="Textkrper"/>
        <w:tabs>
          <w:tab w:val="left" w:pos="142"/>
        </w:tabs>
      </w:pPr>
      <w:r>
        <w:t>- Verordnung zum Schutz des Grundwassers (Grundwasserverordnung – GrwV) vom 09.11.2010</w:t>
      </w:r>
      <w:r>
        <w:br/>
        <w:t xml:space="preserve">  (BGBl. I S. 1513)</w:t>
      </w:r>
    </w:p>
    <w:p w:rsidR="00956267" w:rsidRPr="007341E2" w:rsidRDefault="00956267" w:rsidP="00D278A2">
      <w:pPr>
        <w:pStyle w:val="Textkrper"/>
        <w:tabs>
          <w:tab w:val="left" w:pos="142"/>
        </w:tabs>
        <w:rPr>
          <w:rStyle w:val="Fett"/>
        </w:rPr>
      </w:pPr>
      <w:r>
        <w:t xml:space="preserve">- Verordnung über die Festsetzung des Überschwemmungsgebietes der Weser im Landkreis </w:t>
      </w:r>
      <w:r>
        <w:br/>
        <w:t xml:space="preserve">  Nienburg/Weser vom 11.12.2015 </w:t>
      </w:r>
    </w:p>
    <w:p w:rsidR="00956267" w:rsidRDefault="00956267" w:rsidP="00D278A2">
      <w:pPr>
        <w:pStyle w:val="Textkrper"/>
        <w:tabs>
          <w:tab w:val="left" w:pos="142"/>
        </w:tabs>
      </w:pPr>
      <w:r>
        <w:t xml:space="preserve">- Verordnung über Arbeitsstätten (Arbeitsstättenverordnung - ArbStättV -) vom 12.08.2004 </w:t>
      </w:r>
      <w:r>
        <w:br/>
        <w:t xml:space="preserve">  (BGBl. I, S. 2179)</w:t>
      </w:r>
    </w:p>
    <w:p w:rsidR="00956267" w:rsidRDefault="00956267" w:rsidP="00D278A2">
      <w:pPr>
        <w:tabs>
          <w:tab w:val="left" w:pos="142"/>
        </w:tabs>
        <w:rPr>
          <w:snapToGrid w:val="0"/>
          <w:sz w:val="22"/>
        </w:rPr>
      </w:pPr>
      <w:r>
        <w:rPr>
          <w:snapToGrid w:val="0"/>
          <w:sz w:val="22"/>
        </w:rPr>
        <w:t>- 32. Verordnung zur Durchführung des Bundesimmissionsschutzgesetzes – 32. BImSchV)</w:t>
      </w:r>
      <w:r>
        <w:rPr>
          <w:snapToGrid w:val="0"/>
          <w:sz w:val="22"/>
        </w:rPr>
        <w:br/>
        <w:t xml:space="preserve">  vom 29.08.2002 (BGBl. I, S. 3478)</w:t>
      </w:r>
    </w:p>
    <w:p w:rsidR="00F5571D" w:rsidRPr="00F5571D" w:rsidRDefault="00F5571D" w:rsidP="00F5571D">
      <w:pPr>
        <w:rPr>
          <w:sz w:val="22"/>
          <w:szCs w:val="22"/>
        </w:rPr>
      </w:pPr>
      <w:r>
        <w:rPr>
          <w:snapToGrid w:val="0"/>
          <w:sz w:val="22"/>
        </w:rPr>
        <w:t xml:space="preserve">- </w:t>
      </w:r>
      <w:r w:rsidRPr="00F5571D">
        <w:rPr>
          <w:sz w:val="22"/>
          <w:szCs w:val="22"/>
        </w:rPr>
        <w:t>Verwaltungsverfahrensgesetz (VwVfG) vom 23.01.2003 (BGBl. I S. 102)</w:t>
      </w:r>
    </w:p>
    <w:p w:rsidR="00F5571D" w:rsidRDefault="00F5571D" w:rsidP="00D278A2">
      <w:pPr>
        <w:tabs>
          <w:tab w:val="left" w:pos="142"/>
        </w:tabs>
        <w:rPr>
          <w:snapToGrid w:val="0"/>
          <w:sz w:val="22"/>
        </w:rPr>
      </w:pPr>
    </w:p>
    <w:p w:rsidR="00956267" w:rsidRDefault="00956267" w:rsidP="00D278A2">
      <w:pPr>
        <w:pStyle w:val="Textkrper"/>
        <w:tabs>
          <w:tab w:val="left" w:pos="142"/>
        </w:tabs>
      </w:pPr>
    </w:p>
    <w:p w:rsidR="00956267" w:rsidRDefault="00956267" w:rsidP="00D278A2">
      <w:pPr>
        <w:pStyle w:val="Textkrper"/>
        <w:tabs>
          <w:tab w:val="left" w:pos="142"/>
        </w:tabs>
      </w:pPr>
      <w:r>
        <w:t>jeweils in der zurzeit geltenden Fassung</w:t>
      </w:r>
    </w:p>
    <w:p w:rsidR="005E340A" w:rsidRDefault="005E340A" w:rsidP="00D278A2">
      <w:pPr>
        <w:pStyle w:val="Textkrper"/>
        <w:tabs>
          <w:tab w:val="left" w:pos="142"/>
        </w:tabs>
      </w:pPr>
    </w:p>
    <w:p w:rsidR="00284089" w:rsidRPr="0058415F" w:rsidRDefault="00284089" w:rsidP="00D278A2">
      <w:pPr>
        <w:pStyle w:val="Textkrper"/>
        <w:tabs>
          <w:tab w:val="left" w:pos="1134"/>
        </w:tabs>
        <w:ind w:left="1134" w:hanging="1134"/>
        <w:rPr>
          <w:vanish/>
        </w:rPr>
      </w:pPr>
    </w:p>
    <w:p w:rsidR="007073FE" w:rsidRPr="008800DD" w:rsidRDefault="00956267" w:rsidP="00D278A2">
      <w:pPr>
        <w:pStyle w:val="Textkrper"/>
        <w:tabs>
          <w:tab w:val="left" w:pos="567"/>
        </w:tabs>
        <w:ind w:left="567" w:hanging="567"/>
      </w:pPr>
      <w:r w:rsidRPr="008800DD">
        <w:t>2.</w:t>
      </w:r>
      <w:r w:rsidR="005E340A" w:rsidRPr="008800DD">
        <w:tab/>
        <w:t>zur Mitzeichnung</w:t>
      </w:r>
      <w:r w:rsidR="005E340A" w:rsidRPr="008800DD">
        <w:br/>
        <w:t xml:space="preserve">- </w:t>
      </w:r>
      <w:r w:rsidRPr="008800DD">
        <w:t>Frau Nolte</w:t>
      </w:r>
      <w:r w:rsidR="005E340A" w:rsidRPr="008800DD">
        <w:br/>
        <w:t>- Frau Hücker, FD 554</w:t>
      </w:r>
    </w:p>
    <w:p w:rsidR="005E340A" w:rsidRPr="00D9735F" w:rsidRDefault="005E340A" w:rsidP="00D278A2">
      <w:pPr>
        <w:pStyle w:val="Textkrper"/>
        <w:tabs>
          <w:tab w:val="left" w:pos="1134"/>
        </w:tabs>
        <w:ind w:left="1134" w:hanging="1134"/>
        <w:rPr>
          <w:vanish/>
        </w:rPr>
      </w:pPr>
    </w:p>
    <w:p w:rsidR="004410C8" w:rsidRPr="00D9735F" w:rsidRDefault="004410C8" w:rsidP="00D278A2">
      <w:pPr>
        <w:pStyle w:val="Textkrper"/>
        <w:tabs>
          <w:tab w:val="left" w:pos="1134"/>
        </w:tabs>
        <w:ind w:left="1134" w:hanging="1134"/>
        <w:rPr>
          <w:vanish/>
        </w:rPr>
      </w:pPr>
    </w:p>
    <w:p w:rsidR="00D115B5" w:rsidRDefault="00D115B5">
      <w:pPr>
        <w:rPr>
          <w:snapToGrid w:val="0"/>
          <w:vanish/>
          <w:sz w:val="22"/>
        </w:rPr>
      </w:pPr>
      <w:r>
        <w:rPr>
          <w:vanish/>
        </w:rPr>
        <w:br w:type="page"/>
      </w:r>
    </w:p>
    <w:p w:rsidR="004410C8" w:rsidRPr="006220AF" w:rsidRDefault="004410C8" w:rsidP="00D278A2">
      <w:pPr>
        <w:pStyle w:val="Textkrper"/>
        <w:tabs>
          <w:tab w:val="left" w:pos="1134"/>
        </w:tabs>
        <w:ind w:left="1134" w:hanging="1134"/>
      </w:pPr>
    </w:p>
    <w:p w:rsidR="004410C8" w:rsidRPr="006220AF" w:rsidRDefault="004410C8" w:rsidP="00D278A2">
      <w:pPr>
        <w:pStyle w:val="Textkrper"/>
        <w:tabs>
          <w:tab w:val="left" w:pos="1134"/>
        </w:tabs>
        <w:ind w:left="1134" w:hanging="1134"/>
        <w:rPr>
          <w:vanish/>
        </w:rPr>
      </w:pPr>
    </w:p>
    <w:p w:rsidR="004410C8" w:rsidRPr="00155477" w:rsidRDefault="004410C8" w:rsidP="00D278A2">
      <w:pPr>
        <w:pStyle w:val="Textkrper"/>
        <w:tabs>
          <w:tab w:val="left" w:pos="1134"/>
        </w:tabs>
        <w:ind w:left="1134" w:hanging="1134"/>
      </w:pPr>
    </w:p>
    <w:p w:rsidR="005E340A" w:rsidRPr="00155477" w:rsidRDefault="005E340A" w:rsidP="00D278A2">
      <w:pPr>
        <w:pStyle w:val="Textkrper"/>
        <w:tabs>
          <w:tab w:val="left" w:pos="1134"/>
        </w:tabs>
        <w:ind w:left="1134" w:hanging="1134"/>
        <w:sectPr w:rsidR="005E340A" w:rsidRPr="00155477" w:rsidSect="007C7685">
          <w:headerReference w:type="even" r:id="rId11"/>
          <w:headerReference w:type="default" r:id="rId12"/>
          <w:headerReference w:type="first" r:id="rId13"/>
          <w:type w:val="continuous"/>
          <w:pgSz w:w="11906" w:h="16838" w:code="9"/>
          <w:pgMar w:top="1134" w:right="991" w:bottom="720" w:left="1134" w:header="567" w:footer="720" w:gutter="0"/>
          <w:pgNumType w:start="1"/>
          <w:cols w:space="706"/>
          <w:titlePg/>
        </w:sectPr>
      </w:pPr>
    </w:p>
    <w:p w:rsidR="00271D36" w:rsidRPr="00155477" w:rsidRDefault="00271D36" w:rsidP="00D278A2">
      <w:pPr>
        <w:pStyle w:val="Textkrper"/>
        <w:tabs>
          <w:tab w:val="left" w:pos="1134"/>
        </w:tabs>
        <w:ind w:left="1134" w:hanging="1134"/>
        <w:rPr>
          <w:b/>
          <w:sz w:val="24"/>
          <w:u w:val="single"/>
        </w:rPr>
        <w:sectPr w:rsidR="00271D36" w:rsidRPr="00155477" w:rsidSect="002012F0">
          <w:headerReference w:type="even" r:id="rId14"/>
          <w:headerReference w:type="default" r:id="rId15"/>
          <w:headerReference w:type="first" r:id="rId16"/>
          <w:footerReference w:type="first" r:id="rId17"/>
          <w:type w:val="continuous"/>
          <w:pgSz w:w="11906" w:h="16838" w:code="9"/>
          <w:pgMar w:top="1418" w:right="851" w:bottom="1134" w:left="1418" w:header="709" w:footer="454" w:gutter="0"/>
          <w:pgNumType w:start="1" w:chapStyle="1"/>
          <w:cols w:space="708"/>
          <w:formProt w:val="0"/>
          <w:docGrid w:linePitch="360"/>
        </w:sectPr>
      </w:pPr>
    </w:p>
    <w:p w:rsidR="005E340A" w:rsidRDefault="005E340A" w:rsidP="005E340A">
      <w:pPr>
        <w:pStyle w:val="Textkrper"/>
        <w:tabs>
          <w:tab w:val="left" w:pos="1440"/>
        </w:tabs>
        <w:rPr>
          <w:b/>
          <w:sz w:val="24"/>
          <w:u w:val="single"/>
        </w:rPr>
      </w:pPr>
      <w:r>
        <w:rPr>
          <w:b/>
          <w:sz w:val="24"/>
          <w:u w:val="single"/>
        </w:rPr>
        <w:lastRenderedPageBreak/>
        <w:t xml:space="preserve">Anhang I </w:t>
      </w:r>
    </w:p>
    <w:p w:rsidR="005E340A" w:rsidRPr="00E1611D" w:rsidRDefault="005E340A" w:rsidP="00E1611D">
      <w:pPr>
        <w:tabs>
          <w:tab w:val="left" w:pos="1440"/>
        </w:tabs>
        <w:spacing w:line="312" w:lineRule="exact"/>
        <w:rPr>
          <w:snapToGrid w:val="0"/>
          <w:sz w:val="20"/>
        </w:rPr>
      </w:pPr>
    </w:p>
    <w:p w:rsidR="005E340A" w:rsidRDefault="005E340A" w:rsidP="00E1611D">
      <w:pPr>
        <w:tabs>
          <w:tab w:val="left" w:pos="1440"/>
        </w:tabs>
        <w:spacing w:line="312" w:lineRule="exact"/>
        <w:ind w:right="-286"/>
        <w:rPr>
          <w:b/>
          <w:snapToGrid w:val="0"/>
          <w:u w:val="single"/>
        </w:rPr>
      </w:pPr>
      <w:r>
        <w:rPr>
          <w:b/>
          <w:snapToGrid w:val="0"/>
          <w:u w:val="single"/>
        </w:rPr>
        <w:t>Zusammenfassende Darstellung der Umweltauswirkungen gem. § 11 UVPG:</w:t>
      </w:r>
    </w:p>
    <w:p w:rsidR="005E340A" w:rsidRPr="004A5CF4" w:rsidRDefault="005E340A" w:rsidP="005E340A">
      <w:pPr>
        <w:tabs>
          <w:tab w:val="left" w:pos="1440"/>
        </w:tabs>
        <w:spacing w:line="312" w:lineRule="exact"/>
        <w:rPr>
          <w:snapToGrid w:val="0"/>
          <w:sz w:val="18"/>
          <w:szCs w:val="18"/>
          <w:u w:val="single"/>
        </w:rPr>
      </w:pPr>
    </w:p>
    <w:p w:rsidR="005E340A" w:rsidRPr="00F857DF" w:rsidRDefault="005E340A" w:rsidP="005E340A">
      <w:pPr>
        <w:pStyle w:val="Textkrper2"/>
        <w:spacing w:after="0" w:line="240" w:lineRule="auto"/>
        <w:rPr>
          <w:sz w:val="20"/>
        </w:rPr>
      </w:pPr>
      <w:r>
        <w:t>Nach Abschluss der Öffentlichkeitsbeteiligung hat die zuständige Behörde gem. § 11 UVPG eine zusammenfassende Darstellung der Umweltauswirkungen des Vorhabens zu erarbeiten. Grundlagen hierfür sind:</w:t>
      </w:r>
      <w:r>
        <w:br/>
      </w:r>
    </w:p>
    <w:p w:rsidR="005E340A" w:rsidRDefault="005E340A" w:rsidP="005E340A">
      <w:pPr>
        <w:tabs>
          <w:tab w:val="left" w:pos="1440"/>
        </w:tabs>
        <w:rPr>
          <w:snapToGrid w:val="0"/>
        </w:rPr>
      </w:pPr>
      <w:r>
        <w:rPr>
          <w:snapToGrid w:val="0"/>
        </w:rPr>
        <w:t>– Unterlagen des Vorhabenträgers</w:t>
      </w:r>
      <w:r>
        <w:rPr>
          <w:snapToGrid w:val="0"/>
        </w:rPr>
        <w:br/>
        <w:t>– behördliche Stellungnahmen</w:t>
      </w:r>
      <w:r>
        <w:rPr>
          <w:snapToGrid w:val="0"/>
        </w:rPr>
        <w:br/>
        <w:t>– Äußerungen der Öffentlichkeit</w:t>
      </w:r>
      <w:r>
        <w:rPr>
          <w:snapToGrid w:val="0"/>
        </w:rPr>
        <w:br/>
        <w:t>– Äußerungen von beteiligten Sachverständigen und Dritten</w:t>
      </w:r>
      <w:r>
        <w:rPr>
          <w:snapToGrid w:val="0"/>
        </w:rPr>
        <w:br/>
        <w:t>– Ergebnisse eigener Ermittlungen</w:t>
      </w:r>
    </w:p>
    <w:p w:rsidR="005E340A" w:rsidRPr="004A5CF4" w:rsidRDefault="005E340A" w:rsidP="005E340A">
      <w:pPr>
        <w:tabs>
          <w:tab w:val="left" w:pos="1440"/>
        </w:tabs>
        <w:rPr>
          <w:snapToGrid w:val="0"/>
          <w:sz w:val="18"/>
          <w:szCs w:val="18"/>
        </w:rPr>
      </w:pPr>
    </w:p>
    <w:p w:rsidR="005E340A" w:rsidRPr="00F857DF" w:rsidRDefault="005E340A" w:rsidP="005E340A">
      <w:pPr>
        <w:pStyle w:val="Textkrper2"/>
        <w:tabs>
          <w:tab w:val="left" w:pos="851"/>
        </w:tabs>
        <w:spacing w:after="0" w:line="240" w:lineRule="auto"/>
        <w:rPr>
          <w:sz w:val="20"/>
        </w:rPr>
      </w:pPr>
      <w:r>
        <w:t>Die Ermittlung, Beschreibung und Bewertung der unmittelbaren und mittelbaren Auswi</w:t>
      </w:r>
      <w:r>
        <w:t>r</w:t>
      </w:r>
      <w:r>
        <w:t>kungen des Vorhabens auf</w:t>
      </w:r>
      <w:r>
        <w:br/>
      </w:r>
    </w:p>
    <w:p w:rsidR="005E340A" w:rsidRDefault="005E340A" w:rsidP="005E340A">
      <w:pPr>
        <w:pStyle w:val="Textkrper2"/>
        <w:tabs>
          <w:tab w:val="left" w:pos="1440"/>
        </w:tabs>
        <w:spacing w:after="0" w:line="240" w:lineRule="auto"/>
        <w:ind w:left="720" w:hanging="720"/>
      </w:pPr>
      <w:r>
        <w:t>1.</w:t>
      </w:r>
      <w:r>
        <w:tab/>
        <w:t xml:space="preserve">Menschen, einschließlich der menschlichen Gesundheit, Tiere, Pflanzen und die biologische Vielfalt </w:t>
      </w:r>
    </w:p>
    <w:p w:rsidR="005E340A" w:rsidRDefault="005E340A" w:rsidP="005E340A">
      <w:pPr>
        <w:pStyle w:val="Textkrper2"/>
        <w:tabs>
          <w:tab w:val="left" w:pos="720"/>
        </w:tabs>
        <w:spacing w:after="0" w:line="240" w:lineRule="auto"/>
      </w:pPr>
      <w:r>
        <w:t>2.</w:t>
      </w:r>
      <w:r>
        <w:tab/>
        <w:t>Boden, Wasser, Luft, Klima und Landschaft</w:t>
      </w:r>
    </w:p>
    <w:p w:rsidR="005E340A" w:rsidRDefault="005E340A" w:rsidP="005E340A">
      <w:pPr>
        <w:pStyle w:val="Textkrper2"/>
        <w:tabs>
          <w:tab w:val="left" w:pos="720"/>
        </w:tabs>
        <w:spacing w:after="0" w:line="240" w:lineRule="auto"/>
      </w:pPr>
      <w:r>
        <w:t>3.</w:t>
      </w:r>
      <w:r>
        <w:tab/>
        <w:t>Kultur- und sonstige Sachgüter sowie</w:t>
      </w:r>
      <w:r>
        <w:br/>
        <w:t>4.</w:t>
      </w:r>
      <w:r>
        <w:tab/>
        <w:t>die Wechselwirkung zwischen den vorgenannten Schutzgütern</w:t>
      </w:r>
    </w:p>
    <w:p w:rsidR="005E340A" w:rsidRPr="004A5CF4" w:rsidRDefault="005E340A" w:rsidP="005E340A">
      <w:pPr>
        <w:tabs>
          <w:tab w:val="left" w:pos="851"/>
        </w:tabs>
        <w:rPr>
          <w:snapToGrid w:val="0"/>
          <w:sz w:val="18"/>
          <w:szCs w:val="18"/>
        </w:rPr>
      </w:pPr>
    </w:p>
    <w:p w:rsidR="00F857DF" w:rsidRPr="004A5CF4" w:rsidRDefault="005E340A" w:rsidP="003926C2">
      <w:pPr>
        <w:tabs>
          <w:tab w:val="left" w:pos="851"/>
        </w:tabs>
        <w:spacing w:line="312" w:lineRule="exact"/>
        <w:rPr>
          <w:snapToGrid w:val="0"/>
          <w:sz w:val="18"/>
          <w:szCs w:val="18"/>
        </w:rPr>
      </w:pPr>
      <w:r>
        <w:rPr>
          <w:snapToGrid w:val="0"/>
        </w:rPr>
        <w:t xml:space="preserve">ist im Rahmen der durch </w:t>
      </w:r>
      <w:r w:rsidR="00E1611D">
        <w:rPr>
          <w:snapToGrid w:val="0"/>
        </w:rPr>
        <w:t xml:space="preserve">das Planungsbüro Kortemeier Brokmann Landschaftsarchitekten </w:t>
      </w:r>
      <w:r>
        <w:rPr>
          <w:snapToGrid w:val="0"/>
        </w:rPr>
        <w:t>erarbeiteten Umweltverträglichkeitsstudie</w:t>
      </w:r>
      <w:r w:rsidR="004A5CF4">
        <w:rPr>
          <w:snapToGrid w:val="0"/>
        </w:rPr>
        <w:t xml:space="preserve"> UVP-Bericht)</w:t>
      </w:r>
      <w:r>
        <w:rPr>
          <w:snapToGrid w:val="0"/>
        </w:rPr>
        <w:t xml:space="preserve"> vorgenommen worden. </w:t>
      </w:r>
      <w:r w:rsidR="00554EA3">
        <w:rPr>
          <w:snapToGrid w:val="0"/>
        </w:rPr>
        <w:br/>
      </w:r>
    </w:p>
    <w:p w:rsidR="005E340A" w:rsidRPr="004A5CF4" w:rsidRDefault="00554EA3" w:rsidP="003926C2">
      <w:pPr>
        <w:tabs>
          <w:tab w:val="left" w:pos="851"/>
        </w:tabs>
        <w:spacing w:line="312" w:lineRule="exact"/>
        <w:rPr>
          <w:snapToGrid w:val="0"/>
          <w:sz w:val="18"/>
          <w:szCs w:val="18"/>
        </w:rPr>
      </w:pPr>
      <w:r>
        <w:rPr>
          <w:snapToGrid w:val="0"/>
        </w:rPr>
        <w:t>Als weitere Gutachten</w:t>
      </w:r>
      <w:r w:rsidR="003926C2">
        <w:rPr>
          <w:snapToGrid w:val="0"/>
        </w:rPr>
        <w:t xml:space="preserve"> und Fachbeiträge</w:t>
      </w:r>
      <w:r>
        <w:rPr>
          <w:snapToGrid w:val="0"/>
        </w:rPr>
        <w:t xml:space="preserve"> sind hier zu nennen:</w:t>
      </w:r>
      <w:r w:rsidR="003926C2">
        <w:rPr>
          <w:snapToGrid w:val="0"/>
        </w:rPr>
        <w:br/>
        <w:t>- FFH-Vorprüfung gemäß §§ 34 Abs. 2 BNatSchG und 26 NAGBNatSchG</w:t>
      </w:r>
      <w:r w:rsidR="003926C2">
        <w:rPr>
          <w:snapToGrid w:val="0"/>
        </w:rPr>
        <w:br/>
        <w:t xml:space="preserve">  (</w:t>
      </w:r>
      <w:r w:rsidR="00E1611D">
        <w:rPr>
          <w:snapToGrid w:val="0"/>
        </w:rPr>
        <w:t>Kortemeier</w:t>
      </w:r>
      <w:r w:rsidR="00A00534">
        <w:rPr>
          <w:snapToGrid w:val="0"/>
        </w:rPr>
        <w:t xml:space="preserve"> Brokmann</w:t>
      </w:r>
      <w:r w:rsidR="00E1611D">
        <w:rPr>
          <w:snapToGrid w:val="0"/>
        </w:rPr>
        <w:t xml:space="preserve"> Landschaftsarchitekten</w:t>
      </w:r>
      <w:r w:rsidR="003926C2">
        <w:rPr>
          <w:snapToGrid w:val="0"/>
        </w:rPr>
        <w:t>)</w:t>
      </w:r>
      <w:r w:rsidR="00C16848">
        <w:rPr>
          <w:snapToGrid w:val="0"/>
        </w:rPr>
        <w:t>,</w:t>
      </w:r>
      <w:r w:rsidR="003926C2">
        <w:rPr>
          <w:snapToGrid w:val="0"/>
        </w:rPr>
        <w:br/>
        <w:t>- Untersuchung zur speziellen artenschutzrechtlichen Prüfung (</w:t>
      </w:r>
      <w:r w:rsidR="00E1611D">
        <w:rPr>
          <w:snapToGrid w:val="0"/>
        </w:rPr>
        <w:t>Kortemeier</w:t>
      </w:r>
      <w:r w:rsidR="00A00534">
        <w:rPr>
          <w:snapToGrid w:val="0"/>
        </w:rPr>
        <w:t xml:space="preserve"> Brokmann</w:t>
      </w:r>
      <w:r w:rsidR="00E1611D">
        <w:rPr>
          <w:snapToGrid w:val="0"/>
        </w:rPr>
        <w:br/>
        <w:t xml:space="preserve">  Landschaftsarchitekten</w:t>
      </w:r>
      <w:r w:rsidR="003926C2">
        <w:rPr>
          <w:snapToGrid w:val="0"/>
        </w:rPr>
        <w:t>)</w:t>
      </w:r>
      <w:r w:rsidR="00A00534">
        <w:rPr>
          <w:snapToGrid w:val="0"/>
        </w:rPr>
        <w:br/>
        <w:t>- Erfassung der Brut- und Rastvögel (Dipl. Biol. Karin Bohrer)</w:t>
      </w:r>
      <w:r w:rsidR="00A00534">
        <w:rPr>
          <w:snapToGrid w:val="0"/>
        </w:rPr>
        <w:br/>
        <w:t>- Erfassung von Libellen und Amphibien – Zwischenbericht (Dipl. Biol. Karin Bohrer)</w:t>
      </w:r>
      <w:r w:rsidR="00A00534">
        <w:rPr>
          <w:snapToGrid w:val="0"/>
        </w:rPr>
        <w:br/>
        <w:t>- Fischbestandsuntersuchungen im Bruchgraben (Dipl.-Biol. Hartmut Späh)</w:t>
      </w:r>
      <w:r w:rsidR="003926C2">
        <w:rPr>
          <w:snapToGrid w:val="0"/>
        </w:rPr>
        <w:br/>
      </w:r>
      <w:r>
        <w:rPr>
          <w:snapToGrid w:val="0"/>
        </w:rPr>
        <w:t>- Hydrogeologische</w:t>
      </w:r>
      <w:r w:rsidR="00A00534">
        <w:rPr>
          <w:snapToGrid w:val="0"/>
        </w:rPr>
        <w:t>s Gutachten</w:t>
      </w:r>
      <w:r w:rsidR="003926C2">
        <w:rPr>
          <w:snapToGrid w:val="0"/>
        </w:rPr>
        <w:t xml:space="preserve"> (</w:t>
      </w:r>
      <w:r w:rsidR="00A00534">
        <w:rPr>
          <w:snapToGrid w:val="0"/>
        </w:rPr>
        <w:t>Schmidt + Partner GmbH)</w:t>
      </w:r>
      <w:r w:rsidR="00C16848">
        <w:rPr>
          <w:snapToGrid w:val="0"/>
        </w:rPr>
        <w:t>,</w:t>
      </w:r>
      <w:r>
        <w:rPr>
          <w:snapToGrid w:val="0"/>
        </w:rPr>
        <w:br/>
        <w:t>-</w:t>
      </w:r>
      <w:r w:rsidR="00A00534">
        <w:rPr>
          <w:snapToGrid w:val="0"/>
        </w:rPr>
        <w:t xml:space="preserve"> Schalltechnische Untersuchungen (TÜV Nord Umweltschutz GmbH &amp; Co. KG)</w:t>
      </w:r>
      <w:r w:rsidR="007C7B29">
        <w:rPr>
          <w:snapToGrid w:val="0"/>
        </w:rPr>
        <w:br/>
        <w:t>- Fachbeitrag</w:t>
      </w:r>
      <w:r w:rsidR="00E1611D">
        <w:rPr>
          <w:snapToGrid w:val="0"/>
        </w:rPr>
        <w:t xml:space="preserve"> </w:t>
      </w:r>
      <w:r w:rsidR="007C7B29">
        <w:rPr>
          <w:snapToGrid w:val="0"/>
        </w:rPr>
        <w:t>EU-Wasserrahmenrichtlinie (</w:t>
      </w:r>
      <w:r w:rsidR="00E1611D">
        <w:rPr>
          <w:snapToGrid w:val="0"/>
        </w:rPr>
        <w:t>Kortemeier</w:t>
      </w:r>
      <w:r w:rsidR="007C7B29">
        <w:rPr>
          <w:snapToGrid w:val="0"/>
        </w:rPr>
        <w:t xml:space="preserve"> Brokmann</w:t>
      </w:r>
      <w:r w:rsidR="00E1611D">
        <w:rPr>
          <w:snapToGrid w:val="0"/>
        </w:rPr>
        <w:t xml:space="preserve"> Landschaftsarchitekten)</w:t>
      </w:r>
      <w:r w:rsidR="003926C2">
        <w:rPr>
          <w:snapToGrid w:val="0"/>
        </w:rPr>
        <w:br/>
        <w:t>- Archäologischer Fachbeitrag (</w:t>
      </w:r>
      <w:r w:rsidR="007C7B29">
        <w:rPr>
          <w:snapToGrid w:val="0"/>
        </w:rPr>
        <w:t>denkmal3D</w:t>
      </w:r>
      <w:r w:rsidR="003926C2">
        <w:rPr>
          <w:snapToGrid w:val="0"/>
        </w:rPr>
        <w:t>)</w:t>
      </w:r>
      <w:r w:rsidR="00C16848">
        <w:rPr>
          <w:snapToGrid w:val="0"/>
        </w:rPr>
        <w:t>.</w:t>
      </w:r>
      <w:r w:rsidR="003926C2">
        <w:rPr>
          <w:snapToGrid w:val="0"/>
        </w:rPr>
        <w:t xml:space="preserve"> </w:t>
      </w:r>
      <w:r>
        <w:rPr>
          <w:snapToGrid w:val="0"/>
        </w:rPr>
        <w:br/>
      </w:r>
    </w:p>
    <w:p w:rsidR="005E340A" w:rsidRDefault="005E340A" w:rsidP="005E340A">
      <w:pPr>
        <w:tabs>
          <w:tab w:val="left" w:pos="851"/>
        </w:tabs>
        <w:spacing w:line="312" w:lineRule="exact"/>
        <w:rPr>
          <w:snapToGrid w:val="0"/>
        </w:rPr>
      </w:pPr>
      <w:r>
        <w:rPr>
          <w:snapToGrid w:val="0"/>
        </w:rPr>
        <w:t>Im Anhörungsverfahren sind im Hinblick auf die Umweltverträglichkeitsstudie</w:t>
      </w:r>
      <w:r w:rsidR="00554EA3">
        <w:rPr>
          <w:snapToGrid w:val="0"/>
        </w:rPr>
        <w:t xml:space="preserve"> und Fac</w:t>
      </w:r>
      <w:r w:rsidR="00554EA3">
        <w:rPr>
          <w:snapToGrid w:val="0"/>
        </w:rPr>
        <w:t>h</w:t>
      </w:r>
      <w:r w:rsidR="00554EA3">
        <w:rPr>
          <w:snapToGrid w:val="0"/>
        </w:rPr>
        <w:t xml:space="preserve">gutachten </w:t>
      </w:r>
      <w:r>
        <w:rPr>
          <w:snapToGrid w:val="0"/>
        </w:rPr>
        <w:t xml:space="preserve">Anmerkungen und Bedenken erfolgt. </w:t>
      </w:r>
      <w:r w:rsidR="007934FF">
        <w:rPr>
          <w:snapToGrid w:val="0"/>
        </w:rPr>
        <w:t xml:space="preserve">Weitere </w:t>
      </w:r>
      <w:r>
        <w:rPr>
          <w:snapToGrid w:val="0"/>
        </w:rPr>
        <w:t>Sachverständige oder Dritte wu</w:t>
      </w:r>
      <w:r>
        <w:rPr>
          <w:snapToGrid w:val="0"/>
        </w:rPr>
        <w:t>r</w:t>
      </w:r>
      <w:r>
        <w:rPr>
          <w:snapToGrid w:val="0"/>
        </w:rPr>
        <w:t>den nicht beteiligt.</w:t>
      </w:r>
    </w:p>
    <w:p w:rsidR="005E340A" w:rsidRPr="004A5CF4" w:rsidRDefault="005E340A" w:rsidP="005E340A">
      <w:pPr>
        <w:pStyle w:val="Kopfzeile"/>
        <w:tabs>
          <w:tab w:val="clear" w:pos="4536"/>
          <w:tab w:val="clear" w:pos="9072"/>
          <w:tab w:val="left" w:pos="851"/>
        </w:tabs>
        <w:spacing w:line="312" w:lineRule="exact"/>
        <w:rPr>
          <w:snapToGrid w:val="0"/>
          <w:sz w:val="18"/>
          <w:szCs w:val="18"/>
        </w:rPr>
      </w:pPr>
    </w:p>
    <w:p w:rsidR="005E340A" w:rsidRDefault="005E340A" w:rsidP="005E340A">
      <w:pPr>
        <w:tabs>
          <w:tab w:val="left" w:pos="851"/>
        </w:tabs>
        <w:spacing w:line="312" w:lineRule="exact"/>
        <w:rPr>
          <w:snapToGrid w:val="0"/>
        </w:rPr>
      </w:pPr>
      <w:r>
        <w:rPr>
          <w:snapToGrid w:val="0"/>
        </w:rPr>
        <w:t xml:space="preserve">Die umweltrelevanten Eingriffe ergeben sich aus dem Bodenabbau und betreffen in erster Linie die Schutzgüter </w:t>
      </w:r>
      <w:r w:rsidR="007934FF">
        <w:rPr>
          <w:snapToGrid w:val="0"/>
        </w:rPr>
        <w:t>Tiere und Pflanzen</w:t>
      </w:r>
      <w:r>
        <w:rPr>
          <w:snapToGrid w:val="0"/>
        </w:rPr>
        <w:t>, Boden, Wasser und Landschaftsbild.</w:t>
      </w:r>
    </w:p>
    <w:p w:rsidR="005E340A" w:rsidRPr="004A5CF4" w:rsidRDefault="005E340A" w:rsidP="004A5CF4">
      <w:pPr>
        <w:pStyle w:val="Kopfzeile"/>
        <w:tabs>
          <w:tab w:val="clear" w:pos="4536"/>
          <w:tab w:val="clear" w:pos="9072"/>
          <w:tab w:val="left" w:pos="851"/>
        </w:tabs>
        <w:rPr>
          <w:snapToGrid w:val="0"/>
          <w:sz w:val="18"/>
          <w:szCs w:val="18"/>
        </w:rPr>
      </w:pPr>
    </w:p>
    <w:p w:rsidR="005E340A" w:rsidRPr="005B7C43" w:rsidRDefault="005E340A" w:rsidP="00F857DF">
      <w:pPr>
        <w:tabs>
          <w:tab w:val="left" w:pos="851"/>
        </w:tabs>
        <w:spacing w:line="312" w:lineRule="exact"/>
        <w:rPr>
          <w:snapToGrid w:val="0"/>
          <w:szCs w:val="24"/>
        </w:rPr>
      </w:pPr>
      <w:r>
        <w:rPr>
          <w:snapToGrid w:val="0"/>
        </w:rPr>
        <w:t>Sie werden an dieser Stelle nochmals im Wesentlichen auch im Zusammenhang mit den abgegebenen Stellungnahmen</w:t>
      </w:r>
      <w:r w:rsidR="004A5CF4">
        <w:rPr>
          <w:snapToGrid w:val="0"/>
        </w:rPr>
        <w:t>, Äußerungen</w:t>
      </w:r>
      <w:r>
        <w:rPr>
          <w:snapToGrid w:val="0"/>
        </w:rPr>
        <w:t xml:space="preserve"> und eigenen Erkenntnissen zusammenfa</w:t>
      </w:r>
      <w:r>
        <w:rPr>
          <w:snapToGrid w:val="0"/>
        </w:rPr>
        <w:t>s</w:t>
      </w:r>
      <w:r>
        <w:rPr>
          <w:snapToGrid w:val="0"/>
        </w:rPr>
        <w:t>send dargestellt.</w:t>
      </w:r>
    </w:p>
    <w:p w:rsidR="005E340A" w:rsidRPr="005B7C43" w:rsidRDefault="005E340A" w:rsidP="004A5CF4">
      <w:pPr>
        <w:tabs>
          <w:tab w:val="left" w:pos="851"/>
        </w:tabs>
        <w:rPr>
          <w:b/>
          <w:snapToGrid w:val="0"/>
          <w:szCs w:val="24"/>
          <w:u w:val="single"/>
        </w:rPr>
      </w:pPr>
      <w:r w:rsidRPr="005B7C43">
        <w:rPr>
          <w:b/>
          <w:snapToGrid w:val="0"/>
          <w:szCs w:val="24"/>
          <w:u w:val="single"/>
        </w:rPr>
        <w:lastRenderedPageBreak/>
        <w:t>Umweltauswirkungen:</w:t>
      </w:r>
      <w:r w:rsidRPr="005B7C43">
        <w:rPr>
          <w:b/>
          <w:snapToGrid w:val="0"/>
          <w:szCs w:val="24"/>
          <w:u w:val="single"/>
        </w:rPr>
        <w:br/>
      </w:r>
    </w:p>
    <w:p w:rsidR="005E340A" w:rsidRPr="005B7C43" w:rsidRDefault="005E340A" w:rsidP="004A5CF4">
      <w:pPr>
        <w:rPr>
          <w:snapToGrid w:val="0"/>
          <w:szCs w:val="24"/>
        </w:rPr>
      </w:pPr>
      <w:r>
        <w:rPr>
          <w:snapToGrid w:val="0"/>
          <w:szCs w:val="24"/>
        </w:rPr>
        <w:t>1.1</w:t>
      </w:r>
      <w:r>
        <w:rPr>
          <w:b/>
          <w:snapToGrid w:val="0"/>
          <w:szCs w:val="24"/>
        </w:rPr>
        <w:t xml:space="preserve">  </w:t>
      </w:r>
      <w:r>
        <w:rPr>
          <w:b/>
          <w:snapToGrid w:val="0"/>
          <w:szCs w:val="24"/>
        </w:rPr>
        <w:tab/>
      </w:r>
      <w:r w:rsidRPr="005B7C43">
        <w:rPr>
          <w:b/>
          <w:snapToGrid w:val="0"/>
          <w:szCs w:val="24"/>
        </w:rPr>
        <w:t>Mensch</w:t>
      </w:r>
      <w:r>
        <w:rPr>
          <w:b/>
          <w:snapToGrid w:val="0"/>
          <w:szCs w:val="24"/>
        </w:rPr>
        <w:t xml:space="preserve"> einschl. menschlicher Gesundheit,</w:t>
      </w:r>
      <w:r w:rsidRPr="005B7C43">
        <w:rPr>
          <w:b/>
          <w:snapToGrid w:val="0"/>
          <w:szCs w:val="24"/>
        </w:rPr>
        <w:t xml:space="preserve"> Siedlung</w:t>
      </w:r>
      <w:r>
        <w:rPr>
          <w:b/>
          <w:snapToGrid w:val="0"/>
          <w:szCs w:val="24"/>
        </w:rPr>
        <w:t xml:space="preserve"> und</w:t>
      </w:r>
      <w:r w:rsidRPr="005B7C43">
        <w:rPr>
          <w:b/>
          <w:snapToGrid w:val="0"/>
          <w:szCs w:val="24"/>
        </w:rPr>
        <w:t xml:space="preserve"> Erholung</w:t>
      </w:r>
      <w:r w:rsidRPr="005B7C43">
        <w:rPr>
          <w:b/>
          <w:snapToGrid w:val="0"/>
          <w:szCs w:val="24"/>
        </w:rPr>
        <w:br/>
      </w:r>
    </w:p>
    <w:p w:rsidR="005E340A" w:rsidRPr="005B7C43" w:rsidRDefault="005E340A" w:rsidP="004A5CF4">
      <w:pPr>
        <w:ind w:left="709"/>
        <w:rPr>
          <w:snapToGrid w:val="0"/>
          <w:szCs w:val="24"/>
        </w:rPr>
      </w:pPr>
      <w:r>
        <w:rPr>
          <w:snapToGrid w:val="0"/>
          <w:szCs w:val="24"/>
        </w:rPr>
        <w:t xml:space="preserve">Vorhabensauswirkungen auf die Wohnumfeldqualität </w:t>
      </w:r>
      <w:r w:rsidRPr="005B7C43">
        <w:rPr>
          <w:snapToGrid w:val="0"/>
          <w:szCs w:val="24"/>
        </w:rPr>
        <w:t>und die Erholungsnutzung können sich ergeben durch</w:t>
      </w:r>
    </w:p>
    <w:p w:rsidR="005E340A" w:rsidRPr="005B7C43" w:rsidRDefault="005E340A" w:rsidP="004A5CF4">
      <w:pPr>
        <w:ind w:left="709"/>
        <w:rPr>
          <w:snapToGrid w:val="0"/>
          <w:szCs w:val="24"/>
        </w:rPr>
      </w:pPr>
      <w:r w:rsidRPr="005B7C43">
        <w:rPr>
          <w:snapToGrid w:val="0"/>
          <w:szCs w:val="24"/>
        </w:rPr>
        <w:t xml:space="preserve">- Veränderungen der lufthygienischen Situation sowie der Zunahme von </w:t>
      </w:r>
      <w:proofErr w:type="spellStart"/>
      <w:r w:rsidRPr="005B7C43">
        <w:rPr>
          <w:snapToGrid w:val="0"/>
          <w:szCs w:val="24"/>
        </w:rPr>
        <w:t>Lärmemis</w:t>
      </w:r>
      <w:proofErr w:type="spellEnd"/>
      <w:r w:rsidRPr="005B7C43">
        <w:rPr>
          <w:snapToGrid w:val="0"/>
          <w:szCs w:val="24"/>
        </w:rPr>
        <w:t>-</w:t>
      </w:r>
      <w:r w:rsidRPr="005B7C43">
        <w:rPr>
          <w:snapToGrid w:val="0"/>
          <w:szCs w:val="24"/>
        </w:rPr>
        <w:br/>
        <w:t xml:space="preserve">  </w:t>
      </w:r>
      <w:proofErr w:type="spellStart"/>
      <w:r w:rsidRPr="005B7C43">
        <w:rPr>
          <w:snapToGrid w:val="0"/>
          <w:szCs w:val="24"/>
        </w:rPr>
        <w:t>sionen</w:t>
      </w:r>
      <w:proofErr w:type="spellEnd"/>
      <w:r w:rsidRPr="005B7C43">
        <w:rPr>
          <w:snapToGrid w:val="0"/>
          <w:szCs w:val="24"/>
        </w:rPr>
        <w:t>,</w:t>
      </w:r>
      <w:r w:rsidRPr="005B7C43">
        <w:rPr>
          <w:snapToGrid w:val="0"/>
          <w:szCs w:val="24"/>
        </w:rPr>
        <w:br/>
        <w:t>- Veränderungen der Voraussetzungen der landschaftsgebundenen Erholung.</w:t>
      </w:r>
    </w:p>
    <w:p w:rsidR="005E340A" w:rsidRDefault="005E340A" w:rsidP="004A5CF4">
      <w:pPr>
        <w:ind w:left="709"/>
        <w:rPr>
          <w:snapToGrid w:val="0"/>
        </w:rPr>
      </w:pPr>
      <w:r>
        <w:rPr>
          <w:snapToGrid w:val="0"/>
        </w:rPr>
        <w:br/>
      </w:r>
      <w:r w:rsidR="00FD2805">
        <w:rPr>
          <w:snapToGrid w:val="0"/>
        </w:rPr>
        <w:t>Durch den Betrieb der Abbaugeräte und der Transportbänder können akustische Störungen während der Betriebsstunden auftreten</w:t>
      </w:r>
      <w:r w:rsidR="000E1B13">
        <w:rPr>
          <w:snapToGrid w:val="0"/>
        </w:rPr>
        <w:t xml:space="preserve">. </w:t>
      </w:r>
      <w:r w:rsidR="000E1B13">
        <w:rPr>
          <w:snapToGrid w:val="0"/>
          <w:szCs w:val="24"/>
        </w:rPr>
        <w:t>Während der Abbauvorbere</w:t>
      </w:r>
      <w:r w:rsidR="000E1B13">
        <w:rPr>
          <w:snapToGrid w:val="0"/>
          <w:szCs w:val="24"/>
        </w:rPr>
        <w:t>i</w:t>
      </w:r>
      <w:r w:rsidR="000E1B13">
        <w:rPr>
          <w:snapToGrid w:val="0"/>
          <w:szCs w:val="24"/>
        </w:rPr>
        <w:t>tung und Rekultivierung ist mit Immissionen zu rechnen, die durch den Einsatz von Radlader und Bagger hervorgerufen werden.</w:t>
      </w:r>
      <w:r w:rsidR="000E1B13" w:rsidRPr="00271D36">
        <w:rPr>
          <w:snapToGrid w:val="0"/>
          <w:szCs w:val="24"/>
        </w:rPr>
        <w:t xml:space="preserve"> </w:t>
      </w:r>
      <w:r w:rsidR="000E1B13">
        <w:rPr>
          <w:snapToGrid w:val="0"/>
          <w:szCs w:val="24"/>
        </w:rPr>
        <w:t xml:space="preserve">Diese Arbeiten finden zeitlich begrenzt statt. </w:t>
      </w:r>
      <w:r w:rsidR="000E1B13" w:rsidRPr="00A42430">
        <w:rPr>
          <w:snapToGrid w:val="0"/>
          <w:szCs w:val="24"/>
        </w:rPr>
        <w:t>Ebenso verursacht der Abbaubetrieb durch das Abbaugerät Lärm-, Staub- und Abgasemissionen. Von der Kiesgewinnung sind aber keine potenziellen Siedlung</w:t>
      </w:r>
      <w:r w:rsidR="000E1B13" w:rsidRPr="00A42430">
        <w:rPr>
          <w:snapToGrid w:val="0"/>
          <w:szCs w:val="24"/>
        </w:rPr>
        <w:t>s</w:t>
      </w:r>
      <w:r w:rsidR="000E1B13" w:rsidRPr="00A42430">
        <w:rPr>
          <w:snapToGrid w:val="0"/>
          <w:szCs w:val="24"/>
        </w:rPr>
        <w:t>flächen betroffen.</w:t>
      </w:r>
      <w:r w:rsidR="000E1B13">
        <w:rPr>
          <w:snapToGrid w:val="0"/>
        </w:rPr>
        <w:br/>
      </w:r>
    </w:p>
    <w:p w:rsidR="005E340A" w:rsidRDefault="005E340A" w:rsidP="004A5CF4">
      <w:pPr>
        <w:ind w:left="709"/>
        <w:rPr>
          <w:snapToGrid w:val="0"/>
        </w:rPr>
      </w:pPr>
      <w:r>
        <w:rPr>
          <w:snapToGrid w:val="0"/>
        </w:rPr>
        <w:t>Der Abtransport des Kiesmaterials</w:t>
      </w:r>
      <w:r w:rsidR="00DD2DB3">
        <w:rPr>
          <w:snapToGrid w:val="0"/>
        </w:rPr>
        <w:t xml:space="preserve"> erfolgt über d</w:t>
      </w:r>
      <w:r w:rsidR="000E1B13">
        <w:rPr>
          <w:snapToGrid w:val="0"/>
        </w:rPr>
        <w:t>ie Straße, d. h. über gemeindee</w:t>
      </w:r>
      <w:r w:rsidR="000E1B13">
        <w:rPr>
          <w:snapToGrid w:val="0"/>
        </w:rPr>
        <w:t>i</w:t>
      </w:r>
      <w:r w:rsidR="000E1B13">
        <w:rPr>
          <w:snapToGrid w:val="0"/>
        </w:rPr>
        <w:t xml:space="preserve">gene Wege Richtung Norden zur B 215. Auf der B 215 werden die Rohstoffe im Wesentlichen in Richtung Süden abtransportiert. Daneben sind </w:t>
      </w:r>
      <w:r>
        <w:rPr>
          <w:snapToGrid w:val="0"/>
        </w:rPr>
        <w:t>Standort und Kap</w:t>
      </w:r>
      <w:r>
        <w:rPr>
          <w:snapToGrid w:val="0"/>
        </w:rPr>
        <w:t>a</w:t>
      </w:r>
      <w:r>
        <w:rPr>
          <w:snapToGrid w:val="0"/>
        </w:rPr>
        <w:t xml:space="preserve">zität der Aufbereitungsanlage als Hauptemittent des Abbaubetriebs für Lärm und Staub </w:t>
      </w:r>
      <w:r w:rsidR="000E1B13">
        <w:rPr>
          <w:snapToGrid w:val="0"/>
        </w:rPr>
        <w:t>zu nennen</w:t>
      </w:r>
      <w:r>
        <w:rPr>
          <w:snapToGrid w:val="0"/>
        </w:rPr>
        <w:t>.</w:t>
      </w:r>
    </w:p>
    <w:p w:rsidR="005E340A" w:rsidRDefault="003B316B" w:rsidP="004A5CF4">
      <w:pPr>
        <w:tabs>
          <w:tab w:val="left" w:pos="709"/>
        </w:tabs>
        <w:ind w:left="709"/>
        <w:rPr>
          <w:snapToGrid w:val="0"/>
        </w:rPr>
      </w:pPr>
      <w:r>
        <w:rPr>
          <w:snapToGrid w:val="0"/>
          <w:szCs w:val="24"/>
        </w:rPr>
        <w:br/>
        <w:t>In Nord-/Südrichtung verläuft östlich des geplanten Abbaugebietes mit dem Bruc</w:t>
      </w:r>
      <w:r>
        <w:rPr>
          <w:snapToGrid w:val="0"/>
          <w:szCs w:val="24"/>
        </w:rPr>
        <w:t>h</w:t>
      </w:r>
      <w:r>
        <w:rPr>
          <w:snapToGrid w:val="0"/>
          <w:szCs w:val="24"/>
        </w:rPr>
        <w:t xml:space="preserve">weg ein Teilstück des Radfernwegs Weser. </w:t>
      </w:r>
      <w:r w:rsidR="005E340A">
        <w:rPr>
          <w:snapToGrid w:val="0"/>
        </w:rPr>
        <w:t xml:space="preserve">Für Erholungssuchende </w:t>
      </w:r>
      <w:r>
        <w:rPr>
          <w:snapToGrid w:val="0"/>
        </w:rPr>
        <w:t>kann</w:t>
      </w:r>
      <w:r w:rsidR="005E340A">
        <w:rPr>
          <w:snapToGrid w:val="0"/>
        </w:rPr>
        <w:t xml:space="preserve"> das ruh</w:t>
      </w:r>
      <w:r w:rsidR="005E340A">
        <w:rPr>
          <w:snapToGrid w:val="0"/>
        </w:rPr>
        <w:t>i</w:t>
      </w:r>
      <w:r w:rsidR="005E340A">
        <w:rPr>
          <w:snapToGrid w:val="0"/>
        </w:rPr>
        <w:t>ge Naturerlebnis</w:t>
      </w:r>
      <w:r w:rsidR="00DD2DB3">
        <w:rPr>
          <w:snapToGrid w:val="0"/>
        </w:rPr>
        <w:t>,</w:t>
      </w:r>
      <w:r w:rsidR="00A42430">
        <w:rPr>
          <w:snapToGrid w:val="0"/>
        </w:rPr>
        <w:t xml:space="preserve"> wie</w:t>
      </w:r>
      <w:r w:rsidR="00DD2DB3">
        <w:rPr>
          <w:snapToGrid w:val="0"/>
        </w:rPr>
        <w:t xml:space="preserve"> </w:t>
      </w:r>
      <w:r w:rsidR="00DD2DB3" w:rsidRPr="00A42430">
        <w:rPr>
          <w:snapToGrid w:val="0"/>
        </w:rPr>
        <w:t xml:space="preserve">Spazierengehen </w:t>
      </w:r>
      <w:r w:rsidR="00625428" w:rsidRPr="00A42430">
        <w:rPr>
          <w:snapToGrid w:val="0"/>
        </w:rPr>
        <w:t>und Naturbeobachtung</w:t>
      </w:r>
      <w:r>
        <w:rPr>
          <w:snapToGrid w:val="0"/>
        </w:rPr>
        <w:t xml:space="preserve">, </w:t>
      </w:r>
      <w:r w:rsidR="007208EA" w:rsidRPr="00A42430">
        <w:rPr>
          <w:snapToGrid w:val="0"/>
        </w:rPr>
        <w:t>beeinträchtigt</w:t>
      </w:r>
      <w:r>
        <w:rPr>
          <w:snapToGrid w:val="0"/>
        </w:rPr>
        <w:t xml:space="preserve"> we</w:t>
      </w:r>
      <w:r>
        <w:rPr>
          <w:snapToGrid w:val="0"/>
        </w:rPr>
        <w:t>r</w:t>
      </w:r>
      <w:r>
        <w:rPr>
          <w:snapToGrid w:val="0"/>
        </w:rPr>
        <w:t>den</w:t>
      </w:r>
      <w:r w:rsidR="002C6DDA" w:rsidRPr="00A42430">
        <w:rPr>
          <w:snapToGrid w:val="0"/>
        </w:rPr>
        <w:t>.</w:t>
      </w:r>
      <w:r w:rsidR="002C6DDA">
        <w:rPr>
          <w:snapToGrid w:val="0"/>
        </w:rPr>
        <w:t xml:space="preserve"> </w:t>
      </w:r>
      <w:r w:rsidR="005E340A">
        <w:rPr>
          <w:snapToGrid w:val="0"/>
        </w:rPr>
        <w:br/>
      </w:r>
      <w:r w:rsidR="005E340A">
        <w:rPr>
          <w:snapToGrid w:val="0"/>
        </w:rPr>
        <w:br/>
        <w:t>Die Zugänglichkeit der benachbarten Flächen für landwirtschaftliche Nutzfahrzeuge wird durch das Vorhaben nicht verhindert</w:t>
      </w:r>
      <w:r w:rsidR="002C6DDA">
        <w:rPr>
          <w:snapToGrid w:val="0"/>
        </w:rPr>
        <w:t xml:space="preserve">. </w:t>
      </w:r>
    </w:p>
    <w:p w:rsidR="007208EA" w:rsidRDefault="007208EA" w:rsidP="004A5CF4">
      <w:pPr>
        <w:tabs>
          <w:tab w:val="left" w:pos="709"/>
        </w:tabs>
        <w:ind w:left="709"/>
        <w:rPr>
          <w:snapToGrid w:val="0"/>
        </w:rPr>
      </w:pPr>
    </w:p>
    <w:p w:rsidR="005E340A" w:rsidRDefault="005E340A" w:rsidP="004A5CF4">
      <w:pPr>
        <w:pStyle w:val="Kopfzeile"/>
        <w:tabs>
          <w:tab w:val="clear" w:pos="4536"/>
          <w:tab w:val="clear" w:pos="9072"/>
          <w:tab w:val="left" w:pos="0"/>
        </w:tabs>
        <w:rPr>
          <w:snapToGrid w:val="0"/>
        </w:rPr>
      </w:pPr>
    </w:p>
    <w:p w:rsidR="005E340A" w:rsidRDefault="005E340A" w:rsidP="004A5CF4">
      <w:pPr>
        <w:tabs>
          <w:tab w:val="left" w:pos="0"/>
        </w:tabs>
        <w:rPr>
          <w:b/>
          <w:snapToGrid w:val="0"/>
        </w:rPr>
      </w:pPr>
      <w:r>
        <w:rPr>
          <w:bCs/>
          <w:snapToGrid w:val="0"/>
        </w:rPr>
        <w:t xml:space="preserve">1.2 </w:t>
      </w:r>
      <w:r>
        <w:rPr>
          <w:bCs/>
          <w:snapToGrid w:val="0"/>
        </w:rPr>
        <w:tab/>
      </w:r>
      <w:r>
        <w:rPr>
          <w:b/>
          <w:snapToGrid w:val="0"/>
        </w:rPr>
        <w:t>Pflanzen</w:t>
      </w:r>
      <w:r w:rsidR="004C1549">
        <w:rPr>
          <w:b/>
          <w:snapToGrid w:val="0"/>
        </w:rPr>
        <w:t>, Tiere</w:t>
      </w:r>
      <w:r>
        <w:rPr>
          <w:b/>
          <w:snapToGrid w:val="0"/>
        </w:rPr>
        <w:t xml:space="preserve"> und biologische Vielfalt</w:t>
      </w:r>
    </w:p>
    <w:p w:rsidR="00B52CBA" w:rsidRDefault="00B52CBA" w:rsidP="004A5CF4">
      <w:pPr>
        <w:tabs>
          <w:tab w:val="left" w:pos="0"/>
        </w:tabs>
        <w:ind w:left="720"/>
        <w:rPr>
          <w:snapToGrid w:val="0"/>
        </w:rPr>
      </w:pPr>
    </w:p>
    <w:p w:rsidR="004C1549" w:rsidRPr="00C63B6F" w:rsidRDefault="004C1549" w:rsidP="004A5CF4">
      <w:pPr>
        <w:tabs>
          <w:tab w:val="left" w:pos="0"/>
        </w:tabs>
        <w:ind w:left="720" w:hanging="720"/>
        <w:rPr>
          <w:snapToGrid w:val="0"/>
        </w:rPr>
      </w:pPr>
      <w:r w:rsidRPr="00C63B6F">
        <w:rPr>
          <w:snapToGrid w:val="0"/>
        </w:rPr>
        <w:t>1.2.1</w:t>
      </w:r>
      <w:r w:rsidRPr="00C63B6F">
        <w:rPr>
          <w:snapToGrid w:val="0"/>
        </w:rPr>
        <w:tab/>
      </w:r>
      <w:r w:rsidRPr="00C63B6F">
        <w:rPr>
          <w:snapToGrid w:val="0"/>
          <w:u w:val="single"/>
        </w:rPr>
        <w:t>Pflanzen:</w:t>
      </w:r>
      <w:r w:rsidRPr="00C63B6F">
        <w:rPr>
          <w:snapToGrid w:val="0"/>
        </w:rPr>
        <w:br/>
      </w:r>
    </w:p>
    <w:p w:rsidR="00CD5A4C" w:rsidRDefault="00B52CBA" w:rsidP="004A5CF4">
      <w:pPr>
        <w:tabs>
          <w:tab w:val="left" w:pos="0"/>
        </w:tabs>
        <w:ind w:left="720"/>
        <w:rPr>
          <w:snapToGrid w:val="0"/>
        </w:rPr>
      </w:pPr>
      <w:r w:rsidRPr="00C63B6F">
        <w:rPr>
          <w:snapToGrid w:val="0"/>
        </w:rPr>
        <w:t xml:space="preserve">Auf den geplanten Kiesabbauflächen gehen Biotopstrukturen auf einer Fläche von insgesamt ca. </w:t>
      </w:r>
      <w:r w:rsidR="00B944C7">
        <w:rPr>
          <w:snapToGrid w:val="0"/>
        </w:rPr>
        <w:t>7,2</w:t>
      </w:r>
      <w:r w:rsidRPr="00C63B6F">
        <w:rPr>
          <w:snapToGrid w:val="0"/>
        </w:rPr>
        <w:t xml:space="preserve"> ha verloren. Vom Eingriff betroffen </w:t>
      </w:r>
      <w:r w:rsidR="00EF6C23" w:rsidRPr="00C63B6F">
        <w:rPr>
          <w:snapToGrid w:val="0"/>
        </w:rPr>
        <w:t>sind</w:t>
      </w:r>
      <w:r w:rsidR="00B944C7">
        <w:rPr>
          <w:snapToGrid w:val="0"/>
        </w:rPr>
        <w:t xml:space="preserve"> artenarme</w:t>
      </w:r>
      <w:r w:rsidR="00EF6C23" w:rsidRPr="00C63B6F">
        <w:rPr>
          <w:snapToGrid w:val="0"/>
        </w:rPr>
        <w:t xml:space="preserve"> intensiv b</w:t>
      </w:r>
      <w:r w:rsidR="00EF6C23" w:rsidRPr="00C63B6F">
        <w:rPr>
          <w:snapToGrid w:val="0"/>
        </w:rPr>
        <w:t>e</w:t>
      </w:r>
      <w:r w:rsidR="00EF6C23" w:rsidRPr="00C63B6F">
        <w:rPr>
          <w:snapToGrid w:val="0"/>
        </w:rPr>
        <w:t>wirtschaftete Ackerflächen</w:t>
      </w:r>
      <w:r w:rsidR="0049050D">
        <w:rPr>
          <w:snapToGrid w:val="0"/>
        </w:rPr>
        <w:t>, Säume</w:t>
      </w:r>
      <w:r w:rsidR="005D2C88" w:rsidRPr="00C63B6F">
        <w:rPr>
          <w:snapToGrid w:val="0"/>
        </w:rPr>
        <w:t xml:space="preserve"> </w:t>
      </w:r>
      <w:r w:rsidR="00B944C7">
        <w:rPr>
          <w:snapToGrid w:val="0"/>
        </w:rPr>
        <w:t>und</w:t>
      </w:r>
      <w:r w:rsidR="00C73B91" w:rsidRPr="00C63B6F">
        <w:rPr>
          <w:snapToGrid w:val="0"/>
        </w:rPr>
        <w:t xml:space="preserve"> ein </w:t>
      </w:r>
      <w:r w:rsidR="0049050D">
        <w:rPr>
          <w:snapToGrid w:val="0"/>
        </w:rPr>
        <w:t>unbefestigter</w:t>
      </w:r>
      <w:r w:rsidR="00DF6BE6">
        <w:rPr>
          <w:snapToGrid w:val="0"/>
        </w:rPr>
        <w:t xml:space="preserve"> </w:t>
      </w:r>
      <w:r w:rsidR="00C73B91" w:rsidRPr="00C63B6F">
        <w:rPr>
          <w:snapToGrid w:val="0"/>
        </w:rPr>
        <w:t>Wirtschaftsweg</w:t>
      </w:r>
      <w:r w:rsidR="00EF6C23" w:rsidRPr="00C63B6F">
        <w:rPr>
          <w:snapToGrid w:val="0"/>
        </w:rPr>
        <w:t>.</w:t>
      </w:r>
      <w:r w:rsidR="00CD5A4C">
        <w:rPr>
          <w:snapToGrid w:val="0"/>
        </w:rPr>
        <w:t xml:space="preserve"> Es</w:t>
      </w:r>
      <w:r w:rsidR="00CD5A4C" w:rsidRPr="00C63B6F">
        <w:rPr>
          <w:snapToGrid w:val="0"/>
        </w:rPr>
        <w:t xml:space="preserve"> wu</w:t>
      </w:r>
      <w:r w:rsidR="00CD5A4C" w:rsidRPr="00C63B6F">
        <w:rPr>
          <w:snapToGrid w:val="0"/>
        </w:rPr>
        <w:t>r</w:t>
      </w:r>
      <w:r w:rsidR="00CD5A4C" w:rsidRPr="00C63B6F">
        <w:rPr>
          <w:snapToGrid w:val="0"/>
        </w:rPr>
        <w:t>den keine einem besonderen Schutz unterliegenden Vegetation</w:t>
      </w:r>
      <w:r w:rsidR="00CD5A4C">
        <w:rPr>
          <w:snapToGrid w:val="0"/>
        </w:rPr>
        <w:t>s</w:t>
      </w:r>
      <w:r w:rsidR="00CD5A4C" w:rsidRPr="00C63B6F">
        <w:rPr>
          <w:snapToGrid w:val="0"/>
        </w:rPr>
        <w:t>strukturen oder Vorkommen von nach Roter Liste geschützten P</w:t>
      </w:r>
      <w:r w:rsidR="00CD5A4C">
        <w:rPr>
          <w:snapToGrid w:val="0"/>
        </w:rPr>
        <w:t>fl</w:t>
      </w:r>
      <w:r w:rsidR="00CD5A4C" w:rsidRPr="00C63B6F">
        <w:rPr>
          <w:snapToGrid w:val="0"/>
        </w:rPr>
        <w:t>anzenarten festgestellt.</w:t>
      </w:r>
      <w:r w:rsidR="00CD5A4C">
        <w:rPr>
          <w:snapToGrid w:val="0"/>
        </w:rPr>
        <w:br/>
      </w:r>
    </w:p>
    <w:p w:rsidR="001A38AE" w:rsidRPr="00C63B6F" w:rsidRDefault="001A38AE" w:rsidP="004A5CF4">
      <w:pPr>
        <w:tabs>
          <w:tab w:val="left" w:pos="0"/>
        </w:tabs>
        <w:ind w:left="720"/>
        <w:rPr>
          <w:snapToGrid w:val="0"/>
        </w:rPr>
      </w:pPr>
    </w:p>
    <w:p w:rsidR="000D2832" w:rsidRPr="00C63B6F" w:rsidRDefault="004C1549" w:rsidP="004A5CF4">
      <w:pPr>
        <w:tabs>
          <w:tab w:val="left" w:pos="0"/>
        </w:tabs>
        <w:ind w:left="720" w:hanging="862"/>
        <w:rPr>
          <w:snapToGrid w:val="0"/>
        </w:rPr>
      </w:pPr>
      <w:r w:rsidRPr="00C63B6F">
        <w:rPr>
          <w:snapToGrid w:val="0"/>
        </w:rPr>
        <w:t>1.2.2</w:t>
      </w:r>
      <w:r w:rsidRPr="00C63B6F">
        <w:rPr>
          <w:snapToGrid w:val="0"/>
        </w:rPr>
        <w:tab/>
      </w:r>
      <w:r w:rsidR="00DC0C0B" w:rsidRPr="00C63B6F">
        <w:rPr>
          <w:snapToGrid w:val="0"/>
          <w:u w:val="single"/>
        </w:rPr>
        <w:t>Tiere:</w:t>
      </w:r>
      <w:r w:rsidR="001A5693">
        <w:rPr>
          <w:snapToGrid w:val="0"/>
          <w:u w:val="single"/>
        </w:rPr>
        <w:br/>
      </w:r>
      <w:r w:rsidR="00DC0C0B" w:rsidRPr="00C63B6F">
        <w:rPr>
          <w:snapToGrid w:val="0"/>
        </w:rPr>
        <w:br/>
      </w:r>
      <w:r w:rsidR="00230CB2">
        <w:rPr>
          <w:snapToGrid w:val="0"/>
        </w:rPr>
        <w:t xml:space="preserve">Die Umwandlung von Acker </w:t>
      </w:r>
      <w:r w:rsidR="00230CB2" w:rsidRPr="00C63B6F">
        <w:rPr>
          <w:snapToGrid w:val="0"/>
        </w:rPr>
        <w:t>in Wasserfläche führt zu einem Lebensraumverlust für Offenlandarten. Durch die im Zuge dieser Planfeststellung durchgeführten Unters</w:t>
      </w:r>
      <w:r w:rsidR="00230CB2" w:rsidRPr="00C63B6F">
        <w:rPr>
          <w:snapToGrid w:val="0"/>
        </w:rPr>
        <w:t>u</w:t>
      </w:r>
      <w:r w:rsidR="00230CB2" w:rsidRPr="00C63B6F">
        <w:rPr>
          <w:snapToGrid w:val="0"/>
        </w:rPr>
        <w:t>chungen wurde festgestellt, dass insbesondere die Feldlerche (Alauda arvensis, RL 3 - gefährdet)</w:t>
      </w:r>
      <w:r w:rsidR="00230CB2">
        <w:rPr>
          <w:snapToGrid w:val="0"/>
        </w:rPr>
        <w:t xml:space="preserve"> mit </w:t>
      </w:r>
      <w:r w:rsidR="00C4748D">
        <w:rPr>
          <w:snapToGrid w:val="0"/>
        </w:rPr>
        <w:t>2</w:t>
      </w:r>
      <w:r w:rsidR="00230CB2" w:rsidRPr="00C63B6F">
        <w:rPr>
          <w:snapToGrid w:val="0"/>
        </w:rPr>
        <w:t xml:space="preserve"> Brutrevieren </w:t>
      </w:r>
      <w:r w:rsidR="0040251C">
        <w:rPr>
          <w:snapToGrid w:val="0"/>
        </w:rPr>
        <w:t>auf der Abbaufläche und 2 Brutrevieren, die ve</w:t>
      </w:r>
      <w:r w:rsidR="0040251C">
        <w:rPr>
          <w:snapToGrid w:val="0"/>
        </w:rPr>
        <w:t>r</w:t>
      </w:r>
      <w:r w:rsidR="0040251C">
        <w:rPr>
          <w:snapToGrid w:val="0"/>
        </w:rPr>
        <w:t xml:space="preserve">mutlich durch die mobile Aufbereitungsanlage verloren gehen, </w:t>
      </w:r>
      <w:r w:rsidR="00230CB2" w:rsidRPr="00C63B6F">
        <w:rPr>
          <w:snapToGrid w:val="0"/>
        </w:rPr>
        <w:t xml:space="preserve">betroffen ist. </w:t>
      </w:r>
      <w:r w:rsidR="0040251C">
        <w:rPr>
          <w:snapToGrid w:val="0"/>
        </w:rPr>
        <w:t xml:space="preserve">Zur </w:t>
      </w:r>
      <w:r w:rsidR="0040251C">
        <w:rPr>
          <w:snapToGrid w:val="0"/>
        </w:rPr>
        <w:lastRenderedPageBreak/>
        <w:t xml:space="preserve">Vermeidung artenschutzrechtlicher Tatbestände auf der Abbaufläche ist für diese und weitere Bodenbrüter für </w:t>
      </w:r>
      <w:r w:rsidR="00F243F1">
        <w:rPr>
          <w:snapToGrid w:val="0"/>
        </w:rPr>
        <w:t>das A</w:t>
      </w:r>
      <w:r w:rsidR="0040251C">
        <w:rPr>
          <w:snapToGrid w:val="0"/>
        </w:rPr>
        <w:t>bschieben von Oberboden eine Bauzeitenreg</w:t>
      </w:r>
      <w:r w:rsidR="0040251C">
        <w:rPr>
          <w:snapToGrid w:val="0"/>
        </w:rPr>
        <w:t>e</w:t>
      </w:r>
      <w:r w:rsidR="0040251C">
        <w:rPr>
          <w:snapToGrid w:val="0"/>
        </w:rPr>
        <w:t xml:space="preserve">lung in den Planfeststellungsbeschluss aufgenommen (Auflage 2.2.6.3). </w:t>
      </w:r>
      <w:r w:rsidR="00F243F1">
        <w:rPr>
          <w:snapToGrid w:val="0"/>
        </w:rPr>
        <w:t>Der L</w:t>
      </w:r>
      <w:r w:rsidR="00F243F1">
        <w:rPr>
          <w:snapToGrid w:val="0"/>
        </w:rPr>
        <w:t>e</w:t>
      </w:r>
      <w:r w:rsidR="00F243F1">
        <w:rPr>
          <w:snapToGrid w:val="0"/>
        </w:rPr>
        <w:t>bensraumverlust</w:t>
      </w:r>
      <w:r w:rsidR="00230CB2" w:rsidRPr="00C63B6F">
        <w:rPr>
          <w:snapToGrid w:val="0"/>
        </w:rPr>
        <w:t xml:space="preserve"> wird durch</w:t>
      </w:r>
      <w:r w:rsidR="00EC75DA">
        <w:rPr>
          <w:snapToGrid w:val="0"/>
        </w:rPr>
        <w:t xml:space="preserve"> die Anlage</w:t>
      </w:r>
      <w:r w:rsidR="00230CB2" w:rsidRPr="00C63B6F">
        <w:rPr>
          <w:snapToGrid w:val="0"/>
        </w:rPr>
        <w:t xml:space="preserve"> </w:t>
      </w:r>
      <w:r w:rsidR="00F243F1">
        <w:rPr>
          <w:snapToGrid w:val="0"/>
        </w:rPr>
        <w:t>von Lerchenfenstern und Blühstreifen (Fel</w:t>
      </w:r>
      <w:r w:rsidR="00F243F1">
        <w:rPr>
          <w:snapToGrid w:val="0"/>
        </w:rPr>
        <w:t>d</w:t>
      </w:r>
      <w:r w:rsidR="00F243F1">
        <w:rPr>
          <w:snapToGrid w:val="0"/>
        </w:rPr>
        <w:t>lerche)</w:t>
      </w:r>
      <w:r w:rsidR="00230CB2" w:rsidRPr="00C63B6F">
        <w:rPr>
          <w:snapToGrid w:val="0"/>
        </w:rPr>
        <w:t xml:space="preserve"> kompensiert. </w:t>
      </w:r>
      <w:r w:rsidR="00F243F1">
        <w:rPr>
          <w:snapToGrid w:val="0"/>
        </w:rPr>
        <w:t>Des Weiteren wurde durch die avifaunistische Kartierung nachgewiesen, dass im Umfeld der Abbauflächen freie Feldlerchenreviere vorha</w:t>
      </w:r>
      <w:r w:rsidR="00F243F1">
        <w:rPr>
          <w:snapToGrid w:val="0"/>
        </w:rPr>
        <w:t>n</w:t>
      </w:r>
      <w:r w:rsidR="00F243F1">
        <w:rPr>
          <w:snapToGrid w:val="0"/>
        </w:rPr>
        <w:t xml:space="preserve">den sind. </w:t>
      </w:r>
      <w:r w:rsidR="00D647ED">
        <w:rPr>
          <w:snapToGrid w:val="0"/>
        </w:rPr>
        <w:t>Nach den Ausführungen in den Antragsunterlagen sieht die Antragstell</w:t>
      </w:r>
      <w:r w:rsidR="00D647ED">
        <w:rPr>
          <w:snapToGrid w:val="0"/>
        </w:rPr>
        <w:t>e</w:t>
      </w:r>
      <w:r w:rsidR="00D647ED">
        <w:rPr>
          <w:snapToGrid w:val="0"/>
        </w:rPr>
        <w:t xml:space="preserve">rin das regelmäßige Mähen der Zuwegungen für das </w:t>
      </w:r>
      <w:r w:rsidR="00F243F1" w:rsidRPr="00D647ED">
        <w:rPr>
          <w:snapToGrid w:val="0"/>
        </w:rPr>
        <w:t xml:space="preserve">im Untersuchungsgebiet nachgewiesene Rebhuhn zur Vermeidung von Kollisionen mit dem Werksverkehr </w:t>
      </w:r>
      <w:r w:rsidR="00D647ED" w:rsidRPr="00D647ED">
        <w:rPr>
          <w:snapToGrid w:val="0"/>
        </w:rPr>
        <w:t>vor</w:t>
      </w:r>
      <w:r w:rsidR="00F243F1" w:rsidRPr="00D647ED">
        <w:rPr>
          <w:snapToGrid w:val="0"/>
        </w:rPr>
        <w:t>.</w:t>
      </w:r>
      <w:r w:rsidR="000D2832">
        <w:rPr>
          <w:snapToGrid w:val="0"/>
        </w:rPr>
        <w:br/>
      </w:r>
      <w:r w:rsidR="00F243F1">
        <w:rPr>
          <w:snapToGrid w:val="0"/>
        </w:rPr>
        <w:t xml:space="preserve"> </w:t>
      </w:r>
      <w:r w:rsidR="00F243F1">
        <w:rPr>
          <w:snapToGrid w:val="0"/>
        </w:rPr>
        <w:br/>
      </w:r>
      <w:r w:rsidR="000D2832">
        <w:rPr>
          <w:snapToGrid w:val="0"/>
        </w:rPr>
        <w:t>Der mit der</w:t>
      </w:r>
      <w:r w:rsidR="00EC75DA">
        <w:rPr>
          <w:snapToGrid w:val="0"/>
        </w:rPr>
        <w:t xml:space="preserve"> Unteren Naturschutzbehörde (</w:t>
      </w:r>
      <w:r w:rsidR="000D2832">
        <w:rPr>
          <w:snapToGrid w:val="0"/>
        </w:rPr>
        <w:t>UNB</w:t>
      </w:r>
      <w:r w:rsidR="00EC75DA">
        <w:rPr>
          <w:snapToGrid w:val="0"/>
        </w:rPr>
        <w:t>)</w:t>
      </w:r>
      <w:r w:rsidR="000D2832" w:rsidRPr="00C63B6F">
        <w:rPr>
          <w:snapToGrid w:val="0"/>
        </w:rPr>
        <w:t xml:space="preserve"> </w:t>
      </w:r>
      <w:r w:rsidR="000D2832">
        <w:rPr>
          <w:snapToGrid w:val="0"/>
        </w:rPr>
        <w:t>abgestimmte Bewertungsraum für R</w:t>
      </w:r>
      <w:r w:rsidR="000D2832" w:rsidRPr="00C63B6F">
        <w:rPr>
          <w:snapToGrid w:val="0"/>
        </w:rPr>
        <w:t>astvögel hat für diese eine mindestens lokale Bedeutung. Somit sind</w:t>
      </w:r>
      <w:r w:rsidR="000D2832">
        <w:rPr>
          <w:snapToGrid w:val="0"/>
        </w:rPr>
        <w:t xml:space="preserve"> R</w:t>
      </w:r>
      <w:r w:rsidR="000D2832" w:rsidRPr="00C63B6F">
        <w:rPr>
          <w:snapToGrid w:val="0"/>
        </w:rPr>
        <w:t xml:space="preserve">astvögel durch den Abbau durch </w:t>
      </w:r>
      <w:r w:rsidR="003868E1">
        <w:rPr>
          <w:snapToGrid w:val="0"/>
        </w:rPr>
        <w:t>die</w:t>
      </w:r>
      <w:r w:rsidR="0034456F">
        <w:rPr>
          <w:snapToGrid w:val="0"/>
        </w:rPr>
        <w:t xml:space="preserve"> </w:t>
      </w:r>
      <w:r w:rsidR="000D2832" w:rsidRPr="00C63B6F">
        <w:rPr>
          <w:snapToGrid w:val="0"/>
        </w:rPr>
        <w:t xml:space="preserve">Reduzierung ihrer Nahrungshabitate betroffen. </w:t>
      </w:r>
    </w:p>
    <w:p w:rsidR="00F243F1" w:rsidRDefault="00F243F1" w:rsidP="004A5CF4">
      <w:pPr>
        <w:tabs>
          <w:tab w:val="left" w:pos="0"/>
        </w:tabs>
        <w:ind w:left="720" w:hanging="720"/>
        <w:rPr>
          <w:snapToGrid w:val="0"/>
        </w:rPr>
      </w:pPr>
    </w:p>
    <w:p w:rsidR="002D1AB4" w:rsidRPr="00C63B6F" w:rsidRDefault="003F4DFE" w:rsidP="004A5CF4">
      <w:pPr>
        <w:tabs>
          <w:tab w:val="left" w:pos="709"/>
        </w:tabs>
        <w:ind w:left="720" w:hanging="11"/>
        <w:rPr>
          <w:snapToGrid w:val="0"/>
        </w:rPr>
      </w:pPr>
      <w:r w:rsidRPr="00C63B6F">
        <w:rPr>
          <w:snapToGrid w:val="0"/>
        </w:rPr>
        <w:t xml:space="preserve">Die Habitate der </w:t>
      </w:r>
      <w:r w:rsidR="00475EC7">
        <w:rPr>
          <w:snapToGrid w:val="0"/>
        </w:rPr>
        <w:t xml:space="preserve">Fische, </w:t>
      </w:r>
      <w:r w:rsidRPr="00C63B6F">
        <w:rPr>
          <w:snapToGrid w:val="0"/>
        </w:rPr>
        <w:t>Fledermäuse und Libellen</w:t>
      </w:r>
      <w:r w:rsidR="00475EC7">
        <w:rPr>
          <w:snapToGrid w:val="0"/>
        </w:rPr>
        <w:t xml:space="preserve"> haben nur untergeordnete B</w:t>
      </w:r>
      <w:r w:rsidR="00475EC7">
        <w:rPr>
          <w:snapToGrid w:val="0"/>
        </w:rPr>
        <w:t>e</w:t>
      </w:r>
      <w:r w:rsidR="00475EC7">
        <w:rPr>
          <w:snapToGrid w:val="0"/>
        </w:rPr>
        <w:t>deutung bzw.</w:t>
      </w:r>
      <w:r w:rsidRPr="00C63B6F">
        <w:rPr>
          <w:snapToGrid w:val="0"/>
        </w:rPr>
        <w:t xml:space="preserve"> sind durch den Abbau der beantragten Flächen nicht betroffen.</w:t>
      </w:r>
      <w:r w:rsidR="00C106CF" w:rsidRPr="00C63B6F">
        <w:rPr>
          <w:snapToGrid w:val="0"/>
        </w:rPr>
        <w:br/>
      </w:r>
    </w:p>
    <w:p w:rsidR="003F4DFE" w:rsidRDefault="001E3DED" w:rsidP="004A5CF4">
      <w:pPr>
        <w:tabs>
          <w:tab w:val="left" w:pos="0"/>
        </w:tabs>
        <w:ind w:left="720" w:hanging="11"/>
        <w:rPr>
          <w:snapToGrid w:val="0"/>
        </w:rPr>
      </w:pPr>
      <w:r w:rsidRPr="00C63B6F">
        <w:rPr>
          <w:snapToGrid w:val="0"/>
        </w:rPr>
        <w:t>Im Artenschutzrechtlichen Fachbeitrag werden die</w:t>
      </w:r>
      <w:r w:rsidR="002D1AB4" w:rsidRPr="00C63B6F">
        <w:rPr>
          <w:snapToGrid w:val="0"/>
        </w:rPr>
        <w:t xml:space="preserve"> großräumig </w:t>
      </w:r>
      <w:r w:rsidRPr="00C63B6F">
        <w:rPr>
          <w:snapToGrid w:val="0"/>
        </w:rPr>
        <w:t xml:space="preserve">vorliegenden </w:t>
      </w:r>
      <w:r w:rsidR="002D1AB4" w:rsidRPr="00C63B6F">
        <w:rPr>
          <w:snapToGrid w:val="0"/>
        </w:rPr>
        <w:t xml:space="preserve">Daten zu den Artengruppen Brut- und Gastvögel, </w:t>
      </w:r>
      <w:r w:rsidR="00475EC7">
        <w:rPr>
          <w:snapToGrid w:val="0"/>
        </w:rPr>
        <w:t>Fische</w:t>
      </w:r>
      <w:r w:rsidR="002D1AB4" w:rsidRPr="00C63B6F">
        <w:rPr>
          <w:snapToGrid w:val="0"/>
        </w:rPr>
        <w:t>, Amphibien</w:t>
      </w:r>
      <w:r w:rsidR="00475EC7">
        <w:rPr>
          <w:snapToGrid w:val="0"/>
        </w:rPr>
        <w:t xml:space="preserve"> und</w:t>
      </w:r>
      <w:r w:rsidR="002D1AB4" w:rsidRPr="00C63B6F">
        <w:rPr>
          <w:snapToGrid w:val="0"/>
        </w:rPr>
        <w:t xml:space="preserve"> Libellen und</w:t>
      </w:r>
      <w:r w:rsidR="00475EC7">
        <w:rPr>
          <w:snapToGrid w:val="0"/>
        </w:rPr>
        <w:t xml:space="preserve"> in dem Zusammenhang</w:t>
      </w:r>
      <w:r w:rsidR="002D1AB4" w:rsidRPr="00C63B6F">
        <w:rPr>
          <w:snapToGrid w:val="0"/>
        </w:rPr>
        <w:t xml:space="preserve"> Arten der Roten Liste </w:t>
      </w:r>
      <w:r w:rsidRPr="00C63B6F">
        <w:rPr>
          <w:snapToGrid w:val="0"/>
        </w:rPr>
        <w:t>artenschutzrechtlich bewertet</w:t>
      </w:r>
      <w:r w:rsidR="000D2832">
        <w:rPr>
          <w:snapToGrid w:val="0"/>
        </w:rPr>
        <w:t>.</w:t>
      </w:r>
    </w:p>
    <w:p w:rsidR="000D2832" w:rsidRDefault="000D2832" w:rsidP="004A5CF4">
      <w:pPr>
        <w:tabs>
          <w:tab w:val="left" w:pos="0"/>
        </w:tabs>
        <w:ind w:left="720" w:hanging="11"/>
        <w:rPr>
          <w:snapToGrid w:val="0"/>
        </w:rPr>
      </w:pPr>
    </w:p>
    <w:p w:rsidR="009224C5" w:rsidRPr="00C63B6F" w:rsidRDefault="005925B0" w:rsidP="004A5CF4">
      <w:pPr>
        <w:tabs>
          <w:tab w:val="left" w:pos="0"/>
        </w:tabs>
        <w:ind w:left="720" w:hanging="720"/>
        <w:rPr>
          <w:snapToGrid w:val="0"/>
        </w:rPr>
      </w:pPr>
      <w:r>
        <w:rPr>
          <w:snapToGrid w:val="0"/>
        </w:rPr>
        <w:t>1.2.3</w:t>
      </w:r>
      <w:r>
        <w:rPr>
          <w:snapToGrid w:val="0"/>
        </w:rPr>
        <w:tab/>
      </w:r>
      <w:r w:rsidR="000D2832">
        <w:rPr>
          <w:snapToGrid w:val="0"/>
          <w:u w:val="single"/>
        </w:rPr>
        <w:t>B</w:t>
      </w:r>
      <w:r w:rsidRPr="005925B0">
        <w:rPr>
          <w:snapToGrid w:val="0"/>
          <w:u w:val="single"/>
        </w:rPr>
        <w:t>iologische Vielfalt:</w:t>
      </w:r>
    </w:p>
    <w:p w:rsidR="001E3DED" w:rsidRDefault="00D66522" w:rsidP="004A5CF4">
      <w:pPr>
        <w:tabs>
          <w:tab w:val="left" w:pos="0"/>
        </w:tabs>
        <w:ind w:left="720" w:hanging="11"/>
        <w:rPr>
          <w:snapToGrid w:val="0"/>
        </w:rPr>
      </w:pPr>
      <w:r>
        <w:rPr>
          <w:snapToGrid w:val="0"/>
        </w:rPr>
        <w:br/>
        <w:t>Wegen der Artenarmut auf den geplanten Abgrabungsflächen wird es zu keinen e</w:t>
      </w:r>
      <w:r>
        <w:rPr>
          <w:snapToGrid w:val="0"/>
        </w:rPr>
        <w:t>r</w:t>
      </w:r>
      <w:r>
        <w:rPr>
          <w:snapToGrid w:val="0"/>
        </w:rPr>
        <w:t>heblichen Auswirkungen  auf das Schutzgut „biologische Vielfalt“ kommen.</w:t>
      </w:r>
    </w:p>
    <w:p w:rsidR="003F4DFE" w:rsidRDefault="003F4DFE" w:rsidP="004A5CF4">
      <w:pPr>
        <w:tabs>
          <w:tab w:val="left" w:pos="0"/>
        </w:tabs>
        <w:ind w:left="720" w:hanging="11"/>
        <w:rPr>
          <w:snapToGrid w:val="0"/>
        </w:rPr>
      </w:pPr>
    </w:p>
    <w:p w:rsidR="0095450B" w:rsidRPr="002764A7" w:rsidRDefault="00566B52" w:rsidP="004A5CF4">
      <w:pPr>
        <w:tabs>
          <w:tab w:val="left" w:pos="0"/>
        </w:tabs>
        <w:ind w:left="720" w:hanging="720"/>
        <w:rPr>
          <w:snapToGrid w:val="0"/>
          <w:sz w:val="20"/>
        </w:rPr>
      </w:pPr>
      <w:r>
        <w:rPr>
          <w:snapToGrid w:val="0"/>
        </w:rPr>
        <w:t>1.2.</w:t>
      </w:r>
      <w:r w:rsidR="000433E6">
        <w:rPr>
          <w:snapToGrid w:val="0"/>
        </w:rPr>
        <w:t>4</w:t>
      </w:r>
      <w:r>
        <w:rPr>
          <w:snapToGrid w:val="0"/>
        </w:rPr>
        <w:tab/>
      </w:r>
      <w:r w:rsidRPr="00566B52">
        <w:rPr>
          <w:snapToGrid w:val="0"/>
          <w:u w:val="single"/>
        </w:rPr>
        <w:t>Schutzgebiete:</w:t>
      </w:r>
      <w:r>
        <w:rPr>
          <w:snapToGrid w:val="0"/>
          <w:u w:val="single"/>
        </w:rPr>
        <w:br/>
      </w:r>
      <w:r>
        <w:rPr>
          <w:snapToGrid w:val="0"/>
          <w:u w:val="single"/>
        </w:rPr>
        <w:br/>
      </w:r>
      <w:r>
        <w:rPr>
          <w:snapToGrid w:val="0"/>
        </w:rPr>
        <w:t xml:space="preserve">Die FFH-Vorprüfung kommt zum Ergebnis, das es durch den Sand- und Kiesabbau </w:t>
      </w:r>
      <w:r w:rsidR="000D5617">
        <w:rPr>
          <w:snapToGrid w:val="0"/>
        </w:rPr>
        <w:t>nicht zu Beeinträchtigungen des</w:t>
      </w:r>
      <w:r>
        <w:rPr>
          <w:snapToGrid w:val="0"/>
        </w:rPr>
        <w:t xml:space="preserve"> </w:t>
      </w:r>
      <w:r w:rsidRPr="00634814">
        <w:t>FFH-Gebiet</w:t>
      </w:r>
      <w:r w:rsidR="000D5617">
        <w:t>s</w:t>
      </w:r>
      <w:r w:rsidRPr="00634814">
        <w:t xml:space="preserve"> „Teichfledermausgewässer im Raum Nienburg</w:t>
      </w:r>
      <w:r>
        <w:t xml:space="preserve"> – DE 3319-332</w:t>
      </w:r>
      <w:r w:rsidR="005C4651">
        <w:t xml:space="preserve"> –</w:t>
      </w:r>
      <w:r>
        <w:t>“</w:t>
      </w:r>
      <w:r w:rsidR="009224C5">
        <w:t xml:space="preserve"> (hier Kiesabbaugewässer in Diethe) k</w:t>
      </w:r>
      <w:r>
        <w:t>ommen wird.</w:t>
      </w:r>
      <w:r>
        <w:br/>
      </w:r>
      <w:r>
        <w:br/>
        <w:t>Weitere Schutzgebiete und geschützte Biotope</w:t>
      </w:r>
      <w:r w:rsidR="00C64520">
        <w:t xml:space="preserve"> im Untersuchungsgebiet</w:t>
      </w:r>
      <w:r>
        <w:t xml:space="preserve"> sind</w:t>
      </w:r>
      <w:r w:rsidR="00ED58DB">
        <w:t xml:space="preserve"> </w:t>
      </w:r>
      <w:r>
        <w:t>nicht betroffen.</w:t>
      </w:r>
      <w:r>
        <w:rPr>
          <w:snapToGrid w:val="0"/>
        </w:rPr>
        <w:br/>
      </w:r>
    </w:p>
    <w:p w:rsidR="002764A7" w:rsidRPr="002764A7" w:rsidRDefault="002764A7" w:rsidP="004A5CF4">
      <w:pPr>
        <w:tabs>
          <w:tab w:val="left" w:pos="0"/>
        </w:tabs>
        <w:ind w:left="720" w:hanging="720"/>
        <w:rPr>
          <w:snapToGrid w:val="0"/>
          <w:sz w:val="20"/>
        </w:rPr>
      </w:pPr>
    </w:p>
    <w:p w:rsidR="00FB6D64" w:rsidRPr="002764A7" w:rsidRDefault="000B1889" w:rsidP="004A5CF4">
      <w:pPr>
        <w:tabs>
          <w:tab w:val="left" w:pos="720"/>
        </w:tabs>
        <w:ind w:left="720" w:hanging="720"/>
        <w:rPr>
          <w:snapToGrid w:val="0"/>
          <w:sz w:val="20"/>
        </w:rPr>
      </w:pPr>
      <w:r w:rsidRPr="000B1889">
        <w:rPr>
          <w:snapToGrid w:val="0"/>
        </w:rPr>
        <w:t>1.3</w:t>
      </w:r>
      <w:r>
        <w:rPr>
          <w:b/>
          <w:snapToGrid w:val="0"/>
        </w:rPr>
        <w:tab/>
      </w:r>
      <w:r w:rsidR="005E340A" w:rsidRPr="00C63B6F">
        <w:rPr>
          <w:b/>
          <w:snapToGrid w:val="0"/>
        </w:rPr>
        <w:t>Boden</w:t>
      </w:r>
      <w:r w:rsidR="005E340A" w:rsidRPr="00C63B6F">
        <w:rPr>
          <w:snapToGrid w:val="0"/>
        </w:rPr>
        <w:br/>
      </w:r>
      <w:r w:rsidR="005E340A" w:rsidRPr="00C63B6F">
        <w:rPr>
          <w:snapToGrid w:val="0"/>
        </w:rPr>
        <w:br/>
        <w:t xml:space="preserve">Innerhalb der Auskiesungsflächen gehen </w:t>
      </w:r>
      <w:r w:rsidR="000A3AB4" w:rsidRPr="00C63B6F">
        <w:rPr>
          <w:snapToGrid w:val="0"/>
        </w:rPr>
        <w:t xml:space="preserve">auf ca. </w:t>
      </w:r>
      <w:r w:rsidR="009224C5">
        <w:rPr>
          <w:snapToGrid w:val="0"/>
        </w:rPr>
        <w:t>7,2</w:t>
      </w:r>
      <w:r w:rsidR="000A3AB4" w:rsidRPr="00C63B6F">
        <w:rPr>
          <w:snapToGrid w:val="0"/>
        </w:rPr>
        <w:t xml:space="preserve"> ha </w:t>
      </w:r>
      <w:r w:rsidR="00455940">
        <w:rPr>
          <w:snapToGrid w:val="0"/>
        </w:rPr>
        <w:t>hochwertige Plaggenesc</w:t>
      </w:r>
      <w:r w:rsidR="00455940">
        <w:rPr>
          <w:snapToGrid w:val="0"/>
        </w:rPr>
        <w:t>h</w:t>
      </w:r>
      <w:r w:rsidR="00455940">
        <w:rPr>
          <w:snapToGrid w:val="0"/>
        </w:rPr>
        <w:t>böden u</w:t>
      </w:r>
      <w:r w:rsidR="00A0398F" w:rsidRPr="00C63B6F">
        <w:rPr>
          <w:snapToGrid w:val="0"/>
        </w:rPr>
        <w:t>nwiederbringlich</w:t>
      </w:r>
      <w:r w:rsidR="000A3AB4" w:rsidRPr="00C63B6F">
        <w:rPr>
          <w:snapToGrid w:val="0"/>
        </w:rPr>
        <w:t xml:space="preserve"> </w:t>
      </w:r>
      <w:r w:rsidR="008D6987" w:rsidRPr="00C63B6F">
        <w:rPr>
          <w:snapToGrid w:val="0"/>
        </w:rPr>
        <w:t>verloren.</w:t>
      </w:r>
      <w:r w:rsidR="00455940">
        <w:rPr>
          <w:snapToGrid w:val="0"/>
        </w:rPr>
        <w:t xml:space="preserve"> Dieser Boden</w:t>
      </w:r>
      <w:r w:rsidR="00FB6D64">
        <w:rPr>
          <w:snapToGrid w:val="0"/>
        </w:rPr>
        <w:t>typ</w:t>
      </w:r>
      <w:r w:rsidR="00455940">
        <w:rPr>
          <w:snapToGrid w:val="0"/>
        </w:rPr>
        <w:t xml:space="preserve"> ist aufgrund seiner kulturg</w:t>
      </w:r>
      <w:r w:rsidR="00455940">
        <w:rPr>
          <w:snapToGrid w:val="0"/>
        </w:rPr>
        <w:t>e</w:t>
      </w:r>
      <w:r w:rsidR="00455940">
        <w:rPr>
          <w:snapToGrid w:val="0"/>
        </w:rPr>
        <w:t>schichtlichen Bedeutung als schutzwürdig eingestuft worden.</w:t>
      </w:r>
      <w:r w:rsidR="008D6987" w:rsidRPr="00C63B6F">
        <w:rPr>
          <w:snapToGrid w:val="0"/>
        </w:rPr>
        <w:t xml:space="preserve"> </w:t>
      </w:r>
      <w:r w:rsidR="00FB6D64">
        <w:rPr>
          <w:snapToGrid w:val="0"/>
        </w:rPr>
        <w:t>Auf der Antragsfläche ist der Boden allerdings durch die über Jahrzehnte praktizierte landwirtschaftliche Intensivnutzung beeinträchtigt</w:t>
      </w:r>
      <w:r w:rsidR="00455940">
        <w:rPr>
          <w:snapToGrid w:val="0"/>
        </w:rPr>
        <w:t>.</w:t>
      </w:r>
      <w:r w:rsidR="00FB6D64">
        <w:rPr>
          <w:snapToGrid w:val="0"/>
        </w:rPr>
        <w:t xml:space="preserve"> </w:t>
      </w:r>
      <w:r w:rsidR="00FB6D64" w:rsidRPr="00C63B6F">
        <w:rPr>
          <w:snapToGrid w:val="0"/>
        </w:rPr>
        <w:t>Durch den Bodenabtrag und die Umlagerung zu R</w:t>
      </w:r>
      <w:r w:rsidR="00FB6D64" w:rsidRPr="00C63B6F">
        <w:rPr>
          <w:snapToGrid w:val="0"/>
        </w:rPr>
        <w:t>e</w:t>
      </w:r>
      <w:r w:rsidR="00FB6D64" w:rsidRPr="00C63B6F">
        <w:rPr>
          <w:snapToGrid w:val="0"/>
        </w:rPr>
        <w:t xml:space="preserve">kultivierungszwecken kommt es zu einer </w:t>
      </w:r>
      <w:r w:rsidR="00FB6D64">
        <w:rPr>
          <w:snapToGrid w:val="0"/>
        </w:rPr>
        <w:t xml:space="preserve">weiteren </w:t>
      </w:r>
      <w:r w:rsidR="00FB6D64" w:rsidRPr="00C63B6F">
        <w:rPr>
          <w:snapToGrid w:val="0"/>
        </w:rPr>
        <w:t xml:space="preserve">Zerstörung des </w:t>
      </w:r>
      <w:r w:rsidR="00FB6D64">
        <w:rPr>
          <w:snapToGrid w:val="0"/>
        </w:rPr>
        <w:t>Bodenprofils, der natürlichen Funktionen, sowie der Archivfunktion des Bodens. Ebenso führt der A</w:t>
      </w:r>
      <w:r w:rsidR="00FB6D64">
        <w:rPr>
          <w:snapToGrid w:val="0"/>
        </w:rPr>
        <w:t>b</w:t>
      </w:r>
      <w:r w:rsidR="00FB6D64">
        <w:rPr>
          <w:snapToGrid w:val="0"/>
        </w:rPr>
        <w:t>bau zu einem Verlust der Fläche für die landwirtschaftliche Nutzung</w:t>
      </w:r>
      <w:r w:rsidR="00FB6D64">
        <w:rPr>
          <w:snapToGrid w:val="0"/>
        </w:rPr>
        <w:br/>
      </w:r>
      <w:r w:rsidR="00CD135E" w:rsidRPr="00C63B6F">
        <w:rPr>
          <w:snapToGrid w:val="0"/>
        </w:rPr>
        <w:br/>
      </w:r>
      <w:r w:rsidR="00462A06" w:rsidRPr="00C63B6F">
        <w:rPr>
          <w:snapToGrid w:val="0"/>
        </w:rPr>
        <w:t>Die Durchmischung der Bodenhorizonte bzw. –schichten führt zu einer Veränd</w:t>
      </w:r>
      <w:r w:rsidR="00462A06" w:rsidRPr="00C63B6F">
        <w:rPr>
          <w:snapToGrid w:val="0"/>
        </w:rPr>
        <w:t>e</w:t>
      </w:r>
      <w:r w:rsidR="00462A06" w:rsidRPr="00C63B6F">
        <w:rPr>
          <w:snapToGrid w:val="0"/>
        </w:rPr>
        <w:t>rung der physikalischen und biochemischen Eigenschaften mit Folgen für die Fun</w:t>
      </w:r>
      <w:r w:rsidR="00462A06" w:rsidRPr="00C63B6F">
        <w:rPr>
          <w:snapToGrid w:val="0"/>
        </w:rPr>
        <w:t>k</w:t>
      </w:r>
      <w:r w:rsidR="00462A06" w:rsidRPr="00C63B6F">
        <w:rPr>
          <w:snapToGrid w:val="0"/>
        </w:rPr>
        <w:t>tion des Bo</w:t>
      </w:r>
      <w:r w:rsidR="005C4651" w:rsidRPr="00C63B6F">
        <w:rPr>
          <w:snapToGrid w:val="0"/>
        </w:rPr>
        <w:t>dens, z. B. b</w:t>
      </w:r>
      <w:r w:rsidR="0045758F" w:rsidRPr="00C63B6F">
        <w:rPr>
          <w:snapToGrid w:val="0"/>
        </w:rPr>
        <w:t>ei Auflast und Verdichtung des Untergrundes in den Ran</w:t>
      </w:r>
      <w:r w:rsidR="0045758F" w:rsidRPr="00C63B6F">
        <w:rPr>
          <w:snapToGrid w:val="0"/>
        </w:rPr>
        <w:t>d</w:t>
      </w:r>
      <w:r w:rsidR="0045758F" w:rsidRPr="00C63B6F">
        <w:rPr>
          <w:snapToGrid w:val="0"/>
        </w:rPr>
        <w:t>zonen</w:t>
      </w:r>
      <w:r w:rsidR="000A3AB4" w:rsidRPr="00C63B6F">
        <w:rPr>
          <w:snapToGrid w:val="0"/>
        </w:rPr>
        <w:t>, insbesondere im Bereich der Sicherheitsstreifen</w:t>
      </w:r>
      <w:r w:rsidR="009A0517" w:rsidRPr="00C63B6F">
        <w:rPr>
          <w:snapToGrid w:val="0"/>
        </w:rPr>
        <w:t>.</w:t>
      </w:r>
      <w:r w:rsidR="0045758F" w:rsidRPr="00C63B6F">
        <w:rPr>
          <w:snapToGrid w:val="0"/>
        </w:rPr>
        <w:t xml:space="preserve"> Diese Eingriffswirkungen </w:t>
      </w:r>
      <w:r w:rsidR="0045758F" w:rsidRPr="00C63B6F">
        <w:rPr>
          <w:snapToGrid w:val="0"/>
        </w:rPr>
        <w:lastRenderedPageBreak/>
        <w:t>ergeben sich aus dem Befahren mit Baumaschinen und der Zwischenlagerung von Bodenmassen.</w:t>
      </w:r>
      <w:r w:rsidR="00FB6D64">
        <w:rPr>
          <w:snapToGrid w:val="0"/>
        </w:rPr>
        <w:br/>
      </w:r>
    </w:p>
    <w:p w:rsidR="00B961B2" w:rsidRPr="002764A7" w:rsidRDefault="005E340A" w:rsidP="004A5CF4">
      <w:pPr>
        <w:tabs>
          <w:tab w:val="left" w:pos="720"/>
        </w:tabs>
        <w:ind w:left="720" w:hanging="11"/>
        <w:rPr>
          <w:snapToGrid w:val="0"/>
          <w:sz w:val="20"/>
        </w:rPr>
      </w:pPr>
      <w:r w:rsidRPr="00C63B6F">
        <w:rPr>
          <w:snapToGrid w:val="0"/>
        </w:rPr>
        <w:t>Die neu entstehenden offenen Wasserfläch</w:t>
      </w:r>
      <w:r w:rsidR="00E57D7D" w:rsidRPr="00C63B6F">
        <w:rPr>
          <w:snapToGrid w:val="0"/>
        </w:rPr>
        <w:t xml:space="preserve">en </w:t>
      </w:r>
      <w:r w:rsidRPr="00C63B6F">
        <w:rPr>
          <w:snapToGrid w:val="0"/>
        </w:rPr>
        <w:t>besitzen keine ökologischen Bode</w:t>
      </w:r>
      <w:r w:rsidRPr="00C63B6F">
        <w:rPr>
          <w:snapToGrid w:val="0"/>
        </w:rPr>
        <w:t>n</w:t>
      </w:r>
      <w:r w:rsidRPr="00C63B6F">
        <w:rPr>
          <w:snapToGrid w:val="0"/>
        </w:rPr>
        <w:t>funktionen mehr. Der Abbau der Deckschicht führt zum vollständigen Verlust des Filter- und Puffervermögens im Bereich der entstehenden Wasserfläche.</w:t>
      </w:r>
      <w:r w:rsidR="00B961B2" w:rsidRPr="00C63B6F">
        <w:rPr>
          <w:snapToGrid w:val="0"/>
        </w:rPr>
        <w:t xml:space="preserve"> Seeb</w:t>
      </w:r>
      <w:r w:rsidR="00B961B2" w:rsidRPr="00C63B6F">
        <w:rPr>
          <w:snapToGrid w:val="0"/>
        </w:rPr>
        <w:t>o</w:t>
      </w:r>
      <w:r w:rsidR="00B961B2" w:rsidRPr="00C63B6F">
        <w:rPr>
          <w:snapToGrid w:val="0"/>
        </w:rPr>
        <w:t>denbereich</w:t>
      </w:r>
      <w:r w:rsidR="00345EA2" w:rsidRPr="00C63B6F">
        <w:rPr>
          <w:snapToGrid w:val="0"/>
        </w:rPr>
        <w:t>e</w:t>
      </w:r>
      <w:r w:rsidR="00B961B2" w:rsidRPr="00C63B6F">
        <w:rPr>
          <w:snapToGrid w:val="0"/>
        </w:rPr>
        <w:t xml:space="preserve"> des Kiessees unterhalb von ca. 5 m Wassertiefe weisen keine natu</w:t>
      </w:r>
      <w:r w:rsidR="00B961B2" w:rsidRPr="00C63B6F">
        <w:rPr>
          <w:snapToGrid w:val="0"/>
        </w:rPr>
        <w:t>r</w:t>
      </w:r>
      <w:r w:rsidR="00B961B2" w:rsidRPr="00C63B6F">
        <w:rPr>
          <w:snapToGrid w:val="0"/>
        </w:rPr>
        <w:t>raumtypische Ausformung auf. Für diesen Flächenanteil mit &gt; 5 m Tiefe unter Mi</w:t>
      </w:r>
      <w:r w:rsidR="00B961B2" w:rsidRPr="00C63B6F">
        <w:rPr>
          <w:snapToGrid w:val="0"/>
        </w:rPr>
        <w:t>t</w:t>
      </w:r>
      <w:r w:rsidR="00B961B2" w:rsidRPr="00C63B6F">
        <w:rPr>
          <w:snapToGrid w:val="0"/>
        </w:rPr>
        <w:t>telwasserspiegel ist ein Ausgleich nicht möglich, da diese tiefliegenden Bodenz</w:t>
      </w:r>
      <w:r w:rsidR="00B961B2" w:rsidRPr="00C63B6F">
        <w:rPr>
          <w:snapToGrid w:val="0"/>
        </w:rPr>
        <w:t>o</w:t>
      </w:r>
      <w:r w:rsidR="00B961B2" w:rsidRPr="00C63B6F">
        <w:rPr>
          <w:snapToGrid w:val="0"/>
        </w:rPr>
        <w:t>nen wesensfremde Elemente innerhalb der Weseraue darstellen</w:t>
      </w:r>
      <w:r w:rsidR="00B961B2" w:rsidRPr="002764A7">
        <w:rPr>
          <w:b/>
          <w:snapToGrid w:val="0"/>
        </w:rPr>
        <w:t>.</w:t>
      </w:r>
      <w:r w:rsidR="00B961B2" w:rsidRPr="002764A7">
        <w:rPr>
          <w:b/>
          <w:snapToGrid w:val="0"/>
        </w:rPr>
        <w:br/>
      </w:r>
      <w:r w:rsidR="00B961B2" w:rsidRPr="002764A7">
        <w:rPr>
          <w:b/>
          <w:snapToGrid w:val="0"/>
        </w:rPr>
        <w:br/>
      </w:r>
      <w:r w:rsidR="00B961B2" w:rsidRPr="002764A7">
        <w:rPr>
          <w:snapToGrid w:val="0"/>
        </w:rPr>
        <w:t>Für eine landwirtschaftliche Nutzung geht der Bereich der Wasserf</w:t>
      </w:r>
      <w:r w:rsidR="002764A7" w:rsidRPr="002764A7">
        <w:rPr>
          <w:snapToGrid w:val="0"/>
        </w:rPr>
        <w:t>l</w:t>
      </w:r>
      <w:r w:rsidR="00B961B2" w:rsidRPr="002764A7">
        <w:rPr>
          <w:snapToGrid w:val="0"/>
        </w:rPr>
        <w:t xml:space="preserve">äche vollständig verloren. In wiederaufgefüllten Randbereichen ist </w:t>
      </w:r>
      <w:r w:rsidR="00B961B2" w:rsidRPr="00C63B6F">
        <w:rPr>
          <w:snapToGrid w:val="0"/>
        </w:rPr>
        <w:t>allerdings eine extensive Grü</w:t>
      </w:r>
      <w:r w:rsidR="00B961B2" w:rsidRPr="00C63B6F">
        <w:rPr>
          <w:snapToGrid w:val="0"/>
        </w:rPr>
        <w:t>n</w:t>
      </w:r>
      <w:r w:rsidR="00B961B2" w:rsidRPr="00C63B6F">
        <w:rPr>
          <w:snapToGrid w:val="0"/>
        </w:rPr>
        <w:t>landbewirtschaftung weiterhin möglich.</w:t>
      </w:r>
      <w:r w:rsidR="00BA361C" w:rsidRPr="00C63B6F">
        <w:rPr>
          <w:snapToGrid w:val="0"/>
        </w:rPr>
        <w:br/>
      </w:r>
    </w:p>
    <w:p w:rsidR="00EE4691" w:rsidRPr="002764A7" w:rsidRDefault="00EE4691" w:rsidP="004A5CF4">
      <w:pPr>
        <w:tabs>
          <w:tab w:val="left" w:pos="720"/>
        </w:tabs>
        <w:ind w:left="720" w:hanging="720"/>
        <w:rPr>
          <w:snapToGrid w:val="0"/>
          <w:sz w:val="20"/>
        </w:rPr>
      </w:pPr>
    </w:p>
    <w:p w:rsidR="005E340A" w:rsidRPr="00C63B6F" w:rsidRDefault="005E340A" w:rsidP="004A5CF4">
      <w:pPr>
        <w:numPr>
          <w:ilvl w:val="1"/>
          <w:numId w:val="7"/>
        </w:numPr>
        <w:tabs>
          <w:tab w:val="clear" w:pos="1440"/>
          <w:tab w:val="left" w:pos="720"/>
        </w:tabs>
        <w:ind w:left="720" w:hanging="720"/>
        <w:rPr>
          <w:snapToGrid w:val="0"/>
        </w:rPr>
      </w:pPr>
      <w:r w:rsidRPr="00C63B6F">
        <w:rPr>
          <w:b/>
          <w:snapToGrid w:val="0"/>
        </w:rPr>
        <w:t>Wasser</w:t>
      </w:r>
      <w:r w:rsidRPr="00C63B6F">
        <w:rPr>
          <w:b/>
          <w:snapToGrid w:val="0"/>
        </w:rPr>
        <w:br/>
      </w:r>
    </w:p>
    <w:p w:rsidR="005E340A" w:rsidRPr="00C63B6F" w:rsidRDefault="005E340A" w:rsidP="004A5CF4">
      <w:pPr>
        <w:tabs>
          <w:tab w:val="left" w:pos="0"/>
        </w:tabs>
        <w:ind w:left="720"/>
        <w:rPr>
          <w:snapToGrid w:val="0"/>
        </w:rPr>
      </w:pPr>
      <w:r w:rsidRPr="00C63B6F">
        <w:rPr>
          <w:snapToGrid w:val="0"/>
          <w:u w:val="single"/>
        </w:rPr>
        <w:t>Grundwasser</w:t>
      </w:r>
    </w:p>
    <w:p w:rsidR="005E340A" w:rsidRPr="00C63B6F" w:rsidRDefault="005E340A" w:rsidP="004A5CF4">
      <w:pPr>
        <w:tabs>
          <w:tab w:val="left" w:pos="709"/>
        </w:tabs>
        <w:ind w:left="709"/>
        <w:rPr>
          <w:snapToGrid w:val="0"/>
        </w:rPr>
      </w:pPr>
    </w:p>
    <w:p w:rsidR="00BB6050" w:rsidRDefault="005E340A" w:rsidP="004A5CF4">
      <w:pPr>
        <w:tabs>
          <w:tab w:val="left" w:pos="0"/>
        </w:tabs>
        <w:ind w:left="709" w:hanging="2"/>
        <w:rPr>
          <w:snapToGrid w:val="0"/>
        </w:rPr>
      </w:pPr>
      <w:r w:rsidRPr="00C63B6F">
        <w:rPr>
          <w:snapToGrid w:val="0"/>
        </w:rPr>
        <w:t>Bei Freilegung des Grundwassers entsteht ein Grundwassersee mit horizontalem Wasserspiegel. Der Grundwasserspiegel stellt sich auf den Seewasserspiegel ein.</w:t>
      </w:r>
    </w:p>
    <w:p w:rsidR="005E340A" w:rsidRPr="00C63B6F" w:rsidRDefault="00BB6050" w:rsidP="004A5CF4">
      <w:pPr>
        <w:tabs>
          <w:tab w:val="left" w:pos="0"/>
        </w:tabs>
        <w:ind w:left="709" w:hanging="2"/>
        <w:rPr>
          <w:snapToGrid w:val="0"/>
        </w:rPr>
      </w:pPr>
      <w:r>
        <w:rPr>
          <w:snapToGrid w:val="0"/>
        </w:rPr>
        <w:t>Durch die Rohstoffentnahme wird sich der Grundwasserstand im oberstromigen B</w:t>
      </w:r>
      <w:r>
        <w:rPr>
          <w:snapToGrid w:val="0"/>
        </w:rPr>
        <w:t>e</w:t>
      </w:r>
      <w:r>
        <w:rPr>
          <w:snapToGrid w:val="0"/>
        </w:rPr>
        <w:t>reich um ca. 40 cm absenken und eine Reichweite von ca. 46 m, gemessen von der Böschungsoberkante, haben. Im unterstromigen Bereich wird sich eine Aufhöhung des Grundwassers um etwa 40 cm mit einer Reichweite von knapp 14 m einstellen.</w:t>
      </w:r>
      <w:r w:rsidR="00252FC9">
        <w:rPr>
          <w:snapToGrid w:val="0"/>
        </w:rPr>
        <w:br/>
      </w:r>
    </w:p>
    <w:p w:rsidR="005E340A" w:rsidRPr="00C63B6F" w:rsidRDefault="005E340A" w:rsidP="004A5CF4">
      <w:pPr>
        <w:tabs>
          <w:tab w:val="left" w:pos="0"/>
        </w:tabs>
        <w:ind w:left="709" w:hanging="2"/>
        <w:rPr>
          <w:snapToGrid w:val="0"/>
        </w:rPr>
      </w:pPr>
      <w:r w:rsidRPr="00C63B6F">
        <w:rPr>
          <w:snapToGrid w:val="0"/>
        </w:rPr>
        <w:t>Durch das Abtragen der Deckschicht geht das Filter-, Puffer und Transformatorve</w:t>
      </w:r>
      <w:r w:rsidRPr="00C63B6F">
        <w:rPr>
          <w:snapToGrid w:val="0"/>
        </w:rPr>
        <w:t>r</w:t>
      </w:r>
      <w:r w:rsidRPr="00C63B6F">
        <w:rPr>
          <w:snapToGrid w:val="0"/>
        </w:rPr>
        <w:t>mögen gegenüber Stoffeinträgen vollständig verloren. Als Folge gelangen Stoffe, die im Boden Filter- und Umwandlungsprozessen unterliegen würden, als trockene und nasse Depositionen direkt aus der Luft in das freigelegte Grundwasser. Gleic</w:t>
      </w:r>
      <w:r w:rsidRPr="00C63B6F">
        <w:rPr>
          <w:snapToGrid w:val="0"/>
        </w:rPr>
        <w:t>h</w:t>
      </w:r>
      <w:r w:rsidRPr="00C63B6F">
        <w:rPr>
          <w:snapToGrid w:val="0"/>
        </w:rPr>
        <w:t>zeitig entfallen auf der geplanten Abgrabungsfläche die bewirtschaftungsbedingten Einträge von Nährstoffen – insbesondere Nitrat – und Pestiziden.</w:t>
      </w:r>
    </w:p>
    <w:p w:rsidR="005E340A" w:rsidRPr="00C63B6F" w:rsidRDefault="005E340A" w:rsidP="004A5CF4">
      <w:pPr>
        <w:tabs>
          <w:tab w:val="left" w:pos="0"/>
        </w:tabs>
        <w:ind w:left="709" w:hanging="2"/>
        <w:rPr>
          <w:snapToGrid w:val="0"/>
        </w:rPr>
      </w:pPr>
      <w:r w:rsidRPr="00C63B6F">
        <w:rPr>
          <w:snapToGrid w:val="0"/>
        </w:rPr>
        <w:br/>
      </w:r>
      <w:r w:rsidR="00125C8F">
        <w:rPr>
          <w:snapToGrid w:val="0"/>
        </w:rPr>
        <w:t>Weiter kommt es durch die Freilegung der Grundwasseroberfläche zu Verdun</w:t>
      </w:r>
      <w:r w:rsidR="00125C8F">
        <w:rPr>
          <w:snapToGrid w:val="0"/>
        </w:rPr>
        <w:t>s</w:t>
      </w:r>
      <w:r w:rsidR="00125C8F">
        <w:rPr>
          <w:snapToGrid w:val="0"/>
        </w:rPr>
        <w:t>tungsverlusten, bei einer Seefläche von rd. 6,3 ha in Höhe von ca. 12.600 m³/a.</w:t>
      </w:r>
      <w:r w:rsidR="00252FC9">
        <w:rPr>
          <w:snapToGrid w:val="0"/>
        </w:rPr>
        <w:br/>
      </w:r>
    </w:p>
    <w:p w:rsidR="00EE4691" w:rsidRDefault="00150F4B" w:rsidP="004A5CF4">
      <w:pPr>
        <w:tabs>
          <w:tab w:val="left" w:pos="0"/>
        </w:tabs>
        <w:ind w:left="709" w:hanging="2"/>
        <w:rPr>
          <w:b/>
          <w:snapToGrid w:val="0"/>
        </w:rPr>
      </w:pPr>
      <w:r w:rsidRPr="00C63B6F">
        <w:rPr>
          <w:snapToGrid w:val="0"/>
          <w:u w:val="single"/>
        </w:rPr>
        <w:t>Hochwasser</w:t>
      </w:r>
      <w:r w:rsidR="00EE4691" w:rsidRPr="00C63B6F">
        <w:rPr>
          <w:snapToGrid w:val="0"/>
          <w:u w:val="single"/>
        </w:rPr>
        <w:br/>
      </w:r>
      <w:r w:rsidRPr="00C63B6F">
        <w:rPr>
          <w:snapToGrid w:val="0"/>
        </w:rPr>
        <w:br/>
        <w:t xml:space="preserve">Das geplante </w:t>
      </w:r>
      <w:r w:rsidR="00D21ADE">
        <w:rPr>
          <w:snapToGrid w:val="0"/>
        </w:rPr>
        <w:t>V</w:t>
      </w:r>
      <w:r w:rsidRPr="00C63B6F">
        <w:rPr>
          <w:snapToGrid w:val="0"/>
        </w:rPr>
        <w:t>orhaben befindet sich nach der Verordnung über die Feststellung des Überschwemmungsgebiets der Weser im Landkreis Nienburg/Weser vom 11.12.2015</w:t>
      </w:r>
      <w:r w:rsidR="00BB6050">
        <w:rPr>
          <w:snapToGrid w:val="0"/>
        </w:rPr>
        <w:t xml:space="preserve"> im südlichen und östlichen Bereich</w:t>
      </w:r>
      <w:r w:rsidR="009254CC">
        <w:rPr>
          <w:snapToGrid w:val="0"/>
        </w:rPr>
        <w:t xml:space="preserve"> teilweise</w:t>
      </w:r>
      <w:r w:rsidRPr="00C63B6F">
        <w:rPr>
          <w:snapToGrid w:val="0"/>
        </w:rPr>
        <w:t xml:space="preserve"> innerhalb des gesetzlichen Überschwemmungsgebietes der Weser</w:t>
      </w:r>
      <w:r w:rsidR="00BB6050">
        <w:rPr>
          <w:snapToGrid w:val="0"/>
        </w:rPr>
        <w:t>.</w:t>
      </w:r>
      <w:r w:rsidR="00D21ADE">
        <w:rPr>
          <w:snapToGrid w:val="0"/>
        </w:rPr>
        <w:t xml:space="preserve"> Die Abbaufläche selbst befindet sich alle</w:t>
      </w:r>
      <w:r w:rsidR="00D21ADE">
        <w:rPr>
          <w:snapToGrid w:val="0"/>
        </w:rPr>
        <w:t>r</w:t>
      </w:r>
      <w:r w:rsidR="00D21ADE">
        <w:rPr>
          <w:snapToGrid w:val="0"/>
        </w:rPr>
        <w:t>dings vollständig auf der Niederterrasse außerhalb von Überschwemmungsbere</w:t>
      </w:r>
      <w:r w:rsidR="00D21ADE">
        <w:rPr>
          <w:snapToGrid w:val="0"/>
        </w:rPr>
        <w:t>i</w:t>
      </w:r>
      <w:r w:rsidR="00D21ADE">
        <w:rPr>
          <w:snapToGrid w:val="0"/>
        </w:rPr>
        <w:t>chen.</w:t>
      </w:r>
      <w:r w:rsidR="009254CC">
        <w:rPr>
          <w:snapToGrid w:val="0"/>
        </w:rPr>
        <w:t xml:space="preserve"> </w:t>
      </w:r>
      <w:r w:rsidR="009254CC">
        <w:rPr>
          <w:snapToGrid w:val="0"/>
        </w:rPr>
        <w:br/>
      </w:r>
      <w:r w:rsidRPr="00C63B6F">
        <w:rPr>
          <w:snapToGrid w:val="0"/>
        </w:rPr>
        <w:br/>
        <w:t>Bei ausuferndem Hochwasser bildet das entstehende Abbaugewässer  aufgrund seiner Kubatur über dem Normalseespiegel einen zusätzlichen Hochwassersta</w:t>
      </w:r>
      <w:r w:rsidRPr="00C63B6F">
        <w:rPr>
          <w:snapToGrid w:val="0"/>
        </w:rPr>
        <w:t>u</w:t>
      </w:r>
      <w:r w:rsidRPr="00C63B6F">
        <w:rPr>
          <w:snapToGrid w:val="0"/>
        </w:rPr>
        <w:t xml:space="preserve">raum. </w:t>
      </w:r>
      <w:r w:rsidRPr="00C63B6F">
        <w:rPr>
          <w:snapToGrid w:val="0"/>
        </w:rPr>
        <w:br/>
      </w:r>
      <w:r w:rsidR="00F82FED">
        <w:rPr>
          <w:b/>
          <w:snapToGrid w:val="0"/>
        </w:rPr>
        <w:br/>
      </w:r>
    </w:p>
    <w:p w:rsidR="00EE4691" w:rsidRPr="00DB64FD" w:rsidRDefault="00DB64FD" w:rsidP="004A5CF4">
      <w:pPr>
        <w:tabs>
          <w:tab w:val="left" w:pos="0"/>
        </w:tabs>
        <w:ind w:left="709" w:hanging="2"/>
        <w:rPr>
          <w:b/>
          <w:snapToGrid w:val="0"/>
          <w:szCs w:val="24"/>
        </w:rPr>
      </w:pPr>
      <w:r w:rsidRPr="00BB6050">
        <w:rPr>
          <w:snapToGrid w:val="0"/>
          <w:u w:val="single"/>
        </w:rPr>
        <w:lastRenderedPageBreak/>
        <w:t>Oberflächengewässer:</w:t>
      </w:r>
      <w:r>
        <w:rPr>
          <w:b/>
          <w:snapToGrid w:val="0"/>
        </w:rPr>
        <w:br/>
      </w:r>
      <w:r>
        <w:rPr>
          <w:b/>
          <w:snapToGrid w:val="0"/>
        </w:rPr>
        <w:br/>
      </w:r>
      <w:r w:rsidR="00BB6050">
        <w:rPr>
          <w:snapToGrid w:val="0"/>
        </w:rPr>
        <w:t>In das Gewässerregime des südlich des geplanten Abbaugewässers gelegenen Bruchgrabens wird nicht eingegriffen</w:t>
      </w:r>
      <w:r>
        <w:rPr>
          <w:snapToGrid w:val="0"/>
        </w:rPr>
        <w:t>.</w:t>
      </w:r>
      <w:r>
        <w:rPr>
          <w:b/>
          <w:snapToGrid w:val="0"/>
        </w:rPr>
        <w:br/>
      </w:r>
      <w:r w:rsidR="00E757DB">
        <w:rPr>
          <w:b/>
          <w:snapToGrid w:val="0"/>
          <w:szCs w:val="24"/>
        </w:rPr>
        <w:br/>
      </w:r>
    </w:p>
    <w:p w:rsidR="005E340A" w:rsidRPr="00B16EAC" w:rsidRDefault="005E340A" w:rsidP="004A5CF4">
      <w:pPr>
        <w:numPr>
          <w:ilvl w:val="1"/>
          <w:numId w:val="7"/>
        </w:numPr>
        <w:tabs>
          <w:tab w:val="left" w:pos="709"/>
        </w:tabs>
        <w:ind w:left="709" w:hanging="709"/>
        <w:rPr>
          <w:snapToGrid w:val="0"/>
          <w:szCs w:val="24"/>
        </w:rPr>
      </w:pPr>
      <w:r w:rsidRPr="00B16EAC">
        <w:rPr>
          <w:b/>
          <w:snapToGrid w:val="0"/>
          <w:szCs w:val="24"/>
        </w:rPr>
        <w:t>Luft/Klima</w:t>
      </w:r>
      <w:r w:rsidRPr="00DB64FD">
        <w:rPr>
          <w:b/>
          <w:snapToGrid w:val="0"/>
          <w:szCs w:val="24"/>
        </w:rPr>
        <w:br/>
      </w:r>
      <w:r w:rsidR="009A4EFF" w:rsidRPr="00836EBE">
        <w:rPr>
          <w:b/>
          <w:snapToGrid w:val="0"/>
        </w:rPr>
        <w:br/>
      </w:r>
      <w:r w:rsidR="009A4EFF" w:rsidRPr="00836EBE">
        <w:rPr>
          <w:snapToGrid w:val="0"/>
        </w:rPr>
        <w:t xml:space="preserve">Durch das geplante Vorhaben kommt es zu Immissionsbelastungen der Luft mit Staub durch betriebsbedingte Erdbewegungen. </w:t>
      </w:r>
      <w:r w:rsidR="009A4EFF" w:rsidRPr="00836EBE">
        <w:rPr>
          <w:b/>
          <w:snapToGrid w:val="0"/>
        </w:rPr>
        <w:br/>
      </w:r>
      <w:r w:rsidR="00951252" w:rsidRPr="00836EBE">
        <w:rPr>
          <w:b/>
          <w:snapToGrid w:val="0"/>
        </w:rPr>
        <w:br/>
      </w:r>
      <w:r w:rsidR="00951252" w:rsidRPr="00836EBE">
        <w:rPr>
          <w:snapToGrid w:val="0"/>
        </w:rPr>
        <w:t>Die geplante</w:t>
      </w:r>
      <w:r w:rsidR="00951252" w:rsidRPr="00836EBE">
        <w:rPr>
          <w:b/>
          <w:snapToGrid w:val="0"/>
        </w:rPr>
        <w:t xml:space="preserve"> </w:t>
      </w:r>
      <w:r w:rsidR="007B2BDA">
        <w:rPr>
          <w:snapToGrid w:val="0"/>
        </w:rPr>
        <w:t>Abbaustätte liegt auf der</w:t>
      </w:r>
      <w:r w:rsidR="00951252" w:rsidRPr="00836EBE">
        <w:rPr>
          <w:snapToGrid w:val="0"/>
        </w:rPr>
        <w:t xml:space="preserve"> Weser-Nieder</w:t>
      </w:r>
      <w:r w:rsidR="007B2BDA">
        <w:rPr>
          <w:snapToGrid w:val="0"/>
        </w:rPr>
        <w:t>terrasse</w:t>
      </w:r>
      <w:r w:rsidR="00951252" w:rsidRPr="00836EBE">
        <w:rPr>
          <w:snapToGrid w:val="0"/>
        </w:rPr>
        <w:t xml:space="preserve"> und ist Teil eines Kal</w:t>
      </w:r>
      <w:r w:rsidR="00951252" w:rsidRPr="00836EBE">
        <w:rPr>
          <w:snapToGrid w:val="0"/>
        </w:rPr>
        <w:t>t</w:t>
      </w:r>
      <w:r w:rsidR="00951252" w:rsidRPr="00836EBE">
        <w:rPr>
          <w:snapToGrid w:val="0"/>
        </w:rPr>
        <w:t>luftentstehungsgebietes</w:t>
      </w:r>
      <w:r w:rsidR="00150F4B" w:rsidRPr="00836EBE">
        <w:rPr>
          <w:snapToGrid w:val="0"/>
        </w:rPr>
        <w:t xml:space="preserve"> (Ackerland)</w:t>
      </w:r>
      <w:r w:rsidR="00951252" w:rsidRPr="00836EBE">
        <w:rPr>
          <w:snapToGrid w:val="0"/>
        </w:rPr>
        <w:t>. Die Kaltluft sammelt sich dabei in Geländeve</w:t>
      </w:r>
      <w:r w:rsidR="00951252" w:rsidRPr="00836EBE">
        <w:rPr>
          <w:snapToGrid w:val="0"/>
        </w:rPr>
        <w:t>r</w:t>
      </w:r>
      <w:r w:rsidR="00951252" w:rsidRPr="00836EBE">
        <w:rPr>
          <w:snapToGrid w:val="0"/>
        </w:rPr>
        <w:t>tiefungen zu einem „Kaltluftsee“ an. Insgesamt kommt den Acker- und Grünlandfl</w:t>
      </w:r>
      <w:r w:rsidR="00951252" w:rsidRPr="00836EBE">
        <w:rPr>
          <w:snapToGrid w:val="0"/>
        </w:rPr>
        <w:t>ä</w:t>
      </w:r>
      <w:r w:rsidR="00951252" w:rsidRPr="00836EBE">
        <w:rPr>
          <w:snapToGrid w:val="0"/>
        </w:rPr>
        <w:t xml:space="preserve">chen im Hinblick auf ihre bioklimatischen Funktionen eine allgemeine Bedeutung zu. </w:t>
      </w:r>
      <w:r w:rsidR="00951252" w:rsidRPr="00836EBE">
        <w:rPr>
          <w:snapToGrid w:val="0"/>
        </w:rPr>
        <w:br/>
      </w:r>
      <w:r w:rsidR="00951252" w:rsidRPr="00836EBE">
        <w:rPr>
          <w:snapToGrid w:val="0"/>
        </w:rPr>
        <w:br/>
        <w:t xml:space="preserve">Über der entstehenden Seefläche </w:t>
      </w:r>
      <w:r w:rsidR="007B2BDA">
        <w:rPr>
          <w:snapToGrid w:val="0"/>
        </w:rPr>
        <w:t>wird es zu</w:t>
      </w:r>
      <w:r w:rsidR="00951252" w:rsidRPr="00836EBE">
        <w:rPr>
          <w:snapToGrid w:val="0"/>
        </w:rPr>
        <w:t xml:space="preserve"> Veränderungen im</w:t>
      </w:r>
      <w:r w:rsidR="007B2BDA">
        <w:rPr>
          <w:snapToGrid w:val="0"/>
        </w:rPr>
        <w:t xml:space="preserve"> mikro- bis</w:t>
      </w:r>
      <w:r w:rsidR="00951252" w:rsidRPr="00836EBE">
        <w:rPr>
          <w:snapToGrid w:val="0"/>
        </w:rPr>
        <w:t xml:space="preserve"> m</w:t>
      </w:r>
      <w:r w:rsidR="00951252" w:rsidRPr="00836EBE">
        <w:rPr>
          <w:snapToGrid w:val="0"/>
        </w:rPr>
        <w:t>e</w:t>
      </w:r>
      <w:r w:rsidR="00951252" w:rsidRPr="00836EBE">
        <w:rPr>
          <w:snapToGrid w:val="0"/>
        </w:rPr>
        <w:t xml:space="preserve">soklimatischen Bereich </w:t>
      </w:r>
      <w:r w:rsidR="007B2BDA">
        <w:rPr>
          <w:snapToGrid w:val="0"/>
        </w:rPr>
        <w:t>kommen</w:t>
      </w:r>
      <w:r w:rsidR="00951252" w:rsidRPr="00836EBE">
        <w:rPr>
          <w:snapToGrid w:val="0"/>
        </w:rPr>
        <w:t xml:space="preserve">. </w:t>
      </w:r>
      <w:r w:rsidR="007B2BDA">
        <w:rPr>
          <w:snapToGrid w:val="0"/>
        </w:rPr>
        <w:t>D</w:t>
      </w:r>
      <w:r w:rsidR="00EC4ADB" w:rsidRPr="00C63B6F">
        <w:rPr>
          <w:snapToGrid w:val="0"/>
        </w:rPr>
        <w:t xml:space="preserve">ie offene Wasserfläche wird im Vergleich zu den derzeitigen Vegetationsstrukturen </w:t>
      </w:r>
      <w:r w:rsidR="00EC4ADB" w:rsidRPr="00EF702D">
        <w:rPr>
          <w:snapToGrid w:val="0"/>
        </w:rPr>
        <w:t>zu einer vergrößerten Verdunstung und damit auch zu einer gewissen Erhöhung der Luftfeuchtigkeit</w:t>
      </w:r>
      <w:r w:rsidR="00EC4ADB" w:rsidRPr="00C63B6F">
        <w:rPr>
          <w:snapToGrid w:val="0"/>
        </w:rPr>
        <w:t xml:space="preserve"> (Nebel) führen</w:t>
      </w:r>
      <w:r w:rsidR="00EC4ADB" w:rsidRPr="00836EBE">
        <w:rPr>
          <w:snapToGrid w:val="0"/>
        </w:rPr>
        <w:t xml:space="preserve">. </w:t>
      </w:r>
      <w:r w:rsidR="00951252" w:rsidRPr="00836EBE">
        <w:rPr>
          <w:snapToGrid w:val="0"/>
        </w:rPr>
        <w:t>Eine Kaltluf</w:t>
      </w:r>
      <w:r w:rsidR="00951252" w:rsidRPr="00836EBE">
        <w:rPr>
          <w:snapToGrid w:val="0"/>
        </w:rPr>
        <w:t>t</w:t>
      </w:r>
      <w:r w:rsidR="00951252" w:rsidRPr="00836EBE">
        <w:rPr>
          <w:snapToGrid w:val="0"/>
        </w:rPr>
        <w:t>produktion erfolgt hiernach nicht mehr</w:t>
      </w:r>
      <w:r w:rsidR="007B2BDA">
        <w:rPr>
          <w:snapToGrid w:val="0"/>
        </w:rPr>
        <w:t xml:space="preserve"> im gleichen Maße wie über Ackerflächen</w:t>
      </w:r>
      <w:r w:rsidR="00951252" w:rsidRPr="00836EBE">
        <w:rPr>
          <w:snapToGrid w:val="0"/>
        </w:rPr>
        <w:t xml:space="preserve">. </w:t>
      </w:r>
      <w:r w:rsidR="007B2BDA">
        <w:rPr>
          <w:snapToGrid w:val="0"/>
        </w:rPr>
        <w:br/>
      </w:r>
      <w:r w:rsidR="007B2BDA">
        <w:rPr>
          <w:snapToGrid w:val="0"/>
        </w:rPr>
        <w:br/>
      </w:r>
    </w:p>
    <w:p w:rsidR="005E340A" w:rsidRPr="00B16EAC" w:rsidRDefault="005E340A" w:rsidP="004A5CF4">
      <w:pPr>
        <w:numPr>
          <w:ilvl w:val="1"/>
          <w:numId w:val="7"/>
        </w:numPr>
        <w:tabs>
          <w:tab w:val="left" w:pos="0"/>
          <w:tab w:val="left" w:pos="709"/>
        </w:tabs>
        <w:ind w:left="709" w:hanging="720"/>
        <w:rPr>
          <w:snapToGrid w:val="0"/>
        </w:rPr>
      </w:pPr>
      <w:r w:rsidRPr="00B16EAC">
        <w:rPr>
          <w:b/>
          <w:snapToGrid w:val="0"/>
        </w:rPr>
        <w:t>Landschaft</w:t>
      </w:r>
      <w:r w:rsidRPr="00B16EAC">
        <w:rPr>
          <w:b/>
          <w:snapToGrid w:val="0"/>
        </w:rPr>
        <w:br/>
      </w:r>
      <w:r w:rsidRPr="00B16EAC">
        <w:rPr>
          <w:b/>
          <w:snapToGrid w:val="0"/>
        </w:rPr>
        <w:br/>
      </w:r>
      <w:r w:rsidRPr="00B16EAC">
        <w:rPr>
          <w:snapToGrid w:val="0"/>
        </w:rPr>
        <w:t>Durch den geplanten Kiesabbau erfolgt eine Veränderung des derzeitigen Lan</w:t>
      </w:r>
      <w:r w:rsidRPr="00B16EAC">
        <w:rPr>
          <w:snapToGrid w:val="0"/>
        </w:rPr>
        <w:t>d</w:t>
      </w:r>
      <w:r w:rsidRPr="00B16EAC">
        <w:rPr>
          <w:snapToGrid w:val="0"/>
        </w:rPr>
        <w:t>schaftsbildes, das</w:t>
      </w:r>
      <w:r w:rsidR="00951252" w:rsidRPr="00B16EAC">
        <w:rPr>
          <w:snapToGrid w:val="0"/>
        </w:rPr>
        <w:t xml:space="preserve"> </w:t>
      </w:r>
      <w:r w:rsidRPr="00B16EAC">
        <w:rPr>
          <w:snapToGrid w:val="0"/>
        </w:rPr>
        <w:t xml:space="preserve">geprägt ist durch </w:t>
      </w:r>
      <w:r w:rsidR="007B2BDA">
        <w:rPr>
          <w:snapToGrid w:val="0"/>
        </w:rPr>
        <w:t>den Erlebnisraum „offene Ackerlandschaft</w:t>
      </w:r>
      <w:r w:rsidR="001E2794">
        <w:rPr>
          <w:snapToGrid w:val="0"/>
        </w:rPr>
        <w:t>“</w:t>
      </w:r>
      <w:r w:rsidR="007B2BDA">
        <w:rPr>
          <w:snapToGrid w:val="0"/>
        </w:rPr>
        <w:t>. Es gehen nahezu alle ebenen Ackerflächen und die sie erschließenden landwirtschaf</w:t>
      </w:r>
      <w:r w:rsidR="007B2BDA">
        <w:rPr>
          <w:snapToGrid w:val="0"/>
        </w:rPr>
        <w:t>t</w:t>
      </w:r>
      <w:r w:rsidR="007B2BDA">
        <w:rPr>
          <w:snapToGrid w:val="0"/>
        </w:rPr>
        <w:t xml:space="preserve">lichen Wege verloren. </w:t>
      </w:r>
      <w:r w:rsidR="00150F4B" w:rsidRPr="00B16EAC">
        <w:rPr>
          <w:snapToGrid w:val="0"/>
        </w:rPr>
        <w:br/>
      </w:r>
    </w:p>
    <w:p w:rsidR="007B2BDA" w:rsidRDefault="005E340A" w:rsidP="004A5CF4">
      <w:pPr>
        <w:tabs>
          <w:tab w:val="left" w:pos="709"/>
        </w:tabs>
        <w:ind w:left="709"/>
        <w:rPr>
          <w:snapToGrid w:val="0"/>
        </w:rPr>
      </w:pPr>
      <w:r w:rsidRPr="00B16EAC">
        <w:rPr>
          <w:snapToGrid w:val="0"/>
        </w:rPr>
        <w:t>Die derzeit noch bestehende Möglichkeit der Entwicklung der vorhandenen intensiv genut</w:t>
      </w:r>
      <w:r w:rsidR="00D768C2" w:rsidRPr="00B16EAC">
        <w:rPr>
          <w:snapToGrid w:val="0"/>
        </w:rPr>
        <w:t xml:space="preserve">zten Ackerflächen zu </w:t>
      </w:r>
      <w:r w:rsidRPr="00B16EAC">
        <w:rPr>
          <w:snapToGrid w:val="0"/>
        </w:rPr>
        <w:t xml:space="preserve">naturraumtypischen </w:t>
      </w:r>
      <w:r w:rsidR="00D768C2" w:rsidRPr="00B16EAC">
        <w:rPr>
          <w:snapToGrid w:val="0"/>
        </w:rPr>
        <w:t xml:space="preserve">terrestrischen </w:t>
      </w:r>
      <w:r w:rsidRPr="00B16EAC">
        <w:rPr>
          <w:snapToGrid w:val="0"/>
        </w:rPr>
        <w:t>Biotopen (z. B. e</w:t>
      </w:r>
      <w:r w:rsidRPr="00B16EAC">
        <w:rPr>
          <w:snapToGrid w:val="0"/>
        </w:rPr>
        <w:t>x</w:t>
      </w:r>
      <w:r w:rsidRPr="00B16EAC">
        <w:rPr>
          <w:snapToGrid w:val="0"/>
        </w:rPr>
        <w:t xml:space="preserve">tensives Grünland oder Auwald) wird </w:t>
      </w:r>
      <w:r w:rsidR="00D768C2" w:rsidRPr="00B16EAC">
        <w:rPr>
          <w:snapToGrid w:val="0"/>
        </w:rPr>
        <w:t xml:space="preserve">durch den Abbau </w:t>
      </w:r>
      <w:r w:rsidRPr="00B16EAC">
        <w:rPr>
          <w:snapToGrid w:val="0"/>
        </w:rPr>
        <w:t>unmöglich gemacht.</w:t>
      </w:r>
      <w:r w:rsidR="002105CE" w:rsidRPr="00B16EAC">
        <w:rPr>
          <w:snapToGrid w:val="0"/>
        </w:rPr>
        <w:t xml:space="preserve"> </w:t>
      </w:r>
      <w:r w:rsidR="007B2BDA">
        <w:rPr>
          <w:snapToGrid w:val="0"/>
        </w:rPr>
        <w:br/>
      </w:r>
    </w:p>
    <w:p w:rsidR="007B2BDA" w:rsidRDefault="007B2BDA" w:rsidP="004A5CF4">
      <w:pPr>
        <w:tabs>
          <w:tab w:val="left" w:pos="709"/>
        </w:tabs>
        <w:ind w:left="709"/>
        <w:rPr>
          <w:snapToGrid w:val="0"/>
        </w:rPr>
      </w:pPr>
      <w:r>
        <w:rPr>
          <w:snapToGrid w:val="0"/>
        </w:rPr>
        <w:t>Werte und Funktionen des angrenzenden Erlebnisraumes bleiben von dem Vorh</w:t>
      </w:r>
      <w:r>
        <w:rPr>
          <w:snapToGrid w:val="0"/>
        </w:rPr>
        <w:t>a</w:t>
      </w:r>
      <w:r>
        <w:rPr>
          <w:snapToGrid w:val="0"/>
        </w:rPr>
        <w:t>ben allerdings unberührt.</w:t>
      </w:r>
    </w:p>
    <w:p w:rsidR="007B2BDA" w:rsidRDefault="007B2BDA" w:rsidP="004A5CF4">
      <w:pPr>
        <w:tabs>
          <w:tab w:val="left" w:pos="709"/>
        </w:tabs>
        <w:ind w:left="709"/>
        <w:rPr>
          <w:snapToGrid w:val="0"/>
        </w:rPr>
      </w:pPr>
    </w:p>
    <w:p w:rsidR="009064DE" w:rsidRDefault="009064DE" w:rsidP="004A5CF4">
      <w:pPr>
        <w:tabs>
          <w:tab w:val="left" w:pos="709"/>
        </w:tabs>
        <w:ind w:left="709"/>
        <w:rPr>
          <w:snapToGrid w:val="0"/>
        </w:rPr>
      </w:pPr>
    </w:p>
    <w:p w:rsidR="005E340A" w:rsidRDefault="005E340A" w:rsidP="004A5CF4">
      <w:pPr>
        <w:numPr>
          <w:ilvl w:val="1"/>
          <w:numId w:val="7"/>
        </w:numPr>
        <w:tabs>
          <w:tab w:val="left" w:pos="720"/>
        </w:tabs>
        <w:rPr>
          <w:snapToGrid w:val="0"/>
        </w:rPr>
      </w:pPr>
      <w:r>
        <w:rPr>
          <w:b/>
          <w:snapToGrid w:val="0"/>
        </w:rPr>
        <w:t>Kultur- und sonstige Sachgüter</w:t>
      </w:r>
      <w:r>
        <w:rPr>
          <w:b/>
          <w:snapToGrid w:val="0"/>
        </w:rPr>
        <w:br/>
      </w:r>
    </w:p>
    <w:p w:rsidR="00FD5855" w:rsidRDefault="00A47C0F" w:rsidP="004A5CF4">
      <w:pPr>
        <w:tabs>
          <w:tab w:val="left" w:pos="0"/>
        </w:tabs>
        <w:ind w:left="720"/>
        <w:rPr>
          <w:snapToGrid w:val="0"/>
        </w:rPr>
      </w:pPr>
      <w:r>
        <w:rPr>
          <w:snapToGrid w:val="0"/>
        </w:rPr>
        <w:t>Auf der beantragten Abbaufläche</w:t>
      </w:r>
      <w:r w:rsidR="00323816">
        <w:rPr>
          <w:snapToGrid w:val="0"/>
        </w:rPr>
        <w:t xml:space="preserve"> sind</w:t>
      </w:r>
      <w:r>
        <w:rPr>
          <w:snapToGrid w:val="0"/>
        </w:rPr>
        <w:t xml:space="preserve"> </w:t>
      </w:r>
      <w:r w:rsidR="00FD2805">
        <w:rPr>
          <w:snapToGrid w:val="0"/>
        </w:rPr>
        <w:t>Fund</w:t>
      </w:r>
      <w:r>
        <w:rPr>
          <w:snapToGrid w:val="0"/>
        </w:rPr>
        <w:t>stellen</w:t>
      </w:r>
      <w:r w:rsidR="00FD2805">
        <w:rPr>
          <w:snapToGrid w:val="0"/>
        </w:rPr>
        <w:t xml:space="preserve"> archäologischer Bodendenkm</w:t>
      </w:r>
      <w:r w:rsidR="00FD2805">
        <w:rPr>
          <w:snapToGrid w:val="0"/>
        </w:rPr>
        <w:t>ä</w:t>
      </w:r>
      <w:r w:rsidR="00FD2805">
        <w:rPr>
          <w:snapToGrid w:val="0"/>
        </w:rPr>
        <w:t xml:space="preserve">ler </w:t>
      </w:r>
      <w:r>
        <w:rPr>
          <w:snapToGrid w:val="0"/>
        </w:rPr>
        <w:t>bekannt</w:t>
      </w:r>
      <w:r w:rsidR="00540FA2">
        <w:rPr>
          <w:snapToGrid w:val="0"/>
        </w:rPr>
        <w:t>. D</w:t>
      </w:r>
      <w:r>
        <w:rPr>
          <w:snapToGrid w:val="0"/>
        </w:rPr>
        <w:t>ie</w:t>
      </w:r>
      <w:r w:rsidR="00540FA2">
        <w:rPr>
          <w:snapToGrid w:val="0"/>
        </w:rPr>
        <w:t xml:space="preserve"> archäologischen Funde könnten</w:t>
      </w:r>
      <w:r>
        <w:rPr>
          <w:snapToGrid w:val="0"/>
        </w:rPr>
        <w:t xml:space="preserve"> </w:t>
      </w:r>
      <w:r w:rsidR="00540FA2">
        <w:rPr>
          <w:snapToGrid w:val="0"/>
        </w:rPr>
        <w:t>bei</w:t>
      </w:r>
      <w:r>
        <w:rPr>
          <w:snapToGrid w:val="0"/>
        </w:rPr>
        <w:t xml:space="preserve">m Abbauvorgang </w:t>
      </w:r>
      <w:r w:rsidR="00540FA2">
        <w:rPr>
          <w:snapToGrid w:val="0"/>
        </w:rPr>
        <w:t>unwiede</w:t>
      </w:r>
      <w:r w:rsidR="00540FA2">
        <w:rPr>
          <w:snapToGrid w:val="0"/>
        </w:rPr>
        <w:t>r</w:t>
      </w:r>
      <w:r w:rsidR="00540FA2">
        <w:rPr>
          <w:snapToGrid w:val="0"/>
        </w:rPr>
        <w:t>bringlich zerstört werden</w:t>
      </w:r>
      <w:r w:rsidR="00FD2805">
        <w:rPr>
          <w:snapToGrid w:val="0"/>
        </w:rPr>
        <w:t xml:space="preserve">. </w:t>
      </w:r>
      <w:r>
        <w:rPr>
          <w:snapToGrid w:val="0"/>
        </w:rPr>
        <w:t>Weitere Fundstellen befinden sich im Untersuchungsg</w:t>
      </w:r>
      <w:r>
        <w:rPr>
          <w:snapToGrid w:val="0"/>
        </w:rPr>
        <w:t>e</w:t>
      </w:r>
      <w:r>
        <w:rPr>
          <w:snapToGrid w:val="0"/>
        </w:rPr>
        <w:t>biet.</w:t>
      </w:r>
    </w:p>
    <w:p w:rsidR="00EE4691" w:rsidRDefault="009F7676" w:rsidP="004A5CF4">
      <w:pPr>
        <w:tabs>
          <w:tab w:val="left" w:pos="0"/>
        </w:tabs>
        <w:ind w:left="720"/>
        <w:rPr>
          <w:snapToGrid w:val="0"/>
        </w:rPr>
      </w:pPr>
      <w:r>
        <w:rPr>
          <w:snapToGrid w:val="0"/>
        </w:rPr>
        <w:br/>
      </w:r>
    </w:p>
    <w:p w:rsidR="005E340A" w:rsidRDefault="00FD2805" w:rsidP="004A5CF4">
      <w:pPr>
        <w:tabs>
          <w:tab w:val="left" w:pos="0"/>
        </w:tabs>
        <w:ind w:left="720" w:hanging="720"/>
        <w:rPr>
          <w:snapToGrid w:val="0"/>
        </w:rPr>
      </w:pPr>
      <w:r>
        <w:rPr>
          <w:snapToGrid w:val="0"/>
        </w:rPr>
        <w:t>1.8</w:t>
      </w:r>
      <w:r>
        <w:rPr>
          <w:snapToGrid w:val="0"/>
        </w:rPr>
        <w:tab/>
      </w:r>
      <w:r w:rsidRPr="00FD2805">
        <w:rPr>
          <w:b/>
          <w:snapToGrid w:val="0"/>
        </w:rPr>
        <w:t>Landwirtschaft</w:t>
      </w:r>
      <w:r>
        <w:rPr>
          <w:snapToGrid w:val="0"/>
        </w:rPr>
        <w:br/>
      </w:r>
    </w:p>
    <w:p w:rsidR="005E340A" w:rsidRDefault="005E340A" w:rsidP="004A5CF4">
      <w:pPr>
        <w:tabs>
          <w:tab w:val="left" w:pos="709"/>
        </w:tabs>
        <w:ind w:left="709"/>
        <w:rPr>
          <w:snapToGrid w:val="0"/>
        </w:rPr>
      </w:pPr>
      <w:r>
        <w:rPr>
          <w:snapToGrid w:val="0"/>
        </w:rPr>
        <w:t xml:space="preserve">Die Nutzungsaufgabe der landwirtschaftlichen Flächen erfolgt zeitlich versetzt je nach Abbaufortschritt. </w:t>
      </w:r>
      <w:r w:rsidR="004575D4">
        <w:rPr>
          <w:snapToGrid w:val="0"/>
        </w:rPr>
        <w:br/>
      </w:r>
      <w:r>
        <w:rPr>
          <w:snapToGrid w:val="0"/>
        </w:rPr>
        <w:lastRenderedPageBreak/>
        <w:br/>
        <w:t xml:space="preserve">Die </w:t>
      </w:r>
      <w:r w:rsidR="00A47C0F">
        <w:rPr>
          <w:snapToGrid w:val="0"/>
        </w:rPr>
        <w:t>beantragten Flächen befinden sich vollständig im Eigentum der Abbaufirma.</w:t>
      </w:r>
      <w:r>
        <w:rPr>
          <w:snapToGrid w:val="0"/>
        </w:rPr>
        <w:t xml:space="preserve"> </w:t>
      </w:r>
      <w:r w:rsidR="00A47C0F">
        <w:rPr>
          <w:snapToGrid w:val="0"/>
        </w:rPr>
        <w:br/>
      </w:r>
    </w:p>
    <w:p w:rsidR="005E340A" w:rsidRDefault="005E340A" w:rsidP="004A5CF4">
      <w:pPr>
        <w:tabs>
          <w:tab w:val="left" w:pos="709"/>
        </w:tabs>
        <w:ind w:left="709"/>
        <w:rPr>
          <w:snapToGrid w:val="0"/>
        </w:rPr>
      </w:pPr>
      <w:r>
        <w:rPr>
          <w:snapToGrid w:val="0"/>
        </w:rPr>
        <w:t>Soweit Flächen vor Ablauf von Pachtverhältnissen ausgekiest werden sollen, ist ein privatrechtliches Einvernehmen zwischen Eigentümer</w:t>
      </w:r>
      <w:r w:rsidR="00A47C0F">
        <w:rPr>
          <w:snapToGrid w:val="0"/>
        </w:rPr>
        <w:t xml:space="preserve">in </w:t>
      </w:r>
      <w:r>
        <w:rPr>
          <w:snapToGrid w:val="0"/>
        </w:rPr>
        <w:t>und Pächter</w:t>
      </w:r>
      <w:r w:rsidR="00A47C0F">
        <w:rPr>
          <w:snapToGrid w:val="0"/>
        </w:rPr>
        <w:t>/in</w:t>
      </w:r>
      <w:r>
        <w:rPr>
          <w:snapToGrid w:val="0"/>
        </w:rPr>
        <w:t xml:space="preserve"> herzustellen.</w:t>
      </w:r>
      <w:r>
        <w:rPr>
          <w:snapToGrid w:val="0"/>
        </w:rPr>
        <w:br/>
      </w:r>
    </w:p>
    <w:p w:rsidR="002716DF" w:rsidRDefault="005E340A" w:rsidP="004A5CF4">
      <w:pPr>
        <w:tabs>
          <w:tab w:val="left" w:pos="709"/>
        </w:tabs>
        <w:ind w:left="709" w:firstLine="11"/>
        <w:rPr>
          <w:snapToGrid w:val="0"/>
        </w:rPr>
      </w:pPr>
      <w:r>
        <w:rPr>
          <w:snapToGrid w:val="0"/>
        </w:rPr>
        <w:t>Die Erschließung der</w:t>
      </w:r>
      <w:r w:rsidR="00A47C0F">
        <w:rPr>
          <w:snapToGrid w:val="0"/>
        </w:rPr>
        <w:t xml:space="preserve"> benachbarten</w:t>
      </w:r>
      <w:r>
        <w:rPr>
          <w:snapToGrid w:val="0"/>
        </w:rPr>
        <w:t xml:space="preserve"> landwirtschaftlich genutzten Grundstücke ist während der Abbauphase und nach Abbauende jederzeit sicherzustellen.</w:t>
      </w:r>
      <w:r>
        <w:rPr>
          <w:snapToGrid w:val="0"/>
        </w:rPr>
        <w:br/>
      </w:r>
      <w:r w:rsidR="00540FA2">
        <w:rPr>
          <w:snapToGrid w:val="0"/>
        </w:rPr>
        <w:br/>
      </w:r>
    </w:p>
    <w:p w:rsidR="004C6AE9" w:rsidRDefault="002716DF" w:rsidP="004A5CF4">
      <w:pPr>
        <w:tabs>
          <w:tab w:val="left" w:pos="709"/>
        </w:tabs>
        <w:ind w:left="709" w:hanging="709"/>
        <w:rPr>
          <w:snapToGrid w:val="0"/>
        </w:rPr>
      </w:pPr>
      <w:r w:rsidRPr="002716DF">
        <w:rPr>
          <w:snapToGrid w:val="0"/>
        </w:rPr>
        <w:t>1.9</w:t>
      </w:r>
      <w:r>
        <w:rPr>
          <w:b/>
          <w:snapToGrid w:val="0"/>
        </w:rPr>
        <w:t xml:space="preserve"> </w:t>
      </w:r>
      <w:r>
        <w:rPr>
          <w:snapToGrid w:val="0"/>
        </w:rPr>
        <w:tab/>
      </w:r>
      <w:r>
        <w:rPr>
          <w:b/>
          <w:snapToGrid w:val="0"/>
        </w:rPr>
        <w:t>W</w:t>
      </w:r>
      <w:r w:rsidR="005E340A">
        <w:rPr>
          <w:b/>
          <w:snapToGrid w:val="0"/>
        </w:rPr>
        <w:t xml:space="preserve">echselwirkungen </w:t>
      </w:r>
      <w:r w:rsidR="005E340A">
        <w:rPr>
          <w:snapToGrid w:val="0"/>
        </w:rPr>
        <w:t>zwischen den Umweltschutzgütern</w:t>
      </w:r>
      <w:r w:rsidR="005E340A">
        <w:rPr>
          <w:snapToGrid w:val="0"/>
        </w:rPr>
        <w:br/>
      </w:r>
      <w:r w:rsidR="005E340A">
        <w:rPr>
          <w:snapToGrid w:val="0"/>
        </w:rPr>
        <w:br/>
        <w:t>Die von dem Vorhaben ausgehenden vornehmlich abbau- und betriebs- sowie a</w:t>
      </w:r>
      <w:r w:rsidR="005E340A">
        <w:rPr>
          <w:snapToGrid w:val="0"/>
        </w:rPr>
        <w:t>n</w:t>
      </w:r>
      <w:r w:rsidR="005E340A">
        <w:rPr>
          <w:snapToGrid w:val="0"/>
        </w:rPr>
        <w:t>lagebedingten Beeinträchtigungen, insbesondere der Schutzgüter Tiere, Pflanzen, Boden, Wasser und Landschaftsbild stehen in Wechselbeziehungen unterschiedl</w:t>
      </w:r>
      <w:r w:rsidR="005E340A">
        <w:rPr>
          <w:snapToGrid w:val="0"/>
        </w:rPr>
        <w:t>i</w:t>
      </w:r>
      <w:r w:rsidR="005E340A">
        <w:rPr>
          <w:snapToGrid w:val="0"/>
        </w:rPr>
        <w:t>cher Intensität zueinander.</w:t>
      </w:r>
      <w:r w:rsidR="008B736C">
        <w:rPr>
          <w:snapToGrid w:val="0"/>
        </w:rPr>
        <w:br/>
      </w:r>
      <w:r w:rsidR="005E340A">
        <w:rPr>
          <w:snapToGrid w:val="0"/>
        </w:rPr>
        <w:br/>
      </w:r>
      <w:r w:rsidR="00AD3A97">
        <w:rPr>
          <w:snapToGrid w:val="0"/>
        </w:rPr>
        <w:t>Durch die Entfernung de</w:t>
      </w:r>
      <w:r w:rsidR="004C6AE9">
        <w:rPr>
          <w:snapToGrid w:val="0"/>
        </w:rPr>
        <w:t>r belebten Bodenschicht erfolgt ein Eingriff in das abiot</w:t>
      </w:r>
      <w:r w:rsidR="004C6AE9">
        <w:rPr>
          <w:snapToGrid w:val="0"/>
        </w:rPr>
        <w:t>i</w:t>
      </w:r>
      <w:r w:rsidR="004C6AE9">
        <w:rPr>
          <w:snapToGrid w:val="0"/>
        </w:rPr>
        <w:t>sche Gefüge</w:t>
      </w:r>
      <w:r w:rsidR="00323816">
        <w:rPr>
          <w:snapToGrid w:val="0"/>
        </w:rPr>
        <w:t>,</w:t>
      </w:r>
      <w:r w:rsidR="004C6AE9">
        <w:rPr>
          <w:snapToGrid w:val="0"/>
        </w:rPr>
        <w:t xml:space="preserve"> und es ergeben sich Konsequenzen für die Pflanzen- und Tierwelt sowie für das Geländeklima durch </w:t>
      </w:r>
      <w:r w:rsidR="0034456F">
        <w:rPr>
          <w:snapToGrid w:val="0"/>
        </w:rPr>
        <w:t>verringerte</w:t>
      </w:r>
      <w:r w:rsidR="004C6AE9">
        <w:rPr>
          <w:snapToGrid w:val="0"/>
        </w:rPr>
        <w:t xml:space="preserve"> Kaltluftproduktion. </w:t>
      </w:r>
      <w:r w:rsidR="005E340A">
        <w:rPr>
          <w:snapToGrid w:val="0"/>
        </w:rPr>
        <w:br/>
      </w:r>
    </w:p>
    <w:p w:rsidR="004C6AE9" w:rsidRDefault="004C6AE9" w:rsidP="004A5CF4">
      <w:pPr>
        <w:tabs>
          <w:tab w:val="left" w:pos="709"/>
        </w:tabs>
        <w:ind w:left="709"/>
        <w:rPr>
          <w:snapToGrid w:val="0"/>
        </w:rPr>
      </w:pPr>
      <w:r>
        <w:rPr>
          <w:snapToGrid w:val="0"/>
        </w:rPr>
        <w:t>Ferner bestehen durch die Entfernung der belebten Bodenschicht Wechselwirku</w:t>
      </w:r>
      <w:r>
        <w:rPr>
          <w:snapToGrid w:val="0"/>
        </w:rPr>
        <w:t>n</w:t>
      </w:r>
      <w:r>
        <w:rPr>
          <w:snapToGrid w:val="0"/>
        </w:rPr>
        <w:t>gen zwischen Boden und Grundwasser.</w:t>
      </w:r>
    </w:p>
    <w:p w:rsidR="005E340A" w:rsidRDefault="005E340A" w:rsidP="004A5CF4">
      <w:pPr>
        <w:tabs>
          <w:tab w:val="left" w:pos="709"/>
        </w:tabs>
        <w:ind w:left="720"/>
        <w:rPr>
          <w:b/>
          <w:snapToGrid w:val="0"/>
        </w:rPr>
      </w:pPr>
      <w:r>
        <w:rPr>
          <w:snapToGrid w:val="0"/>
        </w:rPr>
        <w:br/>
        <w:t xml:space="preserve">Durch die Entnahme von Sand und Kies und die Einbringung von Abraumboden in das Abbaugewässer </w:t>
      </w:r>
      <w:r w:rsidR="00EB56C9">
        <w:rPr>
          <w:snapToGrid w:val="0"/>
        </w:rPr>
        <w:t>werden</w:t>
      </w:r>
      <w:r>
        <w:rPr>
          <w:snapToGrid w:val="0"/>
        </w:rPr>
        <w:t xml:space="preserve"> im Übrigen die geologische Schichtung und damit das Durchströmverhalten des Grundwassers durch die bindigen Auenlehmschichten verändert.</w:t>
      </w:r>
    </w:p>
    <w:p w:rsidR="005E340A" w:rsidRDefault="005E340A" w:rsidP="004A5CF4">
      <w:pPr>
        <w:tabs>
          <w:tab w:val="left" w:pos="709"/>
        </w:tabs>
        <w:ind w:left="709"/>
        <w:rPr>
          <w:snapToGrid w:val="0"/>
        </w:rPr>
      </w:pPr>
    </w:p>
    <w:p w:rsidR="005E340A" w:rsidRDefault="005E340A" w:rsidP="004A5CF4">
      <w:pPr>
        <w:tabs>
          <w:tab w:val="left" w:pos="709"/>
        </w:tabs>
        <w:ind w:left="709"/>
        <w:rPr>
          <w:snapToGrid w:val="0"/>
        </w:rPr>
      </w:pPr>
      <w:r>
        <w:rPr>
          <w:snapToGrid w:val="0"/>
        </w:rPr>
        <w:t>Darüber hinaus wirkt sich die Offenlegung des Grundwassers und insofern der B</w:t>
      </w:r>
      <w:r>
        <w:rPr>
          <w:snapToGrid w:val="0"/>
        </w:rPr>
        <w:t>o</w:t>
      </w:r>
      <w:r>
        <w:rPr>
          <w:snapToGrid w:val="0"/>
        </w:rPr>
        <w:t>denverlust auf die Wasserqualität aus. Derzeit wird das Grundwasser durch Näh</w:t>
      </w:r>
      <w:r>
        <w:rPr>
          <w:snapToGrid w:val="0"/>
        </w:rPr>
        <w:t>r</w:t>
      </w:r>
      <w:r>
        <w:rPr>
          <w:snapToGrid w:val="0"/>
        </w:rPr>
        <w:t>stoffe aus der landwirtschaftlichen Nutzung belastet, zukünftig können Stoffe aus der Luft ungehindert auf das Gewässer einwirken.</w:t>
      </w:r>
      <w:r>
        <w:rPr>
          <w:snapToGrid w:val="0"/>
        </w:rPr>
        <w:br/>
      </w:r>
      <w:r>
        <w:rPr>
          <w:snapToGrid w:val="0"/>
        </w:rPr>
        <w:br/>
        <w:t>Die Landwirtschaft kann infolge des Bodenverlustes nach erfolgtem Abbau nicht mehr ausgeübt werden.</w:t>
      </w:r>
      <w:r w:rsidR="004C6AE9">
        <w:rPr>
          <w:snapToGrid w:val="0"/>
        </w:rPr>
        <w:t xml:space="preserve"> </w:t>
      </w:r>
    </w:p>
    <w:p w:rsidR="005E340A" w:rsidRDefault="005E340A" w:rsidP="004A5CF4">
      <w:pPr>
        <w:tabs>
          <w:tab w:val="left" w:pos="709"/>
        </w:tabs>
        <w:ind w:left="709"/>
        <w:rPr>
          <w:snapToGrid w:val="0"/>
        </w:rPr>
      </w:pPr>
    </w:p>
    <w:p w:rsidR="00DA289F" w:rsidRDefault="00DA289F" w:rsidP="004A5CF4">
      <w:pPr>
        <w:tabs>
          <w:tab w:val="left" w:pos="709"/>
        </w:tabs>
        <w:ind w:left="709"/>
        <w:rPr>
          <w:snapToGrid w:val="0"/>
        </w:rPr>
      </w:pPr>
    </w:p>
    <w:p w:rsidR="00DA289F" w:rsidRDefault="00DA289F" w:rsidP="004A5CF4">
      <w:pPr>
        <w:tabs>
          <w:tab w:val="left" w:pos="709"/>
        </w:tabs>
        <w:ind w:left="709"/>
        <w:rPr>
          <w:snapToGrid w:val="0"/>
        </w:rPr>
      </w:pPr>
    </w:p>
    <w:p w:rsidR="00DA289F" w:rsidRDefault="00DA289F" w:rsidP="004A5CF4">
      <w:pPr>
        <w:tabs>
          <w:tab w:val="left" w:pos="709"/>
        </w:tabs>
        <w:ind w:left="709"/>
        <w:rPr>
          <w:snapToGrid w:val="0"/>
        </w:rPr>
      </w:pPr>
    </w:p>
    <w:p w:rsidR="005E340A" w:rsidRDefault="005E340A" w:rsidP="004A5CF4">
      <w:pPr>
        <w:tabs>
          <w:tab w:val="left" w:pos="709"/>
        </w:tabs>
        <w:ind w:left="709"/>
        <w:rPr>
          <w:b/>
          <w:snapToGrid w:val="0"/>
        </w:rPr>
      </w:pPr>
    </w:p>
    <w:p w:rsidR="00EE4691" w:rsidRDefault="00EE4691" w:rsidP="004A5CF4">
      <w:pPr>
        <w:tabs>
          <w:tab w:val="left" w:pos="0"/>
        </w:tabs>
        <w:rPr>
          <w:b/>
          <w:snapToGrid w:val="0"/>
          <w:u w:val="single"/>
        </w:rPr>
        <w:sectPr w:rsidR="00EE4691" w:rsidSect="00271D36">
          <w:pgSz w:w="11906" w:h="16838" w:code="9"/>
          <w:pgMar w:top="1418" w:right="851" w:bottom="1134" w:left="1418" w:header="709" w:footer="454" w:gutter="0"/>
          <w:pgNumType w:start="1" w:chapStyle="1"/>
          <w:cols w:space="708"/>
          <w:formProt w:val="0"/>
          <w:docGrid w:linePitch="360"/>
        </w:sectPr>
      </w:pPr>
    </w:p>
    <w:p w:rsidR="00743573" w:rsidRDefault="00743573" w:rsidP="004A5CF4">
      <w:pPr>
        <w:tabs>
          <w:tab w:val="left" w:pos="0"/>
        </w:tabs>
        <w:rPr>
          <w:b/>
          <w:snapToGrid w:val="0"/>
          <w:u w:val="single"/>
        </w:rPr>
      </w:pPr>
    </w:p>
    <w:p w:rsidR="00E57531" w:rsidRDefault="005E340A" w:rsidP="004A5CF4">
      <w:pPr>
        <w:tabs>
          <w:tab w:val="left" w:pos="0"/>
        </w:tabs>
        <w:rPr>
          <w:b/>
          <w:snapToGrid w:val="0"/>
          <w:u w:val="single"/>
        </w:rPr>
      </w:pPr>
      <w:r>
        <w:rPr>
          <w:b/>
          <w:snapToGrid w:val="0"/>
          <w:u w:val="single"/>
        </w:rPr>
        <w:t>Anhang II</w:t>
      </w:r>
      <w:r>
        <w:rPr>
          <w:b/>
          <w:snapToGrid w:val="0"/>
          <w:u w:val="single"/>
        </w:rPr>
        <w:br/>
      </w:r>
      <w:r>
        <w:rPr>
          <w:b/>
          <w:snapToGrid w:val="0"/>
          <w:u w:val="single"/>
        </w:rPr>
        <w:br/>
      </w:r>
      <w:r w:rsidRPr="00C01342">
        <w:rPr>
          <w:b/>
          <w:snapToGrid w:val="0"/>
          <w:u w:val="single"/>
        </w:rPr>
        <w:t>Bewertung der Umweltauswirkungen gem. § 12 UVPG:</w:t>
      </w:r>
      <w:r>
        <w:rPr>
          <w:b/>
          <w:snapToGrid w:val="0"/>
          <w:u w:val="single"/>
        </w:rPr>
        <w:br/>
      </w:r>
    </w:p>
    <w:p w:rsidR="005E340A" w:rsidRDefault="005E340A" w:rsidP="004A5CF4">
      <w:pPr>
        <w:pStyle w:val="Textkrper2"/>
        <w:tabs>
          <w:tab w:val="left" w:pos="0"/>
        </w:tabs>
        <w:spacing w:after="0" w:line="240" w:lineRule="auto"/>
      </w:pPr>
      <w:r>
        <w:t>Die Bewertung der Umweltauswirkungen, denen die einzelnen Schutzgüter unterliegen, erfolgt auf der Basis der Umweltverträglichkeitsstudie (UVS),</w:t>
      </w:r>
      <w:r w:rsidR="00E119A2">
        <w:t xml:space="preserve"> der FFH-V</w:t>
      </w:r>
      <w:r w:rsidR="00323816">
        <w:t>orprüfung</w:t>
      </w:r>
      <w:r w:rsidR="00E119A2">
        <w:t xml:space="preserve"> und der Artenschutzrechtlichen Prüfung,</w:t>
      </w:r>
      <w:r>
        <w:t xml:space="preserve"> die u.a. die Umwelt am Standort und im Einwirkungsb</w:t>
      </w:r>
      <w:r>
        <w:t>e</w:t>
      </w:r>
      <w:r>
        <w:t>reich beschreib</w:t>
      </w:r>
      <w:r w:rsidR="00E119A2">
        <w:t>en</w:t>
      </w:r>
      <w:r>
        <w:t>, die Vorbelastungen aufzeig</w:t>
      </w:r>
      <w:r w:rsidR="00E119A2">
        <w:t>en</w:t>
      </w:r>
      <w:r>
        <w:t xml:space="preserve">, die </w:t>
      </w:r>
      <w:r w:rsidR="00E119A2">
        <w:t>A</w:t>
      </w:r>
      <w:r>
        <w:t>uswirkungen</w:t>
      </w:r>
      <w:r w:rsidR="00E119A2">
        <w:t xml:space="preserve"> des Sand- und Kies</w:t>
      </w:r>
      <w:r w:rsidR="001E2794">
        <w:t>-</w:t>
      </w:r>
      <w:proofErr w:type="spellStart"/>
      <w:r w:rsidR="00E119A2">
        <w:t>abbaues</w:t>
      </w:r>
      <w:proofErr w:type="spellEnd"/>
      <w:r w:rsidR="00E119A2">
        <w:t xml:space="preserve"> auf die Umwelt</w:t>
      </w:r>
      <w:r>
        <w:t xml:space="preserve"> ermittel</w:t>
      </w:r>
      <w:r w:rsidR="00E119A2">
        <w:t>n</w:t>
      </w:r>
      <w:r>
        <w:t xml:space="preserve"> und beschreib</w:t>
      </w:r>
      <w:r w:rsidR="00E119A2">
        <w:t>en</w:t>
      </w:r>
      <w:r>
        <w:t xml:space="preserve"> sowie eine Wirkungsprognose und Eingriffsbeurteilung beinhalte</w:t>
      </w:r>
      <w:r w:rsidR="00E119A2">
        <w:t>n</w:t>
      </w:r>
      <w:r>
        <w:t xml:space="preserve"> und eine Gesamtbeurteilung des Vorhabens einschließlich der Wechselwirkungen zwischen den Schutzgütern liefer</w:t>
      </w:r>
      <w:r w:rsidR="00E119A2">
        <w:t>n</w:t>
      </w:r>
      <w:r>
        <w:t>.</w:t>
      </w:r>
      <w:r>
        <w:br/>
      </w:r>
    </w:p>
    <w:p w:rsidR="005E340A" w:rsidRDefault="005E340A" w:rsidP="004A5CF4">
      <w:pPr>
        <w:tabs>
          <w:tab w:val="left" w:pos="0"/>
        </w:tabs>
        <w:rPr>
          <w:snapToGrid w:val="0"/>
        </w:rPr>
      </w:pPr>
      <w:r>
        <w:rPr>
          <w:snapToGrid w:val="0"/>
        </w:rPr>
        <w:t xml:space="preserve">Darüber hinaus wurden die Stellungnahmen der Fachdienststellen, </w:t>
      </w:r>
      <w:r w:rsidR="000E1B13">
        <w:rPr>
          <w:snapToGrid w:val="0"/>
        </w:rPr>
        <w:t>Naturschutzverein</w:t>
      </w:r>
      <w:r w:rsidR="000E1B13">
        <w:rPr>
          <w:snapToGrid w:val="0"/>
        </w:rPr>
        <w:t>i</w:t>
      </w:r>
      <w:r w:rsidR="000E1B13">
        <w:rPr>
          <w:snapToGrid w:val="0"/>
        </w:rPr>
        <w:t>gungen</w:t>
      </w:r>
      <w:r>
        <w:rPr>
          <w:snapToGrid w:val="0"/>
        </w:rPr>
        <w:t xml:space="preserve"> und Einwanderheber, soweit sie konkrete Aussagen zu diesem Themenkomplex enthalten, und eigene Ermittlungen bei der Vornahme der Bewertung herangezogen.</w:t>
      </w:r>
    </w:p>
    <w:p w:rsidR="005E340A" w:rsidRDefault="005E340A" w:rsidP="004A5CF4">
      <w:pPr>
        <w:tabs>
          <w:tab w:val="left" w:pos="0"/>
        </w:tabs>
        <w:rPr>
          <w:snapToGrid w:val="0"/>
        </w:rPr>
      </w:pPr>
    </w:p>
    <w:p w:rsidR="005E340A" w:rsidRDefault="005E340A" w:rsidP="004A5CF4">
      <w:pPr>
        <w:tabs>
          <w:tab w:val="left" w:pos="0"/>
        </w:tabs>
        <w:rPr>
          <w:snapToGrid w:val="0"/>
        </w:rPr>
      </w:pPr>
      <w:r>
        <w:rPr>
          <w:snapToGrid w:val="0"/>
        </w:rPr>
        <w:t>Weitere Bewertungsmaßstäbe können Fachgesetze, Verordnungen, Gutachten oder E</w:t>
      </w:r>
      <w:r>
        <w:rPr>
          <w:snapToGrid w:val="0"/>
        </w:rPr>
        <w:t>r</w:t>
      </w:r>
      <w:r>
        <w:rPr>
          <w:snapToGrid w:val="0"/>
        </w:rPr>
        <w:t>lasse sein.</w:t>
      </w:r>
    </w:p>
    <w:p w:rsidR="005E340A" w:rsidRDefault="005E340A" w:rsidP="004A5CF4">
      <w:pPr>
        <w:tabs>
          <w:tab w:val="left" w:pos="0"/>
        </w:tabs>
        <w:rPr>
          <w:snapToGrid w:val="0"/>
        </w:rPr>
      </w:pPr>
    </w:p>
    <w:p w:rsidR="005E340A" w:rsidRDefault="005E340A" w:rsidP="004A5CF4">
      <w:pPr>
        <w:rPr>
          <w:b/>
          <w:snapToGrid w:val="0"/>
        </w:rPr>
      </w:pPr>
      <w:r>
        <w:rPr>
          <w:snapToGrid w:val="0"/>
        </w:rPr>
        <w:t>1.1</w:t>
      </w:r>
      <w:r>
        <w:rPr>
          <w:snapToGrid w:val="0"/>
        </w:rPr>
        <w:tab/>
      </w:r>
      <w:r>
        <w:rPr>
          <w:b/>
          <w:snapToGrid w:val="0"/>
        </w:rPr>
        <w:t xml:space="preserve">Mensch </w:t>
      </w:r>
      <w:r>
        <w:rPr>
          <w:b/>
          <w:snapToGrid w:val="0"/>
          <w:szCs w:val="24"/>
        </w:rPr>
        <w:t>einschl. menschlicher Gesundheit,</w:t>
      </w:r>
      <w:r w:rsidRPr="005B7C43">
        <w:rPr>
          <w:b/>
          <w:snapToGrid w:val="0"/>
          <w:szCs w:val="24"/>
        </w:rPr>
        <w:t xml:space="preserve"> Siedlung</w:t>
      </w:r>
      <w:r>
        <w:rPr>
          <w:b/>
          <w:snapToGrid w:val="0"/>
          <w:szCs w:val="24"/>
        </w:rPr>
        <w:t>,</w:t>
      </w:r>
      <w:r>
        <w:rPr>
          <w:b/>
          <w:snapToGrid w:val="0"/>
        </w:rPr>
        <w:t xml:space="preserve"> Erholung</w:t>
      </w:r>
      <w:r>
        <w:rPr>
          <w:b/>
          <w:snapToGrid w:val="0"/>
        </w:rPr>
        <w:br/>
      </w:r>
    </w:p>
    <w:p w:rsidR="005E340A" w:rsidRDefault="005E340A" w:rsidP="004A5CF4">
      <w:pPr>
        <w:ind w:left="709"/>
        <w:rPr>
          <w:snapToGrid w:val="0"/>
        </w:rPr>
      </w:pPr>
      <w:r w:rsidRPr="00F630F5">
        <w:rPr>
          <w:snapToGrid w:val="0"/>
        </w:rPr>
        <w:t>Mit dem Vorhaben sind</w:t>
      </w:r>
      <w:r>
        <w:rPr>
          <w:snapToGrid w:val="0"/>
        </w:rPr>
        <w:t xml:space="preserve"> betriebsbedingte Auswirkungen auf Wohnfunktionen im U</w:t>
      </w:r>
      <w:r>
        <w:rPr>
          <w:snapToGrid w:val="0"/>
        </w:rPr>
        <w:t>m</w:t>
      </w:r>
      <w:r>
        <w:rPr>
          <w:snapToGrid w:val="0"/>
        </w:rPr>
        <w:t>feld der Abbaustätte sowie betriebs- und anlagebedingte Auswirkungen auf die landschaftsgebundene Erholung verbunden. Diese beinhalten von den Abbaufl</w:t>
      </w:r>
      <w:r>
        <w:rPr>
          <w:snapToGrid w:val="0"/>
        </w:rPr>
        <w:t>ä</w:t>
      </w:r>
      <w:r>
        <w:rPr>
          <w:snapToGrid w:val="0"/>
        </w:rPr>
        <w:t>chen, der Aufbereitungsanlage</w:t>
      </w:r>
      <w:r w:rsidR="000E1B13">
        <w:rPr>
          <w:snapToGrid w:val="0"/>
        </w:rPr>
        <w:t xml:space="preserve">, dem Werksverkehr </w:t>
      </w:r>
      <w:r>
        <w:rPr>
          <w:snapToGrid w:val="0"/>
        </w:rPr>
        <w:t xml:space="preserve">und dem </w:t>
      </w:r>
      <w:r w:rsidR="000E1B13">
        <w:rPr>
          <w:snapToGrid w:val="0"/>
        </w:rPr>
        <w:t>Abtransport</w:t>
      </w:r>
      <w:r w:rsidR="007048CD">
        <w:rPr>
          <w:snapToGrid w:val="0"/>
        </w:rPr>
        <w:t xml:space="preserve"> per Lkw</w:t>
      </w:r>
      <w:r>
        <w:rPr>
          <w:snapToGrid w:val="0"/>
        </w:rPr>
        <w:t xml:space="preserve"> ausgehende Emissionen, die Präsenz technischer Geräte und Anlagen auf der A</w:t>
      </w:r>
      <w:r>
        <w:rPr>
          <w:snapToGrid w:val="0"/>
        </w:rPr>
        <w:t>b</w:t>
      </w:r>
      <w:r>
        <w:rPr>
          <w:snapToGrid w:val="0"/>
        </w:rPr>
        <w:t>baustätte sowie die dauerhafte Veränderung des Landschaftsbildes im Wirkungsb</w:t>
      </w:r>
      <w:r>
        <w:rPr>
          <w:snapToGrid w:val="0"/>
        </w:rPr>
        <w:t>e</w:t>
      </w:r>
      <w:r>
        <w:rPr>
          <w:snapToGrid w:val="0"/>
        </w:rPr>
        <w:t xml:space="preserve">reich des Vorhabens. </w:t>
      </w:r>
      <w:r w:rsidR="007048CD">
        <w:rPr>
          <w:snapToGrid w:val="0"/>
        </w:rPr>
        <w:br/>
      </w:r>
    </w:p>
    <w:p w:rsidR="00775D17" w:rsidRDefault="005E340A" w:rsidP="004A5CF4">
      <w:pPr>
        <w:ind w:left="705"/>
        <w:rPr>
          <w:snapToGrid w:val="0"/>
        </w:rPr>
      </w:pPr>
      <w:r w:rsidRPr="000644AE">
        <w:rPr>
          <w:snapToGrid w:val="0"/>
        </w:rPr>
        <w:t xml:space="preserve">Obwohl </w:t>
      </w:r>
      <w:r>
        <w:rPr>
          <w:snapToGrid w:val="0"/>
        </w:rPr>
        <w:t xml:space="preserve">zeitweise sicherlich durch den Abbau, die Aufbereitung und den Transport des Materials verursachte Lärmemissionen wahrnehmbar sein werden, ist </w:t>
      </w:r>
      <w:r w:rsidR="00605EEA">
        <w:rPr>
          <w:snapToGrid w:val="0"/>
        </w:rPr>
        <w:t>die B</w:t>
      </w:r>
      <w:r w:rsidR="00605EEA">
        <w:rPr>
          <w:snapToGrid w:val="0"/>
        </w:rPr>
        <w:t>e</w:t>
      </w:r>
      <w:r w:rsidR="00605EEA">
        <w:rPr>
          <w:snapToGrid w:val="0"/>
        </w:rPr>
        <w:t xml:space="preserve">einträchtigung </w:t>
      </w:r>
      <w:r>
        <w:rPr>
          <w:snapToGrid w:val="0"/>
        </w:rPr>
        <w:t xml:space="preserve"> diesbezüglich nicht erheblich</w:t>
      </w:r>
      <w:r w:rsidR="007048CD">
        <w:rPr>
          <w:snapToGrid w:val="0"/>
        </w:rPr>
        <w:t>. Die durch den TÜV Nord vorgeno</w:t>
      </w:r>
      <w:r w:rsidR="007048CD">
        <w:rPr>
          <w:snapToGrid w:val="0"/>
        </w:rPr>
        <w:t>m</w:t>
      </w:r>
      <w:r w:rsidR="007048CD">
        <w:rPr>
          <w:snapToGrid w:val="0"/>
        </w:rPr>
        <w:t>menen schalltechnischen Untersuchungen haben ergeben, dass der Immission</w:t>
      </w:r>
      <w:r w:rsidR="007048CD">
        <w:rPr>
          <w:snapToGrid w:val="0"/>
        </w:rPr>
        <w:t>s</w:t>
      </w:r>
      <w:r w:rsidR="007048CD">
        <w:rPr>
          <w:snapToGrid w:val="0"/>
        </w:rPr>
        <w:t>richtwert von 60 dB(A) für die Tageszeit auch bei den ungünstigsten Abbaubedi</w:t>
      </w:r>
      <w:r w:rsidR="007048CD">
        <w:rPr>
          <w:snapToGrid w:val="0"/>
        </w:rPr>
        <w:t>n</w:t>
      </w:r>
      <w:r w:rsidR="007048CD">
        <w:rPr>
          <w:snapToGrid w:val="0"/>
        </w:rPr>
        <w:t>gungen (Abbau im geringsten Abstand zu den Immissionsorten bei gleichzeitiger Entfernung von Abraumboden) an allen Immissionsorten um mehr als 10 dB(A) u</w:t>
      </w:r>
      <w:r w:rsidR="007048CD">
        <w:rPr>
          <w:snapToGrid w:val="0"/>
        </w:rPr>
        <w:t>n</w:t>
      </w:r>
      <w:r w:rsidR="007048CD">
        <w:rPr>
          <w:snapToGrid w:val="0"/>
        </w:rPr>
        <w:t>terschritten wird. Ein Betrieb in den Nachtstunden ist nicht vorgesehen</w:t>
      </w:r>
      <w:r>
        <w:rPr>
          <w:snapToGrid w:val="0"/>
        </w:rPr>
        <w:t xml:space="preserve">. </w:t>
      </w:r>
      <w:r w:rsidR="007048CD">
        <w:rPr>
          <w:snapToGrid w:val="0"/>
        </w:rPr>
        <w:t xml:space="preserve"> Die Schal</w:t>
      </w:r>
      <w:r w:rsidR="007048CD">
        <w:rPr>
          <w:snapToGrid w:val="0"/>
        </w:rPr>
        <w:t>l</w:t>
      </w:r>
      <w:r w:rsidR="007048CD">
        <w:rPr>
          <w:snapToGrid w:val="0"/>
        </w:rPr>
        <w:t>zusatzbelastung durch den Kiesabbau kann mithin nach den Regelungen in Ziffer 3.2.1 der TA Lärm als irrelevant angesehen werden</w:t>
      </w:r>
      <w:r w:rsidR="003B316B">
        <w:rPr>
          <w:snapToGrid w:val="0"/>
        </w:rPr>
        <w:t xml:space="preserve"> (Unterschreitung des Immiss</w:t>
      </w:r>
      <w:r w:rsidR="003B316B">
        <w:rPr>
          <w:snapToGrid w:val="0"/>
        </w:rPr>
        <w:t>i</w:t>
      </w:r>
      <w:r w:rsidR="003B316B">
        <w:rPr>
          <w:snapToGrid w:val="0"/>
        </w:rPr>
        <w:t>onsrichtwertes um mindestens 6 dB(A)).</w:t>
      </w:r>
      <w:r w:rsidR="00775D17">
        <w:rPr>
          <w:snapToGrid w:val="0"/>
        </w:rPr>
        <w:br/>
      </w:r>
    </w:p>
    <w:p w:rsidR="005E340A" w:rsidRDefault="00775D17" w:rsidP="004A5CF4">
      <w:pPr>
        <w:ind w:left="705"/>
        <w:rPr>
          <w:snapToGrid w:val="0"/>
        </w:rPr>
      </w:pPr>
      <w:r>
        <w:rPr>
          <w:snapToGrid w:val="0"/>
        </w:rPr>
        <w:t>Der Weser</w:t>
      </w:r>
      <w:r w:rsidR="001326AE">
        <w:rPr>
          <w:snapToGrid w:val="0"/>
        </w:rPr>
        <w:t>radweg</w:t>
      </w:r>
      <w:r>
        <w:rPr>
          <w:snapToGrid w:val="0"/>
        </w:rPr>
        <w:t xml:space="preserve"> ist nicht vom Abbau betroffen. Da die geplante Abbau</w:t>
      </w:r>
      <w:r w:rsidR="001E2794">
        <w:rPr>
          <w:snapToGrid w:val="0"/>
        </w:rPr>
        <w:t>f</w:t>
      </w:r>
      <w:r>
        <w:rPr>
          <w:snapToGrid w:val="0"/>
        </w:rPr>
        <w:t>läche he</w:t>
      </w:r>
      <w:r>
        <w:rPr>
          <w:snapToGrid w:val="0"/>
        </w:rPr>
        <w:t>u</w:t>
      </w:r>
      <w:r>
        <w:rPr>
          <w:snapToGrid w:val="0"/>
        </w:rPr>
        <w:t>te</w:t>
      </w:r>
      <w:r w:rsidR="001326AE">
        <w:rPr>
          <w:snapToGrid w:val="0"/>
        </w:rPr>
        <w:t xml:space="preserve"> als</w:t>
      </w:r>
      <w:r>
        <w:rPr>
          <w:snapToGrid w:val="0"/>
        </w:rPr>
        <w:t xml:space="preserve"> eine offene Ackerlandschaft mit einem eher monotonen Charakter </w:t>
      </w:r>
      <w:r w:rsidR="001326AE">
        <w:rPr>
          <w:snapToGrid w:val="0"/>
        </w:rPr>
        <w:t>zu betrac</w:t>
      </w:r>
      <w:r w:rsidR="001326AE">
        <w:rPr>
          <w:snapToGrid w:val="0"/>
        </w:rPr>
        <w:t>h</w:t>
      </w:r>
      <w:r w:rsidR="001326AE">
        <w:rPr>
          <w:snapToGrid w:val="0"/>
        </w:rPr>
        <w:t>ten ist</w:t>
      </w:r>
      <w:r>
        <w:rPr>
          <w:snapToGrid w:val="0"/>
        </w:rPr>
        <w:t xml:space="preserve"> und kaum von Erholungssuchenden frequentiert</w:t>
      </w:r>
      <w:r w:rsidR="001E2794">
        <w:rPr>
          <w:snapToGrid w:val="0"/>
        </w:rPr>
        <w:t xml:space="preserve"> wird</w:t>
      </w:r>
      <w:r>
        <w:rPr>
          <w:snapToGrid w:val="0"/>
        </w:rPr>
        <w:t>, ist der Eingriff diesb</w:t>
      </w:r>
      <w:r>
        <w:rPr>
          <w:snapToGrid w:val="0"/>
        </w:rPr>
        <w:t>e</w:t>
      </w:r>
      <w:r>
        <w:rPr>
          <w:snapToGrid w:val="0"/>
        </w:rPr>
        <w:t xml:space="preserve">züglich ebenfalls unerheblich. </w:t>
      </w:r>
      <w:r w:rsidR="00323816">
        <w:rPr>
          <w:snapToGrid w:val="0"/>
        </w:rPr>
        <w:br/>
      </w:r>
    </w:p>
    <w:p w:rsidR="005E340A" w:rsidRDefault="005E340A" w:rsidP="004A5CF4">
      <w:pPr>
        <w:ind w:left="705"/>
        <w:rPr>
          <w:snapToGrid w:val="0"/>
        </w:rPr>
      </w:pPr>
      <w:r>
        <w:rPr>
          <w:snapToGrid w:val="0"/>
        </w:rPr>
        <w:t>Nach Abschluss der Herrichtungsmaßnahmen wird sich die Bedeutung des b</w:t>
      </w:r>
      <w:r>
        <w:rPr>
          <w:snapToGrid w:val="0"/>
        </w:rPr>
        <w:t>e</w:t>
      </w:r>
      <w:r>
        <w:rPr>
          <w:snapToGrid w:val="0"/>
        </w:rPr>
        <w:t xml:space="preserve">troffenen Landschaftsraumes für die Erholung erhöhen. Insbesondere wird sich das Landschaftsbild mit naturnah empfundenen Elementen verbessern. </w:t>
      </w:r>
      <w:r w:rsidR="007048CD">
        <w:rPr>
          <w:snapToGrid w:val="0"/>
        </w:rPr>
        <w:br/>
      </w:r>
    </w:p>
    <w:p w:rsidR="005E340A" w:rsidRDefault="005E340A" w:rsidP="004A5CF4">
      <w:pPr>
        <w:tabs>
          <w:tab w:val="left" w:pos="709"/>
        </w:tabs>
        <w:ind w:left="709"/>
        <w:rPr>
          <w:snapToGrid w:val="0"/>
        </w:rPr>
      </w:pPr>
      <w:r>
        <w:rPr>
          <w:snapToGrid w:val="0"/>
        </w:rPr>
        <w:lastRenderedPageBreak/>
        <w:t>Abschließend ist festzustellen, dass das Vorhaben lediglich zu unerheblichen B</w:t>
      </w:r>
      <w:r>
        <w:rPr>
          <w:snapToGrid w:val="0"/>
        </w:rPr>
        <w:t>e</w:t>
      </w:r>
      <w:r>
        <w:rPr>
          <w:snapToGrid w:val="0"/>
        </w:rPr>
        <w:t>einträchtigungen des Schutzgutes „Mensch</w:t>
      </w:r>
      <w:r w:rsidR="00605EEA">
        <w:rPr>
          <w:snapToGrid w:val="0"/>
        </w:rPr>
        <w:t>, menschliche Gesundheit, Siedlung und Erholung</w:t>
      </w:r>
      <w:r>
        <w:rPr>
          <w:snapToGrid w:val="0"/>
        </w:rPr>
        <w:t>“ führen wird, die aufgrund des sich nach Abbauende ergebenden Pote</w:t>
      </w:r>
      <w:r>
        <w:rPr>
          <w:snapToGrid w:val="0"/>
        </w:rPr>
        <w:t>n</w:t>
      </w:r>
      <w:r>
        <w:rPr>
          <w:snapToGrid w:val="0"/>
        </w:rPr>
        <w:t xml:space="preserve">zials tolerierbar sind. </w:t>
      </w:r>
    </w:p>
    <w:p w:rsidR="005E340A" w:rsidRDefault="005E340A" w:rsidP="004A5CF4">
      <w:pPr>
        <w:tabs>
          <w:tab w:val="left" w:pos="0"/>
        </w:tabs>
        <w:rPr>
          <w:b/>
          <w:snapToGrid w:val="0"/>
        </w:rPr>
      </w:pPr>
      <w:r>
        <w:rPr>
          <w:snapToGrid w:val="0"/>
        </w:rPr>
        <w:br/>
        <w:t>1.2</w:t>
      </w:r>
      <w:r>
        <w:rPr>
          <w:snapToGrid w:val="0"/>
        </w:rPr>
        <w:tab/>
      </w:r>
      <w:r>
        <w:rPr>
          <w:b/>
          <w:snapToGrid w:val="0"/>
        </w:rPr>
        <w:t>Tiere, Pflanzen und biologische Vielfalt</w:t>
      </w:r>
    </w:p>
    <w:p w:rsidR="005E340A" w:rsidRPr="00C01342" w:rsidRDefault="005E340A" w:rsidP="004A5CF4">
      <w:pPr>
        <w:ind w:left="705" w:hanging="705"/>
        <w:rPr>
          <w:snapToGrid w:val="0"/>
          <w:sz w:val="20"/>
        </w:rPr>
      </w:pPr>
    </w:p>
    <w:p w:rsidR="00E57531" w:rsidRPr="00E450E0" w:rsidRDefault="0094124B" w:rsidP="004A5CF4">
      <w:pPr>
        <w:tabs>
          <w:tab w:val="left" w:pos="0"/>
        </w:tabs>
        <w:ind w:left="705"/>
        <w:rPr>
          <w:snapToGrid w:val="0"/>
        </w:rPr>
      </w:pPr>
      <w:r w:rsidRPr="00E450E0">
        <w:rPr>
          <w:snapToGrid w:val="0"/>
        </w:rPr>
        <w:t xml:space="preserve">Beim Schutzgut Arten und Biotope liegt i.d.R. eine erhebliche Beeinträchtigung vor, wenn </w:t>
      </w:r>
      <w:r w:rsidR="004575D4" w:rsidRPr="00E450E0">
        <w:rPr>
          <w:snapToGrid w:val="0"/>
        </w:rPr>
        <w:t>V</w:t>
      </w:r>
      <w:r w:rsidRPr="00E450E0">
        <w:rPr>
          <w:snapToGrid w:val="0"/>
        </w:rPr>
        <w:t>orkom</w:t>
      </w:r>
      <w:r w:rsidR="006D452A" w:rsidRPr="00E450E0">
        <w:rPr>
          <w:snapToGrid w:val="0"/>
        </w:rPr>
        <w:t>men von Pflanzen- und Tierarten</w:t>
      </w:r>
      <w:r w:rsidR="00260766" w:rsidRPr="00E450E0">
        <w:rPr>
          <w:snapToGrid w:val="0"/>
        </w:rPr>
        <w:t xml:space="preserve"> mit allgemeiner bis </w:t>
      </w:r>
      <w:r w:rsidRPr="00E450E0">
        <w:rPr>
          <w:snapToGrid w:val="0"/>
        </w:rPr>
        <w:t>besondere</w:t>
      </w:r>
      <w:r w:rsidR="001E2794">
        <w:rPr>
          <w:snapToGrid w:val="0"/>
        </w:rPr>
        <w:t>r</w:t>
      </w:r>
      <w:r w:rsidRPr="00E450E0">
        <w:rPr>
          <w:snapToGrid w:val="0"/>
        </w:rPr>
        <w:t xml:space="preserve"> B</w:t>
      </w:r>
      <w:r w:rsidRPr="00E450E0">
        <w:rPr>
          <w:snapToGrid w:val="0"/>
        </w:rPr>
        <w:t>e</w:t>
      </w:r>
      <w:r w:rsidRPr="00E450E0">
        <w:rPr>
          <w:snapToGrid w:val="0"/>
        </w:rPr>
        <w:t>deutung durch den Abbau zerstört oder durch Fernwirkungen wie Grundwasse</w:t>
      </w:r>
      <w:r w:rsidRPr="00E450E0">
        <w:rPr>
          <w:snapToGrid w:val="0"/>
        </w:rPr>
        <w:t>r</w:t>
      </w:r>
      <w:r w:rsidRPr="00E450E0">
        <w:rPr>
          <w:snapToGrid w:val="0"/>
        </w:rPr>
        <w:t>standsänderungen, Emissionen oder Freistellung von Waldbeständen geschädigt werden.</w:t>
      </w:r>
      <w:r w:rsidRPr="00E450E0">
        <w:rPr>
          <w:snapToGrid w:val="0"/>
        </w:rPr>
        <w:br/>
      </w:r>
    </w:p>
    <w:p w:rsidR="00185DE5" w:rsidRPr="00B16EAC" w:rsidRDefault="00185DE5" w:rsidP="004A5CF4">
      <w:pPr>
        <w:tabs>
          <w:tab w:val="left" w:pos="0"/>
        </w:tabs>
        <w:ind w:left="705"/>
        <w:rPr>
          <w:snapToGrid w:val="0"/>
        </w:rPr>
      </w:pPr>
      <w:r w:rsidRPr="00B16EAC">
        <w:rPr>
          <w:snapToGrid w:val="0"/>
        </w:rPr>
        <w:t xml:space="preserve">Durch die geplante Auskiesung </w:t>
      </w:r>
      <w:r w:rsidR="00CD5A4C">
        <w:rPr>
          <w:snapToGrid w:val="0"/>
        </w:rPr>
        <w:t xml:space="preserve">gehen im Wesentlichen Ackerflächen verloren und damit </w:t>
      </w:r>
      <w:r w:rsidRPr="00B16EAC">
        <w:rPr>
          <w:snapToGrid w:val="0"/>
        </w:rPr>
        <w:t>Biotoptypen mit geringer ökologischer Wertigkeit</w:t>
      </w:r>
      <w:r w:rsidR="00EA3B15">
        <w:rPr>
          <w:snapToGrid w:val="0"/>
        </w:rPr>
        <w:t xml:space="preserve"> (Vorkommen von allgeme</w:t>
      </w:r>
      <w:r w:rsidR="00EA3B15">
        <w:rPr>
          <w:snapToGrid w:val="0"/>
        </w:rPr>
        <w:t>i</w:t>
      </w:r>
      <w:r w:rsidR="00EA3B15">
        <w:rPr>
          <w:snapToGrid w:val="0"/>
        </w:rPr>
        <w:t>ner bis geringer Bedeutung, Wertstufe II)</w:t>
      </w:r>
      <w:r w:rsidRPr="00B16EAC">
        <w:rPr>
          <w:snapToGrid w:val="0"/>
        </w:rPr>
        <w:t>.</w:t>
      </w:r>
      <w:r w:rsidR="00CD5A4C">
        <w:rPr>
          <w:snapToGrid w:val="0"/>
        </w:rPr>
        <w:t xml:space="preserve"> Die Biotoptypen im Untersuchungsgebiet mit mittlerer bis höherer ökologischer Wertigkeit sind nicht vom Abbau betroffen.</w:t>
      </w:r>
      <w:r w:rsidR="0074397F" w:rsidRPr="00B16EAC">
        <w:rPr>
          <w:snapToGrid w:val="0"/>
        </w:rPr>
        <w:t xml:space="preserve"> </w:t>
      </w:r>
      <w:r w:rsidR="005E340A" w:rsidRPr="00B16EAC">
        <w:rPr>
          <w:snapToGrid w:val="0"/>
        </w:rPr>
        <w:t>Im Anschluss an die Abbautätigkeiten erfolgt eine Herrichtung der Ufer- und B</w:t>
      </w:r>
      <w:r w:rsidR="005E340A" w:rsidRPr="00B16EAC">
        <w:rPr>
          <w:snapToGrid w:val="0"/>
        </w:rPr>
        <w:t>ö</w:t>
      </w:r>
      <w:r w:rsidR="005E340A" w:rsidRPr="00B16EAC">
        <w:rPr>
          <w:snapToGrid w:val="0"/>
        </w:rPr>
        <w:t>schungsbereiche</w:t>
      </w:r>
      <w:r w:rsidR="001326AE">
        <w:rPr>
          <w:snapToGrid w:val="0"/>
        </w:rPr>
        <w:t>,</w:t>
      </w:r>
      <w:r w:rsidR="003B5FA1" w:rsidRPr="00B16EAC">
        <w:rPr>
          <w:snapToGrid w:val="0"/>
        </w:rPr>
        <w:t xml:space="preserve"> und es entstehen nicht</w:t>
      </w:r>
      <w:r w:rsidR="00CD5A4C">
        <w:rPr>
          <w:snapToGrid w:val="0"/>
        </w:rPr>
        <w:t xml:space="preserve"> </w:t>
      </w:r>
      <w:r w:rsidR="003B5FA1" w:rsidRPr="00B16EAC">
        <w:rPr>
          <w:snapToGrid w:val="0"/>
        </w:rPr>
        <w:t>oder extensiv genutzte terrestrische, s</w:t>
      </w:r>
      <w:r w:rsidR="003B5FA1" w:rsidRPr="00B16EAC">
        <w:rPr>
          <w:snapToGrid w:val="0"/>
        </w:rPr>
        <w:t>e</w:t>
      </w:r>
      <w:r w:rsidR="003B5FA1" w:rsidRPr="00B16EAC">
        <w:rPr>
          <w:snapToGrid w:val="0"/>
        </w:rPr>
        <w:t>miterrestrische und aquatische Biotope mit sich entwickelnder höherer ökologische</w:t>
      </w:r>
      <w:r w:rsidR="001326AE">
        <w:rPr>
          <w:snapToGrid w:val="0"/>
        </w:rPr>
        <w:t>r</w:t>
      </w:r>
      <w:r w:rsidR="003B5FA1" w:rsidRPr="00B16EAC">
        <w:rPr>
          <w:snapToGrid w:val="0"/>
        </w:rPr>
        <w:t xml:space="preserve"> Wertigkeit</w:t>
      </w:r>
      <w:r w:rsidR="005E340A" w:rsidRPr="00B16EAC">
        <w:rPr>
          <w:snapToGrid w:val="0"/>
        </w:rPr>
        <w:t>.</w:t>
      </w:r>
      <w:r w:rsidR="00411DAA" w:rsidRPr="00B16EAC">
        <w:rPr>
          <w:snapToGrid w:val="0"/>
        </w:rPr>
        <w:t xml:space="preserve"> </w:t>
      </w:r>
      <w:r w:rsidR="00CD5A4C">
        <w:rPr>
          <w:snapToGrid w:val="0"/>
        </w:rPr>
        <w:t>Insofern ist der Eingriff in das Schutzgut „Pflanzen und biologische Vie</w:t>
      </w:r>
      <w:r w:rsidR="00CD5A4C">
        <w:rPr>
          <w:snapToGrid w:val="0"/>
        </w:rPr>
        <w:t>l</w:t>
      </w:r>
      <w:r w:rsidR="00CD5A4C">
        <w:rPr>
          <w:snapToGrid w:val="0"/>
        </w:rPr>
        <w:t>falt“ nicht erheblich.</w:t>
      </w:r>
    </w:p>
    <w:p w:rsidR="00411DAA" w:rsidRPr="00F86A11" w:rsidRDefault="00411DAA" w:rsidP="004A5CF4">
      <w:pPr>
        <w:tabs>
          <w:tab w:val="left" w:pos="0"/>
        </w:tabs>
        <w:ind w:left="705"/>
        <w:rPr>
          <w:snapToGrid w:val="0"/>
          <w:highlight w:val="green"/>
        </w:rPr>
      </w:pPr>
    </w:p>
    <w:p w:rsidR="009445A6" w:rsidRPr="00E450E0" w:rsidRDefault="00185DE5" w:rsidP="004A5CF4">
      <w:pPr>
        <w:tabs>
          <w:tab w:val="left" w:pos="0"/>
        </w:tabs>
        <w:ind w:left="705"/>
        <w:rPr>
          <w:snapToGrid w:val="0"/>
        </w:rPr>
      </w:pPr>
      <w:r w:rsidRPr="00E450E0">
        <w:rPr>
          <w:snapToGrid w:val="0"/>
        </w:rPr>
        <w:t>Für</w:t>
      </w:r>
      <w:r w:rsidR="00770E32" w:rsidRPr="00E450E0">
        <w:rPr>
          <w:snapToGrid w:val="0"/>
        </w:rPr>
        <w:t xml:space="preserve"> </w:t>
      </w:r>
      <w:r w:rsidR="00F86A11" w:rsidRPr="00E450E0">
        <w:rPr>
          <w:snapToGrid w:val="0"/>
        </w:rPr>
        <w:t>die Fauna</w:t>
      </w:r>
      <w:r w:rsidR="00770E32" w:rsidRPr="00E450E0">
        <w:rPr>
          <w:snapToGrid w:val="0"/>
        </w:rPr>
        <w:t xml:space="preserve"> </w:t>
      </w:r>
      <w:r w:rsidRPr="00E450E0">
        <w:rPr>
          <w:snapToGrid w:val="0"/>
        </w:rPr>
        <w:t xml:space="preserve">des Offenlandes </w:t>
      </w:r>
      <w:r w:rsidR="0074397F" w:rsidRPr="00E450E0">
        <w:rPr>
          <w:snapToGrid w:val="0"/>
        </w:rPr>
        <w:t>geht Lebensraum</w:t>
      </w:r>
      <w:r w:rsidR="00770E32" w:rsidRPr="00E450E0">
        <w:rPr>
          <w:snapToGrid w:val="0"/>
        </w:rPr>
        <w:t xml:space="preserve"> verloren oder än</w:t>
      </w:r>
      <w:r w:rsidR="0074397F" w:rsidRPr="00E450E0">
        <w:rPr>
          <w:snapToGrid w:val="0"/>
        </w:rPr>
        <w:t>dert sich in se</w:t>
      </w:r>
      <w:r w:rsidR="0074397F" w:rsidRPr="00E450E0">
        <w:rPr>
          <w:snapToGrid w:val="0"/>
        </w:rPr>
        <w:t>i</w:t>
      </w:r>
      <w:r w:rsidR="0074397F" w:rsidRPr="00E450E0">
        <w:rPr>
          <w:snapToGrid w:val="0"/>
        </w:rPr>
        <w:t>ner</w:t>
      </w:r>
      <w:r w:rsidR="00770E32" w:rsidRPr="00E450E0">
        <w:rPr>
          <w:snapToGrid w:val="0"/>
        </w:rPr>
        <w:t xml:space="preserve"> Grundstruktur. </w:t>
      </w:r>
      <w:r w:rsidR="00770E32" w:rsidRPr="00E450E0">
        <w:rPr>
          <w:snapToGrid w:val="0"/>
        </w:rPr>
        <w:br/>
      </w:r>
    </w:p>
    <w:p w:rsidR="00D647ED" w:rsidRDefault="009445A6" w:rsidP="004A5CF4">
      <w:pPr>
        <w:tabs>
          <w:tab w:val="left" w:pos="0"/>
        </w:tabs>
        <w:ind w:left="705"/>
        <w:rPr>
          <w:snapToGrid w:val="0"/>
        </w:rPr>
      </w:pPr>
      <w:r w:rsidRPr="00E450E0">
        <w:rPr>
          <w:snapToGrid w:val="0"/>
        </w:rPr>
        <w:t>Die artenschutzrechtliche Prüfung führte zu dem Ergebnis,</w:t>
      </w:r>
      <w:r w:rsidR="00444443" w:rsidRPr="00E450E0">
        <w:rPr>
          <w:snapToGrid w:val="0"/>
        </w:rPr>
        <w:t xml:space="preserve"> dass</w:t>
      </w:r>
      <w:r w:rsidRPr="00E450E0">
        <w:rPr>
          <w:snapToGrid w:val="0"/>
        </w:rPr>
        <w:t xml:space="preserve"> </w:t>
      </w:r>
      <w:r w:rsidR="00A92738" w:rsidRPr="00E450E0">
        <w:rPr>
          <w:snapToGrid w:val="0"/>
        </w:rPr>
        <w:t xml:space="preserve">der Eingriff </w:t>
      </w:r>
      <w:r w:rsidR="00323816" w:rsidRPr="00E450E0">
        <w:rPr>
          <w:snapToGrid w:val="0"/>
        </w:rPr>
        <w:t>wegen der Betroffenheit von</w:t>
      </w:r>
      <w:r w:rsidR="00E85C3F">
        <w:rPr>
          <w:snapToGrid w:val="0"/>
        </w:rPr>
        <w:t xml:space="preserve"> </w:t>
      </w:r>
      <w:r w:rsidR="0077194E">
        <w:rPr>
          <w:snapToGrid w:val="0"/>
        </w:rPr>
        <w:t>vier</w:t>
      </w:r>
      <w:r w:rsidR="00323816" w:rsidRPr="00E450E0">
        <w:rPr>
          <w:snapToGrid w:val="0"/>
        </w:rPr>
        <w:t xml:space="preserve"> Feldlerchenpaaren</w:t>
      </w:r>
      <w:r w:rsidR="00D66522">
        <w:rPr>
          <w:snapToGrid w:val="0"/>
        </w:rPr>
        <w:t xml:space="preserve"> im </w:t>
      </w:r>
      <w:r w:rsidR="0077194E">
        <w:rPr>
          <w:snapToGrid w:val="0"/>
        </w:rPr>
        <w:t>Antragsgebiet</w:t>
      </w:r>
      <w:r w:rsidR="000344BB" w:rsidRPr="00E450E0">
        <w:rPr>
          <w:snapToGrid w:val="0"/>
        </w:rPr>
        <w:t xml:space="preserve"> als gefährdete und planungsrelevante Art</w:t>
      </w:r>
      <w:r w:rsidR="00323816" w:rsidRPr="00E450E0">
        <w:rPr>
          <w:snapToGrid w:val="0"/>
        </w:rPr>
        <w:t xml:space="preserve"> </w:t>
      </w:r>
      <w:r w:rsidR="00A92738" w:rsidRPr="00E450E0">
        <w:rPr>
          <w:snapToGrid w:val="0"/>
        </w:rPr>
        <w:t>erheblich ist</w:t>
      </w:r>
      <w:r w:rsidR="00323816" w:rsidRPr="00E450E0">
        <w:rPr>
          <w:snapToGrid w:val="0"/>
        </w:rPr>
        <w:t xml:space="preserve">. </w:t>
      </w:r>
      <w:r w:rsidR="006D452A" w:rsidRPr="00E450E0">
        <w:rPr>
          <w:snapToGrid w:val="0"/>
        </w:rPr>
        <w:t>Eine erhebliche Beeinträchtigung</w:t>
      </w:r>
      <w:r w:rsidR="000344BB" w:rsidRPr="00E450E0">
        <w:rPr>
          <w:snapToGrid w:val="0"/>
        </w:rPr>
        <w:t xml:space="preserve"> ergibt sich auch wegen der </w:t>
      </w:r>
      <w:r w:rsidR="005925B0">
        <w:rPr>
          <w:snapToGrid w:val="0"/>
        </w:rPr>
        <w:t>regionalen</w:t>
      </w:r>
      <w:r w:rsidR="00E85C3F">
        <w:rPr>
          <w:snapToGrid w:val="0"/>
        </w:rPr>
        <w:t xml:space="preserve"> bis landesweiten</w:t>
      </w:r>
      <w:r w:rsidR="000344BB" w:rsidRPr="00E450E0">
        <w:rPr>
          <w:snapToGrid w:val="0"/>
        </w:rPr>
        <w:t xml:space="preserve"> Bedeutung der Ackerflächen für Ras</w:t>
      </w:r>
      <w:r w:rsidR="000344BB" w:rsidRPr="00E450E0">
        <w:rPr>
          <w:snapToGrid w:val="0"/>
        </w:rPr>
        <w:t>t</w:t>
      </w:r>
      <w:r w:rsidR="0077194E">
        <w:rPr>
          <w:snapToGrid w:val="0"/>
        </w:rPr>
        <w:t>vögel</w:t>
      </w:r>
      <w:r w:rsidR="006C1C17">
        <w:rPr>
          <w:snapToGrid w:val="0"/>
        </w:rPr>
        <w:t>.</w:t>
      </w:r>
      <w:r w:rsidR="000344BB" w:rsidRPr="00E450E0">
        <w:rPr>
          <w:snapToGrid w:val="0"/>
        </w:rPr>
        <w:br/>
      </w:r>
      <w:r w:rsidR="000344BB" w:rsidRPr="00E450E0">
        <w:rPr>
          <w:snapToGrid w:val="0"/>
        </w:rPr>
        <w:br/>
        <w:t>Insofern w</w:t>
      </w:r>
      <w:r w:rsidR="00ED58DB" w:rsidRPr="00E450E0">
        <w:rPr>
          <w:snapToGrid w:val="0"/>
        </w:rPr>
        <w:t>e</w:t>
      </w:r>
      <w:r w:rsidR="000344BB" w:rsidRPr="00E450E0">
        <w:rPr>
          <w:snapToGrid w:val="0"/>
        </w:rPr>
        <w:t>rd</w:t>
      </w:r>
      <w:r w:rsidR="00ED58DB" w:rsidRPr="00E450E0">
        <w:rPr>
          <w:snapToGrid w:val="0"/>
        </w:rPr>
        <w:t>en</w:t>
      </w:r>
      <w:r w:rsidR="000344BB" w:rsidRPr="00E450E0">
        <w:rPr>
          <w:snapToGrid w:val="0"/>
        </w:rPr>
        <w:t xml:space="preserve"> für die Feldlerche CEF-Maßnahmen erforderlich. </w:t>
      </w:r>
      <w:r w:rsidR="00E85C3F">
        <w:rPr>
          <w:snapToGrid w:val="0"/>
        </w:rPr>
        <w:t>D</w:t>
      </w:r>
      <w:r w:rsidR="00185DE5" w:rsidRPr="00E450E0">
        <w:rPr>
          <w:szCs w:val="24"/>
        </w:rPr>
        <w:t>ie</w:t>
      </w:r>
      <w:r w:rsidR="00E85C3F">
        <w:rPr>
          <w:szCs w:val="24"/>
        </w:rPr>
        <w:t xml:space="preserve"> vorgeseh</w:t>
      </w:r>
      <w:r w:rsidR="00E85C3F">
        <w:rPr>
          <w:szCs w:val="24"/>
        </w:rPr>
        <w:t>e</w:t>
      </w:r>
      <w:r w:rsidR="00E85C3F">
        <w:rPr>
          <w:szCs w:val="24"/>
        </w:rPr>
        <w:t>nen</w:t>
      </w:r>
      <w:r w:rsidR="00185DE5" w:rsidRPr="00E450E0">
        <w:rPr>
          <w:szCs w:val="24"/>
        </w:rPr>
        <w:t xml:space="preserve"> Ausgleichsmaßnahmen</w:t>
      </w:r>
      <w:r w:rsidR="00E85C3F">
        <w:rPr>
          <w:szCs w:val="24"/>
        </w:rPr>
        <w:t xml:space="preserve"> in Form eines Blühstreifens</w:t>
      </w:r>
      <w:r w:rsidR="00C8264A">
        <w:rPr>
          <w:szCs w:val="24"/>
        </w:rPr>
        <w:t xml:space="preserve"> mit Lerchenfenstern</w:t>
      </w:r>
      <w:r w:rsidR="00E85C3F">
        <w:rPr>
          <w:szCs w:val="24"/>
        </w:rPr>
        <w:t xml:space="preserve"> im Norden und der Entwicklung einer Feucht-/Nasswiese im Süden müssen ihre </w:t>
      </w:r>
      <w:r w:rsidR="000344BB" w:rsidRPr="00E450E0">
        <w:rPr>
          <w:szCs w:val="24"/>
        </w:rPr>
        <w:t>Fun</w:t>
      </w:r>
      <w:r w:rsidR="000344BB" w:rsidRPr="00E450E0">
        <w:rPr>
          <w:szCs w:val="24"/>
        </w:rPr>
        <w:t>k</w:t>
      </w:r>
      <w:r w:rsidR="000344BB" w:rsidRPr="00E450E0">
        <w:rPr>
          <w:szCs w:val="24"/>
        </w:rPr>
        <w:t>tion als Bruthabi</w:t>
      </w:r>
      <w:r w:rsidR="00E85C3F">
        <w:rPr>
          <w:szCs w:val="24"/>
        </w:rPr>
        <w:t xml:space="preserve">tat </w:t>
      </w:r>
      <w:r w:rsidR="000344BB" w:rsidRPr="00E450E0">
        <w:rPr>
          <w:szCs w:val="24"/>
        </w:rPr>
        <w:t>erfüllen.</w:t>
      </w:r>
      <w:r w:rsidR="00E85C3F">
        <w:rPr>
          <w:szCs w:val="24"/>
        </w:rPr>
        <w:t xml:space="preserve"> Dies ist durch ein Monitoring entsprechend Auflage </w:t>
      </w:r>
      <w:r w:rsidR="00F857DF">
        <w:rPr>
          <w:szCs w:val="24"/>
        </w:rPr>
        <w:t>2.2.6.6</w:t>
      </w:r>
      <w:r w:rsidR="00E85C3F">
        <w:rPr>
          <w:szCs w:val="24"/>
        </w:rPr>
        <w:t xml:space="preserve"> nachzuweisen.</w:t>
      </w:r>
      <w:r w:rsidR="00185DE5" w:rsidRPr="00E450E0">
        <w:rPr>
          <w:szCs w:val="24"/>
        </w:rPr>
        <w:t xml:space="preserve"> D</w:t>
      </w:r>
      <w:r w:rsidR="00ED58DB" w:rsidRPr="00E450E0">
        <w:rPr>
          <w:szCs w:val="24"/>
        </w:rPr>
        <w:t xml:space="preserve">ie Inanspruchnahme </w:t>
      </w:r>
      <w:r w:rsidR="00185DE5" w:rsidRPr="00E450E0">
        <w:rPr>
          <w:szCs w:val="24"/>
        </w:rPr>
        <w:t>von Nahrungsräumen nordischer Gastvögel</w:t>
      </w:r>
      <w:r w:rsidR="00ED58DB" w:rsidRPr="00E450E0">
        <w:rPr>
          <w:szCs w:val="24"/>
        </w:rPr>
        <w:t xml:space="preserve"> wird </w:t>
      </w:r>
      <w:r w:rsidR="00185DE5" w:rsidRPr="00E450E0">
        <w:rPr>
          <w:szCs w:val="24"/>
        </w:rPr>
        <w:t xml:space="preserve">durch </w:t>
      </w:r>
      <w:r w:rsidR="00ED58DB" w:rsidRPr="00E450E0">
        <w:rPr>
          <w:szCs w:val="24"/>
        </w:rPr>
        <w:t>eine Ersatzgeldzahlun</w:t>
      </w:r>
      <w:r w:rsidR="00E450E0">
        <w:rPr>
          <w:szCs w:val="24"/>
        </w:rPr>
        <w:t xml:space="preserve">g </w:t>
      </w:r>
      <w:r w:rsidR="00185DE5" w:rsidRPr="00E450E0">
        <w:rPr>
          <w:szCs w:val="24"/>
        </w:rPr>
        <w:t>kompensiert</w:t>
      </w:r>
      <w:r w:rsidR="00ED58DB" w:rsidRPr="00E450E0">
        <w:rPr>
          <w:szCs w:val="24"/>
        </w:rPr>
        <w:t>.</w:t>
      </w:r>
      <w:r w:rsidR="00323816" w:rsidRPr="00F86A11">
        <w:rPr>
          <w:snapToGrid w:val="0"/>
          <w:highlight w:val="green"/>
        </w:rPr>
        <w:br/>
      </w:r>
      <w:r w:rsidR="00323816" w:rsidRPr="00F86A11">
        <w:rPr>
          <w:snapToGrid w:val="0"/>
          <w:highlight w:val="green"/>
        </w:rPr>
        <w:br/>
      </w:r>
      <w:r w:rsidR="000344BB" w:rsidRPr="00E450E0">
        <w:rPr>
          <w:snapToGrid w:val="0"/>
        </w:rPr>
        <w:t>Die</w:t>
      </w:r>
      <w:r w:rsidR="00A92738" w:rsidRPr="00E450E0">
        <w:rPr>
          <w:snapToGrid w:val="0"/>
        </w:rPr>
        <w:t xml:space="preserve"> planu</w:t>
      </w:r>
      <w:r w:rsidR="006D452A" w:rsidRPr="00E450E0">
        <w:rPr>
          <w:snapToGrid w:val="0"/>
        </w:rPr>
        <w:t xml:space="preserve">ngsbedingten Beeinträchtigungen weiterer </w:t>
      </w:r>
      <w:r w:rsidR="00A92738" w:rsidRPr="00E450E0">
        <w:rPr>
          <w:snapToGrid w:val="0"/>
        </w:rPr>
        <w:t xml:space="preserve"> artenschutzrechtlich relevan</w:t>
      </w:r>
      <w:r w:rsidR="00CE7DA6" w:rsidRPr="00E450E0">
        <w:rPr>
          <w:snapToGrid w:val="0"/>
        </w:rPr>
        <w:t>ter</w:t>
      </w:r>
      <w:r w:rsidR="00A92738" w:rsidRPr="00E450E0">
        <w:rPr>
          <w:snapToGrid w:val="0"/>
        </w:rPr>
        <w:t xml:space="preserve"> Arten</w:t>
      </w:r>
      <w:r w:rsidR="006D452A" w:rsidRPr="00E450E0">
        <w:rPr>
          <w:snapToGrid w:val="0"/>
        </w:rPr>
        <w:t xml:space="preserve"> sind nicht erheblich oder</w:t>
      </w:r>
      <w:r w:rsidR="000344BB" w:rsidRPr="00E450E0">
        <w:rPr>
          <w:snapToGrid w:val="0"/>
        </w:rPr>
        <w:t xml:space="preserve"> können</w:t>
      </w:r>
      <w:r w:rsidR="00A92738" w:rsidRPr="00E450E0">
        <w:rPr>
          <w:snapToGrid w:val="0"/>
        </w:rPr>
        <w:t xml:space="preserve"> durch</w:t>
      </w:r>
      <w:r w:rsidR="000344BB" w:rsidRPr="00E450E0">
        <w:rPr>
          <w:snapToGrid w:val="0"/>
        </w:rPr>
        <w:t xml:space="preserve"> die beschriebenen bzw. als Auflage festgesetzten </w:t>
      </w:r>
      <w:r w:rsidR="00A92738" w:rsidRPr="00E450E0">
        <w:rPr>
          <w:snapToGrid w:val="0"/>
        </w:rPr>
        <w:t>Minderungs- und Vermeidungsmaßnahmen soweit verringert werden, dass die jeweilige lokale Population in ihrem derzeitigen Erhaltungszustand ges</w:t>
      </w:r>
      <w:r w:rsidR="00A92738" w:rsidRPr="00E450E0">
        <w:rPr>
          <w:snapToGrid w:val="0"/>
        </w:rPr>
        <w:t>i</w:t>
      </w:r>
      <w:r w:rsidR="00A92738" w:rsidRPr="00E450E0">
        <w:rPr>
          <w:snapToGrid w:val="0"/>
        </w:rPr>
        <w:t>chert bleibt.</w:t>
      </w:r>
      <w:r w:rsidR="00D66522">
        <w:rPr>
          <w:snapToGrid w:val="0"/>
        </w:rPr>
        <w:t xml:space="preserve"> Hier ist der Schutz von Bodenbrütern durch eine Bauzeitenregelung zur Flächenräumung sowie eine Vergrämung durch regelmäßige Mahd der Zuwegu</w:t>
      </w:r>
      <w:r w:rsidR="00D66522">
        <w:rPr>
          <w:snapToGrid w:val="0"/>
        </w:rPr>
        <w:t>n</w:t>
      </w:r>
      <w:r w:rsidR="00D66522">
        <w:rPr>
          <w:snapToGrid w:val="0"/>
        </w:rPr>
        <w:t>gen zu nennen.</w:t>
      </w:r>
      <w:r w:rsidR="00D66522">
        <w:rPr>
          <w:snapToGrid w:val="0"/>
        </w:rPr>
        <w:br/>
      </w:r>
      <w:r w:rsidR="00D66522">
        <w:rPr>
          <w:snapToGrid w:val="0"/>
        </w:rPr>
        <w:br/>
      </w:r>
      <w:r w:rsidR="00D66522" w:rsidRPr="00C63B6F">
        <w:rPr>
          <w:snapToGrid w:val="0"/>
        </w:rPr>
        <w:t xml:space="preserve">Die Erfüllung des </w:t>
      </w:r>
      <w:r w:rsidR="00A047F2">
        <w:rPr>
          <w:snapToGrid w:val="0"/>
        </w:rPr>
        <w:t xml:space="preserve">artenschutzrechtlichen </w:t>
      </w:r>
      <w:r w:rsidR="00D66522" w:rsidRPr="00C63B6F">
        <w:rPr>
          <w:snapToGrid w:val="0"/>
        </w:rPr>
        <w:t>Verbotstatbestandes kann</w:t>
      </w:r>
      <w:r w:rsidR="00D66522">
        <w:rPr>
          <w:snapToGrid w:val="0"/>
        </w:rPr>
        <w:t xml:space="preserve"> nach § 44 Abs. 1 Nrn. 1 </w:t>
      </w:r>
      <w:r w:rsidR="00052106">
        <w:rPr>
          <w:snapToGrid w:val="0"/>
        </w:rPr>
        <w:t xml:space="preserve">bis </w:t>
      </w:r>
      <w:r w:rsidR="00D66522">
        <w:rPr>
          <w:snapToGrid w:val="0"/>
        </w:rPr>
        <w:t>3 BNatSchG</w:t>
      </w:r>
      <w:r w:rsidR="00D66522" w:rsidRPr="00C63B6F">
        <w:rPr>
          <w:snapToGrid w:val="0"/>
        </w:rPr>
        <w:t xml:space="preserve"> unter Berücksichtigung von Vermeidungsmaßnahmen und unter Berücksichtigung der CEF-Maßnahme ausgeschlossen werden.</w:t>
      </w:r>
      <w:r w:rsidR="00D647ED">
        <w:rPr>
          <w:snapToGrid w:val="0"/>
        </w:rPr>
        <w:br/>
      </w:r>
    </w:p>
    <w:p w:rsidR="00D647ED" w:rsidRPr="00C63B6F" w:rsidRDefault="00D647ED" w:rsidP="004A5CF4">
      <w:pPr>
        <w:tabs>
          <w:tab w:val="left" w:pos="0"/>
        </w:tabs>
        <w:ind w:left="720" w:hanging="11"/>
        <w:rPr>
          <w:snapToGrid w:val="0"/>
        </w:rPr>
      </w:pPr>
      <w:r w:rsidRPr="00D647ED">
        <w:rPr>
          <w:snapToGrid w:val="0"/>
        </w:rPr>
        <w:lastRenderedPageBreak/>
        <w:t>Die Kompensation des Verlustes von Nahrungshabitaten für Rastvögel erfolgt auf Wunsch der Antragstellerin gemäß der „Fortschreibung der Rahmenvereinbarung zur Umsetzung der Kompensation von bedeutsamen Gastvogellebensräumen im Nienburger Wesertal“ durch die Zahlung von Ersatzgeld.</w:t>
      </w:r>
    </w:p>
    <w:p w:rsidR="00B73516" w:rsidRPr="00E450E0" w:rsidRDefault="000344BB" w:rsidP="004A5CF4">
      <w:pPr>
        <w:tabs>
          <w:tab w:val="left" w:pos="0"/>
        </w:tabs>
        <w:ind w:left="705"/>
        <w:rPr>
          <w:snapToGrid w:val="0"/>
        </w:rPr>
      </w:pPr>
      <w:r w:rsidRPr="00E450E0">
        <w:rPr>
          <w:snapToGrid w:val="0"/>
        </w:rPr>
        <w:br/>
      </w:r>
      <w:r w:rsidR="009445A6" w:rsidRPr="00E450E0">
        <w:rPr>
          <w:snapToGrid w:val="0"/>
        </w:rPr>
        <w:t>Die FFH-V</w:t>
      </w:r>
      <w:r w:rsidRPr="00E450E0">
        <w:rPr>
          <w:snapToGrid w:val="0"/>
        </w:rPr>
        <w:t>or</w:t>
      </w:r>
      <w:r w:rsidR="009445A6" w:rsidRPr="00E450E0">
        <w:rPr>
          <w:snapToGrid w:val="0"/>
        </w:rPr>
        <w:t>prüfung kommt hinsichtlich d</w:t>
      </w:r>
      <w:r w:rsidRPr="00E450E0">
        <w:rPr>
          <w:snapToGrid w:val="0"/>
        </w:rPr>
        <w:t>e</w:t>
      </w:r>
      <w:r w:rsidR="002E3704">
        <w:rPr>
          <w:snapToGrid w:val="0"/>
        </w:rPr>
        <w:t>s</w:t>
      </w:r>
      <w:r w:rsidRPr="00E450E0">
        <w:rPr>
          <w:snapToGrid w:val="0"/>
        </w:rPr>
        <w:t xml:space="preserve"> sich im Untersuchungsraum </w:t>
      </w:r>
      <w:r w:rsidR="002E3704">
        <w:rPr>
          <w:snapToGrid w:val="0"/>
        </w:rPr>
        <w:t>befinde</w:t>
      </w:r>
      <w:r w:rsidR="002E3704">
        <w:rPr>
          <w:snapToGrid w:val="0"/>
        </w:rPr>
        <w:t>n</w:t>
      </w:r>
      <w:r w:rsidR="002E3704">
        <w:rPr>
          <w:snapToGrid w:val="0"/>
        </w:rPr>
        <w:t>den FFH-Gebietes „Teichfledermausgewässer im Raum Nienburg“ (Kiesgrube in Diethe)</w:t>
      </w:r>
      <w:r w:rsidR="009445A6" w:rsidRPr="00E450E0">
        <w:rPr>
          <w:snapToGrid w:val="0"/>
        </w:rPr>
        <w:t xml:space="preserve"> zu dem Ergebnis</w:t>
      </w:r>
      <w:r w:rsidR="00ED58DB" w:rsidRPr="00E450E0">
        <w:rPr>
          <w:snapToGrid w:val="0"/>
        </w:rPr>
        <w:t>,</w:t>
      </w:r>
      <w:r w:rsidR="009445A6" w:rsidRPr="00E450E0">
        <w:rPr>
          <w:snapToGrid w:val="0"/>
        </w:rPr>
        <w:t xml:space="preserve"> dass das Vorhaben </w:t>
      </w:r>
      <w:r w:rsidR="00ED58DB" w:rsidRPr="00E450E0">
        <w:rPr>
          <w:snapToGrid w:val="0"/>
        </w:rPr>
        <w:t>nicht in diese</w:t>
      </w:r>
      <w:r w:rsidR="002E3704">
        <w:rPr>
          <w:snapToGrid w:val="0"/>
        </w:rPr>
        <w:t>s</w:t>
      </w:r>
      <w:r w:rsidR="00ED58DB" w:rsidRPr="00E450E0">
        <w:rPr>
          <w:snapToGrid w:val="0"/>
        </w:rPr>
        <w:t xml:space="preserve"> Schutzge</w:t>
      </w:r>
      <w:r w:rsidR="006D452A" w:rsidRPr="00E450E0">
        <w:rPr>
          <w:snapToGrid w:val="0"/>
        </w:rPr>
        <w:t>biet hinei</w:t>
      </w:r>
      <w:r w:rsidR="006D452A" w:rsidRPr="00E450E0">
        <w:rPr>
          <w:snapToGrid w:val="0"/>
        </w:rPr>
        <w:t>n</w:t>
      </w:r>
      <w:r w:rsidR="006D452A" w:rsidRPr="00E450E0">
        <w:rPr>
          <w:snapToGrid w:val="0"/>
        </w:rPr>
        <w:t>wirkt</w:t>
      </w:r>
      <w:r w:rsidR="00170DB0" w:rsidRPr="00E450E0">
        <w:rPr>
          <w:snapToGrid w:val="0"/>
        </w:rPr>
        <w:t xml:space="preserve">. </w:t>
      </w:r>
      <w:r w:rsidR="00A92738" w:rsidRPr="00E450E0">
        <w:rPr>
          <w:snapToGrid w:val="0"/>
        </w:rPr>
        <w:br/>
      </w:r>
    </w:p>
    <w:p w:rsidR="005E340A" w:rsidRPr="00E450E0" w:rsidRDefault="005E340A" w:rsidP="004A5CF4">
      <w:pPr>
        <w:tabs>
          <w:tab w:val="left" w:pos="0"/>
        </w:tabs>
        <w:ind w:left="705"/>
        <w:rPr>
          <w:snapToGrid w:val="0"/>
        </w:rPr>
      </w:pPr>
      <w:r w:rsidRPr="00E450E0">
        <w:rPr>
          <w:snapToGrid w:val="0"/>
        </w:rPr>
        <w:t>Die im Anschluss an den Kiesabbau entstehenden Biotopstrukturen werden zahlre</w:t>
      </w:r>
      <w:r w:rsidRPr="00E450E0">
        <w:rPr>
          <w:snapToGrid w:val="0"/>
        </w:rPr>
        <w:t>i</w:t>
      </w:r>
      <w:r w:rsidRPr="00E450E0">
        <w:rPr>
          <w:snapToGrid w:val="0"/>
        </w:rPr>
        <w:t xml:space="preserve">chen </w:t>
      </w:r>
      <w:r w:rsidR="00F86A11" w:rsidRPr="00E450E0">
        <w:rPr>
          <w:snapToGrid w:val="0"/>
        </w:rPr>
        <w:t xml:space="preserve">Tierarten Lebensraum </w:t>
      </w:r>
      <w:r w:rsidRPr="00E450E0">
        <w:rPr>
          <w:snapToGrid w:val="0"/>
        </w:rPr>
        <w:t xml:space="preserve">bieten. </w:t>
      </w:r>
    </w:p>
    <w:p w:rsidR="00A0398F" w:rsidRPr="00F86A11" w:rsidRDefault="00A0398F" w:rsidP="004A5CF4">
      <w:pPr>
        <w:tabs>
          <w:tab w:val="left" w:pos="0"/>
        </w:tabs>
        <w:ind w:left="720" w:hanging="11"/>
        <w:rPr>
          <w:snapToGrid w:val="0"/>
          <w:highlight w:val="green"/>
        </w:rPr>
      </w:pPr>
    </w:p>
    <w:p w:rsidR="005E340A" w:rsidRDefault="00A0398F" w:rsidP="004A5CF4">
      <w:pPr>
        <w:tabs>
          <w:tab w:val="left" w:pos="709"/>
        </w:tabs>
        <w:ind w:left="705" w:firstLine="4"/>
        <w:rPr>
          <w:snapToGrid w:val="0"/>
        </w:rPr>
      </w:pPr>
      <w:r w:rsidRPr="00E450E0">
        <w:rPr>
          <w:snapToGrid w:val="0"/>
        </w:rPr>
        <w:t>Durch die im Planfeststellungsbeschluss geforderten Vermeidungs-, Herrichtungs- und Kompensationsmaßnahmen wird sichergestellt, dass durch das Abbauvorh</w:t>
      </w:r>
      <w:r w:rsidRPr="00E450E0">
        <w:rPr>
          <w:snapToGrid w:val="0"/>
        </w:rPr>
        <w:t>a</w:t>
      </w:r>
      <w:r w:rsidRPr="00E450E0">
        <w:rPr>
          <w:snapToGrid w:val="0"/>
        </w:rPr>
        <w:t>ben keine erhebliche Beeinträchtigung de</w:t>
      </w:r>
      <w:r w:rsidR="00650899" w:rsidRPr="00E450E0">
        <w:rPr>
          <w:snapToGrid w:val="0"/>
        </w:rPr>
        <w:t>r Schutzgüter</w:t>
      </w:r>
      <w:r w:rsidR="00E549BC" w:rsidRPr="00E450E0">
        <w:rPr>
          <w:snapToGrid w:val="0"/>
        </w:rPr>
        <w:t xml:space="preserve"> Tiere,</w:t>
      </w:r>
      <w:r w:rsidR="00650899" w:rsidRPr="00E450E0">
        <w:rPr>
          <w:snapToGrid w:val="0"/>
        </w:rPr>
        <w:t xml:space="preserve"> Pflanzen</w:t>
      </w:r>
      <w:r w:rsidR="00B8562C" w:rsidRPr="00E450E0">
        <w:rPr>
          <w:snapToGrid w:val="0"/>
        </w:rPr>
        <w:t xml:space="preserve"> und biolog</w:t>
      </w:r>
      <w:r w:rsidR="00B8562C" w:rsidRPr="00E450E0">
        <w:rPr>
          <w:snapToGrid w:val="0"/>
        </w:rPr>
        <w:t>i</w:t>
      </w:r>
      <w:r w:rsidR="00B8562C" w:rsidRPr="00E450E0">
        <w:rPr>
          <w:snapToGrid w:val="0"/>
        </w:rPr>
        <w:t xml:space="preserve">sche Vielfalt </w:t>
      </w:r>
      <w:r w:rsidRPr="00E450E0">
        <w:rPr>
          <w:snapToGrid w:val="0"/>
        </w:rPr>
        <w:t>verbleib</w:t>
      </w:r>
      <w:r w:rsidR="00B8562C" w:rsidRPr="00E450E0">
        <w:rPr>
          <w:snapToGrid w:val="0"/>
        </w:rPr>
        <w:t>en</w:t>
      </w:r>
      <w:r w:rsidRPr="00E450E0">
        <w:rPr>
          <w:snapToGrid w:val="0"/>
        </w:rPr>
        <w:t>.</w:t>
      </w:r>
    </w:p>
    <w:p w:rsidR="00647F46" w:rsidRDefault="001A5693" w:rsidP="004A5CF4">
      <w:pPr>
        <w:tabs>
          <w:tab w:val="left" w:pos="709"/>
        </w:tabs>
        <w:ind w:left="705" w:firstLine="4"/>
        <w:rPr>
          <w:snapToGrid w:val="0"/>
        </w:rPr>
      </w:pPr>
      <w:r>
        <w:rPr>
          <w:snapToGrid w:val="0"/>
        </w:rPr>
        <w:br/>
      </w:r>
    </w:p>
    <w:p w:rsidR="00127D41" w:rsidRPr="00DD79FA" w:rsidRDefault="004A7FC5" w:rsidP="004A5CF4">
      <w:pPr>
        <w:tabs>
          <w:tab w:val="left" w:pos="709"/>
        </w:tabs>
        <w:ind w:left="709" w:hanging="709"/>
        <w:rPr>
          <w:snapToGrid w:val="0"/>
        </w:rPr>
      </w:pPr>
      <w:r w:rsidRPr="00127D41">
        <w:rPr>
          <w:snapToGrid w:val="0"/>
        </w:rPr>
        <w:t>1.3</w:t>
      </w:r>
      <w:r w:rsidR="005E340A" w:rsidRPr="00127D41">
        <w:rPr>
          <w:snapToGrid w:val="0"/>
        </w:rPr>
        <w:t xml:space="preserve">  </w:t>
      </w:r>
      <w:r w:rsidR="005E340A" w:rsidRPr="00127D41">
        <w:rPr>
          <w:snapToGrid w:val="0"/>
        </w:rPr>
        <w:tab/>
      </w:r>
      <w:r w:rsidR="005E340A" w:rsidRPr="00127D41">
        <w:rPr>
          <w:b/>
          <w:snapToGrid w:val="0"/>
        </w:rPr>
        <w:t>Boden</w:t>
      </w:r>
      <w:r w:rsidR="005E340A" w:rsidRPr="00127D41">
        <w:rPr>
          <w:b/>
          <w:snapToGrid w:val="0"/>
        </w:rPr>
        <w:br/>
      </w:r>
      <w:r w:rsidRPr="007550EF">
        <w:rPr>
          <w:b/>
          <w:snapToGrid w:val="0"/>
        </w:rPr>
        <w:br/>
      </w:r>
      <w:r w:rsidR="00916C05" w:rsidRPr="007550EF">
        <w:rPr>
          <w:snapToGrid w:val="0"/>
        </w:rPr>
        <w:t xml:space="preserve">Eine erhebliche Beeinträchtigung ist durch den </w:t>
      </w:r>
      <w:r w:rsidR="00FE5BCF" w:rsidRPr="007550EF">
        <w:rPr>
          <w:snapToGrid w:val="0"/>
        </w:rPr>
        <w:t xml:space="preserve">unwiederbringlichen Verlust der </w:t>
      </w:r>
      <w:r w:rsidR="00430386" w:rsidRPr="007550EF">
        <w:rPr>
          <w:snapToGrid w:val="0"/>
        </w:rPr>
        <w:t>Plaggeneschböden</w:t>
      </w:r>
      <w:r w:rsidR="00916C05" w:rsidRPr="00DD79FA">
        <w:rPr>
          <w:snapToGrid w:val="0"/>
        </w:rPr>
        <w:t xml:space="preserve"> und der grundlegenden Veränderung der Ge</w:t>
      </w:r>
      <w:r w:rsidR="00983D31" w:rsidRPr="00DD79FA">
        <w:rPr>
          <w:snapToGrid w:val="0"/>
        </w:rPr>
        <w:t>ländestruktur</w:t>
      </w:r>
      <w:r w:rsidR="00462158" w:rsidRPr="00DD79FA">
        <w:rPr>
          <w:snapToGrid w:val="0"/>
        </w:rPr>
        <w:t xml:space="preserve"> </w:t>
      </w:r>
      <w:r w:rsidR="00916C05" w:rsidRPr="00DD79FA">
        <w:rPr>
          <w:snapToGrid w:val="0"/>
        </w:rPr>
        <w:t>u</w:t>
      </w:r>
      <w:r w:rsidR="00916C05" w:rsidRPr="00DD79FA">
        <w:rPr>
          <w:snapToGrid w:val="0"/>
        </w:rPr>
        <w:t>n</w:t>
      </w:r>
      <w:r w:rsidR="00916C05" w:rsidRPr="00DD79FA">
        <w:rPr>
          <w:snapToGrid w:val="0"/>
        </w:rPr>
        <w:t>zweifelhaft gegeben</w:t>
      </w:r>
      <w:r w:rsidR="00430386" w:rsidRPr="00DD79FA">
        <w:rPr>
          <w:snapToGrid w:val="0"/>
        </w:rPr>
        <w:t xml:space="preserve">, zumal der Plaggenesch kulturgeschichtliche Bedeutung </w:t>
      </w:r>
      <w:r w:rsidR="00DD79FA">
        <w:rPr>
          <w:snapToGrid w:val="0"/>
        </w:rPr>
        <w:t>hat</w:t>
      </w:r>
      <w:r w:rsidR="00916C05" w:rsidRPr="00DD79FA">
        <w:rPr>
          <w:snapToGrid w:val="0"/>
        </w:rPr>
        <w:t xml:space="preserve">. </w:t>
      </w:r>
    </w:p>
    <w:p w:rsidR="007550EF" w:rsidRDefault="00127D41" w:rsidP="004A5CF4">
      <w:pPr>
        <w:tabs>
          <w:tab w:val="left" w:pos="709"/>
        </w:tabs>
        <w:ind w:left="709"/>
        <w:rPr>
          <w:snapToGrid w:val="0"/>
        </w:rPr>
      </w:pPr>
      <w:r>
        <w:rPr>
          <w:snapToGrid w:val="0"/>
        </w:rPr>
        <w:t>Nach der Arbeitshilfe zur Anw</w:t>
      </w:r>
      <w:r w:rsidR="00DD79FA">
        <w:rPr>
          <w:snapToGrid w:val="0"/>
        </w:rPr>
        <w:t>e</w:t>
      </w:r>
      <w:r>
        <w:rPr>
          <w:snapToGrid w:val="0"/>
        </w:rPr>
        <w:t>ndung der Eingriffsregelung bei Bodenabbauvorh</w:t>
      </w:r>
      <w:r>
        <w:rPr>
          <w:snapToGrid w:val="0"/>
        </w:rPr>
        <w:t>a</w:t>
      </w:r>
      <w:r>
        <w:rPr>
          <w:snapToGrid w:val="0"/>
        </w:rPr>
        <w:t xml:space="preserve">ben </w:t>
      </w:r>
      <w:proofErr w:type="gramStart"/>
      <w:r>
        <w:rPr>
          <w:snapToGrid w:val="0"/>
        </w:rPr>
        <w:t>zählen</w:t>
      </w:r>
      <w:proofErr w:type="gramEnd"/>
      <w:r>
        <w:rPr>
          <w:snapToGrid w:val="0"/>
        </w:rPr>
        <w:t xml:space="preserve"> Plaggenesche zu den Böden mit besonderer Bedeutung, sofern sie se</w:t>
      </w:r>
      <w:r>
        <w:rPr>
          <w:snapToGrid w:val="0"/>
        </w:rPr>
        <w:t>l</w:t>
      </w:r>
      <w:r>
        <w:rPr>
          <w:snapToGrid w:val="0"/>
        </w:rPr>
        <w:t>ten sind. Die Ermittlung der Seltenheit erfolgte auf der Grundlage des Entwurfs zum Landschaftsrahmenplan des Landkreises Nienburg/Weser</w:t>
      </w:r>
      <w:r w:rsidR="007550EF">
        <w:rPr>
          <w:snapToGrid w:val="0"/>
        </w:rPr>
        <w:t>, 2015</w:t>
      </w:r>
      <w:r>
        <w:rPr>
          <w:snapToGrid w:val="0"/>
        </w:rPr>
        <w:t xml:space="preserve">) </w:t>
      </w:r>
      <w:r w:rsidR="007550EF">
        <w:rPr>
          <w:snapToGrid w:val="0"/>
        </w:rPr>
        <w:t>Die geplante A</w:t>
      </w:r>
      <w:r w:rsidR="007550EF">
        <w:rPr>
          <w:snapToGrid w:val="0"/>
        </w:rPr>
        <w:t>b</w:t>
      </w:r>
      <w:r w:rsidR="007550EF">
        <w:rPr>
          <w:snapToGrid w:val="0"/>
        </w:rPr>
        <w:t>baustätte liegt in der Bodenregion „Flusstäler“. In diesem Landschaftsraum nimmt der Bodentyp „Braunerde mit Plaggeneschauflage 556 ha und damit 3,6 % der G</w:t>
      </w:r>
      <w:r w:rsidR="007550EF">
        <w:rPr>
          <w:snapToGrid w:val="0"/>
        </w:rPr>
        <w:t>e</w:t>
      </w:r>
      <w:r w:rsidR="007550EF">
        <w:rPr>
          <w:snapToGrid w:val="0"/>
        </w:rPr>
        <w:t>samtfläche ein. Plaggeneschböden zählen im Landkreis Nienburg nicht zu den se</w:t>
      </w:r>
      <w:r w:rsidR="007550EF">
        <w:rPr>
          <w:snapToGrid w:val="0"/>
        </w:rPr>
        <w:t>l</w:t>
      </w:r>
      <w:r w:rsidR="007550EF">
        <w:rPr>
          <w:snapToGrid w:val="0"/>
        </w:rPr>
        <w:t>tenen Böden.</w:t>
      </w:r>
    </w:p>
    <w:p w:rsidR="001E5B9B" w:rsidRPr="00127D41" w:rsidRDefault="009C1A69" w:rsidP="004A5CF4">
      <w:pPr>
        <w:tabs>
          <w:tab w:val="left" w:pos="709"/>
        </w:tabs>
        <w:ind w:left="709" w:hanging="709"/>
        <w:rPr>
          <w:snapToGrid w:val="0"/>
        </w:rPr>
      </w:pPr>
      <w:r w:rsidRPr="00127D41">
        <w:rPr>
          <w:snapToGrid w:val="0"/>
        </w:rPr>
        <w:br/>
      </w:r>
      <w:r w:rsidR="00FE5BCF" w:rsidRPr="00127D41">
        <w:rPr>
          <w:snapToGrid w:val="0"/>
        </w:rPr>
        <w:t>Für Seebodenbereiche mit &gt; 5 m Wassertiefe</w:t>
      </w:r>
      <w:r w:rsidR="00D647ED">
        <w:rPr>
          <w:snapToGrid w:val="0"/>
        </w:rPr>
        <w:t xml:space="preserve"> in der Flussaue</w:t>
      </w:r>
      <w:r w:rsidR="00FE5BCF" w:rsidRPr="00127D41">
        <w:rPr>
          <w:snapToGrid w:val="0"/>
        </w:rPr>
        <w:t xml:space="preserve"> sind Kompensat</w:t>
      </w:r>
      <w:r w:rsidR="00FE5BCF" w:rsidRPr="00127D41">
        <w:rPr>
          <w:snapToGrid w:val="0"/>
        </w:rPr>
        <w:t>i</w:t>
      </w:r>
      <w:r w:rsidR="00FE5BCF" w:rsidRPr="00127D41">
        <w:rPr>
          <w:snapToGrid w:val="0"/>
        </w:rPr>
        <w:t>onsmaßnahmen erforderlich, da diese tiefliegenden Bodenzonen wesensfremde Elemente innerhalb der Weseraue sind.</w:t>
      </w:r>
      <w:r w:rsidR="00A43F5B" w:rsidRPr="00127D41">
        <w:rPr>
          <w:snapToGrid w:val="0"/>
        </w:rPr>
        <w:t xml:space="preserve"> Der Kompensationsgrundrahmen ist anz</w:t>
      </w:r>
      <w:r w:rsidR="00A43F5B" w:rsidRPr="00127D41">
        <w:rPr>
          <w:snapToGrid w:val="0"/>
        </w:rPr>
        <w:t>u</w:t>
      </w:r>
      <w:r w:rsidR="00A43F5B" w:rsidRPr="00127D41">
        <w:rPr>
          <w:snapToGrid w:val="0"/>
        </w:rPr>
        <w:t>wenden, wenn die Flächen nach dem Abbau entsprechend den Zielsetzungen des Naturschutzes entwickelt werden.</w:t>
      </w:r>
    </w:p>
    <w:p w:rsidR="00FE5BCF" w:rsidRPr="00E450E0" w:rsidRDefault="00FE5BCF" w:rsidP="004A5CF4">
      <w:pPr>
        <w:tabs>
          <w:tab w:val="left" w:pos="709"/>
        </w:tabs>
        <w:ind w:left="709" w:hanging="709"/>
        <w:rPr>
          <w:snapToGrid w:val="0"/>
        </w:rPr>
      </w:pPr>
    </w:p>
    <w:p w:rsidR="005E340A" w:rsidRDefault="0033577D" w:rsidP="004A5CF4">
      <w:pPr>
        <w:tabs>
          <w:tab w:val="left" w:pos="709"/>
        </w:tabs>
        <w:ind w:left="709"/>
        <w:rPr>
          <w:snapToGrid w:val="0"/>
        </w:rPr>
      </w:pPr>
      <w:r w:rsidRPr="00E450E0">
        <w:rPr>
          <w:snapToGrid w:val="0"/>
        </w:rPr>
        <w:t>Der</w:t>
      </w:r>
      <w:r w:rsidR="005E340A" w:rsidRPr="00E450E0">
        <w:rPr>
          <w:snapToGrid w:val="0"/>
        </w:rPr>
        <w:t xml:space="preserve"> Verlust des</w:t>
      </w:r>
      <w:r w:rsidR="00FE5BCF" w:rsidRPr="00E450E0">
        <w:rPr>
          <w:snapToGrid w:val="0"/>
        </w:rPr>
        <w:t xml:space="preserve"> Bodens durch die Abgrabung wird</w:t>
      </w:r>
      <w:r w:rsidR="005E340A" w:rsidRPr="00E450E0">
        <w:rPr>
          <w:snapToGrid w:val="0"/>
        </w:rPr>
        <w:t xml:space="preserve"> auf der Eingriffsfläche durch R</w:t>
      </w:r>
      <w:r w:rsidR="005E340A" w:rsidRPr="00E450E0">
        <w:rPr>
          <w:snapToGrid w:val="0"/>
        </w:rPr>
        <w:t>e</w:t>
      </w:r>
      <w:r w:rsidR="005E340A" w:rsidRPr="00E450E0">
        <w:rPr>
          <w:snapToGrid w:val="0"/>
        </w:rPr>
        <w:t>stitution von Bodenfunktionen im Zuge der Wiederherrich</w:t>
      </w:r>
      <w:r w:rsidR="004A7FC5" w:rsidRPr="00E450E0">
        <w:rPr>
          <w:snapToGrid w:val="0"/>
        </w:rPr>
        <w:t>t</w:t>
      </w:r>
      <w:r w:rsidR="005E340A" w:rsidRPr="00E450E0">
        <w:rPr>
          <w:snapToGrid w:val="0"/>
        </w:rPr>
        <w:t>ung von Sicherheitsstre</w:t>
      </w:r>
      <w:r w:rsidR="005E340A" w:rsidRPr="00E450E0">
        <w:rPr>
          <w:snapToGrid w:val="0"/>
        </w:rPr>
        <w:t>i</w:t>
      </w:r>
      <w:r w:rsidR="005E340A" w:rsidRPr="00E450E0">
        <w:rPr>
          <w:snapToGrid w:val="0"/>
        </w:rPr>
        <w:t>fen und Böschungsfläch</w:t>
      </w:r>
      <w:r w:rsidR="00462158" w:rsidRPr="00E450E0">
        <w:rPr>
          <w:snapToGrid w:val="0"/>
        </w:rPr>
        <w:t>en einschließlich der ufernahen</w:t>
      </w:r>
      <w:r w:rsidR="005E340A" w:rsidRPr="00E450E0">
        <w:rPr>
          <w:snapToGrid w:val="0"/>
        </w:rPr>
        <w:t xml:space="preserve"> Flachwasserzonen sowie der </w:t>
      </w:r>
      <w:r w:rsidR="00430386">
        <w:rPr>
          <w:snapToGrid w:val="0"/>
        </w:rPr>
        <w:t xml:space="preserve">extensiven </w:t>
      </w:r>
      <w:r w:rsidR="000D6B4B" w:rsidRPr="00E450E0">
        <w:rPr>
          <w:snapToGrid w:val="0"/>
        </w:rPr>
        <w:t>G</w:t>
      </w:r>
      <w:r w:rsidR="005E340A" w:rsidRPr="00E450E0">
        <w:rPr>
          <w:snapToGrid w:val="0"/>
        </w:rPr>
        <w:t>rünlandfläche</w:t>
      </w:r>
      <w:r w:rsidR="00FE5BCF" w:rsidRPr="00E450E0">
        <w:rPr>
          <w:snapToGrid w:val="0"/>
        </w:rPr>
        <w:t>n</w:t>
      </w:r>
      <w:r w:rsidR="00430386">
        <w:rPr>
          <w:snapToGrid w:val="0"/>
        </w:rPr>
        <w:t xml:space="preserve"> und der im Süden geplanten Feucht- und Nasswi</w:t>
      </w:r>
      <w:r w:rsidR="00430386">
        <w:rPr>
          <w:snapToGrid w:val="0"/>
        </w:rPr>
        <w:t>e</w:t>
      </w:r>
      <w:r w:rsidR="00430386">
        <w:rPr>
          <w:snapToGrid w:val="0"/>
        </w:rPr>
        <w:t>se</w:t>
      </w:r>
      <w:r w:rsidR="005E340A" w:rsidRPr="00E450E0">
        <w:rPr>
          <w:snapToGrid w:val="0"/>
        </w:rPr>
        <w:t xml:space="preserve"> </w:t>
      </w:r>
      <w:r w:rsidRPr="00E450E0">
        <w:rPr>
          <w:snapToGrid w:val="0"/>
        </w:rPr>
        <w:t>kompensiert</w:t>
      </w:r>
      <w:r w:rsidR="005E340A" w:rsidRPr="00E450E0">
        <w:rPr>
          <w:snapToGrid w:val="0"/>
        </w:rPr>
        <w:t xml:space="preserve">. </w:t>
      </w:r>
      <w:r w:rsidR="001326AE">
        <w:rPr>
          <w:snapToGrid w:val="0"/>
        </w:rPr>
        <w:br/>
      </w:r>
    </w:p>
    <w:p w:rsidR="008B62C4" w:rsidRDefault="008B62C4" w:rsidP="004A5CF4">
      <w:pPr>
        <w:tabs>
          <w:tab w:val="left" w:pos="709"/>
        </w:tabs>
        <w:ind w:left="709"/>
        <w:rPr>
          <w:snapToGrid w:val="0"/>
        </w:rPr>
      </w:pPr>
      <w:r>
        <w:rPr>
          <w:snapToGrid w:val="0"/>
        </w:rPr>
        <w:t>Die sich neu entwickelnden Böden werden aufgrund des fehlenden Bodengefüges zunächst jedoch nur eine eingeschränkte Fähigkeit zur Übernahme ökologischer Bodenfunktionen aufweisen. Diese w</w:t>
      </w:r>
      <w:r w:rsidR="00462158">
        <w:rPr>
          <w:snapToGrid w:val="0"/>
        </w:rPr>
        <w:t>erd</w:t>
      </w:r>
      <w:r>
        <w:rPr>
          <w:snapToGrid w:val="0"/>
        </w:rPr>
        <w:t>en sich, wie auch auf den Sicherheitsstre</w:t>
      </w:r>
      <w:r>
        <w:rPr>
          <w:snapToGrid w:val="0"/>
        </w:rPr>
        <w:t>i</w:t>
      </w:r>
      <w:r>
        <w:rPr>
          <w:snapToGrid w:val="0"/>
        </w:rPr>
        <w:t>fen, erst nach und nach wieder in vollem Umfang einstellen.</w:t>
      </w:r>
      <w:r>
        <w:rPr>
          <w:snapToGrid w:val="0"/>
        </w:rPr>
        <w:br/>
      </w:r>
    </w:p>
    <w:p w:rsidR="005E340A" w:rsidRPr="00C01342" w:rsidRDefault="005E340A" w:rsidP="004A5CF4">
      <w:pPr>
        <w:tabs>
          <w:tab w:val="left" w:pos="709"/>
        </w:tabs>
        <w:ind w:left="709"/>
      </w:pPr>
      <w:r>
        <w:rPr>
          <w:snapToGrid w:val="0"/>
        </w:rPr>
        <w:lastRenderedPageBreak/>
        <w:t>Im Rahmen des Abbaues ist im Übrigen darauf zu achten, dass nicht beanspruchte Bereiche durch Belastungen wie Bodenauftrag bzw. –</w:t>
      </w:r>
      <w:proofErr w:type="spellStart"/>
      <w:r>
        <w:rPr>
          <w:snapToGrid w:val="0"/>
        </w:rPr>
        <w:t>abtrag</w:t>
      </w:r>
      <w:proofErr w:type="spellEnd"/>
      <w:r>
        <w:rPr>
          <w:snapToGrid w:val="0"/>
        </w:rPr>
        <w:t xml:space="preserve"> oder Materiallageru</w:t>
      </w:r>
      <w:r>
        <w:rPr>
          <w:snapToGrid w:val="0"/>
        </w:rPr>
        <w:t>n</w:t>
      </w:r>
      <w:r>
        <w:rPr>
          <w:snapToGrid w:val="0"/>
        </w:rPr>
        <w:t xml:space="preserve">gen verschont bleiben. </w:t>
      </w:r>
      <w:r>
        <w:rPr>
          <w:snapToGrid w:val="0"/>
        </w:rPr>
        <w:br/>
      </w:r>
      <w:r>
        <w:rPr>
          <w:snapToGrid w:val="0"/>
        </w:rPr>
        <w:br/>
        <w:t>Soweit die Herricht</w:t>
      </w:r>
      <w:r w:rsidR="00430386">
        <w:rPr>
          <w:snapToGrid w:val="0"/>
        </w:rPr>
        <w:t>ung der Abbaustätte wie planfestgestellt</w:t>
      </w:r>
      <w:r>
        <w:rPr>
          <w:snapToGrid w:val="0"/>
        </w:rPr>
        <w:t xml:space="preserve"> erfolgt und die Ko</w:t>
      </w:r>
      <w:r>
        <w:rPr>
          <w:snapToGrid w:val="0"/>
        </w:rPr>
        <w:t>m</w:t>
      </w:r>
      <w:r>
        <w:rPr>
          <w:snapToGrid w:val="0"/>
        </w:rPr>
        <w:t>pensation entsprechend</w:t>
      </w:r>
      <w:r w:rsidR="008B62C4">
        <w:rPr>
          <w:snapToGrid w:val="0"/>
        </w:rPr>
        <w:t xml:space="preserve"> Zug um Zug mit dem voranschreitenden Abbau</w:t>
      </w:r>
      <w:r>
        <w:rPr>
          <w:snapToGrid w:val="0"/>
        </w:rPr>
        <w:t xml:space="preserve"> vorg</w:t>
      </w:r>
      <w:r>
        <w:rPr>
          <w:snapToGrid w:val="0"/>
        </w:rPr>
        <w:t>e</w:t>
      </w:r>
      <w:r>
        <w:rPr>
          <w:snapToGrid w:val="0"/>
        </w:rPr>
        <w:t xml:space="preserve">nommen wird, bleibt </w:t>
      </w:r>
      <w:r w:rsidRPr="00B16EAC">
        <w:rPr>
          <w:snapToGrid w:val="0"/>
        </w:rPr>
        <w:t>kein</w:t>
      </w:r>
      <w:r w:rsidR="00754D77" w:rsidRPr="00B16EAC">
        <w:rPr>
          <w:snapToGrid w:val="0"/>
        </w:rPr>
        <w:t>e erhebliche Beeinträchtigung</w:t>
      </w:r>
      <w:r w:rsidR="00754D77">
        <w:rPr>
          <w:snapToGrid w:val="0"/>
        </w:rPr>
        <w:t xml:space="preserve"> des</w:t>
      </w:r>
      <w:r>
        <w:rPr>
          <w:snapToGrid w:val="0"/>
        </w:rPr>
        <w:t xml:space="preserve"> Schutzgut</w:t>
      </w:r>
      <w:r w:rsidR="00754D77">
        <w:rPr>
          <w:snapToGrid w:val="0"/>
        </w:rPr>
        <w:t>es</w:t>
      </w:r>
      <w:r>
        <w:rPr>
          <w:snapToGrid w:val="0"/>
        </w:rPr>
        <w:t xml:space="preserve"> Boden z</w:t>
      </w:r>
      <w:r>
        <w:rPr>
          <w:snapToGrid w:val="0"/>
        </w:rPr>
        <w:t>u</w:t>
      </w:r>
      <w:r>
        <w:rPr>
          <w:snapToGrid w:val="0"/>
        </w:rPr>
        <w:t>rück.</w:t>
      </w:r>
      <w:r>
        <w:rPr>
          <w:snapToGrid w:val="0"/>
        </w:rPr>
        <w:br/>
      </w:r>
      <w:r w:rsidR="00A43F5B">
        <w:br/>
      </w:r>
    </w:p>
    <w:p w:rsidR="005E340A" w:rsidRPr="00B72F15" w:rsidRDefault="00150184" w:rsidP="004A5CF4">
      <w:pPr>
        <w:tabs>
          <w:tab w:val="left" w:pos="0"/>
        </w:tabs>
        <w:rPr>
          <w:snapToGrid w:val="0"/>
        </w:rPr>
      </w:pPr>
      <w:r w:rsidRPr="00B72F15">
        <w:rPr>
          <w:snapToGrid w:val="0"/>
        </w:rPr>
        <w:t>1.4</w:t>
      </w:r>
      <w:r w:rsidR="005E340A" w:rsidRPr="00B72F15">
        <w:rPr>
          <w:snapToGrid w:val="0"/>
        </w:rPr>
        <w:t xml:space="preserve">  </w:t>
      </w:r>
      <w:r w:rsidR="005E340A" w:rsidRPr="00B72F15">
        <w:rPr>
          <w:snapToGrid w:val="0"/>
        </w:rPr>
        <w:tab/>
      </w:r>
      <w:r w:rsidR="005E340A" w:rsidRPr="00B72F15">
        <w:rPr>
          <w:b/>
          <w:snapToGrid w:val="0"/>
        </w:rPr>
        <w:t>Wasser</w:t>
      </w:r>
      <w:r w:rsidR="005E340A" w:rsidRPr="00B72F15">
        <w:rPr>
          <w:b/>
          <w:snapToGrid w:val="0"/>
        </w:rPr>
        <w:br/>
      </w:r>
    </w:p>
    <w:p w:rsidR="005E340A" w:rsidRPr="00B72F15" w:rsidRDefault="005E340A" w:rsidP="004A5CF4">
      <w:pPr>
        <w:tabs>
          <w:tab w:val="left" w:pos="0"/>
        </w:tabs>
        <w:rPr>
          <w:snapToGrid w:val="0"/>
          <w:u w:val="single"/>
        </w:rPr>
      </w:pPr>
      <w:r w:rsidRPr="00B72F15">
        <w:rPr>
          <w:b/>
          <w:snapToGrid w:val="0"/>
        </w:rPr>
        <w:tab/>
      </w:r>
      <w:r w:rsidRPr="00B72F15">
        <w:rPr>
          <w:snapToGrid w:val="0"/>
          <w:u w:val="single"/>
        </w:rPr>
        <w:t>Grundwasser</w:t>
      </w:r>
      <w:r w:rsidRPr="00B72F15">
        <w:rPr>
          <w:snapToGrid w:val="0"/>
          <w:u w:val="single"/>
        </w:rPr>
        <w:br/>
      </w:r>
    </w:p>
    <w:p w:rsidR="005E340A" w:rsidRPr="00B72F15" w:rsidRDefault="00A43F5B" w:rsidP="004A5CF4">
      <w:pPr>
        <w:tabs>
          <w:tab w:val="left" w:pos="709"/>
        </w:tabs>
        <w:ind w:left="705"/>
        <w:rPr>
          <w:snapToGrid w:val="0"/>
        </w:rPr>
      </w:pPr>
      <w:r>
        <w:rPr>
          <w:snapToGrid w:val="0"/>
        </w:rPr>
        <w:t xml:space="preserve">Durch die </w:t>
      </w:r>
      <w:r w:rsidR="005E340A" w:rsidRPr="00B72F15">
        <w:rPr>
          <w:snapToGrid w:val="0"/>
        </w:rPr>
        <w:t>Freilegung des Grundwassers entsteht ein Oberflächengewässer mit h</w:t>
      </w:r>
      <w:r w:rsidR="005E340A" w:rsidRPr="00B72F15">
        <w:rPr>
          <w:snapToGrid w:val="0"/>
        </w:rPr>
        <w:t>o</w:t>
      </w:r>
      <w:r w:rsidR="005E340A" w:rsidRPr="00B72F15">
        <w:rPr>
          <w:snapToGrid w:val="0"/>
        </w:rPr>
        <w:t>rizontalem Wasserspiegel.</w:t>
      </w:r>
      <w:r>
        <w:rPr>
          <w:snapToGrid w:val="0"/>
        </w:rPr>
        <w:br/>
      </w:r>
      <w:r>
        <w:rPr>
          <w:snapToGrid w:val="0"/>
        </w:rPr>
        <w:br/>
      </w:r>
      <w:r w:rsidR="005E340A" w:rsidRPr="00B72F15">
        <w:rPr>
          <w:snapToGrid w:val="0"/>
        </w:rPr>
        <w:t>Die Auswirkungen der ermittelten Grundwasserabsenkung auf der Zustromseite</w:t>
      </w:r>
      <w:r>
        <w:rPr>
          <w:snapToGrid w:val="0"/>
        </w:rPr>
        <w:t xml:space="preserve"> </w:t>
      </w:r>
      <w:r w:rsidR="005E340A" w:rsidRPr="00B72F15">
        <w:rPr>
          <w:snapToGrid w:val="0"/>
        </w:rPr>
        <w:t xml:space="preserve"> und die Aufhöhung im Abstrombereich werden nach Abbauende auf Nachbarfl</w:t>
      </w:r>
      <w:r w:rsidR="005E340A" w:rsidRPr="00B72F15">
        <w:rPr>
          <w:snapToGrid w:val="0"/>
        </w:rPr>
        <w:t>ä</w:t>
      </w:r>
      <w:r w:rsidR="005E340A" w:rsidRPr="00B72F15">
        <w:rPr>
          <w:snapToGrid w:val="0"/>
        </w:rPr>
        <w:t>chen nicht</w:t>
      </w:r>
      <w:r w:rsidR="000D6B4B" w:rsidRPr="00B72F15">
        <w:rPr>
          <w:snapToGrid w:val="0"/>
        </w:rPr>
        <w:t xml:space="preserve"> oder kaum</w:t>
      </w:r>
      <w:r w:rsidR="005E340A" w:rsidRPr="00B72F15">
        <w:rPr>
          <w:snapToGrid w:val="0"/>
        </w:rPr>
        <w:t xml:space="preserve"> spürbar sein. </w:t>
      </w:r>
      <w:r w:rsidR="00E057F9">
        <w:rPr>
          <w:snapToGrid w:val="0"/>
        </w:rPr>
        <w:t>Im Absenkungsbereich sind keine vegetation</w:t>
      </w:r>
      <w:r w:rsidR="00E057F9">
        <w:rPr>
          <w:snapToGrid w:val="0"/>
        </w:rPr>
        <w:t>s</w:t>
      </w:r>
      <w:r w:rsidR="00E057F9">
        <w:rPr>
          <w:snapToGrid w:val="0"/>
        </w:rPr>
        <w:t>relevanten Flurabstände ausgebildet. Sie betragen im betreffenden Bereich drei bis vier Meter zum mittleren Grundwasserstandsniveau. Insofern wird die Grundwa</w:t>
      </w:r>
      <w:r w:rsidR="00E057F9">
        <w:rPr>
          <w:snapToGrid w:val="0"/>
        </w:rPr>
        <w:t>s</w:t>
      </w:r>
      <w:r w:rsidR="00E057F9">
        <w:rPr>
          <w:snapToGrid w:val="0"/>
        </w:rPr>
        <w:t>serfreilegung nicht zu landwirtschaftlichen Ertragseinbußen führen.</w:t>
      </w:r>
      <w:r w:rsidR="00125C8F">
        <w:rPr>
          <w:snapToGrid w:val="0"/>
        </w:rPr>
        <w:br/>
      </w:r>
      <w:r w:rsidR="00125C8F">
        <w:rPr>
          <w:snapToGrid w:val="0"/>
        </w:rPr>
        <w:br/>
      </w:r>
      <w:r w:rsidR="00E057F9">
        <w:rPr>
          <w:snapToGrid w:val="0"/>
        </w:rPr>
        <w:t>Der Verdunstungsverlust von 12.600 m²/a kann als geringfügig und damit nicht e</w:t>
      </w:r>
      <w:r w:rsidR="00E057F9">
        <w:rPr>
          <w:snapToGrid w:val="0"/>
        </w:rPr>
        <w:t>r</w:t>
      </w:r>
      <w:r w:rsidR="00E057F9">
        <w:rPr>
          <w:snapToGrid w:val="0"/>
        </w:rPr>
        <w:t>heblich eingeschätzt werden.</w:t>
      </w:r>
      <w:r w:rsidR="00E057F9">
        <w:rPr>
          <w:snapToGrid w:val="0"/>
        </w:rPr>
        <w:br/>
      </w:r>
      <w:r w:rsidR="00F00FA3" w:rsidRPr="00B72F15">
        <w:rPr>
          <w:snapToGrid w:val="0"/>
        </w:rPr>
        <w:br/>
      </w:r>
      <w:r w:rsidR="005E340A" w:rsidRPr="00B72F15">
        <w:rPr>
          <w:snapToGrid w:val="0"/>
        </w:rPr>
        <w:t>Auf die Qualität des Grundwassers wird durch die Freilegung Einfluss genommen, und zwar insbesondere durch die Beseitigung der belebten Bodenzone (Oberb</w:t>
      </w:r>
      <w:r w:rsidR="005E340A" w:rsidRPr="00B72F15">
        <w:rPr>
          <w:snapToGrid w:val="0"/>
        </w:rPr>
        <w:t>o</w:t>
      </w:r>
      <w:r w:rsidR="005E340A" w:rsidRPr="00B72F15">
        <w:rPr>
          <w:snapToGrid w:val="0"/>
        </w:rPr>
        <w:t>den) und des Auelehms, die als Schutzschicht gegen Einträge aus der Atmosphäre wirken. Entsprechende Inhaltsstoffe können in Zukunft ungefiltert direkt in den Kie</w:t>
      </w:r>
      <w:r w:rsidR="005E340A" w:rsidRPr="00B72F15">
        <w:rPr>
          <w:snapToGrid w:val="0"/>
        </w:rPr>
        <w:t>s</w:t>
      </w:r>
      <w:r w:rsidR="005E340A" w:rsidRPr="00B72F15">
        <w:rPr>
          <w:snapToGrid w:val="0"/>
        </w:rPr>
        <w:t xml:space="preserve">see und auf diesem Pfad in das Grundwasser gelangen. </w:t>
      </w:r>
    </w:p>
    <w:p w:rsidR="005E340A" w:rsidRPr="00B72F15" w:rsidRDefault="005E340A" w:rsidP="004A5CF4">
      <w:pPr>
        <w:tabs>
          <w:tab w:val="left" w:pos="709"/>
        </w:tabs>
        <w:ind w:left="705"/>
        <w:rPr>
          <w:snapToGrid w:val="0"/>
        </w:rPr>
      </w:pPr>
    </w:p>
    <w:p w:rsidR="005E340A" w:rsidRPr="00B72F15" w:rsidRDefault="005E340A" w:rsidP="004A5CF4">
      <w:pPr>
        <w:tabs>
          <w:tab w:val="left" w:pos="709"/>
        </w:tabs>
        <w:ind w:left="705"/>
        <w:rPr>
          <w:snapToGrid w:val="0"/>
        </w:rPr>
      </w:pPr>
      <w:r w:rsidRPr="00B72F15">
        <w:rPr>
          <w:snapToGrid w:val="0"/>
        </w:rPr>
        <w:t>Positiv ist andererseits festzustellen, dass mit dem Bodenabbau alle Einträge (Nährsalze, Herbizide, Pestizide), die sich aus der intensiven ackerwirtschaftlichen Nutzung dieser Flächen ergeben, mit dem Beginn des Bodenabbaues unterbunden werden.</w:t>
      </w:r>
      <w:r w:rsidRPr="00B72F15">
        <w:rPr>
          <w:snapToGrid w:val="0"/>
        </w:rPr>
        <w:br/>
      </w:r>
    </w:p>
    <w:p w:rsidR="005E340A" w:rsidRPr="00B72F15" w:rsidRDefault="005E340A" w:rsidP="004A5CF4">
      <w:pPr>
        <w:tabs>
          <w:tab w:val="left" w:pos="709"/>
        </w:tabs>
        <w:ind w:left="705"/>
        <w:rPr>
          <w:snapToGrid w:val="0"/>
        </w:rPr>
      </w:pPr>
      <w:r w:rsidRPr="00B72F15">
        <w:rPr>
          <w:snapToGrid w:val="0"/>
        </w:rPr>
        <w:t>Ebenso wird ein abschnittsweiser Abbau mit einer zeitnahen Herrichtung der freig</w:t>
      </w:r>
      <w:r w:rsidRPr="00B72F15">
        <w:rPr>
          <w:snapToGrid w:val="0"/>
        </w:rPr>
        <w:t>e</w:t>
      </w:r>
      <w:r w:rsidRPr="00B72F15">
        <w:rPr>
          <w:snapToGrid w:val="0"/>
        </w:rPr>
        <w:t>legten Böschungsbereiche vorgenommen. Es dürfen auch keine Abwässer oder andere das Grundwasser gefährdende Stoffe in den Kiessee eingeleitet werden. Wassergefährdende Stoffe müssen so gelagert bzw</w:t>
      </w:r>
      <w:r w:rsidR="00793094" w:rsidRPr="00B72F15">
        <w:rPr>
          <w:snapToGrid w:val="0"/>
        </w:rPr>
        <w:t>.</w:t>
      </w:r>
      <w:r w:rsidRPr="00B72F15">
        <w:rPr>
          <w:snapToGrid w:val="0"/>
        </w:rPr>
        <w:t xml:space="preserve"> verwendet werden, dass eine Kontaminierung des Gewässers ausgeschlossen wird. </w:t>
      </w:r>
      <w:r w:rsidRPr="00B72F15">
        <w:rPr>
          <w:snapToGrid w:val="0"/>
        </w:rPr>
        <w:br/>
      </w:r>
    </w:p>
    <w:p w:rsidR="006C559F" w:rsidRPr="00B72F15" w:rsidRDefault="006C559F" w:rsidP="004A5CF4">
      <w:pPr>
        <w:tabs>
          <w:tab w:val="left" w:pos="709"/>
        </w:tabs>
        <w:ind w:left="705"/>
        <w:rPr>
          <w:snapToGrid w:val="0"/>
        </w:rPr>
      </w:pPr>
      <w:r w:rsidRPr="00B72F15">
        <w:rPr>
          <w:snapToGrid w:val="0"/>
        </w:rPr>
        <w:t>Der anfallende Oberboden darf nur oberhalb der Wasserwechselzone eingebaut werden, um so zu verhindern, dass die im Boden gebundenen Nährstoffe gelöst und in das Gewässer eingetragen werden.</w:t>
      </w:r>
    </w:p>
    <w:p w:rsidR="006C559F" w:rsidRPr="00B72F15" w:rsidRDefault="006C559F" w:rsidP="004A5CF4">
      <w:pPr>
        <w:tabs>
          <w:tab w:val="left" w:pos="709"/>
        </w:tabs>
        <w:ind w:left="705"/>
        <w:rPr>
          <w:snapToGrid w:val="0"/>
        </w:rPr>
      </w:pPr>
    </w:p>
    <w:p w:rsidR="005E340A" w:rsidRPr="00B72F15" w:rsidRDefault="005E340A" w:rsidP="004A5CF4">
      <w:pPr>
        <w:tabs>
          <w:tab w:val="left" w:pos="709"/>
        </w:tabs>
        <w:ind w:left="705"/>
        <w:rPr>
          <w:snapToGrid w:val="0"/>
        </w:rPr>
      </w:pPr>
      <w:r w:rsidRPr="00B72F15">
        <w:rPr>
          <w:snapToGrid w:val="0"/>
        </w:rPr>
        <w:t xml:space="preserve">Bei Einhaltung der festgelegten Mindestabstände zu Nachbarflächen und dem </w:t>
      </w:r>
      <w:r w:rsidRPr="00B72F15">
        <w:rPr>
          <w:b/>
          <w:snapToGrid w:val="0"/>
        </w:rPr>
        <w:t xml:space="preserve">kompakten </w:t>
      </w:r>
      <w:r w:rsidRPr="00B72F15">
        <w:rPr>
          <w:snapToGrid w:val="0"/>
        </w:rPr>
        <w:t xml:space="preserve">Einbau von Auelehm in die zu gestaltenden Böschungsflächen werden keine negativen Auswirkungen auf die Gewässergüte erwartet. </w:t>
      </w:r>
    </w:p>
    <w:p w:rsidR="005E340A" w:rsidRPr="00B72F15" w:rsidRDefault="005E340A" w:rsidP="004A5CF4">
      <w:pPr>
        <w:tabs>
          <w:tab w:val="left" w:pos="709"/>
        </w:tabs>
        <w:ind w:left="705"/>
        <w:rPr>
          <w:snapToGrid w:val="0"/>
        </w:rPr>
      </w:pPr>
    </w:p>
    <w:p w:rsidR="006C559F" w:rsidRPr="00B72F15" w:rsidRDefault="00F00FA3" w:rsidP="004A5CF4">
      <w:pPr>
        <w:tabs>
          <w:tab w:val="left" w:pos="709"/>
        </w:tabs>
        <w:ind w:left="705"/>
        <w:rPr>
          <w:snapToGrid w:val="0"/>
        </w:rPr>
      </w:pPr>
      <w:r w:rsidRPr="00B72F15">
        <w:rPr>
          <w:snapToGrid w:val="0"/>
        </w:rPr>
        <w:t>Zu</w:t>
      </w:r>
      <w:r w:rsidR="00CB5ECB">
        <w:rPr>
          <w:snapToGrid w:val="0"/>
        </w:rPr>
        <w:t xml:space="preserve"> den</w:t>
      </w:r>
      <w:r w:rsidRPr="00B72F15">
        <w:rPr>
          <w:snapToGrid w:val="0"/>
        </w:rPr>
        <w:t xml:space="preserve"> Them</w:t>
      </w:r>
      <w:r w:rsidR="00CB5ECB">
        <w:rPr>
          <w:snapToGrid w:val="0"/>
        </w:rPr>
        <w:t>en</w:t>
      </w:r>
      <w:r w:rsidRPr="00B72F15">
        <w:rPr>
          <w:snapToGrid w:val="0"/>
        </w:rPr>
        <w:t xml:space="preserve"> </w:t>
      </w:r>
      <w:r w:rsidR="00B72F15" w:rsidRPr="00B72F15">
        <w:rPr>
          <w:snapToGrid w:val="0"/>
        </w:rPr>
        <w:t>„</w:t>
      </w:r>
      <w:r w:rsidR="00CB5ECB">
        <w:rPr>
          <w:snapToGrid w:val="0"/>
        </w:rPr>
        <w:t xml:space="preserve">mengenmäßiger Grundwasserzustand und </w:t>
      </w:r>
      <w:r w:rsidRPr="00B72F15">
        <w:rPr>
          <w:snapToGrid w:val="0"/>
        </w:rPr>
        <w:t>Gewässergüte</w:t>
      </w:r>
      <w:r w:rsidR="00B72F15" w:rsidRPr="00B72F15">
        <w:rPr>
          <w:snapToGrid w:val="0"/>
        </w:rPr>
        <w:t>“</w:t>
      </w:r>
      <w:r w:rsidRPr="00B72F15">
        <w:rPr>
          <w:snapToGrid w:val="0"/>
        </w:rPr>
        <w:t xml:space="preserve"> wurde ein Fachbeitrag nach WRRL erarbeitet. Weiter sind im Beschluss Auflagen zu u</w:t>
      </w:r>
      <w:r w:rsidRPr="00B72F15">
        <w:rPr>
          <w:snapToGrid w:val="0"/>
        </w:rPr>
        <w:t>m</w:t>
      </w:r>
      <w:r w:rsidRPr="00B72F15">
        <w:rPr>
          <w:snapToGrid w:val="0"/>
        </w:rPr>
        <w:t>fangreichen Gütemessungen zur Beweissicherung festgeschrieben worden. So kann durch eine regelmäßige Kontrolle sichergestellt werden, dass mögliche heute noch nicht erwartete Auswirkungen rechtzeitig erkannt und Auflagen zum Au</w:t>
      </w:r>
      <w:r w:rsidRPr="00B72F15">
        <w:rPr>
          <w:snapToGrid w:val="0"/>
        </w:rPr>
        <w:t>s</w:t>
      </w:r>
      <w:r w:rsidRPr="00B72F15">
        <w:rPr>
          <w:snapToGrid w:val="0"/>
        </w:rPr>
        <w:t>schluss negativer Auswirkungen nachträglich in den Beschluss aufgenommen we</w:t>
      </w:r>
      <w:r w:rsidRPr="00B72F15">
        <w:rPr>
          <w:snapToGrid w:val="0"/>
        </w:rPr>
        <w:t>r</w:t>
      </w:r>
      <w:r w:rsidRPr="00B72F15">
        <w:rPr>
          <w:snapToGrid w:val="0"/>
        </w:rPr>
        <w:t>den können.</w:t>
      </w:r>
    </w:p>
    <w:p w:rsidR="005E340A" w:rsidRPr="00B72F15" w:rsidRDefault="00F00FA3" w:rsidP="004A5CF4">
      <w:pPr>
        <w:tabs>
          <w:tab w:val="left" w:pos="709"/>
        </w:tabs>
        <w:ind w:left="705"/>
        <w:rPr>
          <w:snapToGrid w:val="0"/>
        </w:rPr>
      </w:pPr>
      <w:r w:rsidRPr="00B72F15">
        <w:rPr>
          <w:snapToGrid w:val="0"/>
        </w:rPr>
        <w:br/>
        <w:t>Das Ziel, die Verschlechterung des mengenmäßigen und chemischen Zustandes zu vermeiden, wird damit erreicht.</w:t>
      </w:r>
      <w:r w:rsidRPr="00B72F15">
        <w:rPr>
          <w:snapToGrid w:val="0"/>
        </w:rPr>
        <w:br/>
      </w:r>
      <w:r w:rsidR="005E340A" w:rsidRPr="00B72F15">
        <w:rPr>
          <w:snapToGrid w:val="0"/>
        </w:rPr>
        <w:br/>
        <w:t>Soweit der Abbau wie beantragt, bzw. mittels Auflagen in diesem Beschluss gefo</w:t>
      </w:r>
      <w:r w:rsidR="005E340A" w:rsidRPr="00B72F15">
        <w:rPr>
          <w:snapToGrid w:val="0"/>
        </w:rPr>
        <w:t>r</w:t>
      </w:r>
      <w:r w:rsidR="005E340A" w:rsidRPr="00B72F15">
        <w:rPr>
          <w:snapToGrid w:val="0"/>
        </w:rPr>
        <w:t xml:space="preserve">dert, vorgenommen wird, ist keine erhebliche Beeinträchtigung des Grundwassers zu erwarten. </w:t>
      </w:r>
    </w:p>
    <w:p w:rsidR="005E340A" w:rsidRPr="00B72F15" w:rsidRDefault="005E340A" w:rsidP="004A5CF4">
      <w:pPr>
        <w:tabs>
          <w:tab w:val="left" w:pos="709"/>
        </w:tabs>
        <w:ind w:left="705"/>
        <w:rPr>
          <w:snapToGrid w:val="0"/>
        </w:rPr>
      </w:pPr>
    </w:p>
    <w:p w:rsidR="005E340A" w:rsidRDefault="005E340A" w:rsidP="004A5CF4">
      <w:pPr>
        <w:tabs>
          <w:tab w:val="left" w:pos="709"/>
        </w:tabs>
        <w:ind w:left="705"/>
        <w:rPr>
          <w:snapToGrid w:val="0"/>
        </w:rPr>
      </w:pPr>
      <w:r w:rsidRPr="00B72F15">
        <w:rPr>
          <w:snapToGrid w:val="0"/>
          <w:u w:val="single"/>
        </w:rPr>
        <w:t>Hochwasser</w:t>
      </w:r>
      <w:r w:rsidRPr="00B72F15">
        <w:rPr>
          <w:snapToGrid w:val="0"/>
        </w:rPr>
        <w:br/>
      </w:r>
      <w:r w:rsidR="00D21ADE">
        <w:rPr>
          <w:snapToGrid w:val="0"/>
        </w:rPr>
        <w:br/>
        <w:t>Die eigentliche Grundwasserfreilegung wird außerhalb des gesetzlichen Übe</w:t>
      </w:r>
      <w:r w:rsidR="00D21ADE">
        <w:rPr>
          <w:snapToGrid w:val="0"/>
        </w:rPr>
        <w:t>r</w:t>
      </w:r>
      <w:r w:rsidR="00D21ADE">
        <w:rPr>
          <w:snapToGrid w:val="0"/>
        </w:rPr>
        <w:t xml:space="preserve">schwemmungsgebietes der Weser vorgenommen. </w:t>
      </w:r>
      <w:r w:rsidR="00F00FA3" w:rsidRPr="00B72F15">
        <w:rPr>
          <w:snapToGrid w:val="0"/>
        </w:rPr>
        <w:t>B</w:t>
      </w:r>
      <w:r w:rsidR="00255802" w:rsidRPr="00B72F15">
        <w:rPr>
          <w:snapToGrid w:val="0"/>
        </w:rPr>
        <w:t>ei</w:t>
      </w:r>
      <w:r w:rsidRPr="00B72F15">
        <w:rPr>
          <w:snapToGrid w:val="0"/>
        </w:rPr>
        <w:t xml:space="preserve"> ausuferndem Hochwasser</w:t>
      </w:r>
      <w:r w:rsidR="00F00FA3" w:rsidRPr="00B72F15">
        <w:rPr>
          <w:snapToGrid w:val="0"/>
        </w:rPr>
        <w:t xml:space="preserve"> wirkt sich</w:t>
      </w:r>
      <w:r w:rsidRPr="00B72F15">
        <w:rPr>
          <w:snapToGrid w:val="0"/>
        </w:rPr>
        <w:t xml:space="preserve"> der entstandene Abgrabungsraum aufgrund seiner Kubatur über dem Normalwasserspiegel eher dämpfend auf den Hochwasserabfluss aus, was aber bei der Größe dieser Erweiterungsfläche wenig spürbar sein dürfte</w:t>
      </w:r>
      <w:r w:rsidR="00255802" w:rsidRPr="00B72F15">
        <w:rPr>
          <w:snapToGrid w:val="0"/>
        </w:rPr>
        <w:t xml:space="preserve">. </w:t>
      </w:r>
      <w:r w:rsidRPr="00B72F15">
        <w:rPr>
          <w:snapToGrid w:val="0"/>
        </w:rPr>
        <w:br/>
      </w:r>
      <w:r w:rsidRPr="00B72F15">
        <w:rPr>
          <w:snapToGrid w:val="0"/>
        </w:rPr>
        <w:br/>
        <w:t>Um die Erosionsgefahr bei ausuferndem Hochwasser der Weser zu minimieren, werden die Böschungen im Hochwassereinstrombereich</w:t>
      </w:r>
      <w:r w:rsidR="00213B1C">
        <w:rPr>
          <w:snapToGrid w:val="0"/>
        </w:rPr>
        <w:t xml:space="preserve"> im Süden</w:t>
      </w:r>
      <w:r w:rsidRPr="00B72F15">
        <w:rPr>
          <w:snapToGrid w:val="0"/>
        </w:rPr>
        <w:t xml:space="preserve"> mit einer Ne</w:t>
      </w:r>
      <w:r w:rsidRPr="00B72F15">
        <w:rPr>
          <w:snapToGrid w:val="0"/>
        </w:rPr>
        <w:t>i</w:t>
      </w:r>
      <w:r w:rsidRPr="00B72F15">
        <w:rPr>
          <w:snapToGrid w:val="0"/>
        </w:rPr>
        <w:t xml:space="preserve">gung von mind. </w:t>
      </w:r>
      <w:proofErr w:type="gramStart"/>
      <w:r w:rsidRPr="00B72F15">
        <w:rPr>
          <w:snapToGrid w:val="0"/>
        </w:rPr>
        <w:t>1 :</w:t>
      </w:r>
      <w:proofErr w:type="gramEnd"/>
      <w:r w:rsidRPr="00B72F15">
        <w:rPr>
          <w:snapToGrid w:val="0"/>
        </w:rPr>
        <w:t xml:space="preserve"> 5 oberhalb des Wasserspiegels angelegt und zügig begrünt. Auch die weiteren Böschungen werden aus Gründen des Erosionsschutzes flach angelegt. </w:t>
      </w:r>
      <w:r w:rsidRPr="00B72F15">
        <w:rPr>
          <w:snapToGrid w:val="0"/>
        </w:rPr>
        <w:br/>
      </w:r>
      <w:r w:rsidRPr="00B72F15">
        <w:rPr>
          <w:snapToGrid w:val="0"/>
        </w:rPr>
        <w:br/>
        <w:t>Wassergefährdende Stoffe sind zur Vermeidung eines Eintrags bei drohendem Hochwasser aus dem gesetzlichen Überschwemmungsgebiet zu entfernen.</w:t>
      </w:r>
      <w:r w:rsidRPr="00B72F15">
        <w:rPr>
          <w:snapToGrid w:val="0"/>
        </w:rPr>
        <w:br/>
      </w:r>
      <w:r w:rsidRPr="00B72F15">
        <w:rPr>
          <w:snapToGrid w:val="0"/>
        </w:rPr>
        <w:br/>
        <w:t>Bei Beachtung der Vorgaben aus den Antragsunterlagen – auch zu den Verme</w:t>
      </w:r>
      <w:r w:rsidRPr="00B72F15">
        <w:rPr>
          <w:snapToGrid w:val="0"/>
        </w:rPr>
        <w:t>i</w:t>
      </w:r>
      <w:r w:rsidRPr="00B72F15">
        <w:rPr>
          <w:snapToGrid w:val="0"/>
        </w:rPr>
        <w:t>dungs- und Min</w:t>
      </w:r>
      <w:r w:rsidR="00672F85" w:rsidRPr="00B72F15">
        <w:rPr>
          <w:snapToGrid w:val="0"/>
        </w:rPr>
        <w:t>imier</w:t>
      </w:r>
      <w:r w:rsidRPr="00B72F15">
        <w:rPr>
          <w:snapToGrid w:val="0"/>
        </w:rPr>
        <w:t>ungsmaßnahmen sowie der Nebenbestimmungen dieses Pla</w:t>
      </w:r>
      <w:r w:rsidRPr="00B72F15">
        <w:rPr>
          <w:snapToGrid w:val="0"/>
        </w:rPr>
        <w:t>n</w:t>
      </w:r>
      <w:r w:rsidRPr="00B72F15">
        <w:rPr>
          <w:snapToGrid w:val="0"/>
        </w:rPr>
        <w:t>feststellungsbeschlusses bleibt kein</w:t>
      </w:r>
      <w:r w:rsidR="00B72F15">
        <w:rPr>
          <w:snapToGrid w:val="0"/>
        </w:rPr>
        <w:t>e</w:t>
      </w:r>
      <w:r w:rsidRPr="00B72F15">
        <w:rPr>
          <w:snapToGrid w:val="0"/>
        </w:rPr>
        <w:t xml:space="preserve"> erhebliche</w:t>
      </w:r>
      <w:r w:rsidR="00B72F15">
        <w:rPr>
          <w:snapToGrid w:val="0"/>
        </w:rPr>
        <w:t xml:space="preserve"> Beeinträchtigung</w:t>
      </w:r>
      <w:r w:rsidRPr="00B72F15">
        <w:rPr>
          <w:snapToGrid w:val="0"/>
        </w:rPr>
        <w:t xml:space="preserve"> für das Hoc</w:t>
      </w:r>
      <w:r w:rsidRPr="00B72F15">
        <w:rPr>
          <w:snapToGrid w:val="0"/>
        </w:rPr>
        <w:t>h</w:t>
      </w:r>
      <w:r w:rsidRPr="00B72F15">
        <w:rPr>
          <w:snapToGrid w:val="0"/>
        </w:rPr>
        <w:t>wasserabflussverhalten zurück.</w:t>
      </w:r>
      <w:r>
        <w:rPr>
          <w:snapToGrid w:val="0"/>
        </w:rPr>
        <w:br/>
      </w:r>
      <w:r w:rsidR="00E757DB">
        <w:rPr>
          <w:snapToGrid w:val="0"/>
        </w:rPr>
        <w:br/>
      </w:r>
    </w:p>
    <w:p w:rsidR="005E340A" w:rsidRDefault="002716DF" w:rsidP="004A5CF4">
      <w:pPr>
        <w:tabs>
          <w:tab w:val="left" w:pos="0"/>
        </w:tabs>
        <w:rPr>
          <w:b/>
          <w:snapToGrid w:val="0"/>
        </w:rPr>
      </w:pPr>
      <w:r>
        <w:rPr>
          <w:snapToGrid w:val="0"/>
        </w:rPr>
        <w:t>1.5</w:t>
      </w:r>
      <w:r>
        <w:rPr>
          <w:snapToGrid w:val="0"/>
        </w:rPr>
        <w:tab/>
      </w:r>
      <w:r>
        <w:rPr>
          <w:b/>
          <w:snapToGrid w:val="0"/>
        </w:rPr>
        <w:t xml:space="preserve"> </w:t>
      </w:r>
      <w:r w:rsidR="005E340A">
        <w:rPr>
          <w:b/>
          <w:snapToGrid w:val="0"/>
        </w:rPr>
        <w:t>Klima/Luft</w:t>
      </w:r>
      <w:r w:rsidR="005E340A">
        <w:rPr>
          <w:b/>
          <w:snapToGrid w:val="0"/>
        </w:rPr>
        <w:br/>
      </w:r>
    </w:p>
    <w:p w:rsidR="005E340A" w:rsidRDefault="00781F6D" w:rsidP="004A5CF4">
      <w:pPr>
        <w:tabs>
          <w:tab w:val="left" w:pos="0"/>
          <w:tab w:val="left" w:pos="709"/>
        </w:tabs>
        <w:ind w:left="705"/>
        <w:rPr>
          <w:snapToGrid w:val="0"/>
        </w:rPr>
      </w:pPr>
      <w:r w:rsidRPr="00B72F15">
        <w:rPr>
          <w:snapToGrid w:val="0"/>
        </w:rPr>
        <w:t>Das Vorhaben bewirkt im Hinblick auf d</w:t>
      </w:r>
      <w:r w:rsidR="007B2BDA">
        <w:rPr>
          <w:snapToGrid w:val="0"/>
        </w:rPr>
        <w:t>ie mikro- bis m</w:t>
      </w:r>
      <w:r w:rsidRPr="00B72F15">
        <w:rPr>
          <w:snapToGrid w:val="0"/>
        </w:rPr>
        <w:t>esoklima</w:t>
      </w:r>
      <w:r w:rsidR="007B2BDA">
        <w:rPr>
          <w:snapToGrid w:val="0"/>
        </w:rPr>
        <w:t>tischen Auswirku</w:t>
      </w:r>
      <w:r w:rsidR="007B2BDA">
        <w:rPr>
          <w:snapToGrid w:val="0"/>
        </w:rPr>
        <w:t>n</w:t>
      </w:r>
      <w:r w:rsidR="007B2BDA">
        <w:rPr>
          <w:snapToGrid w:val="0"/>
        </w:rPr>
        <w:t>gen</w:t>
      </w:r>
      <w:r w:rsidR="005E340A" w:rsidRPr="00B72F15">
        <w:rPr>
          <w:snapToGrid w:val="0"/>
        </w:rPr>
        <w:t xml:space="preserve"> </w:t>
      </w:r>
      <w:r w:rsidRPr="00B72F15">
        <w:rPr>
          <w:snapToGrid w:val="0"/>
        </w:rPr>
        <w:t>keine erheblichen Beeinträchtigungen</w:t>
      </w:r>
      <w:r w:rsidR="009A4EFF" w:rsidRPr="00B72F15">
        <w:rPr>
          <w:snapToGrid w:val="0"/>
        </w:rPr>
        <w:t xml:space="preserve">, da </w:t>
      </w:r>
      <w:r w:rsidR="00761E79" w:rsidRPr="00B72F15">
        <w:rPr>
          <w:snapToGrid w:val="0"/>
        </w:rPr>
        <w:t>die</w:t>
      </w:r>
      <w:r w:rsidR="007B2BDA">
        <w:rPr>
          <w:snapToGrid w:val="0"/>
        </w:rPr>
        <w:t>se räumlich sehr begrenzt sind und n</w:t>
      </w:r>
      <w:r w:rsidR="009A4EFF" w:rsidRPr="00B72F15">
        <w:rPr>
          <w:snapToGrid w:val="0"/>
        </w:rPr>
        <w:t>icht wesentlich über die eigentliche Seefläche hinauswirken.</w:t>
      </w:r>
    </w:p>
    <w:p w:rsidR="005E340A" w:rsidRDefault="00E757DB" w:rsidP="004A5CF4">
      <w:pPr>
        <w:tabs>
          <w:tab w:val="left" w:pos="0"/>
          <w:tab w:val="left" w:pos="709"/>
        </w:tabs>
        <w:ind w:left="705"/>
        <w:rPr>
          <w:snapToGrid w:val="0"/>
        </w:rPr>
      </w:pPr>
      <w:r>
        <w:rPr>
          <w:snapToGrid w:val="0"/>
        </w:rPr>
        <w:br/>
      </w:r>
    </w:p>
    <w:p w:rsidR="005E340A" w:rsidRDefault="002716DF" w:rsidP="004A5CF4">
      <w:pPr>
        <w:tabs>
          <w:tab w:val="left" w:pos="0"/>
        </w:tabs>
        <w:rPr>
          <w:b/>
          <w:snapToGrid w:val="0"/>
        </w:rPr>
      </w:pPr>
      <w:r>
        <w:rPr>
          <w:snapToGrid w:val="0"/>
        </w:rPr>
        <w:t>1.6</w:t>
      </w:r>
      <w:r w:rsidR="005E340A">
        <w:rPr>
          <w:snapToGrid w:val="0"/>
        </w:rPr>
        <w:t xml:space="preserve">  </w:t>
      </w:r>
      <w:r w:rsidR="005E340A">
        <w:rPr>
          <w:snapToGrid w:val="0"/>
        </w:rPr>
        <w:tab/>
      </w:r>
      <w:r w:rsidR="005E340A">
        <w:rPr>
          <w:b/>
          <w:snapToGrid w:val="0"/>
        </w:rPr>
        <w:t>Landschaft</w:t>
      </w:r>
    </w:p>
    <w:p w:rsidR="005E340A" w:rsidRDefault="005E340A" w:rsidP="004A5CF4">
      <w:pPr>
        <w:tabs>
          <w:tab w:val="left" w:pos="0"/>
          <w:tab w:val="left" w:pos="709"/>
        </w:tabs>
        <w:ind w:left="705"/>
        <w:rPr>
          <w:snapToGrid w:val="0"/>
        </w:rPr>
      </w:pPr>
    </w:p>
    <w:p w:rsidR="00781F6D" w:rsidRDefault="005E340A" w:rsidP="004A5CF4">
      <w:pPr>
        <w:tabs>
          <w:tab w:val="left" w:pos="0"/>
          <w:tab w:val="left" w:pos="709"/>
        </w:tabs>
        <w:ind w:left="705"/>
        <w:rPr>
          <w:snapToGrid w:val="0"/>
        </w:rPr>
      </w:pPr>
      <w:r>
        <w:rPr>
          <w:snapToGrid w:val="0"/>
        </w:rPr>
        <w:t>Das Schutzgut „Landschaft“ wird durch das Abbauvorhaben beeinträchtigt, da durch die geplante Erweiterung des Kiesabbaues eine extreme Veränderung des Lan</w:t>
      </w:r>
      <w:r>
        <w:rPr>
          <w:snapToGrid w:val="0"/>
        </w:rPr>
        <w:t>d</w:t>
      </w:r>
      <w:r>
        <w:rPr>
          <w:snapToGrid w:val="0"/>
        </w:rPr>
        <w:t>schaft</w:t>
      </w:r>
      <w:r w:rsidR="009F7676">
        <w:rPr>
          <w:snapToGrid w:val="0"/>
        </w:rPr>
        <w:t>sbildes erfolgt.</w:t>
      </w:r>
      <w:r w:rsidR="00781F6D">
        <w:rPr>
          <w:snapToGrid w:val="0"/>
        </w:rPr>
        <w:br/>
      </w:r>
      <w:r w:rsidR="00781F6D">
        <w:rPr>
          <w:snapToGrid w:val="0"/>
        </w:rPr>
        <w:lastRenderedPageBreak/>
        <w:br/>
        <w:t>Während des Abbaues bestehen die Auswirkungen in einer dauerhaften Bodenen</w:t>
      </w:r>
      <w:r w:rsidR="00781F6D">
        <w:rPr>
          <w:snapToGrid w:val="0"/>
        </w:rPr>
        <w:t>t</w:t>
      </w:r>
      <w:r w:rsidR="00781F6D">
        <w:rPr>
          <w:snapToGrid w:val="0"/>
        </w:rPr>
        <w:t>nahme und Präsenz einer Tagebaulandschaft mit dem Betrieb der Abbaugeräte und der Aufbereitungsanlage. Im Wesentlichen wird eine strukturarme Ackerfläche über eine mehrjährige Tagebauphase in eine Seenlandschaft überführt.</w:t>
      </w:r>
    </w:p>
    <w:p w:rsidR="00781F6D" w:rsidRDefault="005E340A" w:rsidP="004A5CF4">
      <w:pPr>
        <w:tabs>
          <w:tab w:val="left" w:pos="709"/>
        </w:tabs>
        <w:ind w:left="709"/>
        <w:rPr>
          <w:snapToGrid w:val="0"/>
        </w:rPr>
      </w:pPr>
      <w:r>
        <w:rPr>
          <w:snapToGrid w:val="0"/>
        </w:rPr>
        <w:br/>
      </w:r>
      <w:r w:rsidR="00781F6D">
        <w:rPr>
          <w:snapToGrid w:val="0"/>
        </w:rPr>
        <w:t xml:space="preserve">Der Verlust der Ackerflächen als Landschaftsraum mit eher geringer Bedeutung für das Landschaftsbild kann durch die Rekultivierungsmaßnahmen vollständig ersetzt werden. </w:t>
      </w:r>
      <w:r w:rsidR="00EB2ACA" w:rsidRPr="00B72F15">
        <w:rPr>
          <w:snapToGrid w:val="0"/>
        </w:rPr>
        <w:t xml:space="preserve">Bei der Umsetzung der Maßnahmen zur Wiederherrichtung nach erfolgtem Kiesabbau wird </w:t>
      </w:r>
      <w:r w:rsidR="009F7676">
        <w:rPr>
          <w:snapToGrid w:val="0"/>
        </w:rPr>
        <w:t>das Schutzgut</w:t>
      </w:r>
      <w:r w:rsidR="00EB2ACA" w:rsidRPr="00B72F15">
        <w:rPr>
          <w:snapToGrid w:val="0"/>
        </w:rPr>
        <w:t xml:space="preserve"> Landschaft</w:t>
      </w:r>
      <w:r w:rsidR="009F7676">
        <w:rPr>
          <w:snapToGrid w:val="0"/>
        </w:rPr>
        <w:t xml:space="preserve"> durch die Rekultivierung mittelfristig</w:t>
      </w:r>
      <w:r w:rsidR="00EB2ACA" w:rsidRPr="00B72F15">
        <w:rPr>
          <w:snapToGrid w:val="0"/>
        </w:rPr>
        <w:t xml:space="preserve"> in i</w:t>
      </w:r>
      <w:r w:rsidR="00EB2ACA" w:rsidRPr="00B72F15">
        <w:rPr>
          <w:snapToGrid w:val="0"/>
        </w:rPr>
        <w:t>h</w:t>
      </w:r>
      <w:r w:rsidR="00EB2ACA" w:rsidRPr="00B72F15">
        <w:rPr>
          <w:snapToGrid w:val="0"/>
        </w:rPr>
        <w:t xml:space="preserve">rer zukünftigen Entwicklungsstruktur </w:t>
      </w:r>
      <w:r w:rsidR="009F7676">
        <w:rPr>
          <w:snapToGrid w:val="0"/>
        </w:rPr>
        <w:t>diversifiziert, weniger monoton und somit au</w:t>
      </w:r>
      <w:r w:rsidR="009F7676">
        <w:rPr>
          <w:snapToGrid w:val="0"/>
        </w:rPr>
        <w:t>f</w:t>
      </w:r>
      <w:r w:rsidR="009F7676">
        <w:rPr>
          <w:snapToGrid w:val="0"/>
        </w:rPr>
        <w:t>gewertet</w:t>
      </w:r>
      <w:r w:rsidR="00781F6D" w:rsidRPr="00B72F15">
        <w:rPr>
          <w:snapToGrid w:val="0"/>
        </w:rPr>
        <w:t>.</w:t>
      </w:r>
      <w:r w:rsidR="003849A8" w:rsidRPr="00B72F15">
        <w:rPr>
          <w:snapToGrid w:val="0"/>
        </w:rPr>
        <w:br/>
      </w:r>
      <w:r w:rsidR="00781F6D" w:rsidRPr="00B72F15">
        <w:rPr>
          <w:snapToGrid w:val="0"/>
        </w:rPr>
        <w:t xml:space="preserve"> </w:t>
      </w:r>
      <w:r w:rsidRPr="00B72F15">
        <w:rPr>
          <w:snapToGrid w:val="0"/>
        </w:rPr>
        <w:br/>
      </w:r>
      <w:r w:rsidR="00D768C2" w:rsidRPr="00B72F15">
        <w:rPr>
          <w:snapToGrid w:val="0"/>
        </w:rPr>
        <w:t>Aufgrund d</w:t>
      </w:r>
      <w:r w:rsidR="00E20E7C" w:rsidRPr="00B72F15">
        <w:rPr>
          <w:snapToGrid w:val="0"/>
        </w:rPr>
        <w:t>ieser</w:t>
      </w:r>
      <w:r w:rsidR="00D768C2" w:rsidRPr="00B72F15">
        <w:rPr>
          <w:snapToGrid w:val="0"/>
        </w:rPr>
        <w:t xml:space="preserve"> zu erwartenden positiven Entwicklungen nach Abschluss der A</w:t>
      </w:r>
      <w:r w:rsidR="00D768C2" w:rsidRPr="00B72F15">
        <w:rPr>
          <w:snapToGrid w:val="0"/>
        </w:rPr>
        <w:t>b</w:t>
      </w:r>
      <w:r w:rsidR="00D768C2" w:rsidRPr="00B72F15">
        <w:rPr>
          <w:snapToGrid w:val="0"/>
        </w:rPr>
        <w:t>baumaßnahme sind die erheblichen Beeinträchtigungen während der Abbauphase tolerierbar. Im Rahmen der Wiederherrichtung wird der Landschaftsraum so gesta</w:t>
      </w:r>
      <w:r w:rsidR="00D768C2" w:rsidRPr="00B72F15">
        <w:rPr>
          <w:snapToGrid w:val="0"/>
        </w:rPr>
        <w:t>l</w:t>
      </w:r>
      <w:r w:rsidR="00D768C2" w:rsidRPr="00B72F15">
        <w:rPr>
          <w:snapToGrid w:val="0"/>
        </w:rPr>
        <w:t>tet, dass keine erheblichen Beeinträchtigungen des Schutzgutes Landschaft auf Dauer verbleiben.</w:t>
      </w:r>
      <w:r w:rsidR="00D768C2">
        <w:rPr>
          <w:snapToGrid w:val="0"/>
        </w:rPr>
        <w:br/>
      </w:r>
    </w:p>
    <w:p w:rsidR="005E340A" w:rsidRDefault="0036128E" w:rsidP="004A5CF4">
      <w:pPr>
        <w:tabs>
          <w:tab w:val="left" w:pos="0"/>
          <w:tab w:val="left" w:pos="709"/>
        </w:tabs>
        <w:ind w:left="705"/>
        <w:rPr>
          <w:snapToGrid w:val="0"/>
        </w:rPr>
      </w:pPr>
      <w:r>
        <w:rPr>
          <w:snapToGrid w:val="0"/>
        </w:rPr>
        <w:t>Mithin ist der Eingriff in das Schutzgut Landschaft nicht als erheblich einzustufen.</w:t>
      </w:r>
    </w:p>
    <w:p w:rsidR="00273A80" w:rsidRDefault="00273A80" w:rsidP="004A5CF4">
      <w:pPr>
        <w:tabs>
          <w:tab w:val="left" w:pos="0"/>
          <w:tab w:val="left" w:pos="709"/>
        </w:tabs>
        <w:ind w:left="705"/>
        <w:rPr>
          <w:snapToGrid w:val="0"/>
        </w:rPr>
      </w:pPr>
    </w:p>
    <w:p w:rsidR="002C64A4" w:rsidRDefault="002C64A4" w:rsidP="004A5CF4">
      <w:pPr>
        <w:tabs>
          <w:tab w:val="left" w:pos="0"/>
          <w:tab w:val="left" w:pos="709"/>
        </w:tabs>
        <w:ind w:left="705"/>
        <w:rPr>
          <w:snapToGrid w:val="0"/>
        </w:rPr>
      </w:pPr>
    </w:p>
    <w:p w:rsidR="005E340A" w:rsidRDefault="002716DF" w:rsidP="004A5CF4">
      <w:pPr>
        <w:tabs>
          <w:tab w:val="left" w:pos="0"/>
        </w:tabs>
        <w:rPr>
          <w:snapToGrid w:val="0"/>
        </w:rPr>
      </w:pPr>
      <w:r>
        <w:rPr>
          <w:snapToGrid w:val="0"/>
        </w:rPr>
        <w:t>1.7</w:t>
      </w:r>
      <w:r>
        <w:rPr>
          <w:b/>
          <w:snapToGrid w:val="0"/>
        </w:rPr>
        <w:t xml:space="preserve">  </w:t>
      </w:r>
      <w:r>
        <w:rPr>
          <w:b/>
          <w:snapToGrid w:val="0"/>
        </w:rPr>
        <w:tab/>
        <w:t>K</w:t>
      </w:r>
      <w:r w:rsidR="005E340A">
        <w:rPr>
          <w:b/>
          <w:snapToGrid w:val="0"/>
        </w:rPr>
        <w:t>ultur- und sonstige Sachgüter</w:t>
      </w:r>
      <w:r w:rsidR="005E340A">
        <w:rPr>
          <w:b/>
          <w:snapToGrid w:val="0"/>
        </w:rPr>
        <w:br/>
      </w:r>
    </w:p>
    <w:p w:rsidR="00A47C0F" w:rsidRDefault="00A47C0F" w:rsidP="004A5CF4">
      <w:pPr>
        <w:tabs>
          <w:tab w:val="left" w:pos="709"/>
        </w:tabs>
        <w:ind w:left="709"/>
        <w:rPr>
          <w:snapToGrid w:val="0"/>
        </w:rPr>
      </w:pPr>
      <w:r>
        <w:rPr>
          <w:snapToGrid w:val="0"/>
        </w:rPr>
        <w:t>Aufgrund von archäologischen Funden wird der Eingriff in das Schutzgut als erhe</w:t>
      </w:r>
      <w:r>
        <w:rPr>
          <w:snapToGrid w:val="0"/>
        </w:rPr>
        <w:t>b</w:t>
      </w:r>
      <w:r>
        <w:rPr>
          <w:snapToGrid w:val="0"/>
        </w:rPr>
        <w:t>lich eingestuft.</w:t>
      </w:r>
      <w:r>
        <w:rPr>
          <w:snapToGrid w:val="0"/>
        </w:rPr>
        <w:br/>
      </w:r>
    </w:p>
    <w:p w:rsidR="00273A80" w:rsidRDefault="00273A80" w:rsidP="004A5CF4">
      <w:pPr>
        <w:tabs>
          <w:tab w:val="left" w:pos="0"/>
        </w:tabs>
        <w:ind w:left="705"/>
        <w:rPr>
          <w:snapToGrid w:val="0"/>
        </w:rPr>
      </w:pPr>
      <w:r>
        <w:rPr>
          <w:snapToGrid w:val="0"/>
        </w:rPr>
        <w:t>Bei</w:t>
      </w:r>
      <w:r w:rsidR="00A47C0F">
        <w:rPr>
          <w:snapToGrid w:val="0"/>
        </w:rPr>
        <w:t xml:space="preserve"> strikter</w:t>
      </w:r>
      <w:r>
        <w:rPr>
          <w:snapToGrid w:val="0"/>
        </w:rPr>
        <w:t xml:space="preserve"> Beachtung der im Beschluss enthaltenen Nebenbestimmungen kann die Sichtung und Bergung von Kulturgütern – speziell von archäologischen Funden – gewährleistet werden, so dass keine erheblichen Auswirkungen auf Bodendenkm</w:t>
      </w:r>
      <w:r>
        <w:rPr>
          <w:snapToGrid w:val="0"/>
        </w:rPr>
        <w:t>ä</w:t>
      </w:r>
      <w:r>
        <w:rPr>
          <w:snapToGrid w:val="0"/>
        </w:rPr>
        <w:t>ler zu befürchten sind.</w:t>
      </w:r>
    </w:p>
    <w:p w:rsidR="005E340A" w:rsidRDefault="005E340A" w:rsidP="004A5CF4">
      <w:pPr>
        <w:tabs>
          <w:tab w:val="left" w:pos="0"/>
        </w:tabs>
        <w:ind w:left="705"/>
        <w:rPr>
          <w:snapToGrid w:val="0"/>
        </w:rPr>
      </w:pPr>
    </w:p>
    <w:p w:rsidR="005E340A" w:rsidRDefault="005E340A" w:rsidP="004A5CF4">
      <w:pPr>
        <w:tabs>
          <w:tab w:val="left" w:pos="0"/>
        </w:tabs>
        <w:ind w:left="705"/>
        <w:rPr>
          <w:snapToGrid w:val="0"/>
        </w:rPr>
      </w:pPr>
    </w:p>
    <w:p w:rsidR="005E340A" w:rsidRDefault="002716DF" w:rsidP="004A5CF4">
      <w:pPr>
        <w:tabs>
          <w:tab w:val="left" w:pos="0"/>
        </w:tabs>
        <w:rPr>
          <w:b/>
          <w:snapToGrid w:val="0"/>
        </w:rPr>
      </w:pPr>
      <w:r>
        <w:rPr>
          <w:snapToGrid w:val="0"/>
        </w:rPr>
        <w:t>1.8</w:t>
      </w:r>
      <w:r w:rsidRPr="002716DF">
        <w:rPr>
          <w:snapToGrid w:val="0"/>
        </w:rPr>
        <w:t xml:space="preserve">  </w:t>
      </w:r>
      <w:r>
        <w:rPr>
          <w:snapToGrid w:val="0"/>
        </w:rPr>
        <w:tab/>
      </w:r>
      <w:r w:rsidR="005E340A">
        <w:rPr>
          <w:b/>
          <w:snapToGrid w:val="0"/>
        </w:rPr>
        <w:t>Landwirtschaft</w:t>
      </w:r>
      <w:r w:rsidR="005E340A">
        <w:rPr>
          <w:b/>
          <w:snapToGrid w:val="0"/>
        </w:rPr>
        <w:br/>
      </w:r>
    </w:p>
    <w:p w:rsidR="005E340A" w:rsidRDefault="005E340A" w:rsidP="004A5CF4">
      <w:pPr>
        <w:tabs>
          <w:tab w:val="left" w:pos="0"/>
        </w:tabs>
        <w:ind w:left="705"/>
        <w:rPr>
          <w:snapToGrid w:val="0"/>
        </w:rPr>
      </w:pPr>
      <w:r>
        <w:rPr>
          <w:snapToGrid w:val="0"/>
        </w:rPr>
        <w:t xml:space="preserve">Ein nachteiliger Eingriff in die Existenzfähigkeit von landwirtschaftlichen Betrieben besteht </w:t>
      </w:r>
      <w:r w:rsidR="00A47C0F">
        <w:rPr>
          <w:snapToGrid w:val="0"/>
        </w:rPr>
        <w:t>nicht</w:t>
      </w:r>
      <w:r w:rsidR="0036128E">
        <w:rPr>
          <w:snapToGrid w:val="0"/>
        </w:rPr>
        <w:t>.</w:t>
      </w:r>
      <w:r>
        <w:rPr>
          <w:snapToGrid w:val="0"/>
        </w:rPr>
        <w:br/>
      </w:r>
      <w:r>
        <w:rPr>
          <w:snapToGrid w:val="0"/>
        </w:rPr>
        <w:br/>
      </w:r>
    </w:p>
    <w:p w:rsidR="005E340A" w:rsidRDefault="005E340A" w:rsidP="004A5CF4">
      <w:pPr>
        <w:pStyle w:val="Textkrper2"/>
        <w:tabs>
          <w:tab w:val="left" w:pos="360"/>
        </w:tabs>
        <w:spacing w:after="0" w:line="240" w:lineRule="auto"/>
      </w:pPr>
      <w:r w:rsidRPr="00EF702D">
        <w:t>Zusammenfassend bleibt festzuhalten, dass die Prüfung der Umweltverträglichkeit nach den Vorschriften des Gesetzes über die Umweltverträglichkeitsprüfung ergeben hat, dass durch die geplante Abbaumaßnahme durchaus Beeinträchtigungen für einzelne Schutzg</w:t>
      </w:r>
      <w:r w:rsidRPr="00EF702D">
        <w:t>ü</w:t>
      </w:r>
      <w:r w:rsidRPr="00EF702D">
        <w:t xml:space="preserve">ter auftreten werden. Bei Umsetzung des Wiederherrichtungsplanes, </w:t>
      </w:r>
      <w:r w:rsidR="00B72F15" w:rsidRPr="00EF702D">
        <w:t xml:space="preserve">der Vermeidungs- und der </w:t>
      </w:r>
      <w:r w:rsidRPr="00EF702D">
        <w:t xml:space="preserve">der </w:t>
      </w:r>
      <w:r w:rsidR="00B72F15" w:rsidRPr="00EF702D">
        <w:t>CEF-M</w:t>
      </w:r>
      <w:r w:rsidRPr="00EF702D">
        <w:t>aßnahmen, der Nebenbestimmungen sowie aller weiteren Vorgaben des Planfeststellungsbeschlusses, insbesondere auch während der Abbauphase, werden jedoch</w:t>
      </w:r>
      <w:r w:rsidR="002716DF" w:rsidRPr="00EF702D">
        <w:t xml:space="preserve"> in der Gesamtschau</w:t>
      </w:r>
      <w:r w:rsidRPr="00EF702D">
        <w:t xml:space="preserve"> keine erheblichen </w:t>
      </w:r>
      <w:r w:rsidR="00C475B1" w:rsidRPr="00EF702D">
        <w:t>negativen Auswirkungen auf die</w:t>
      </w:r>
      <w:r w:rsidRPr="00EF702D">
        <w:t xml:space="preserve"> umweltr</w:t>
      </w:r>
      <w:r w:rsidRPr="00EF702D">
        <w:t>e</w:t>
      </w:r>
      <w:r w:rsidRPr="00EF702D">
        <w:t>levanten Schutzgüter am Standort des Vorhabens zurück bleiben, so dass dem Antrag unter Beachtung der Vorgaben des Planfeststellungsbeschlusses aus der Sicht der U</w:t>
      </w:r>
      <w:r w:rsidRPr="00EF702D">
        <w:t>m</w:t>
      </w:r>
      <w:r w:rsidRPr="00EF702D">
        <w:t>weltverträglichkeitsprüfung entsprochen werden kann.</w:t>
      </w:r>
      <w:r w:rsidR="00743573">
        <w:br/>
      </w:r>
    </w:p>
    <w:p w:rsidR="00EF1FD2" w:rsidRPr="00DA289F" w:rsidRDefault="00EF1FD2" w:rsidP="004A5CF4">
      <w:pPr>
        <w:tabs>
          <w:tab w:val="left" w:pos="1134"/>
        </w:tabs>
        <w:ind w:left="1134" w:hanging="1134"/>
        <w:rPr>
          <w:snapToGrid w:val="0"/>
          <w:sz w:val="20"/>
        </w:rPr>
      </w:pPr>
    </w:p>
    <w:sectPr w:rsidR="00EF1FD2" w:rsidRPr="00DA289F" w:rsidSect="00EE4691">
      <w:pgSz w:w="11906" w:h="16838" w:code="9"/>
      <w:pgMar w:top="1418" w:right="851" w:bottom="1134" w:left="1418" w:header="709" w:footer="454" w:gutter="0"/>
      <w:pgNumType w:start="1" w:chapStyle="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F6D" w:rsidRDefault="00CE4F6D">
      <w:r>
        <w:separator/>
      </w:r>
    </w:p>
  </w:endnote>
  <w:endnote w:type="continuationSeparator" w:id="0">
    <w:p w:rsidR="00CE4F6D" w:rsidRDefault="00CE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6D" w:rsidRDefault="00CE4F6D" w:rsidP="004B545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F6D" w:rsidRDefault="00CE4F6D">
      <w:r>
        <w:separator/>
      </w:r>
    </w:p>
  </w:footnote>
  <w:footnote w:type="continuationSeparator" w:id="0">
    <w:p w:rsidR="00CE4F6D" w:rsidRDefault="00CE4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6D" w:rsidRDefault="00CE4F6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6D" w:rsidRPr="003B02C9" w:rsidRDefault="00CE4F6D" w:rsidP="007B39AA">
    <w:pPr>
      <w:pStyle w:val="Kopfzeile"/>
      <w:tabs>
        <w:tab w:val="clear" w:pos="9072"/>
        <w:tab w:val="left" w:pos="0"/>
        <w:tab w:val="right" w:pos="10206"/>
      </w:tabs>
      <w:rPr>
        <w:u w:val="single"/>
      </w:rPr>
    </w:pPr>
    <w:r w:rsidRPr="00155477">
      <w:rPr>
        <w:snapToGrid w:val="0"/>
        <w:sz w:val="20"/>
        <w:u w:val="single"/>
      </w:rPr>
      <w:t xml:space="preserve">Planfeststellungsbeschluss Firma </w:t>
    </w:r>
    <w:r>
      <w:rPr>
        <w:snapToGrid w:val="0"/>
        <w:sz w:val="20"/>
        <w:u w:val="single"/>
      </w:rPr>
      <w:t>Kiesgruben GmbH Müsleringen, Neuaufnahme Kiesabbau in Müsleringen</w:t>
    </w:r>
    <w:r w:rsidRPr="003B02C9">
      <w:rPr>
        <w:snapToGrid w:val="0"/>
        <w:sz w:val="20"/>
        <w:u w:val="single"/>
      </w:rPr>
      <w:t xml:space="preserve"> </w:t>
    </w:r>
    <w:r w:rsidRPr="007B39AA">
      <w:rPr>
        <w:snapToGrid w:val="0"/>
      </w:rPr>
      <w:t xml:space="preserve"> </w:t>
    </w:r>
    <w:r w:rsidRPr="007B39AA">
      <w:rPr>
        <w:snapToGrid w:val="0"/>
      </w:rPr>
      <w:tab/>
      <w:t xml:space="preserve">- </w:t>
    </w:r>
    <w:r w:rsidRPr="007B39AA">
      <w:rPr>
        <w:snapToGrid w:val="0"/>
      </w:rPr>
      <w:fldChar w:fldCharType="begin"/>
    </w:r>
    <w:r w:rsidRPr="007B39AA">
      <w:rPr>
        <w:snapToGrid w:val="0"/>
      </w:rPr>
      <w:instrText xml:space="preserve"> PAGE </w:instrText>
    </w:r>
    <w:r w:rsidRPr="007B39AA">
      <w:rPr>
        <w:snapToGrid w:val="0"/>
      </w:rPr>
      <w:fldChar w:fldCharType="separate"/>
    </w:r>
    <w:r w:rsidR="00573D3A">
      <w:rPr>
        <w:noProof/>
        <w:snapToGrid w:val="0"/>
      </w:rPr>
      <w:t>65</w:t>
    </w:r>
    <w:r w:rsidRPr="007B39AA">
      <w:rPr>
        <w:snapToGrid w:val="0"/>
      </w:rPr>
      <w:fldChar w:fldCharType="end"/>
    </w:r>
    <w:r w:rsidRPr="007B39AA">
      <w:rPr>
        <w:snapToGrid w:val="0"/>
      </w:rPr>
      <w:t xml:space="preserve"> -</w:t>
    </w:r>
    <w:r>
      <w:rPr>
        <w:snapToGrid w:val="0"/>
        <w:u w:val="single"/>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6D" w:rsidRPr="0005388E" w:rsidRDefault="00CE4F6D" w:rsidP="00F914A7">
    <w:pPr>
      <w:pStyle w:val="Kopfzeile"/>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6D" w:rsidRDefault="00CE4F6D">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6D" w:rsidRDefault="00CE4F6D" w:rsidP="007B39AA">
    <w:pPr>
      <w:pStyle w:val="Kopfzeile"/>
      <w:tabs>
        <w:tab w:val="clear" w:pos="9072"/>
        <w:tab w:val="right" w:pos="9781"/>
      </w:tabs>
      <w:ind w:left="-426"/>
    </w:pPr>
    <w:r w:rsidRPr="00155477">
      <w:rPr>
        <w:snapToGrid w:val="0"/>
        <w:sz w:val="20"/>
        <w:u w:val="single"/>
      </w:rPr>
      <w:t>Planfeststellungsbeschluss Firma</w:t>
    </w:r>
    <w:r w:rsidRPr="003B02C9">
      <w:rPr>
        <w:snapToGrid w:val="0"/>
        <w:sz w:val="20"/>
        <w:u w:val="single"/>
      </w:rPr>
      <w:t xml:space="preserve"> </w:t>
    </w:r>
    <w:r>
      <w:rPr>
        <w:snapToGrid w:val="0"/>
        <w:sz w:val="20"/>
        <w:u w:val="single"/>
      </w:rPr>
      <w:t>Kiesgruben GmbH Müsleringen, Neuaufnahme Kiesabbau in Müsleringen</w:t>
    </w:r>
    <w:r w:rsidRPr="003B02C9">
      <w:rPr>
        <w:snapToGrid w:val="0"/>
        <w:sz w:val="20"/>
        <w:u w:val="single"/>
      </w:rPr>
      <w:t xml:space="preserve">  </w:t>
    </w:r>
    <w:r>
      <w:tab/>
      <w:t xml:space="preserve">- </w:t>
    </w:r>
    <w:r>
      <w:fldChar w:fldCharType="begin"/>
    </w:r>
    <w:r>
      <w:instrText xml:space="preserve"> PAGE </w:instrText>
    </w:r>
    <w:r>
      <w:fldChar w:fldCharType="separate"/>
    </w:r>
    <w:r w:rsidR="00573D3A">
      <w:rPr>
        <w:noProof/>
      </w:rPr>
      <w:t>6</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6D" w:rsidRDefault="00CE4F6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FF7"/>
    <w:multiLevelType w:val="multilevel"/>
    <w:tmpl w:val="CE04F2F8"/>
    <w:lvl w:ilvl="0">
      <w:start w:val="2"/>
      <w:numFmt w:val="decimal"/>
      <w:lvlText w:val="%1"/>
      <w:lvlJc w:val="left"/>
      <w:pPr>
        <w:ind w:left="915" w:hanging="915"/>
      </w:pPr>
      <w:rPr>
        <w:rFonts w:cs="Arial" w:hint="default"/>
        <w:color w:val="auto"/>
      </w:rPr>
    </w:lvl>
    <w:lvl w:ilvl="1">
      <w:start w:val="2"/>
      <w:numFmt w:val="decimal"/>
      <w:lvlText w:val="%1.%2"/>
      <w:lvlJc w:val="left"/>
      <w:pPr>
        <w:ind w:left="915" w:hanging="915"/>
      </w:pPr>
      <w:rPr>
        <w:rFonts w:cs="Arial" w:hint="default"/>
        <w:color w:val="auto"/>
      </w:rPr>
    </w:lvl>
    <w:lvl w:ilvl="2">
      <w:start w:val="5"/>
      <w:numFmt w:val="decimal"/>
      <w:lvlText w:val="%1.%2.%3"/>
      <w:lvlJc w:val="left"/>
      <w:pPr>
        <w:ind w:left="915" w:hanging="915"/>
      </w:pPr>
      <w:rPr>
        <w:rFonts w:cs="Arial" w:hint="default"/>
        <w:color w:val="auto"/>
      </w:rPr>
    </w:lvl>
    <w:lvl w:ilvl="3">
      <w:start w:val="2"/>
      <w:numFmt w:val="decimal"/>
      <w:lvlText w:val="%1.%2.%3.%4"/>
      <w:lvlJc w:val="left"/>
      <w:pPr>
        <w:ind w:left="1080" w:hanging="1080"/>
      </w:pPr>
      <w:rPr>
        <w:rFonts w:cs="Arial" w:hint="default"/>
        <w:color w:val="auto"/>
      </w:rPr>
    </w:lvl>
    <w:lvl w:ilvl="4">
      <w:start w:val="3"/>
      <w:numFmt w:val="decimal"/>
      <w:lvlText w:val="%1.%2.%3.%4.%5"/>
      <w:lvlJc w:val="left"/>
      <w:pPr>
        <w:ind w:left="1080" w:hanging="108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800" w:hanging="180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1">
    <w:nsid w:val="0F555170"/>
    <w:multiLevelType w:val="multilevel"/>
    <w:tmpl w:val="01545F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A9A36DF"/>
    <w:multiLevelType w:val="multilevel"/>
    <w:tmpl w:val="ABA6AB5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410"/>
        </w:tabs>
        <w:ind w:left="1410" w:hanging="1410"/>
      </w:pPr>
      <w:rPr>
        <w:rFonts w:hint="default"/>
      </w:rPr>
    </w:lvl>
    <w:lvl w:ilvl="2">
      <w:start w:val="5"/>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CDF4A96"/>
    <w:multiLevelType w:val="multilevel"/>
    <w:tmpl w:val="7C123F48"/>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D421949"/>
    <w:multiLevelType w:val="multilevel"/>
    <w:tmpl w:val="5D3C429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7"/>
      <w:numFmt w:val="decimal"/>
      <w:lvlText w:val="%1.%2.%3.%4"/>
      <w:lvlJc w:val="left"/>
      <w:pPr>
        <w:tabs>
          <w:tab w:val="num" w:pos="2520"/>
        </w:tabs>
        <w:ind w:left="252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1031E4B"/>
    <w:multiLevelType w:val="multilevel"/>
    <w:tmpl w:val="B836830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16A08E5"/>
    <w:multiLevelType w:val="multilevel"/>
    <w:tmpl w:val="EA428DA4"/>
    <w:lvl w:ilvl="0">
      <w:start w:val="2"/>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5"/>
      <w:numFmt w:val="decimal"/>
      <w:lvlText w:val="%1.%2.%3"/>
      <w:lvlJc w:val="left"/>
      <w:pPr>
        <w:ind w:left="915" w:hanging="91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6BF1FBE"/>
    <w:multiLevelType w:val="multilevel"/>
    <w:tmpl w:val="7C123F48"/>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4"/>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750567C"/>
    <w:multiLevelType w:val="multilevel"/>
    <w:tmpl w:val="69C2B330"/>
    <w:lvl w:ilvl="0">
      <w:start w:val="2"/>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B767753"/>
    <w:multiLevelType w:val="multilevel"/>
    <w:tmpl w:val="E8E2E730"/>
    <w:lvl w:ilvl="0">
      <w:start w:val="1"/>
      <w:numFmt w:val="decimal"/>
      <w:lvlText w:val="%1"/>
      <w:lvlJc w:val="left"/>
      <w:pPr>
        <w:ind w:left="525" w:hanging="525"/>
      </w:pPr>
      <w:rPr>
        <w:rFonts w:hint="default"/>
        <w:color w:val="auto"/>
        <w:sz w:val="24"/>
      </w:rPr>
    </w:lvl>
    <w:lvl w:ilvl="1">
      <w:start w:val="3"/>
      <w:numFmt w:val="decimal"/>
      <w:lvlText w:val="%1.%2"/>
      <w:lvlJc w:val="left"/>
      <w:pPr>
        <w:ind w:left="525" w:hanging="525"/>
      </w:pPr>
      <w:rPr>
        <w:rFonts w:hint="default"/>
        <w:color w:val="auto"/>
        <w:sz w:val="24"/>
      </w:rPr>
    </w:lvl>
    <w:lvl w:ilvl="2">
      <w:start w:val="7"/>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080" w:hanging="108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440" w:hanging="144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10">
    <w:nsid w:val="3D632F5D"/>
    <w:multiLevelType w:val="multilevel"/>
    <w:tmpl w:val="BCCEBE24"/>
    <w:lvl w:ilvl="0">
      <w:start w:val="1"/>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3"/>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1">
    <w:nsid w:val="3E615A37"/>
    <w:multiLevelType w:val="multilevel"/>
    <w:tmpl w:val="041A9A2C"/>
    <w:lvl w:ilvl="0">
      <w:start w:val="2"/>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E7313B1"/>
    <w:multiLevelType w:val="multilevel"/>
    <w:tmpl w:val="4DDE9AB2"/>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2025"/>
        </w:tabs>
        <w:ind w:left="2025" w:hanging="58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nsid w:val="41564E81"/>
    <w:multiLevelType w:val="hybridMultilevel"/>
    <w:tmpl w:val="048A92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646402C"/>
    <w:multiLevelType w:val="multilevel"/>
    <w:tmpl w:val="7C123F48"/>
    <w:lvl w:ilvl="0">
      <w:start w:val="2"/>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8145846"/>
    <w:multiLevelType w:val="multilevel"/>
    <w:tmpl w:val="41AE005A"/>
    <w:lvl w:ilvl="0">
      <w:start w:val="1"/>
      <w:numFmt w:val="decimal"/>
      <w:lvlText w:val="%1."/>
      <w:lvlJc w:val="left"/>
      <w:pPr>
        <w:tabs>
          <w:tab w:val="num" w:pos="2936"/>
        </w:tabs>
        <w:ind w:left="2936" w:hanging="360"/>
      </w:pPr>
      <w:rPr>
        <w:rFonts w:hint="default"/>
      </w:rPr>
    </w:lvl>
    <w:lvl w:ilvl="1">
      <w:start w:val="2"/>
      <w:numFmt w:val="decimal"/>
      <w:isLgl/>
      <w:lvlText w:val="%1.%2"/>
      <w:lvlJc w:val="left"/>
      <w:pPr>
        <w:tabs>
          <w:tab w:val="num" w:pos="3296"/>
        </w:tabs>
        <w:ind w:left="3296" w:hanging="720"/>
      </w:pPr>
      <w:rPr>
        <w:rFonts w:hint="default"/>
      </w:rPr>
    </w:lvl>
    <w:lvl w:ilvl="2">
      <w:start w:val="3"/>
      <w:numFmt w:val="decimal"/>
      <w:isLgl/>
      <w:lvlText w:val="%1.%2.%3"/>
      <w:lvlJc w:val="left"/>
      <w:pPr>
        <w:tabs>
          <w:tab w:val="num" w:pos="3296"/>
        </w:tabs>
        <w:ind w:left="3296" w:hanging="720"/>
      </w:pPr>
      <w:rPr>
        <w:rFonts w:hint="default"/>
      </w:rPr>
    </w:lvl>
    <w:lvl w:ilvl="3">
      <w:start w:val="1"/>
      <w:numFmt w:val="decimal"/>
      <w:isLgl/>
      <w:lvlText w:val="%1.%2.%3.%4"/>
      <w:lvlJc w:val="left"/>
      <w:pPr>
        <w:tabs>
          <w:tab w:val="num" w:pos="3656"/>
        </w:tabs>
        <w:ind w:left="3656" w:hanging="1080"/>
      </w:pPr>
      <w:rPr>
        <w:rFonts w:hint="default"/>
      </w:rPr>
    </w:lvl>
    <w:lvl w:ilvl="4">
      <w:start w:val="1"/>
      <w:numFmt w:val="decimal"/>
      <w:isLgl/>
      <w:lvlText w:val="%1.%2.%3.%4.%5"/>
      <w:lvlJc w:val="left"/>
      <w:pPr>
        <w:tabs>
          <w:tab w:val="num" w:pos="3656"/>
        </w:tabs>
        <w:ind w:left="3656" w:hanging="1080"/>
      </w:pPr>
      <w:rPr>
        <w:rFonts w:hint="default"/>
      </w:rPr>
    </w:lvl>
    <w:lvl w:ilvl="5">
      <w:start w:val="1"/>
      <w:numFmt w:val="decimal"/>
      <w:isLgl/>
      <w:lvlText w:val="%1.%2.%3.%4.%5.%6"/>
      <w:lvlJc w:val="left"/>
      <w:pPr>
        <w:tabs>
          <w:tab w:val="num" w:pos="4016"/>
        </w:tabs>
        <w:ind w:left="4016" w:hanging="1440"/>
      </w:pPr>
      <w:rPr>
        <w:rFonts w:hint="default"/>
      </w:rPr>
    </w:lvl>
    <w:lvl w:ilvl="6">
      <w:start w:val="1"/>
      <w:numFmt w:val="decimal"/>
      <w:isLgl/>
      <w:lvlText w:val="%1.%2.%3.%4.%5.%6.%7"/>
      <w:lvlJc w:val="left"/>
      <w:pPr>
        <w:tabs>
          <w:tab w:val="num" w:pos="4016"/>
        </w:tabs>
        <w:ind w:left="4016" w:hanging="1440"/>
      </w:pPr>
      <w:rPr>
        <w:rFonts w:hint="default"/>
      </w:rPr>
    </w:lvl>
    <w:lvl w:ilvl="7">
      <w:start w:val="1"/>
      <w:numFmt w:val="decimal"/>
      <w:isLgl/>
      <w:lvlText w:val="%1.%2.%3.%4.%5.%6.%7.%8"/>
      <w:lvlJc w:val="left"/>
      <w:pPr>
        <w:tabs>
          <w:tab w:val="num" w:pos="4376"/>
        </w:tabs>
        <w:ind w:left="4376" w:hanging="1800"/>
      </w:pPr>
      <w:rPr>
        <w:rFonts w:hint="default"/>
      </w:rPr>
    </w:lvl>
    <w:lvl w:ilvl="8">
      <w:start w:val="1"/>
      <w:numFmt w:val="decimal"/>
      <w:isLgl/>
      <w:lvlText w:val="%1.%2.%3.%4.%5.%6.%7.%8.%9"/>
      <w:lvlJc w:val="left"/>
      <w:pPr>
        <w:tabs>
          <w:tab w:val="num" w:pos="4376"/>
        </w:tabs>
        <w:ind w:left="4376" w:hanging="1800"/>
      </w:pPr>
      <w:rPr>
        <w:rFonts w:hint="default"/>
      </w:rPr>
    </w:lvl>
  </w:abstractNum>
  <w:abstractNum w:abstractNumId="16">
    <w:nsid w:val="49B01F18"/>
    <w:multiLevelType w:val="multilevel"/>
    <w:tmpl w:val="436A88F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C2A21B4"/>
    <w:multiLevelType w:val="multilevel"/>
    <w:tmpl w:val="56905EC8"/>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6"/>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4771932"/>
    <w:multiLevelType w:val="multilevel"/>
    <w:tmpl w:val="C8DAE2F0"/>
    <w:lvl w:ilvl="0">
      <w:start w:val="1"/>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
      <w:numFmt w:val="decimal"/>
      <w:lvlText w:val="%1.%2.%3"/>
      <w:lvlJc w:val="left"/>
      <w:pPr>
        <w:tabs>
          <w:tab w:val="num" w:pos="1620"/>
        </w:tabs>
        <w:ind w:left="162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A8F6259"/>
    <w:multiLevelType w:val="multilevel"/>
    <w:tmpl w:val="7C123F48"/>
    <w:lvl w:ilvl="0">
      <w:start w:val="2"/>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7E61E99"/>
    <w:multiLevelType w:val="multilevel"/>
    <w:tmpl w:val="2A52D98A"/>
    <w:lvl w:ilvl="0">
      <w:start w:val="1"/>
      <w:numFmt w:val="decimal"/>
      <w:lvlText w:val="%1"/>
      <w:lvlJc w:val="left"/>
      <w:pPr>
        <w:ind w:left="720" w:hanging="360"/>
      </w:pPr>
      <w:rPr>
        <w:rFonts w:hint="default"/>
        <w:b/>
      </w:rPr>
    </w:lvl>
    <w:lvl w:ilvl="1">
      <w:start w:val="3"/>
      <w:numFmt w:val="decimal"/>
      <w:isLgl/>
      <w:lvlText w:val="%1.%2"/>
      <w:lvlJc w:val="left"/>
      <w:pPr>
        <w:ind w:left="885" w:hanging="52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749B3392"/>
    <w:multiLevelType w:val="hybridMultilevel"/>
    <w:tmpl w:val="46BE6A22"/>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22">
    <w:nsid w:val="787A3998"/>
    <w:multiLevelType w:val="multilevel"/>
    <w:tmpl w:val="8654EE5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2498"/>
        </w:tabs>
        <w:ind w:left="2498"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9480D0C"/>
    <w:multiLevelType w:val="multilevel"/>
    <w:tmpl w:val="6FD815A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A154807"/>
    <w:multiLevelType w:val="multilevel"/>
    <w:tmpl w:val="7C123F48"/>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C32583F"/>
    <w:multiLevelType w:val="multilevel"/>
    <w:tmpl w:val="D74E5B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908"/>
        </w:tabs>
        <w:ind w:left="1908" w:hanging="360"/>
      </w:pPr>
      <w:rPr>
        <w:rFonts w:hint="default"/>
      </w:rPr>
    </w:lvl>
    <w:lvl w:ilvl="2">
      <w:start w:val="1"/>
      <w:numFmt w:val="decimal"/>
      <w:lvlText w:val="%1.%2.%3"/>
      <w:lvlJc w:val="left"/>
      <w:pPr>
        <w:tabs>
          <w:tab w:val="num" w:pos="3816"/>
        </w:tabs>
        <w:ind w:left="3816" w:hanging="720"/>
      </w:pPr>
      <w:rPr>
        <w:rFonts w:hint="default"/>
      </w:rPr>
    </w:lvl>
    <w:lvl w:ilvl="3">
      <w:start w:val="1"/>
      <w:numFmt w:val="decimal"/>
      <w:lvlText w:val="%1.%2.%3.%4"/>
      <w:lvlJc w:val="left"/>
      <w:pPr>
        <w:tabs>
          <w:tab w:val="num" w:pos="5724"/>
        </w:tabs>
        <w:ind w:left="5724" w:hanging="1080"/>
      </w:pPr>
      <w:rPr>
        <w:rFonts w:hint="default"/>
      </w:rPr>
    </w:lvl>
    <w:lvl w:ilvl="4">
      <w:start w:val="1"/>
      <w:numFmt w:val="decimal"/>
      <w:lvlText w:val="%1.%2.%3.%4.%5"/>
      <w:lvlJc w:val="left"/>
      <w:pPr>
        <w:tabs>
          <w:tab w:val="num" w:pos="7272"/>
        </w:tabs>
        <w:ind w:left="7272" w:hanging="1080"/>
      </w:pPr>
      <w:rPr>
        <w:rFonts w:hint="default"/>
      </w:rPr>
    </w:lvl>
    <w:lvl w:ilvl="5">
      <w:start w:val="1"/>
      <w:numFmt w:val="decimal"/>
      <w:lvlText w:val="%1.%2.%3.%4.%5.%6"/>
      <w:lvlJc w:val="left"/>
      <w:pPr>
        <w:tabs>
          <w:tab w:val="num" w:pos="9180"/>
        </w:tabs>
        <w:ind w:left="9180" w:hanging="1440"/>
      </w:pPr>
      <w:rPr>
        <w:rFonts w:hint="default"/>
      </w:rPr>
    </w:lvl>
    <w:lvl w:ilvl="6">
      <w:start w:val="1"/>
      <w:numFmt w:val="decimal"/>
      <w:lvlText w:val="%1.%2.%3.%4.%5.%6.%7"/>
      <w:lvlJc w:val="left"/>
      <w:pPr>
        <w:tabs>
          <w:tab w:val="num" w:pos="10728"/>
        </w:tabs>
        <w:ind w:left="10728" w:hanging="1440"/>
      </w:pPr>
      <w:rPr>
        <w:rFonts w:hint="default"/>
      </w:rPr>
    </w:lvl>
    <w:lvl w:ilvl="7">
      <w:start w:val="1"/>
      <w:numFmt w:val="decimal"/>
      <w:lvlText w:val="%1.%2.%3.%4.%5.%6.%7.%8"/>
      <w:lvlJc w:val="left"/>
      <w:pPr>
        <w:tabs>
          <w:tab w:val="num" w:pos="12636"/>
        </w:tabs>
        <w:ind w:left="12636" w:hanging="1800"/>
      </w:pPr>
      <w:rPr>
        <w:rFonts w:hint="default"/>
      </w:rPr>
    </w:lvl>
    <w:lvl w:ilvl="8">
      <w:start w:val="1"/>
      <w:numFmt w:val="decimal"/>
      <w:lvlText w:val="%1.%2.%3.%4.%5.%6.%7.%8.%9"/>
      <w:lvlJc w:val="left"/>
      <w:pPr>
        <w:tabs>
          <w:tab w:val="num" w:pos="14184"/>
        </w:tabs>
        <w:ind w:left="14184" w:hanging="1800"/>
      </w:pPr>
      <w:rPr>
        <w:rFonts w:hint="default"/>
      </w:rPr>
    </w:lvl>
  </w:abstractNum>
  <w:num w:numId="1">
    <w:abstractNumId w:val="17"/>
  </w:num>
  <w:num w:numId="2">
    <w:abstractNumId w:val="19"/>
  </w:num>
  <w:num w:numId="3">
    <w:abstractNumId w:val="24"/>
  </w:num>
  <w:num w:numId="4">
    <w:abstractNumId w:val="15"/>
  </w:num>
  <w:num w:numId="5">
    <w:abstractNumId w:val="4"/>
  </w:num>
  <w:num w:numId="6">
    <w:abstractNumId w:val="3"/>
  </w:num>
  <w:num w:numId="7">
    <w:abstractNumId w:val="18"/>
  </w:num>
  <w:num w:numId="8">
    <w:abstractNumId w:val="2"/>
  </w:num>
  <w:num w:numId="9">
    <w:abstractNumId w:val="8"/>
  </w:num>
  <w:num w:numId="10">
    <w:abstractNumId w:val="11"/>
  </w:num>
  <w:num w:numId="11">
    <w:abstractNumId w:val="22"/>
  </w:num>
  <w:num w:numId="12">
    <w:abstractNumId w:val="7"/>
  </w:num>
  <w:num w:numId="13">
    <w:abstractNumId w:val="5"/>
  </w:num>
  <w:num w:numId="14">
    <w:abstractNumId w:val="10"/>
  </w:num>
  <w:num w:numId="15">
    <w:abstractNumId w:val="16"/>
  </w:num>
  <w:num w:numId="16">
    <w:abstractNumId w:val="14"/>
  </w:num>
  <w:num w:numId="17">
    <w:abstractNumId w:val="12"/>
  </w:num>
  <w:num w:numId="18">
    <w:abstractNumId w:val="25"/>
  </w:num>
  <w:num w:numId="19">
    <w:abstractNumId w:val="1"/>
  </w:num>
  <w:num w:numId="20">
    <w:abstractNumId w:val="13"/>
  </w:num>
  <w:num w:numId="21">
    <w:abstractNumId w:val="23"/>
  </w:num>
  <w:num w:numId="22">
    <w:abstractNumId w:val="0"/>
  </w:num>
  <w:num w:numId="23">
    <w:abstractNumId w:val="20"/>
  </w:num>
  <w:num w:numId="24">
    <w:abstractNumId w:val="6"/>
  </w:num>
  <w:num w:numId="25">
    <w:abstractNumId w:val="9"/>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73F"/>
    <w:rsid w:val="000009E5"/>
    <w:rsid w:val="00001215"/>
    <w:rsid w:val="00001E1A"/>
    <w:rsid w:val="000021A2"/>
    <w:rsid w:val="00002580"/>
    <w:rsid w:val="00002662"/>
    <w:rsid w:val="000036F3"/>
    <w:rsid w:val="000037EC"/>
    <w:rsid w:val="000048EF"/>
    <w:rsid w:val="00011928"/>
    <w:rsid w:val="0001295D"/>
    <w:rsid w:val="000157B9"/>
    <w:rsid w:val="00016246"/>
    <w:rsid w:val="00017394"/>
    <w:rsid w:val="0002112C"/>
    <w:rsid w:val="00024938"/>
    <w:rsid w:val="0002495C"/>
    <w:rsid w:val="0002669D"/>
    <w:rsid w:val="00031348"/>
    <w:rsid w:val="0003446D"/>
    <w:rsid w:val="000344BB"/>
    <w:rsid w:val="000404D3"/>
    <w:rsid w:val="00040B73"/>
    <w:rsid w:val="00040FE8"/>
    <w:rsid w:val="00042332"/>
    <w:rsid w:val="00042700"/>
    <w:rsid w:val="000433E6"/>
    <w:rsid w:val="00044A56"/>
    <w:rsid w:val="00044D54"/>
    <w:rsid w:val="00046649"/>
    <w:rsid w:val="00047BAD"/>
    <w:rsid w:val="000510FE"/>
    <w:rsid w:val="00051DFE"/>
    <w:rsid w:val="00052106"/>
    <w:rsid w:val="000563A9"/>
    <w:rsid w:val="000575F5"/>
    <w:rsid w:val="000579C3"/>
    <w:rsid w:val="00057B32"/>
    <w:rsid w:val="00062FFF"/>
    <w:rsid w:val="00070953"/>
    <w:rsid w:val="00073C8E"/>
    <w:rsid w:val="000747C2"/>
    <w:rsid w:val="000749F6"/>
    <w:rsid w:val="0007593B"/>
    <w:rsid w:val="000768C6"/>
    <w:rsid w:val="00085B25"/>
    <w:rsid w:val="00085C62"/>
    <w:rsid w:val="00085F38"/>
    <w:rsid w:val="0008606D"/>
    <w:rsid w:val="00090F59"/>
    <w:rsid w:val="00090FE3"/>
    <w:rsid w:val="000917FB"/>
    <w:rsid w:val="000930E2"/>
    <w:rsid w:val="00096C5D"/>
    <w:rsid w:val="000970AE"/>
    <w:rsid w:val="000A1A1B"/>
    <w:rsid w:val="000A3AB4"/>
    <w:rsid w:val="000A3EDA"/>
    <w:rsid w:val="000B0EB2"/>
    <w:rsid w:val="000B1889"/>
    <w:rsid w:val="000B1985"/>
    <w:rsid w:val="000B2796"/>
    <w:rsid w:val="000B4246"/>
    <w:rsid w:val="000B4936"/>
    <w:rsid w:val="000B57AE"/>
    <w:rsid w:val="000B737A"/>
    <w:rsid w:val="000C6DF5"/>
    <w:rsid w:val="000C7596"/>
    <w:rsid w:val="000D2832"/>
    <w:rsid w:val="000D45FF"/>
    <w:rsid w:val="000D4861"/>
    <w:rsid w:val="000D5617"/>
    <w:rsid w:val="000D67CB"/>
    <w:rsid w:val="000D6B4B"/>
    <w:rsid w:val="000D7933"/>
    <w:rsid w:val="000E0435"/>
    <w:rsid w:val="000E13A5"/>
    <w:rsid w:val="000E1B13"/>
    <w:rsid w:val="000E2679"/>
    <w:rsid w:val="000E303D"/>
    <w:rsid w:val="000E72D8"/>
    <w:rsid w:val="000E72E8"/>
    <w:rsid w:val="000E7603"/>
    <w:rsid w:val="000F00F9"/>
    <w:rsid w:val="000F1541"/>
    <w:rsid w:val="000F28BC"/>
    <w:rsid w:val="000F2E42"/>
    <w:rsid w:val="000F46C8"/>
    <w:rsid w:val="000F50A2"/>
    <w:rsid w:val="000F56F6"/>
    <w:rsid w:val="000F6FD2"/>
    <w:rsid w:val="000F70E7"/>
    <w:rsid w:val="001020DF"/>
    <w:rsid w:val="001038A8"/>
    <w:rsid w:val="0010531E"/>
    <w:rsid w:val="00106162"/>
    <w:rsid w:val="001117D1"/>
    <w:rsid w:val="00113F9B"/>
    <w:rsid w:val="0011422F"/>
    <w:rsid w:val="001147D6"/>
    <w:rsid w:val="00115A4D"/>
    <w:rsid w:val="00120ED2"/>
    <w:rsid w:val="00121CFB"/>
    <w:rsid w:val="0012272F"/>
    <w:rsid w:val="001234A2"/>
    <w:rsid w:val="00123872"/>
    <w:rsid w:val="001244E7"/>
    <w:rsid w:val="0012538A"/>
    <w:rsid w:val="00125C8F"/>
    <w:rsid w:val="00126A42"/>
    <w:rsid w:val="00127765"/>
    <w:rsid w:val="00127D41"/>
    <w:rsid w:val="001326AE"/>
    <w:rsid w:val="00136D4C"/>
    <w:rsid w:val="00141512"/>
    <w:rsid w:val="00141C06"/>
    <w:rsid w:val="00142E3A"/>
    <w:rsid w:val="001449E3"/>
    <w:rsid w:val="00145298"/>
    <w:rsid w:val="001459F8"/>
    <w:rsid w:val="00145E31"/>
    <w:rsid w:val="00146276"/>
    <w:rsid w:val="00150184"/>
    <w:rsid w:val="00150DD1"/>
    <w:rsid w:val="00150F4B"/>
    <w:rsid w:val="00153094"/>
    <w:rsid w:val="00153493"/>
    <w:rsid w:val="00154F89"/>
    <w:rsid w:val="00155477"/>
    <w:rsid w:val="00155AA9"/>
    <w:rsid w:val="00155BF1"/>
    <w:rsid w:val="00157F15"/>
    <w:rsid w:val="00160788"/>
    <w:rsid w:val="00161FA0"/>
    <w:rsid w:val="00165BEB"/>
    <w:rsid w:val="00166D00"/>
    <w:rsid w:val="00166F5B"/>
    <w:rsid w:val="00167D04"/>
    <w:rsid w:val="00167E88"/>
    <w:rsid w:val="00170DB0"/>
    <w:rsid w:val="00172213"/>
    <w:rsid w:val="0017558F"/>
    <w:rsid w:val="001769D8"/>
    <w:rsid w:val="00177F45"/>
    <w:rsid w:val="00181B2F"/>
    <w:rsid w:val="00181E2E"/>
    <w:rsid w:val="00182E41"/>
    <w:rsid w:val="00183C45"/>
    <w:rsid w:val="00185DE5"/>
    <w:rsid w:val="001860D3"/>
    <w:rsid w:val="001903B7"/>
    <w:rsid w:val="0019082C"/>
    <w:rsid w:val="00192468"/>
    <w:rsid w:val="00194988"/>
    <w:rsid w:val="00196EB2"/>
    <w:rsid w:val="001A0DB9"/>
    <w:rsid w:val="001A112B"/>
    <w:rsid w:val="001A1848"/>
    <w:rsid w:val="001A1911"/>
    <w:rsid w:val="001A38AE"/>
    <w:rsid w:val="001A3AC3"/>
    <w:rsid w:val="001A5693"/>
    <w:rsid w:val="001B13C6"/>
    <w:rsid w:val="001B1B48"/>
    <w:rsid w:val="001B317A"/>
    <w:rsid w:val="001B331B"/>
    <w:rsid w:val="001B3D10"/>
    <w:rsid w:val="001B61D3"/>
    <w:rsid w:val="001B6CBB"/>
    <w:rsid w:val="001C0A4B"/>
    <w:rsid w:val="001C0EB6"/>
    <w:rsid w:val="001C1070"/>
    <w:rsid w:val="001C34C9"/>
    <w:rsid w:val="001C50F5"/>
    <w:rsid w:val="001C5276"/>
    <w:rsid w:val="001C7BDB"/>
    <w:rsid w:val="001D385F"/>
    <w:rsid w:val="001E0034"/>
    <w:rsid w:val="001E0309"/>
    <w:rsid w:val="001E0C87"/>
    <w:rsid w:val="001E1A02"/>
    <w:rsid w:val="001E2622"/>
    <w:rsid w:val="001E2794"/>
    <w:rsid w:val="001E3DED"/>
    <w:rsid w:val="001E4D63"/>
    <w:rsid w:val="001E5B9B"/>
    <w:rsid w:val="001E79F4"/>
    <w:rsid w:val="001E7AB0"/>
    <w:rsid w:val="001F0476"/>
    <w:rsid w:val="001F0BF8"/>
    <w:rsid w:val="001F4F9D"/>
    <w:rsid w:val="001F526B"/>
    <w:rsid w:val="001F6D50"/>
    <w:rsid w:val="00200379"/>
    <w:rsid w:val="002008C5"/>
    <w:rsid w:val="002012F0"/>
    <w:rsid w:val="00201541"/>
    <w:rsid w:val="002017F1"/>
    <w:rsid w:val="00203B0B"/>
    <w:rsid w:val="002077E1"/>
    <w:rsid w:val="00207FD0"/>
    <w:rsid w:val="002105CE"/>
    <w:rsid w:val="00211BD9"/>
    <w:rsid w:val="0021307C"/>
    <w:rsid w:val="002130D8"/>
    <w:rsid w:val="00213600"/>
    <w:rsid w:val="00213B1C"/>
    <w:rsid w:val="002148D7"/>
    <w:rsid w:val="00220897"/>
    <w:rsid w:val="00221739"/>
    <w:rsid w:val="00223509"/>
    <w:rsid w:val="00223FA6"/>
    <w:rsid w:val="00224249"/>
    <w:rsid w:val="00225237"/>
    <w:rsid w:val="00227F2E"/>
    <w:rsid w:val="00230CB2"/>
    <w:rsid w:val="00232820"/>
    <w:rsid w:val="0023371E"/>
    <w:rsid w:val="00234F56"/>
    <w:rsid w:val="00235338"/>
    <w:rsid w:val="00237D37"/>
    <w:rsid w:val="0024094C"/>
    <w:rsid w:val="00240A2B"/>
    <w:rsid w:val="00240F24"/>
    <w:rsid w:val="0024137C"/>
    <w:rsid w:val="002418E8"/>
    <w:rsid w:val="00242F86"/>
    <w:rsid w:val="002433C8"/>
    <w:rsid w:val="002452E6"/>
    <w:rsid w:val="0024550E"/>
    <w:rsid w:val="00246593"/>
    <w:rsid w:val="00252FC9"/>
    <w:rsid w:val="0025441C"/>
    <w:rsid w:val="00254492"/>
    <w:rsid w:val="00255802"/>
    <w:rsid w:val="002563EA"/>
    <w:rsid w:val="00256B69"/>
    <w:rsid w:val="002571F0"/>
    <w:rsid w:val="00260766"/>
    <w:rsid w:val="00260D1F"/>
    <w:rsid w:val="00261736"/>
    <w:rsid w:val="00261767"/>
    <w:rsid w:val="002658E7"/>
    <w:rsid w:val="002716DF"/>
    <w:rsid w:val="00271D36"/>
    <w:rsid w:val="002725E4"/>
    <w:rsid w:val="002733C2"/>
    <w:rsid w:val="0027341C"/>
    <w:rsid w:val="002739BF"/>
    <w:rsid w:val="00273A80"/>
    <w:rsid w:val="00274FCC"/>
    <w:rsid w:val="002764A7"/>
    <w:rsid w:val="00276B40"/>
    <w:rsid w:val="0028169B"/>
    <w:rsid w:val="002816D9"/>
    <w:rsid w:val="00283B5B"/>
    <w:rsid w:val="00284089"/>
    <w:rsid w:val="0028483F"/>
    <w:rsid w:val="00284973"/>
    <w:rsid w:val="0028547D"/>
    <w:rsid w:val="0028550C"/>
    <w:rsid w:val="00285FB2"/>
    <w:rsid w:val="00287357"/>
    <w:rsid w:val="002917FC"/>
    <w:rsid w:val="00293EDA"/>
    <w:rsid w:val="0029485B"/>
    <w:rsid w:val="00295571"/>
    <w:rsid w:val="00295737"/>
    <w:rsid w:val="002960A4"/>
    <w:rsid w:val="00296E77"/>
    <w:rsid w:val="00297511"/>
    <w:rsid w:val="00297C0F"/>
    <w:rsid w:val="002A13B5"/>
    <w:rsid w:val="002A5902"/>
    <w:rsid w:val="002A66C2"/>
    <w:rsid w:val="002B2235"/>
    <w:rsid w:val="002B3E87"/>
    <w:rsid w:val="002B4F09"/>
    <w:rsid w:val="002B5851"/>
    <w:rsid w:val="002B61B8"/>
    <w:rsid w:val="002B6FB9"/>
    <w:rsid w:val="002B7F63"/>
    <w:rsid w:val="002C0383"/>
    <w:rsid w:val="002C32B3"/>
    <w:rsid w:val="002C58C0"/>
    <w:rsid w:val="002C64A4"/>
    <w:rsid w:val="002C6DDA"/>
    <w:rsid w:val="002D003D"/>
    <w:rsid w:val="002D1713"/>
    <w:rsid w:val="002D1AB4"/>
    <w:rsid w:val="002D1F1C"/>
    <w:rsid w:val="002D3086"/>
    <w:rsid w:val="002D4144"/>
    <w:rsid w:val="002D633F"/>
    <w:rsid w:val="002D644E"/>
    <w:rsid w:val="002E35E8"/>
    <w:rsid w:val="002E3704"/>
    <w:rsid w:val="002E4FB9"/>
    <w:rsid w:val="002E5B0E"/>
    <w:rsid w:val="002E5D96"/>
    <w:rsid w:val="002E6A4A"/>
    <w:rsid w:val="002F3247"/>
    <w:rsid w:val="002F52DC"/>
    <w:rsid w:val="002F670C"/>
    <w:rsid w:val="0030045D"/>
    <w:rsid w:val="00305474"/>
    <w:rsid w:val="003123D7"/>
    <w:rsid w:val="0031302B"/>
    <w:rsid w:val="003132E9"/>
    <w:rsid w:val="00321705"/>
    <w:rsid w:val="00323816"/>
    <w:rsid w:val="00324E90"/>
    <w:rsid w:val="00324EAB"/>
    <w:rsid w:val="003252FF"/>
    <w:rsid w:val="00325572"/>
    <w:rsid w:val="00325E52"/>
    <w:rsid w:val="003267D0"/>
    <w:rsid w:val="0033189A"/>
    <w:rsid w:val="0033577D"/>
    <w:rsid w:val="003415A6"/>
    <w:rsid w:val="00341A19"/>
    <w:rsid w:val="00342AE8"/>
    <w:rsid w:val="0034456F"/>
    <w:rsid w:val="00345A52"/>
    <w:rsid w:val="00345EA2"/>
    <w:rsid w:val="0034668A"/>
    <w:rsid w:val="00346727"/>
    <w:rsid w:val="00346D6C"/>
    <w:rsid w:val="0035069D"/>
    <w:rsid w:val="00353CD2"/>
    <w:rsid w:val="00354D8F"/>
    <w:rsid w:val="0036072D"/>
    <w:rsid w:val="00360934"/>
    <w:rsid w:val="0036128E"/>
    <w:rsid w:val="00361C6B"/>
    <w:rsid w:val="00362390"/>
    <w:rsid w:val="0036446F"/>
    <w:rsid w:val="00365208"/>
    <w:rsid w:val="00367D1C"/>
    <w:rsid w:val="00371861"/>
    <w:rsid w:val="00373598"/>
    <w:rsid w:val="00374384"/>
    <w:rsid w:val="00377288"/>
    <w:rsid w:val="0038194E"/>
    <w:rsid w:val="003823DC"/>
    <w:rsid w:val="003831D3"/>
    <w:rsid w:val="0038481E"/>
    <w:rsid w:val="003849A8"/>
    <w:rsid w:val="00384BB0"/>
    <w:rsid w:val="003868E1"/>
    <w:rsid w:val="00387F31"/>
    <w:rsid w:val="003906A0"/>
    <w:rsid w:val="003926C2"/>
    <w:rsid w:val="00396232"/>
    <w:rsid w:val="003A06F2"/>
    <w:rsid w:val="003A0CDB"/>
    <w:rsid w:val="003A1931"/>
    <w:rsid w:val="003A1DA6"/>
    <w:rsid w:val="003A3CAB"/>
    <w:rsid w:val="003A659D"/>
    <w:rsid w:val="003B0137"/>
    <w:rsid w:val="003B02C9"/>
    <w:rsid w:val="003B1F1C"/>
    <w:rsid w:val="003B28C4"/>
    <w:rsid w:val="003B316B"/>
    <w:rsid w:val="003B5D1A"/>
    <w:rsid w:val="003B5FA1"/>
    <w:rsid w:val="003B629E"/>
    <w:rsid w:val="003B6C5A"/>
    <w:rsid w:val="003C160A"/>
    <w:rsid w:val="003C2EA3"/>
    <w:rsid w:val="003C71B5"/>
    <w:rsid w:val="003C794A"/>
    <w:rsid w:val="003D2E11"/>
    <w:rsid w:val="003D3360"/>
    <w:rsid w:val="003D5B46"/>
    <w:rsid w:val="003D5D21"/>
    <w:rsid w:val="003D62E1"/>
    <w:rsid w:val="003D7A9E"/>
    <w:rsid w:val="003E4527"/>
    <w:rsid w:val="003E4B98"/>
    <w:rsid w:val="003E5444"/>
    <w:rsid w:val="003E60BD"/>
    <w:rsid w:val="003F02EB"/>
    <w:rsid w:val="003F02FF"/>
    <w:rsid w:val="003F1347"/>
    <w:rsid w:val="003F2CE8"/>
    <w:rsid w:val="003F30DB"/>
    <w:rsid w:val="003F4DFE"/>
    <w:rsid w:val="003F67A0"/>
    <w:rsid w:val="003F6C36"/>
    <w:rsid w:val="003F6CBD"/>
    <w:rsid w:val="00401DEE"/>
    <w:rsid w:val="0040251C"/>
    <w:rsid w:val="004049EA"/>
    <w:rsid w:val="004057B4"/>
    <w:rsid w:val="00407B3E"/>
    <w:rsid w:val="0041016C"/>
    <w:rsid w:val="00411DAA"/>
    <w:rsid w:val="0041210C"/>
    <w:rsid w:val="00412DEC"/>
    <w:rsid w:val="00422817"/>
    <w:rsid w:val="004235B8"/>
    <w:rsid w:val="00424334"/>
    <w:rsid w:val="0042498B"/>
    <w:rsid w:val="00424F64"/>
    <w:rsid w:val="004250C1"/>
    <w:rsid w:val="00430386"/>
    <w:rsid w:val="00430857"/>
    <w:rsid w:val="00430DE1"/>
    <w:rsid w:val="00434275"/>
    <w:rsid w:val="00434627"/>
    <w:rsid w:val="004362BB"/>
    <w:rsid w:val="004410C8"/>
    <w:rsid w:val="004413D4"/>
    <w:rsid w:val="00441464"/>
    <w:rsid w:val="00442DD4"/>
    <w:rsid w:val="00443024"/>
    <w:rsid w:val="00443958"/>
    <w:rsid w:val="00444443"/>
    <w:rsid w:val="0044545D"/>
    <w:rsid w:val="00445C3D"/>
    <w:rsid w:val="00450EFF"/>
    <w:rsid w:val="00451241"/>
    <w:rsid w:val="00452123"/>
    <w:rsid w:val="00453ADC"/>
    <w:rsid w:val="00453F1C"/>
    <w:rsid w:val="00453FF8"/>
    <w:rsid w:val="00455940"/>
    <w:rsid w:val="0045758F"/>
    <w:rsid w:val="004575D4"/>
    <w:rsid w:val="00460619"/>
    <w:rsid w:val="00461E1E"/>
    <w:rsid w:val="00462158"/>
    <w:rsid w:val="00462A06"/>
    <w:rsid w:val="00463A20"/>
    <w:rsid w:val="00470705"/>
    <w:rsid w:val="0047131A"/>
    <w:rsid w:val="00471A88"/>
    <w:rsid w:val="00472CE0"/>
    <w:rsid w:val="00473A28"/>
    <w:rsid w:val="0047430B"/>
    <w:rsid w:val="00475EC7"/>
    <w:rsid w:val="004816B7"/>
    <w:rsid w:val="00483962"/>
    <w:rsid w:val="00484D72"/>
    <w:rsid w:val="00486046"/>
    <w:rsid w:val="00487A2B"/>
    <w:rsid w:val="00487F09"/>
    <w:rsid w:val="0049050D"/>
    <w:rsid w:val="00492960"/>
    <w:rsid w:val="00495ABB"/>
    <w:rsid w:val="0049710C"/>
    <w:rsid w:val="004A0473"/>
    <w:rsid w:val="004A2186"/>
    <w:rsid w:val="004A2534"/>
    <w:rsid w:val="004A25EB"/>
    <w:rsid w:val="004A2E50"/>
    <w:rsid w:val="004A3BE7"/>
    <w:rsid w:val="004A5CF4"/>
    <w:rsid w:val="004A5E91"/>
    <w:rsid w:val="004A6830"/>
    <w:rsid w:val="004A71BD"/>
    <w:rsid w:val="004A7FC5"/>
    <w:rsid w:val="004B0C80"/>
    <w:rsid w:val="004B1560"/>
    <w:rsid w:val="004B4C5F"/>
    <w:rsid w:val="004B5458"/>
    <w:rsid w:val="004B6A2A"/>
    <w:rsid w:val="004C094B"/>
    <w:rsid w:val="004C1549"/>
    <w:rsid w:val="004C4E66"/>
    <w:rsid w:val="004C6AE9"/>
    <w:rsid w:val="004D098D"/>
    <w:rsid w:val="004D0EAE"/>
    <w:rsid w:val="004D1D74"/>
    <w:rsid w:val="004D23BF"/>
    <w:rsid w:val="004D2BE6"/>
    <w:rsid w:val="004D3106"/>
    <w:rsid w:val="004D45AF"/>
    <w:rsid w:val="004D4D9D"/>
    <w:rsid w:val="004D5090"/>
    <w:rsid w:val="004D5F6B"/>
    <w:rsid w:val="004D6123"/>
    <w:rsid w:val="004D65AE"/>
    <w:rsid w:val="004D72AD"/>
    <w:rsid w:val="004E11D3"/>
    <w:rsid w:val="004E25C2"/>
    <w:rsid w:val="004E3965"/>
    <w:rsid w:val="004E3ECC"/>
    <w:rsid w:val="004E6D8E"/>
    <w:rsid w:val="004E700D"/>
    <w:rsid w:val="004F1639"/>
    <w:rsid w:val="004F4172"/>
    <w:rsid w:val="004F4E84"/>
    <w:rsid w:val="004F4F29"/>
    <w:rsid w:val="004F5D53"/>
    <w:rsid w:val="004F7E21"/>
    <w:rsid w:val="004F7E38"/>
    <w:rsid w:val="004F7FE7"/>
    <w:rsid w:val="00501D79"/>
    <w:rsid w:val="00502014"/>
    <w:rsid w:val="0050241C"/>
    <w:rsid w:val="00505350"/>
    <w:rsid w:val="00505A48"/>
    <w:rsid w:val="00514A68"/>
    <w:rsid w:val="00515E58"/>
    <w:rsid w:val="0052099D"/>
    <w:rsid w:val="00521CA7"/>
    <w:rsid w:val="00523090"/>
    <w:rsid w:val="00523CCB"/>
    <w:rsid w:val="005241AD"/>
    <w:rsid w:val="00524A86"/>
    <w:rsid w:val="005250A7"/>
    <w:rsid w:val="00526B2A"/>
    <w:rsid w:val="00540FA2"/>
    <w:rsid w:val="00541063"/>
    <w:rsid w:val="00541A68"/>
    <w:rsid w:val="005430C8"/>
    <w:rsid w:val="00544C2B"/>
    <w:rsid w:val="005467E8"/>
    <w:rsid w:val="00546D23"/>
    <w:rsid w:val="00550AB9"/>
    <w:rsid w:val="00550E30"/>
    <w:rsid w:val="0055142B"/>
    <w:rsid w:val="00554B21"/>
    <w:rsid w:val="00554EA3"/>
    <w:rsid w:val="005550CF"/>
    <w:rsid w:val="005552C0"/>
    <w:rsid w:val="005646A2"/>
    <w:rsid w:val="00566B52"/>
    <w:rsid w:val="005714EF"/>
    <w:rsid w:val="005717FF"/>
    <w:rsid w:val="00572BA7"/>
    <w:rsid w:val="00573D3A"/>
    <w:rsid w:val="00573E24"/>
    <w:rsid w:val="00574146"/>
    <w:rsid w:val="00576377"/>
    <w:rsid w:val="00576AB5"/>
    <w:rsid w:val="00577E8B"/>
    <w:rsid w:val="005823AF"/>
    <w:rsid w:val="00582D7F"/>
    <w:rsid w:val="00583C7E"/>
    <w:rsid w:val="005840A3"/>
    <w:rsid w:val="0058415F"/>
    <w:rsid w:val="00584BDE"/>
    <w:rsid w:val="0059018A"/>
    <w:rsid w:val="005916E6"/>
    <w:rsid w:val="005925B0"/>
    <w:rsid w:val="00594A52"/>
    <w:rsid w:val="005A0884"/>
    <w:rsid w:val="005A0BD6"/>
    <w:rsid w:val="005A67F1"/>
    <w:rsid w:val="005A6DD6"/>
    <w:rsid w:val="005A7F59"/>
    <w:rsid w:val="005B14E7"/>
    <w:rsid w:val="005B2548"/>
    <w:rsid w:val="005B33A8"/>
    <w:rsid w:val="005C02FC"/>
    <w:rsid w:val="005C4651"/>
    <w:rsid w:val="005C4950"/>
    <w:rsid w:val="005D2C88"/>
    <w:rsid w:val="005D3689"/>
    <w:rsid w:val="005D43F6"/>
    <w:rsid w:val="005D46CA"/>
    <w:rsid w:val="005D55DA"/>
    <w:rsid w:val="005D56B7"/>
    <w:rsid w:val="005D5DDA"/>
    <w:rsid w:val="005E1D6D"/>
    <w:rsid w:val="005E340A"/>
    <w:rsid w:val="005E3B79"/>
    <w:rsid w:val="005E3E09"/>
    <w:rsid w:val="005E5C5D"/>
    <w:rsid w:val="005F01E0"/>
    <w:rsid w:val="005F24B8"/>
    <w:rsid w:val="005F532E"/>
    <w:rsid w:val="005F5AA6"/>
    <w:rsid w:val="005F6A81"/>
    <w:rsid w:val="006022CD"/>
    <w:rsid w:val="0060240A"/>
    <w:rsid w:val="00602598"/>
    <w:rsid w:val="00602ED1"/>
    <w:rsid w:val="00602FB4"/>
    <w:rsid w:val="00603588"/>
    <w:rsid w:val="0060414B"/>
    <w:rsid w:val="0060482E"/>
    <w:rsid w:val="00605ACA"/>
    <w:rsid w:val="00605EEA"/>
    <w:rsid w:val="00607705"/>
    <w:rsid w:val="00613216"/>
    <w:rsid w:val="0061398C"/>
    <w:rsid w:val="0061573F"/>
    <w:rsid w:val="006220AF"/>
    <w:rsid w:val="006239A1"/>
    <w:rsid w:val="0062404B"/>
    <w:rsid w:val="0062455A"/>
    <w:rsid w:val="00624FC4"/>
    <w:rsid w:val="00625428"/>
    <w:rsid w:val="0062625F"/>
    <w:rsid w:val="0062746F"/>
    <w:rsid w:val="006309B6"/>
    <w:rsid w:val="0063288C"/>
    <w:rsid w:val="00634814"/>
    <w:rsid w:val="00636353"/>
    <w:rsid w:val="0063638B"/>
    <w:rsid w:val="006366F3"/>
    <w:rsid w:val="006437D8"/>
    <w:rsid w:val="006467D8"/>
    <w:rsid w:val="00647061"/>
    <w:rsid w:val="00647447"/>
    <w:rsid w:val="00647F46"/>
    <w:rsid w:val="00650899"/>
    <w:rsid w:val="0065170D"/>
    <w:rsid w:val="006534FF"/>
    <w:rsid w:val="00654410"/>
    <w:rsid w:val="006544FB"/>
    <w:rsid w:val="00654B68"/>
    <w:rsid w:val="0066020F"/>
    <w:rsid w:val="0066139F"/>
    <w:rsid w:val="0066189D"/>
    <w:rsid w:val="006627DC"/>
    <w:rsid w:val="0066290C"/>
    <w:rsid w:val="006645D3"/>
    <w:rsid w:val="00664F30"/>
    <w:rsid w:val="0066649C"/>
    <w:rsid w:val="00666521"/>
    <w:rsid w:val="00667D5D"/>
    <w:rsid w:val="00667DD7"/>
    <w:rsid w:val="006702B3"/>
    <w:rsid w:val="00671693"/>
    <w:rsid w:val="00672F85"/>
    <w:rsid w:val="00674019"/>
    <w:rsid w:val="006753A1"/>
    <w:rsid w:val="006756FD"/>
    <w:rsid w:val="00675F11"/>
    <w:rsid w:val="00676109"/>
    <w:rsid w:val="006768E8"/>
    <w:rsid w:val="006811AF"/>
    <w:rsid w:val="00681A26"/>
    <w:rsid w:val="006825ED"/>
    <w:rsid w:val="00682EB7"/>
    <w:rsid w:val="00683D4E"/>
    <w:rsid w:val="006877A6"/>
    <w:rsid w:val="00690D50"/>
    <w:rsid w:val="00693412"/>
    <w:rsid w:val="00696B70"/>
    <w:rsid w:val="006A361D"/>
    <w:rsid w:val="006A60AE"/>
    <w:rsid w:val="006A7D05"/>
    <w:rsid w:val="006B0992"/>
    <w:rsid w:val="006B1301"/>
    <w:rsid w:val="006B25D3"/>
    <w:rsid w:val="006B3280"/>
    <w:rsid w:val="006B3AEE"/>
    <w:rsid w:val="006B5B8B"/>
    <w:rsid w:val="006B5F78"/>
    <w:rsid w:val="006B5F89"/>
    <w:rsid w:val="006B762E"/>
    <w:rsid w:val="006B77C1"/>
    <w:rsid w:val="006C1C17"/>
    <w:rsid w:val="006C1F90"/>
    <w:rsid w:val="006C2197"/>
    <w:rsid w:val="006C3336"/>
    <w:rsid w:val="006C41BD"/>
    <w:rsid w:val="006C559F"/>
    <w:rsid w:val="006C78F8"/>
    <w:rsid w:val="006D0B18"/>
    <w:rsid w:val="006D1274"/>
    <w:rsid w:val="006D24D2"/>
    <w:rsid w:val="006D28AD"/>
    <w:rsid w:val="006D2B93"/>
    <w:rsid w:val="006D2D98"/>
    <w:rsid w:val="006D452A"/>
    <w:rsid w:val="006D59B4"/>
    <w:rsid w:val="006E0619"/>
    <w:rsid w:val="006E16A3"/>
    <w:rsid w:val="006E2022"/>
    <w:rsid w:val="006E2CDD"/>
    <w:rsid w:val="006E2D12"/>
    <w:rsid w:val="006F0B03"/>
    <w:rsid w:val="006F1C42"/>
    <w:rsid w:val="006F1D3E"/>
    <w:rsid w:val="006F523C"/>
    <w:rsid w:val="006F75A8"/>
    <w:rsid w:val="006F7A0C"/>
    <w:rsid w:val="007000FA"/>
    <w:rsid w:val="007016E3"/>
    <w:rsid w:val="00702C99"/>
    <w:rsid w:val="0070356E"/>
    <w:rsid w:val="00703C02"/>
    <w:rsid w:val="007047CE"/>
    <w:rsid w:val="007048CD"/>
    <w:rsid w:val="00704BC3"/>
    <w:rsid w:val="00705FD5"/>
    <w:rsid w:val="007061B8"/>
    <w:rsid w:val="007067AD"/>
    <w:rsid w:val="00706814"/>
    <w:rsid w:val="007069F9"/>
    <w:rsid w:val="007073FE"/>
    <w:rsid w:val="00710830"/>
    <w:rsid w:val="00712E70"/>
    <w:rsid w:val="0071371F"/>
    <w:rsid w:val="00714593"/>
    <w:rsid w:val="0071486F"/>
    <w:rsid w:val="0071498E"/>
    <w:rsid w:val="007161EE"/>
    <w:rsid w:val="00717C2F"/>
    <w:rsid w:val="007200E5"/>
    <w:rsid w:val="007208EA"/>
    <w:rsid w:val="00722200"/>
    <w:rsid w:val="00723EC0"/>
    <w:rsid w:val="007263D2"/>
    <w:rsid w:val="00726AFC"/>
    <w:rsid w:val="00730CF5"/>
    <w:rsid w:val="00731A54"/>
    <w:rsid w:val="00733094"/>
    <w:rsid w:val="00733100"/>
    <w:rsid w:val="0073427C"/>
    <w:rsid w:val="007351CA"/>
    <w:rsid w:val="00735ECF"/>
    <w:rsid w:val="00736E03"/>
    <w:rsid w:val="00736F50"/>
    <w:rsid w:val="00742AC3"/>
    <w:rsid w:val="00743573"/>
    <w:rsid w:val="007438D6"/>
    <w:rsid w:val="0074397F"/>
    <w:rsid w:val="00744500"/>
    <w:rsid w:val="007446EA"/>
    <w:rsid w:val="00747DF2"/>
    <w:rsid w:val="00750C75"/>
    <w:rsid w:val="00752A76"/>
    <w:rsid w:val="00753DF4"/>
    <w:rsid w:val="00754D77"/>
    <w:rsid w:val="007550EF"/>
    <w:rsid w:val="007552A0"/>
    <w:rsid w:val="007575F2"/>
    <w:rsid w:val="00757687"/>
    <w:rsid w:val="007601EB"/>
    <w:rsid w:val="007606DE"/>
    <w:rsid w:val="00760F7F"/>
    <w:rsid w:val="00761203"/>
    <w:rsid w:val="00761B10"/>
    <w:rsid w:val="00761E79"/>
    <w:rsid w:val="00762149"/>
    <w:rsid w:val="00763920"/>
    <w:rsid w:val="00763E76"/>
    <w:rsid w:val="00765836"/>
    <w:rsid w:val="007678AD"/>
    <w:rsid w:val="00767981"/>
    <w:rsid w:val="0077070E"/>
    <w:rsid w:val="00770E32"/>
    <w:rsid w:val="0077194E"/>
    <w:rsid w:val="00772B46"/>
    <w:rsid w:val="00773377"/>
    <w:rsid w:val="00773B49"/>
    <w:rsid w:val="00775D17"/>
    <w:rsid w:val="00781A28"/>
    <w:rsid w:val="00781F6D"/>
    <w:rsid w:val="00782CD6"/>
    <w:rsid w:val="007878E7"/>
    <w:rsid w:val="007879B7"/>
    <w:rsid w:val="007902C6"/>
    <w:rsid w:val="00791D77"/>
    <w:rsid w:val="00793094"/>
    <w:rsid w:val="007934FF"/>
    <w:rsid w:val="00793DA7"/>
    <w:rsid w:val="007940C0"/>
    <w:rsid w:val="007948C3"/>
    <w:rsid w:val="0079524C"/>
    <w:rsid w:val="007955AF"/>
    <w:rsid w:val="00797321"/>
    <w:rsid w:val="007A27E3"/>
    <w:rsid w:val="007A2945"/>
    <w:rsid w:val="007A31C7"/>
    <w:rsid w:val="007A39DB"/>
    <w:rsid w:val="007A58B5"/>
    <w:rsid w:val="007A62FC"/>
    <w:rsid w:val="007B2BDA"/>
    <w:rsid w:val="007B36DC"/>
    <w:rsid w:val="007B3805"/>
    <w:rsid w:val="007B39AA"/>
    <w:rsid w:val="007B40AD"/>
    <w:rsid w:val="007B5C21"/>
    <w:rsid w:val="007B6211"/>
    <w:rsid w:val="007B6716"/>
    <w:rsid w:val="007C00DB"/>
    <w:rsid w:val="007C08A8"/>
    <w:rsid w:val="007C0ADD"/>
    <w:rsid w:val="007C0E6D"/>
    <w:rsid w:val="007C0E96"/>
    <w:rsid w:val="007C0FBF"/>
    <w:rsid w:val="007C2835"/>
    <w:rsid w:val="007C33D2"/>
    <w:rsid w:val="007C3447"/>
    <w:rsid w:val="007C3704"/>
    <w:rsid w:val="007C486C"/>
    <w:rsid w:val="007C7256"/>
    <w:rsid w:val="007C7685"/>
    <w:rsid w:val="007C7B29"/>
    <w:rsid w:val="007D086F"/>
    <w:rsid w:val="007D1EA1"/>
    <w:rsid w:val="007D6C77"/>
    <w:rsid w:val="007E04BD"/>
    <w:rsid w:val="007E2297"/>
    <w:rsid w:val="007E326C"/>
    <w:rsid w:val="007E57CA"/>
    <w:rsid w:val="007E5F10"/>
    <w:rsid w:val="007E7949"/>
    <w:rsid w:val="007F0331"/>
    <w:rsid w:val="007F039F"/>
    <w:rsid w:val="007F1138"/>
    <w:rsid w:val="007F1759"/>
    <w:rsid w:val="007F2AB4"/>
    <w:rsid w:val="007F379F"/>
    <w:rsid w:val="007F385B"/>
    <w:rsid w:val="007F3908"/>
    <w:rsid w:val="007F3E9B"/>
    <w:rsid w:val="007F5D9A"/>
    <w:rsid w:val="007F6CC7"/>
    <w:rsid w:val="007F6DF4"/>
    <w:rsid w:val="0080019A"/>
    <w:rsid w:val="0080211C"/>
    <w:rsid w:val="008044C8"/>
    <w:rsid w:val="008049E5"/>
    <w:rsid w:val="00805C0E"/>
    <w:rsid w:val="00805D69"/>
    <w:rsid w:val="00807EF5"/>
    <w:rsid w:val="0081022E"/>
    <w:rsid w:val="008114FA"/>
    <w:rsid w:val="00812042"/>
    <w:rsid w:val="00812DEA"/>
    <w:rsid w:val="00814F88"/>
    <w:rsid w:val="008159B1"/>
    <w:rsid w:val="00816AB2"/>
    <w:rsid w:val="00816F0C"/>
    <w:rsid w:val="00821738"/>
    <w:rsid w:val="00825727"/>
    <w:rsid w:val="00826719"/>
    <w:rsid w:val="00827722"/>
    <w:rsid w:val="00827A0C"/>
    <w:rsid w:val="00830478"/>
    <w:rsid w:val="00830C97"/>
    <w:rsid w:val="00830F0B"/>
    <w:rsid w:val="0083237F"/>
    <w:rsid w:val="00834750"/>
    <w:rsid w:val="008353EB"/>
    <w:rsid w:val="0083573D"/>
    <w:rsid w:val="00835A2D"/>
    <w:rsid w:val="00836EBE"/>
    <w:rsid w:val="008418EC"/>
    <w:rsid w:val="00841C4A"/>
    <w:rsid w:val="00841DB7"/>
    <w:rsid w:val="0084305C"/>
    <w:rsid w:val="00843663"/>
    <w:rsid w:val="008451DE"/>
    <w:rsid w:val="00847C5F"/>
    <w:rsid w:val="00847D4E"/>
    <w:rsid w:val="00850DBC"/>
    <w:rsid w:val="00851BDE"/>
    <w:rsid w:val="00852642"/>
    <w:rsid w:val="0085268E"/>
    <w:rsid w:val="00852A97"/>
    <w:rsid w:val="00853B72"/>
    <w:rsid w:val="00853FEE"/>
    <w:rsid w:val="008553B1"/>
    <w:rsid w:val="00862E72"/>
    <w:rsid w:val="008639B1"/>
    <w:rsid w:val="0086481B"/>
    <w:rsid w:val="008659C8"/>
    <w:rsid w:val="0087128A"/>
    <w:rsid w:val="00873219"/>
    <w:rsid w:val="00873567"/>
    <w:rsid w:val="00874EE8"/>
    <w:rsid w:val="008756C5"/>
    <w:rsid w:val="00876C21"/>
    <w:rsid w:val="008800DD"/>
    <w:rsid w:val="00881F06"/>
    <w:rsid w:val="00882661"/>
    <w:rsid w:val="00883543"/>
    <w:rsid w:val="00883AF5"/>
    <w:rsid w:val="008852E9"/>
    <w:rsid w:val="00886CEA"/>
    <w:rsid w:val="00890ACB"/>
    <w:rsid w:val="00892867"/>
    <w:rsid w:val="008928C7"/>
    <w:rsid w:val="00892D3F"/>
    <w:rsid w:val="008939EC"/>
    <w:rsid w:val="00893C5C"/>
    <w:rsid w:val="00895186"/>
    <w:rsid w:val="008A1CA9"/>
    <w:rsid w:val="008A2DAA"/>
    <w:rsid w:val="008A2FD5"/>
    <w:rsid w:val="008A4191"/>
    <w:rsid w:val="008A53DF"/>
    <w:rsid w:val="008A5576"/>
    <w:rsid w:val="008B0ED8"/>
    <w:rsid w:val="008B16EA"/>
    <w:rsid w:val="008B4020"/>
    <w:rsid w:val="008B482E"/>
    <w:rsid w:val="008B62C4"/>
    <w:rsid w:val="008B736C"/>
    <w:rsid w:val="008C0AC3"/>
    <w:rsid w:val="008C31A0"/>
    <w:rsid w:val="008C52F2"/>
    <w:rsid w:val="008C6471"/>
    <w:rsid w:val="008D1213"/>
    <w:rsid w:val="008D1E09"/>
    <w:rsid w:val="008D1F89"/>
    <w:rsid w:val="008D2BCE"/>
    <w:rsid w:val="008D51B1"/>
    <w:rsid w:val="008D6987"/>
    <w:rsid w:val="008D7829"/>
    <w:rsid w:val="008D7BB3"/>
    <w:rsid w:val="008E0AE5"/>
    <w:rsid w:val="008E3DEA"/>
    <w:rsid w:val="008E4886"/>
    <w:rsid w:val="008E4D86"/>
    <w:rsid w:val="008E6BF3"/>
    <w:rsid w:val="008E7737"/>
    <w:rsid w:val="008F62D7"/>
    <w:rsid w:val="008F6475"/>
    <w:rsid w:val="008F772F"/>
    <w:rsid w:val="0090089E"/>
    <w:rsid w:val="009018B7"/>
    <w:rsid w:val="00902069"/>
    <w:rsid w:val="00904DC0"/>
    <w:rsid w:val="0090649E"/>
    <w:rsid w:val="009064DE"/>
    <w:rsid w:val="009106C7"/>
    <w:rsid w:val="0091157D"/>
    <w:rsid w:val="00912611"/>
    <w:rsid w:val="009150E8"/>
    <w:rsid w:val="00915F2B"/>
    <w:rsid w:val="00916C05"/>
    <w:rsid w:val="009177D9"/>
    <w:rsid w:val="009206B0"/>
    <w:rsid w:val="009213C1"/>
    <w:rsid w:val="00921498"/>
    <w:rsid w:val="00922084"/>
    <w:rsid w:val="009224C5"/>
    <w:rsid w:val="009254CC"/>
    <w:rsid w:val="00925B9D"/>
    <w:rsid w:val="00925F9F"/>
    <w:rsid w:val="0093121B"/>
    <w:rsid w:val="0093149A"/>
    <w:rsid w:val="009319A8"/>
    <w:rsid w:val="009322E9"/>
    <w:rsid w:val="00932FF1"/>
    <w:rsid w:val="00936C39"/>
    <w:rsid w:val="0094124B"/>
    <w:rsid w:val="00941B48"/>
    <w:rsid w:val="00942594"/>
    <w:rsid w:val="00942CCF"/>
    <w:rsid w:val="00942DA4"/>
    <w:rsid w:val="00943594"/>
    <w:rsid w:val="00943FCE"/>
    <w:rsid w:val="009445A6"/>
    <w:rsid w:val="00944EE0"/>
    <w:rsid w:val="00946103"/>
    <w:rsid w:val="009467BA"/>
    <w:rsid w:val="00946AA2"/>
    <w:rsid w:val="009472B6"/>
    <w:rsid w:val="00951252"/>
    <w:rsid w:val="009537B8"/>
    <w:rsid w:val="0095450B"/>
    <w:rsid w:val="00954751"/>
    <w:rsid w:val="00955763"/>
    <w:rsid w:val="009560C9"/>
    <w:rsid w:val="00956267"/>
    <w:rsid w:val="009607DD"/>
    <w:rsid w:val="00960986"/>
    <w:rsid w:val="00963D3B"/>
    <w:rsid w:val="00964B77"/>
    <w:rsid w:val="0096531C"/>
    <w:rsid w:val="00966D52"/>
    <w:rsid w:val="00971230"/>
    <w:rsid w:val="0097184A"/>
    <w:rsid w:val="0097385D"/>
    <w:rsid w:val="0097442B"/>
    <w:rsid w:val="009744FC"/>
    <w:rsid w:val="00975780"/>
    <w:rsid w:val="00975E9C"/>
    <w:rsid w:val="0097746B"/>
    <w:rsid w:val="00981D2F"/>
    <w:rsid w:val="00983D31"/>
    <w:rsid w:val="009846A5"/>
    <w:rsid w:val="00984959"/>
    <w:rsid w:val="009867A9"/>
    <w:rsid w:val="00987210"/>
    <w:rsid w:val="009932C7"/>
    <w:rsid w:val="00993DD4"/>
    <w:rsid w:val="009951F8"/>
    <w:rsid w:val="00996631"/>
    <w:rsid w:val="009A0517"/>
    <w:rsid w:val="009A0CA3"/>
    <w:rsid w:val="009A0D52"/>
    <w:rsid w:val="009A1DC1"/>
    <w:rsid w:val="009A3159"/>
    <w:rsid w:val="009A3C2B"/>
    <w:rsid w:val="009A475D"/>
    <w:rsid w:val="009A4EFF"/>
    <w:rsid w:val="009A76DB"/>
    <w:rsid w:val="009A7CCF"/>
    <w:rsid w:val="009B0E01"/>
    <w:rsid w:val="009B2C35"/>
    <w:rsid w:val="009B5F0E"/>
    <w:rsid w:val="009B7FFA"/>
    <w:rsid w:val="009C0DCA"/>
    <w:rsid w:val="009C188C"/>
    <w:rsid w:val="009C1A69"/>
    <w:rsid w:val="009C2BAF"/>
    <w:rsid w:val="009C30BF"/>
    <w:rsid w:val="009C66D8"/>
    <w:rsid w:val="009C71D9"/>
    <w:rsid w:val="009C7BB8"/>
    <w:rsid w:val="009D01A6"/>
    <w:rsid w:val="009D1E26"/>
    <w:rsid w:val="009D1E61"/>
    <w:rsid w:val="009D5FE2"/>
    <w:rsid w:val="009E05CA"/>
    <w:rsid w:val="009E29CD"/>
    <w:rsid w:val="009E2E1C"/>
    <w:rsid w:val="009E4212"/>
    <w:rsid w:val="009E5706"/>
    <w:rsid w:val="009E6D34"/>
    <w:rsid w:val="009F1F73"/>
    <w:rsid w:val="009F2A02"/>
    <w:rsid w:val="009F31A1"/>
    <w:rsid w:val="009F3B23"/>
    <w:rsid w:val="009F4E73"/>
    <w:rsid w:val="009F5103"/>
    <w:rsid w:val="009F510B"/>
    <w:rsid w:val="009F54F4"/>
    <w:rsid w:val="009F5A9D"/>
    <w:rsid w:val="009F7676"/>
    <w:rsid w:val="00A00534"/>
    <w:rsid w:val="00A00977"/>
    <w:rsid w:val="00A01521"/>
    <w:rsid w:val="00A02187"/>
    <w:rsid w:val="00A0398F"/>
    <w:rsid w:val="00A03DBA"/>
    <w:rsid w:val="00A0405E"/>
    <w:rsid w:val="00A0422F"/>
    <w:rsid w:val="00A047F2"/>
    <w:rsid w:val="00A0615F"/>
    <w:rsid w:val="00A061C3"/>
    <w:rsid w:val="00A0676A"/>
    <w:rsid w:val="00A11980"/>
    <w:rsid w:val="00A12925"/>
    <w:rsid w:val="00A1320E"/>
    <w:rsid w:val="00A13D67"/>
    <w:rsid w:val="00A160E1"/>
    <w:rsid w:val="00A16439"/>
    <w:rsid w:val="00A205CC"/>
    <w:rsid w:val="00A25188"/>
    <w:rsid w:val="00A25979"/>
    <w:rsid w:val="00A25F6B"/>
    <w:rsid w:val="00A268F8"/>
    <w:rsid w:val="00A318B4"/>
    <w:rsid w:val="00A332A9"/>
    <w:rsid w:val="00A34AFD"/>
    <w:rsid w:val="00A360CD"/>
    <w:rsid w:val="00A37977"/>
    <w:rsid w:val="00A40A04"/>
    <w:rsid w:val="00A42430"/>
    <w:rsid w:val="00A42C28"/>
    <w:rsid w:val="00A43F5B"/>
    <w:rsid w:val="00A44851"/>
    <w:rsid w:val="00A4500C"/>
    <w:rsid w:val="00A45378"/>
    <w:rsid w:val="00A46197"/>
    <w:rsid w:val="00A472E4"/>
    <w:rsid w:val="00A47537"/>
    <w:rsid w:val="00A4779B"/>
    <w:rsid w:val="00A47C0F"/>
    <w:rsid w:val="00A51E88"/>
    <w:rsid w:val="00A535F0"/>
    <w:rsid w:val="00A5468C"/>
    <w:rsid w:val="00A604F9"/>
    <w:rsid w:val="00A61A29"/>
    <w:rsid w:val="00A624A0"/>
    <w:rsid w:val="00A659ED"/>
    <w:rsid w:val="00A65A84"/>
    <w:rsid w:val="00A67417"/>
    <w:rsid w:val="00A70B7A"/>
    <w:rsid w:val="00A719AA"/>
    <w:rsid w:val="00A7581A"/>
    <w:rsid w:val="00A75F6A"/>
    <w:rsid w:val="00A76328"/>
    <w:rsid w:val="00A76946"/>
    <w:rsid w:val="00A77CCA"/>
    <w:rsid w:val="00A80382"/>
    <w:rsid w:val="00A81FB1"/>
    <w:rsid w:val="00A83212"/>
    <w:rsid w:val="00A85968"/>
    <w:rsid w:val="00A92738"/>
    <w:rsid w:val="00A9316D"/>
    <w:rsid w:val="00A9361D"/>
    <w:rsid w:val="00A9389B"/>
    <w:rsid w:val="00A93FC7"/>
    <w:rsid w:val="00A95657"/>
    <w:rsid w:val="00A9729C"/>
    <w:rsid w:val="00A97EDC"/>
    <w:rsid w:val="00AB0927"/>
    <w:rsid w:val="00AB14BE"/>
    <w:rsid w:val="00AB1FB5"/>
    <w:rsid w:val="00AB2A61"/>
    <w:rsid w:val="00AB5256"/>
    <w:rsid w:val="00AB5FFB"/>
    <w:rsid w:val="00AB6FA3"/>
    <w:rsid w:val="00AB701B"/>
    <w:rsid w:val="00AC09C6"/>
    <w:rsid w:val="00AC3AB4"/>
    <w:rsid w:val="00AC448D"/>
    <w:rsid w:val="00AC4F76"/>
    <w:rsid w:val="00AC53DB"/>
    <w:rsid w:val="00AC7867"/>
    <w:rsid w:val="00AD0237"/>
    <w:rsid w:val="00AD2F14"/>
    <w:rsid w:val="00AD3A97"/>
    <w:rsid w:val="00AD55FA"/>
    <w:rsid w:val="00AD573E"/>
    <w:rsid w:val="00AD5A19"/>
    <w:rsid w:val="00AD7214"/>
    <w:rsid w:val="00AD7654"/>
    <w:rsid w:val="00AD7B2B"/>
    <w:rsid w:val="00AF0338"/>
    <w:rsid w:val="00AF1D0D"/>
    <w:rsid w:val="00AF4688"/>
    <w:rsid w:val="00AF4CC6"/>
    <w:rsid w:val="00B00116"/>
    <w:rsid w:val="00B00E88"/>
    <w:rsid w:val="00B01E88"/>
    <w:rsid w:val="00B05227"/>
    <w:rsid w:val="00B053E0"/>
    <w:rsid w:val="00B0708E"/>
    <w:rsid w:val="00B105BB"/>
    <w:rsid w:val="00B11163"/>
    <w:rsid w:val="00B12310"/>
    <w:rsid w:val="00B1236A"/>
    <w:rsid w:val="00B13DB4"/>
    <w:rsid w:val="00B14AF1"/>
    <w:rsid w:val="00B166DB"/>
    <w:rsid w:val="00B16E35"/>
    <w:rsid w:val="00B16EAC"/>
    <w:rsid w:val="00B24737"/>
    <w:rsid w:val="00B257D4"/>
    <w:rsid w:val="00B26550"/>
    <w:rsid w:val="00B306E7"/>
    <w:rsid w:val="00B32F00"/>
    <w:rsid w:val="00B33085"/>
    <w:rsid w:val="00B35446"/>
    <w:rsid w:val="00B35DBF"/>
    <w:rsid w:val="00B41DE4"/>
    <w:rsid w:val="00B42F51"/>
    <w:rsid w:val="00B4340B"/>
    <w:rsid w:val="00B44378"/>
    <w:rsid w:val="00B45A7C"/>
    <w:rsid w:val="00B4646B"/>
    <w:rsid w:val="00B465AB"/>
    <w:rsid w:val="00B46DA0"/>
    <w:rsid w:val="00B511E2"/>
    <w:rsid w:val="00B51B87"/>
    <w:rsid w:val="00B52CBA"/>
    <w:rsid w:val="00B52F66"/>
    <w:rsid w:val="00B53B55"/>
    <w:rsid w:val="00B56C7F"/>
    <w:rsid w:val="00B57C4C"/>
    <w:rsid w:val="00B617B8"/>
    <w:rsid w:val="00B623DD"/>
    <w:rsid w:val="00B7002C"/>
    <w:rsid w:val="00B72F15"/>
    <w:rsid w:val="00B732DD"/>
    <w:rsid w:val="00B7347C"/>
    <w:rsid w:val="00B73516"/>
    <w:rsid w:val="00B73C15"/>
    <w:rsid w:val="00B7650C"/>
    <w:rsid w:val="00B765D7"/>
    <w:rsid w:val="00B77F55"/>
    <w:rsid w:val="00B80593"/>
    <w:rsid w:val="00B8291E"/>
    <w:rsid w:val="00B83F67"/>
    <w:rsid w:val="00B853C3"/>
    <w:rsid w:val="00B8562C"/>
    <w:rsid w:val="00B8588A"/>
    <w:rsid w:val="00B858B2"/>
    <w:rsid w:val="00B869F1"/>
    <w:rsid w:val="00B942DF"/>
    <w:rsid w:val="00B944C7"/>
    <w:rsid w:val="00B94FD7"/>
    <w:rsid w:val="00B95DAC"/>
    <w:rsid w:val="00B961B2"/>
    <w:rsid w:val="00B9686A"/>
    <w:rsid w:val="00B97235"/>
    <w:rsid w:val="00BA0D66"/>
    <w:rsid w:val="00BA1733"/>
    <w:rsid w:val="00BA1872"/>
    <w:rsid w:val="00BA361C"/>
    <w:rsid w:val="00BA5D61"/>
    <w:rsid w:val="00BB3A07"/>
    <w:rsid w:val="00BB3C20"/>
    <w:rsid w:val="00BB3DC0"/>
    <w:rsid w:val="00BB5295"/>
    <w:rsid w:val="00BB6050"/>
    <w:rsid w:val="00BC0134"/>
    <w:rsid w:val="00BC047D"/>
    <w:rsid w:val="00BC3C52"/>
    <w:rsid w:val="00BC6A82"/>
    <w:rsid w:val="00BC7674"/>
    <w:rsid w:val="00BC7E1C"/>
    <w:rsid w:val="00BD0F8E"/>
    <w:rsid w:val="00BD148E"/>
    <w:rsid w:val="00BD1972"/>
    <w:rsid w:val="00BD23A5"/>
    <w:rsid w:val="00BD27D9"/>
    <w:rsid w:val="00BD2CC0"/>
    <w:rsid w:val="00BD2FA0"/>
    <w:rsid w:val="00BD3B33"/>
    <w:rsid w:val="00BD471D"/>
    <w:rsid w:val="00BD4FCF"/>
    <w:rsid w:val="00BD5563"/>
    <w:rsid w:val="00BE2970"/>
    <w:rsid w:val="00BE36AB"/>
    <w:rsid w:val="00BE37AD"/>
    <w:rsid w:val="00BE676E"/>
    <w:rsid w:val="00BF3A36"/>
    <w:rsid w:val="00BF5AA8"/>
    <w:rsid w:val="00BF6186"/>
    <w:rsid w:val="00BF7756"/>
    <w:rsid w:val="00BF77A5"/>
    <w:rsid w:val="00C014FC"/>
    <w:rsid w:val="00C027F1"/>
    <w:rsid w:val="00C02878"/>
    <w:rsid w:val="00C03D43"/>
    <w:rsid w:val="00C04D2B"/>
    <w:rsid w:val="00C05117"/>
    <w:rsid w:val="00C0578C"/>
    <w:rsid w:val="00C05F48"/>
    <w:rsid w:val="00C07E99"/>
    <w:rsid w:val="00C104DC"/>
    <w:rsid w:val="00C106CF"/>
    <w:rsid w:val="00C109B6"/>
    <w:rsid w:val="00C11424"/>
    <w:rsid w:val="00C13C07"/>
    <w:rsid w:val="00C1400C"/>
    <w:rsid w:val="00C153F3"/>
    <w:rsid w:val="00C155AA"/>
    <w:rsid w:val="00C16848"/>
    <w:rsid w:val="00C170D8"/>
    <w:rsid w:val="00C17AA3"/>
    <w:rsid w:val="00C2380C"/>
    <w:rsid w:val="00C24517"/>
    <w:rsid w:val="00C32B64"/>
    <w:rsid w:val="00C33C00"/>
    <w:rsid w:val="00C348FC"/>
    <w:rsid w:val="00C34E66"/>
    <w:rsid w:val="00C3512B"/>
    <w:rsid w:val="00C36087"/>
    <w:rsid w:val="00C36E19"/>
    <w:rsid w:val="00C40DBA"/>
    <w:rsid w:val="00C4139D"/>
    <w:rsid w:val="00C413A0"/>
    <w:rsid w:val="00C42866"/>
    <w:rsid w:val="00C4748D"/>
    <w:rsid w:val="00C475B1"/>
    <w:rsid w:val="00C5336E"/>
    <w:rsid w:val="00C57B04"/>
    <w:rsid w:val="00C62683"/>
    <w:rsid w:val="00C63126"/>
    <w:rsid w:val="00C63B6F"/>
    <w:rsid w:val="00C64437"/>
    <w:rsid w:val="00C64520"/>
    <w:rsid w:val="00C656BC"/>
    <w:rsid w:val="00C65E04"/>
    <w:rsid w:val="00C66F99"/>
    <w:rsid w:val="00C672E0"/>
    <w:rsid w:val="00C724B6"/>
    <w:rsid w:val="00C73B91"/>
    <w:rsid w:val="00C77486"/>
    <w:rsid w:val="00C821FB"/>
    <w:rsid w:val="00C8264A"/>
    <w:rsid w:val="00C86331"/>
    <w:rsid w:val="00C86771"/>
    <w:rsid w:val="00C86920"/>
    <w:rsid w:val="00C86CF8"/>
    <w:rsid w:val="00C90FAB"/>
    <w:rsid w:val="00C9116F"/>
    <w:rsid w:val="00C91A8C"/>
    <w:rsid w:val="00C92926"/>
    <w:rsid w:val="00C92938"/>
    <w:rsid w:val="00C92DF8"/>
    <w:rsid w:val="00C94831"/>
    <w:rsid w:val="00C94868"/>
    <w:rsid w:val="00C965CF"/>
    <w:rsid w:val="00C978DA"/>
    <w:rsid w:val="00C97E73"/>
    <w:rsid w:val="00CA32A7"/>
    <w:rsid w:val="00CA4A39"/>
    <w:rsid w:val="00CA5212"/>
    <w:rsid w:val="00CA6C4D"/>
    <w:rsid w:val="00CA71BF"/>
    <w:rsid w:val="00CB001C"/>
    <w:rsid w:val="00CB0895"/>
    <w:rsid w:val="00CB1A64"/>
    <w:rsid w:val="00CB3D0A"/>
    <w:rsid w:val="00CB5CE6"/>
    <w:rsid w:val="00CB5ECB"/>
    <w:rsid w:val="00CB6562"/>
    <w:rsid w:val="00CB6A87"/>
    <w:rsid w:val="00CB79CB"/>
    <w:rsid w:val="00CB7A8F"/>
    <w:rsid w:val="00CC095D"/>
    <w:rsid w:val="00CC17C4"/>
    <w:rsid w:val="00CC2D93"/>
    <w:rsid w:val="00CC42A7"/>
    <w:rsid w:val="00CD135E"/>
    <w:rsid w:val="00CD29D8"/>
    <w:rsid w:val="00CD2E96"/>
    <w:rsid w:val="00CD5A4C"/>
    <w:rsid w:val="00CD5BA2"/>
    <w:rsid w:val="00CE1851"/>
    <w:rsid w:val="00CE2E40"/>
    <w:rsid w:val="00CE312A"/>
    <w:rsid w:val="00CE4F6D"/>
    <w:rsid w:val="00CE56B7"/>
    <w:rsid w:val="00CE6194"/>
    <w:rsid w:val="00CE7270"/>
    <w:rsid w:val="00CE7979"/>
    <w:rsid w:val="00CE7DA6"/>
    <w:rsid w:val="00CF086B"/>
    <w:rsid w:val="00CF0C83"/>
    <w:rsid w:val="00CF1A60"/>
    <w:rsid w:val="00CF484F"/>
    <w:rsid w:val="00CF6087"/>
    <w:rsid w:val="00CF6A91"/>
    <w:rsid w:val="00D004D5"/>
    <w:rsid w:val="00D011C7"/>
    <w:rsid w:val="00D0149B"/>
    <w:rsid w:val="00D0173F"/>
    <w:rsid w:val="00D03F45"/>
    <w:rsid w:val="00D115B5"/>
    <w:rsid w:val="00D12BF0"/>
    <w:rsid w:val="00D132C2"/>
    <w:rsid w:val="00D13DF1"/>
    <w:rsid w:val="00D14E1B"/>
    <w:rsid w:val="00D14EA9"/>
    <w:rsid w:val="00D151F1"/>
    <w:rsid w:val="00D15FCD"/>
    <w:rsid w:val="00D16073"/>
    <w:rsid w:val="00D20346"/>
    <w:rsid w:val="00D21193"/>
    <w:rsid w:val="00D21ADE"/>
    <w:rsid w:val="00D22BC5"/>
    <w:rsid w:val="00D24370"/>
    <w:rsid w:val="00D25016"/>
    <w:rsid w:val="00D25D3D"/>
    <w:rsid w:val="00D278A2"/>
    <w:rsid w:val="00D27C67"/>
    <w:rsid w:val="00D303B5"/>
    <w:rsid w:val="00D312B2"/>
    <w:rsid w:val="00D33429"/>
    <w:rsid w:val="00D35FB0"/>
    <w:rsid w:val="00D408A2"/>
    <w:rsid w:val="00D4216F"/>
    <w:rsid w:val="00D42C46"/>
    <w:rsid w:val="00D42F73"/>
    <w:rsid w:val="00D43506"/>
    <w:rsid w:val="00D43820"/>
    <w:rsid w:val="00D44085"/>
    <w:rsid w:val="00D44319"/>
    <w:rsid w:val="00D444E3"/>
    <w:rsid w:val="00D46E81"/>
    <w:rsid w:val="00D51A92"/>
    <w:rsid w:val="00D520EA"/>
    <w:rsid w:val="00D53550"/>
    <w:rsid w:val="00D55D9B"/>
    <w:rsid w:val="00D57023"/>
    <w:rsid w:val="00D5784B"/>
    <w:rsid w:val="00D605FA"/>
    <w:rsid w:val="00D625C2"/>
    <w:rsid w:val="00D62D7F"/>
    <w:rsid w:val="00D647ED"/>
    <w:rsid w:val="00D64814"/>
    <w:rsid w:val="00D66522"/>
    <w:rsid w:val="00D672AA"/>
    <w:rsid w:val="00D715F9"/>
    <w:rsid w:val="00D71B02"/>
    <w:rsid w:val="00D72961"/>
    <w:rsid w:val="00D734AE"/>
    <w:rsid w:val="00D73A1C"/>
    <w:rsid w:val="00D7465E"/>
    <w:rsid w:val="00D74F01"/>
    <w:rsid w:val="00D75A61"/>
    <w:rsid w:val="00D768C2"/>
    <w:rsid w:val="00D77402"/>
    <w:rsid w:val="00D8199F"/>
    <w:rsid w:val="00D8560E"/>
    <w:rsid w:val="00D86077"/>
    <w:rsid w:val="00D871F6"/>
    <w:rsid w:val="00D92218"/>
    <w:rsid w:val="00D94F61"/>
    <w:rsid w:val="00D94F93"/>
    <w:rsid w:val="00D958C6"/>
    <w:rsid w:val="00D967CB"/>
    <w:rsid w:val="00D9696B"/>
    <w:rsid w:val="00D9735F"/>
    <w:rsid w:val="00D975F0"/>
    <w:rsid w:val="00DA0070"/>
    <w:rsid w:val="00DA044A"/>
    <w:rsid w:val="00DA076D"/>
    <w:rsid w:val="00DA1233"/>
    <w:rsid w:val="00DA289F"/>
    <w:rsid w:val="00DA30A1"/>
    <w:rsid w:val="00DA502B"/>
    <w:rsid w:val="00DB283E"/>
    <w:rsid w:val="00DB43FE"/>
    <w:rsid w:val="00DB64FD"/>
    <w:rsid w:val="00DB7FD8"/>
    <w:rsid w:val="00DC0C0B"/>
    <w:rsid w:val="00DC1E86"/>
    <w:rsid w:val="00DC3887"/>
    <w:rsid w:val="00DC3B43"/>
    <w:rsid w:val="00DC4092"/>
    <w:rsid w:val="00DC479E"/>
    <w:rsid w:val="00DC51A7"/>
    <w:rsid w:val="00DC5289"/>
    <w:rsid w:val="00DC5A2F"/>
    <w:rsid w:val="00DC70B6"/>
    <w:rsid w:val="00DC7529"/>
    <w:rsid w:val="00DC7842"/>
    <w:rsid w:val="00DD0F89"/>
    <w:rsid w:val="00DD2DB3"/>
    <w:rsid w:val="00DD5942"/>
    <w:rsid w:val="00DD5A39"/>
    <w:rsid w:val="00DD79FA"/>
    <w:rsid w:val="00DD7A48"/>
    <w:rsid w:val="00DE0ACC"/>
    <w:rsid w:val="00DE0BCF"/>
    <w:rsid w:val="00DE2556"/>
    <w:rsid w:val="00DE35F4"/>
    <w:rsid w:val="00DE3F0E"/>
    <w:rsid w:val="00DF215E"/>
    <w:rsid w:val="00DF35C7"/>
    <w:rsid w:val="00DF3AD3"/>
    <w:rsid w:val="00DF4676"/>
    <w:rsid w:val="00DF472D"/>
    <w:rsid w:val="00DF4A7F"/>
    <w:rsid w:val="00DF6BE6"/>
    <w:rsid w:val="00E02668"/>
    <w:rsid w:val="00E034D8"/>
    <w:rsid w:val="00E040DF"/>
    <w:rsid w:val="00E057F9"/>
    <w:rsid w:val="00E05F72"/>
    <w:rsid w:val="00E0635D"/>
    <w:rsid w:val="00E0669E"/>
    <w:rsid w:val="00E0766D"/>
    <w:rsid w:val="00E0795C"/>
    <w:rsid w:val="00E07AE9"/>
    <w:rsid w:val="00E07D93"/>
    <w:rsid w:val="00E119A2"/>
    <w:rsid w:val="00E1245A"/>
    <w:rsid w:val="00E13E54"/>
    <w:rsid w:val="00E146C9"/>
    <w:rsid w:val="00E153E8"/>
    <w:rsid w:val="00E15D08"/>
    <w:rsid w:val="00E1611D"/>
    <w:rsid w:val="00E20E7C"/>
    <w:rsid w:val="00E215F0"/>
    <w:rsid w:val="00E239B2"/>
    <w:rsid w:val="00E266B0"/>
    <w:rsid w:val="00E3072C"/>
    <w:rsid w:val="00E31892"/>
    <w:rsid w:val="00E34686"/>
    <w:rsid w:val="00E41D9A"/>
    <w:rsid w:val="00E42BB9"/>
    <w:rsid w:val="00E42BE7"/>
    <w:rsid w:val="00E439ED"/>
    <w:rsid w:val="00E450E0"/>
    <w:rsid w:val="00E47ED3"/>
    <w:rsid w:val="00E52679"/>
    <w:rsid w:val="00E549BC"/>
    <w:rsid w:val="00E54FC8"/>
    <w:rsid w:val="00E564EE"/>
    <w:rsid w:val="00E57531"/>
    <w:rsid w:val="00E57CC4"/>
    <w:rsid w:val="00E57D7D"/>
    <w:rsid w:val="00E6001D"/>
    <w:rsid w:val="00E60DEC"/>
    <w:rsid w:val="00E62B6F"/>
    <w:rsid w:val="00E6380B"/>
    <w:rsid w:val="00E63E86"/>
    <w:rsid w:val="00E645F7"/>
    <w:rsid w:val="00E64C3E"/>
    <w:rsid w:val="00E64C5C"/>
    <w:rsid w:val="00E656DC"/>
    <w:rsid w:val="00E670CA"/>
    <w:rsid w:val="00E729EE"/>
    <w:rsid w:val="00E72B0B"/>
    <w:rsid w:val="00E72E5F"/>
    <w:rsid w:val="00E7363B"/>
    <w:rsid w:val="00E74229"/>
    <w:rsid w:val="00E74E03"/>
    <w:rsid w:val="00E757DB"/>
    <w:rsid w:val="00E76332"/>
    <w:rsid w:val="00E80BA3"/>
    <w:rsid w:val="00E830E7"/>
    <w:rsid w:val="00E843A4"/>
    <w:rsid w:val="00E85C3F"/>
    <w:rsid w:val="00E86164"/>
    <w:rsid w:val="00E87AF0"/>
    <w:rsid w:val="00E93531"/>
    <w:rsid w:val="00E93965"/>
    <w:rsid w:val="00E95348"/>
    <w:rsid w:val="00EA123A"/>
    <w:rsid w:val="00EA1C23"/>
    <w:rsid w:val="00EA3B15"/>
    <w:rsid w:val="00EA5EEC"/>
    <w:rsid w:val="00EA739C"/>
    <w:rsid w:val="00EA7EDE"/>
    <w:rsid w:val="00EB091D"/>
    <w:rsid w:val="00EB2ACA"/>
    <w:rsid w:val="00EB32F7"/>
    <w:rsid w:val="00EB530C"/>
    <w:rsid w:val="00EB56C9"/>
    <w:rsid w:val="00EB5A21"/>
    <w:rsid w:val="00EB66E8"/>
    <w:rsid w:val="00EB7093"/>
    <w:rsid w:val="00EB79E0"/>
    <w:rsid w:val="00EC0A36"/>
    <w:rsid w:val="00EC309F"/>
    <w:rsid w:val="00EC4ADB"/>
    <w:rsid w:val="00EC4B13"/>
    <w:rsid w:val="00EC58FD"/>
    <w:rsid w:val="00EC6215"/>
    <w:rsid w:val="00EC74FD"/>
    <w:rsid w:val="00EC75DA"/>
    <w:rsid w:val="00ED15B0"/>
    <w:rsid w:val="00ED269C"/>
    <w:rsid w:val="00ED2F52"/>
    <w:rsid w:val="00ED3458"/>
    <w:rsid w:val="00ED35BA"/>
    <w:rsid w:val="00ED58DB"/>
    <w:rsid w:val="00ED78EC"/>
    <w:rsid w:val="00EE03EB"/>
    <w:rsid w:val="00EE0400"/>
    <w:rsid w:val="00EE4691"/>
    <w:rsid w:val="00EE5B87"/>
    <w:rsid w:val="00EF1FD2"/>
    <w:rsid w:val="00EF29D1"/>
    <w:rsid w:val="00EF438F"/>
    <w:rsid w:val="00EF4B4D"/>
    <w:rsid w:val="00EF5163"/>
    <w:rsid w:val="00EF51FD"/>
    <w:rsid w:val="00EF5C2E"/>
    <w:rsid w:val="00EF6C23"/>
    <w:rsid w:val="00EF6F54"/>
    <w:rsid w:val="00EF702D"/>
    <w:rsid w:val="00F00E2E"/>
    <w:rsid w:val="00F00FA3"/>
    <w:rsid w:val="00F015B9"/>
    <w:rsid w:val="00F02366"/>
    <w:rsid w:val="00F0473A"/>
    <w:rsid w:val="00F05F3E"/>
    <w:rsid w:val="00F06A3A"/>
    <w:rsid w:val="00F073E4"/>
    <w:rsid w:val="00F107BF"/>
    <w:rsid w:val="00F1129E"/>
    <w:rsid w:val="00F11909"/>
    <w:rsid w:val="00F123D3"/>
    <w:rsid w:val="00F12F9E"/>
    <w:rsid w:val="00F138A9"/>
    <w:rsid w:val="00F16561"/>
    <w:rsid w:val="00F16C07"/>
    <w:rsid w:val="00F2046F"/>
    <w:rsid w:val="00F209BE"/>
    <w:rsid w:val="00F216E8"/>
    <w:rsid w:val="00F2295B"/>
    <w:rsid w:val="00F243F1"/>
    <w:rsid w:val="00F247D7"/>
    <w:rsid w:val="00F24F8A"/>
    <w:rsid w:val="00F2509F"/>
    <w:rsid w:val="00F25B8D"/>
    <w:rsid w:val="00F27025"/>
    <w:rsid w:val="00F272B7"/>
    <w:rsid w:val="00F32474"/>
    <w:rsid w:val="00F328F1"/>
    <w:rsid w:val="00F32B17"/>
    <w:rsid w:val="00F32B54"/>
    <w:rsid w:val="00F410A8"/>
    <w:rsid w:val="00F417EE"/>
    <w:rsid w:val="00F41968"/>
    <w:rsid w:val="00F4318E"/>
    <w:rsid w:val="00F43E7C"/>
    <w:rsid w:val="00F44FE9"/>
    <w:rsid w:val="00F46535"/>
    <w:rsid w:val="00F471AC"/>
    <w:rsid w:val="00F515CD"/>
    <w:rsid w:val="00F51B72"/>
    <w:rsid w:val="00F531D3"/>
    <w:rsid w:val="00F5571D"/>
    <w:rsid w:val="00F55A60"/>
    <w:rsid w:val="00F57B7C"/>
    <w:rsid w:val="00F601D6"/>
    <w:rsid w:val="00F617DE"/>
    <w:rsid w:val="00F61D97"/>
    <w:rsid w:val="00F64792"/>
    <w:rsid w:val="00F648F0"/>
    <w:rsid w:val="00F64F31"/>
    <w:rsid w:val="00F65747"/>
    <w:rsid w:val="00F65806"/>
    <w:rsid w:val="00F67312"/>
    <w:rsid w:val="00F703FB"/>
    <w:rsid w:val="00F70D7E"/>
    <w:rsid w:val="00F8139D"/>
    <w:rsid w:val="00F81A2C"/>
    <w:rsid w:val="00F82068"/>
    <w:rsid w:val="00F82FED"/>
    <w:rsid w:val="00F857DF"/>
    <w:rsid w:val="00F86A11"/>
    <w:rsid w:val="00F87B7D"/>
    <w:rsid w:val="00F9041D"/>
    <w:rsid w:val="00F906D9"/>
    <w:rsid w:val="00F9095A"/>
    <w:rsid w:val="00F914A7"/>
    <w:rsid w:val="00F97790"/>
    <w:rsid w:val="00F97973"/>
    <w:rsid w:val="00FA109F"/>
    <w:rsid w:val="00FA45AC"/>
    <w:rsid w:val="00FA4DAA"/>
    <w:rsid w:val="00FA7B14"/>
    <w:rsid w:val="00FB1440"/>
    <w:rsid w:val="00FB17DC"/>
    <w:rsid w:val="00FB6D64"/>
    <w:rsid w:val="00FB6DBF"/>
    <w:rsid w:val="00FB7025"/>
    <w:rsid w:val="00FB764A"/>
    <w:rsid w:val="00FC1AFC"/>
    <w:rsid w:val="00FC2D36"/>
    <w:rsid w:val="00FC4216"/>
    <w:rsid w:val="00FC619E"/>
    <w:rsid w:val="00FC69D1"/>
    <w:rsid w:val="00FD0429"/>
    <w:rsid w:val="00FD2805"/>
    <w:rsid w:val="00FD308E"/>
    <w:rsid w:val="00FD549E"/>
    <w:rsid w:val="00FD5855"/>
    <w:rsid w:val="00FD7FF7"/>
    <w:rsid w:val="00FE0867"/>
    <w:rsid w:val="00FE26CC"/>
    <w:rsid w:val="00FE407B"/>
    <w:rsid w:val="00FE5BCF"/>
    <w:rsid w:val="00FE6192"/>
    <w:rsid w:val="00FF09AB"/>
    <w:rsid w:val="00FF12AB"/>
    <w:rsid w:val="00FF4BB7"/>
    <w:rsid w:val="00FF4E42"/>
    <w:rsid w:val="00FF5359"/>
    <w:rsid w:val="00FF5A1F"/>
    <w:rsid w:val="00FF6A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rsid w:val="005E340A"/>
    <w:pPr>
      <w:keepNext/>
      <w:pBdr>
        <w:top w:val="single" w:sz="4" w:space="1" w:color="auto" w:shadow="1"/>
        <w:left w:val="single" w:sz="4" w:space="4" w:color="auto" w:shadow="1"/>
        <w:bottom w:val="single" w:sz="4" w:space="1" w:color="auto" w:shadow="1"/>
        <w:right w:val="single" w:sz="4" w:space="4" w:color="auto" w:shadow="1"/>
      </w:pBdr>
      <w:jc w:val="center"/>
      <w:outlineLvl w:val="0"/>
    </w:pPr>
    <w:rPr>
      <w:rFonts w:ascii="Bookman Old Style" w:hAnsi="Bookman Old Style"/>
      <w:b/>
      <w:snapToGrid w:val="0"/>
      <w:sz w:val="32"/>
      <w:u w:val="single"/>
    </w:rPr>
  </w:style>
  <w:style w:type="paragraph" w:styleId="berschrift2">
    <w:name w:val="heading 2"/>
    <w:basedOn w:val="Standard"/>
    <w:next w:val="Standard"/>
    <w:qFormat/>
    <w:rsid w:val="005E340A"/>
    <w:pPr>
      <w:keepNext/>
      <w:outlineLvl w:val="1"/>
    </w:pPr>
    <w:rPr>
      <w:snapToGrid w:val="0"/>
      <w:color w:val="800080"/>
    </w:rPr>
  </w:style>
  <w:style w:type="paragraph" w:styleId="berschrift3">
    <w:name w:val="heading 3"/>
    <w:basedOn w:val="Standard"/>
    <w:next w:val="Standard"/>
    <w:link w:val="berschrift3Zchn"/>
    <w:uiPriority w:val="9"/>
    <w:unhideWhenUsed/>
    <w:qFormat/>
    <w:rsid w:val="0049710C"/>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Haupttext">
    <w:name w:val="Haupttext"/>
    <w:rsid w:val="00260D1F"/>
    <w:pPr>
      <w:widowControl w:val="0"/>
      <w:ind w:left="567"/>
    </w:pPr>
    <w:rPr>
      <w:rFonts w:ascii="Bookman" w:hAnsi="Bookman"/>
      <w:snapToGrid w:val="0"/>
      <w:sz w:val="24"/>
    </w:rPr>
  </w:style>
  <w:style w:type="paragraph" w:styleId="Textkrper-Zeileneinzug">
    <w:name w:val="Body Text Indent"/>
    <w:basedOn w:val="Standard"/>
    <w:rsid w:val="00260D1F"/>
    <w:pPr>
      <w:ind w:left="1418"/>
    </w:pPr>
  </w:style>
  <w:style w:type="paragraph" w:styleId="Textkrper-Einzug2">
    <w:name w:val="Body Text Indent 2"/>
    <w:basedOn w:val="Standard"/>
    <w:rsid w:val="005E340A"/>
    <w:pPr>
      <w:spacing w:after="120" w:line="480" w:lineRule="auto"/>
      <w:ind w:left="283"/>
    </w:pPr>
  </w:style>
  <w:style w:type="paragraph" w:styleId="Textkrper-Einzug3">
    <w:name w:val="Body Text Indent 3"/>
    <w:basedOn w:val="Standard"/>
    <w:rsid w:val="005E340A"/>
    <w:pPr>
      <w:spacing w:after="120"/>
      <w:ind w:left="283"/>
    </w:pPr>
    <w:rPr>
      <w:sz w:val="16"/>
      <w:szCs w:val="16"/>
    </w:rPr>
  </w:style>
  <w:style w:type="paragraph" w:styleId="Textkrper2">
    <w:name w:val="Body Text 2"/>
    <w:basedOn w:val="Standard"/>
    <w:rsid w:val="005E340A"/>
    <w:pPr>
      <w:spacing w:after="120" w:line="480" w:lineRule="auto"/>
    </w:pPr>
  </w:style>
  <w:style w:type="paragraph" w:styleId="Textkrper">
    <w:name w:val="Body Text"/>
    <w:basedOn w:val="Standard"/>
    <w:rsid w:val="005E340A"/>
    <w:rPr>
      <w:snapToGrid w:val="0"/>
      <w:sz w:val="22"/>
    </w:rPr>
  </w:style>
  <w:style w:type="character" w:styleId="Seitenzahl">
    <w:name w:val="page number"/>
    <w:basedOn w:val="Absatz-Standardschriftart"/>
    <w:rsid w:val="005E340A"/>
  </w:style>
  <w:style w:type="paragraph" w:styleId="Textkrper3">
    <w:name w:val="Body Text 3"/>
    <w:basedOn w:val="Standard"/>
    <w:rsid w:val="005E340A"/>
    <w:pPr>
      <w:tabs>
        <w:tab w:val="left" w:pos="0"/>
      </w:tabs>
      <w:spacing w:line="312" w:lineRule="exact"/>
    </w:pPr>
    <w:rPr>
      <w:b/>
      <w:snapToGrid w:val="0"/>
      <w:u w:val="single"/>
    </w:rPr>
  </w:style>
  <w:style w:type="paragraph" w:styleId="Blocktext">
    <w:name w:val="Block Text"/>
    <w:basedOn w:val="Standard"/>
    <w:rsid w:val="005E340A"/>
    <w:pPr>
      <w:spacing w:line="312" w:lineRule="exact"/>
      <w:ind w:left="1418" w:right="-432" w:hanging="2"/>
    </w:pPr>
    <w:rPr>
      <w:snapToGrid w:val="0"/>
    </w:rPr>
  </w:style>
  <w:style w:type="character" w:styleId="Hyperlink">
    <w:name w:val="Hyperlink"/>
    <w:rsid w:val="005E340A"/>
    <w:rPr>
      <w:color w:val="0000FF"/>
      <w:u w:val="single"/>
    </w:rPr>
  </w:style>
  <w:style w:type="character" w:styleId="BesuchterHyperlink">
    <w:name w:val="FollowedHyperlink"/>
    <w:rsid w:val="005E340A"/>
    <w:rPr>
      <w:color w:val="800080"/>
      <w:u w:val="single"/>
    </w:rPr>
  </w:style>
  <w:style w:type="table" w:styleId="Tabellenraster">
    <w:name w:val="Table Grid"/>
    <w:basedOn w:val="NormaleTabelle"/>
    <w:rsid w:val="005E3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5E340A"/>
    <w:rPr>
      <w:rFonts w:ascii="Courier New" w:hAnsi="Courier New"/>
      <w:sz w:val="20"/>
    </w:rPr>
  </w:style>
  <w:style w:type="character" w:customStyle="1" w:styleId="KopfzeileZchn">
    <w:name w:val="Kopfzeile Zchn"/>
    <w:link w:val="Kopfzeile"/>
    <w:rsid w:val="00B73C15"/>
    <w:rPr>
      <w:rFonts w:ascii="Arial" w:hAnsi="Arial"/>
      <w:sz w:val="24"/>
    </w:rPr>
  </w:style>
  <w:style w:type="paragraph" w:styleId="Listenabsatz">
    <w:name w:val="List Paragraph"/>
    <w:basedOn w:val="Standard"/>
    <w:uiPriority w:val="34"/>
    <w:qFormat/>
    <w:rsid w:val="00736F50"/>
    <w:pPr>
      <w:ind w:left="708"/>
    </w:pPr>
  </w:style>
  <w:style w:type="character" w:customStyle="1" w:styleId="berschrift3Zchn">
    <w:name w:val="Überschrift 3 Zchn"/>
    <w:link w:val="berschrift3"/>
    <w:uiPriority w:val="9"/>
    <w:rsid w:val="0049710C"/>
    <w:rPr>
      <w:rFonts w:ascii="Cambria" w:eastAsia="Times New Roman" w:hAnsi="Cambria" w:cs="Times New Roman"/>
      <w:b/>
      <w:bCs/>
      <w:sz w:val="26"/>
      <w:szCs w:val="26"/>
    </w:rPr>
  </w:style>
  <w:style w:type="character" w:styleId="Fett">
    <w:name w:val="Strong"/>
    <w:uiPriority w:val="22"/>
    <w:qFormat/>
    <w:rsid w:val="00956267"/>
    <w:rPr>
      <w:b/>
      <w:bCs/>
    </w:rPr>
  </w:style>
  <w:style w:type="paragraph" w:styleId="Funotentext">
    <w:name w:val="footnote text"/>
    <w:basedOn w:val="Standard"/>
    <w:link w:val="FunotentextZchn"/>
    <w:uiPriority w:val="99"/>
    <w:semiHidden/>
    <w:unhideWhenUsed/>
    <w:rsid w:val="00FD549E"/>
    <w:rPr>
      <w:sz w:val="20"/>
    </w:rPr>
  </w:style>
  <w:style w:type="character" w:customStyle="1" w:styleId="FunotentextZchn">
    <w:name w:val="Fußnotentext Zchn"/>
    <w:basedOn w:val="Absatz-Standardschriftart"/>
    <w:link w:val="Funotentext"/>
    <w:uiPriority w:val="99"/>
    <w:semiHidden/>
    <w:rsid w:val="00FD549E"/>
    <w:rPr>
      <w:rFonts w:ascii="Arial" w:hAnsi="Arial"/>
    </w:rPr>
  </w:style>
  <w:style w:type="character" w:styleId="Funotenzeichen">
    <w:name w:val="footnote reference"/>
    <w:uiPriority w:val="99"/>
    <w:semiHidden/>
    <w:unhideWhenUsed/>
    <w:rsid w:val="00FD549E"/>
    <w:rPr>
      <w:vertAlign w:val="superscript"/>
    </w:rPr>
  </w:style>
  <w:style w:type="character" w:styleId="Kommentarzeichen">
    <w:name w:val="annotation reference"/>
    <w:basedOn w:val="Absatz-Standardschriftart"/>
    <w:uiPriority w:val="99"/>
    <w:semiHidden/>
    <w:unhideWhenUsed/>
    <w:rsid w:val="00011928"/>
    <w:rPr>
      <w:sz w:val="16"/>
      <w:szCs w:val="16"/>
    </w:rPr>
  </w:style>
  <w:style w:type="paragraph" w:styleId="Kommentartext">
    <w:name w:val="annotation text"/>
    <w:basedOn w:val="Standard"/>
    <w:link w:val="KommentartextZchn"/>
    <w:uiPriority w:val="99"/>
    <w:semiHidden/>
    <w:unhideWhenUsed/>
    <w:rsid w:val="00011928"/>
    <w:rPr>
      <w:sz w:val="20"/>
    </w:rPr>
  </w:style>
  <w:style w:type="character" w:customStyle="1" w:styleId="KommentartextZchn">
    <w:name w:val="Kommentartext Zchn"/>
    <w:basedOn w:val="Absatz-Standardschriftart"/>
    <w:link w:val="Kommentartext"/>
    <w:uiPriority w:val="99"/>
    <w:semiHidden/>
    <w:rsid w:val="00011928"/>
    <w:rPr>
      <w:rFonts w:ascii="Arial" w:hAnsi="Arial"/>
    </w:rPr>
  </w:style>
  <w:style w:type="paragraph" w:styleId="Kommentarthema">
    <w:name w:val="annotation subject"/>
    <w:basedOn w:val="Kommentartext"/>
    <w:next w:val="Kommentartext"/>
    <w:link w:val="KommentarthemaZchn"/>
    <w:uiPriority w:val="99"/>
    <w:semiHidden/>
    <w:unhideWhenUsed/>
    <w:rsid w:val="00011928"/>
    <w:rPr>
      <w:b/>
      <w:bCs/>
    </w:rPr>
  </w:style>
  <w:style w:type="character" w:customStyle="1" w:styleId="KommentarthemaZchn">
    <w:name w:val="Kommentarthema Zchn"/>
    <w:basedOn w:val="KommentartextZchn"/>
    <w:link w:val="Kommentarthema"/>
    <w:uiPriority w:val="99"/>
    <w:semiHidden/>
    <w:rsid w:val="00011928"/>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rsid w:val="005E340A"/>
    <w:pPr>
      <w:keepNext/>
      <w:pBdr>
        <w:top w:val="single" w:sz="4" w:space="1" w:color="auto" w:shadow="1"/>
        <w:left w:val="single" w:sz="4" w:space="4" w:color="auto" w:shadow="1"/>
        <w:bottom w:val="single" w:sz="4" w:space="1" w:color="auto" w:shadow="1"/>
        <w:right w:val="single" w:sz="4" w:space="4" w:color="auto" w:shadow="1"/>
      </w:pBdr>
      <w:jc w:val="center"/>
      <w:outlineLvl w:val="0"/>
    </w:pPr>
    <w:rPr>
      <w:rFonts w:ascii="Bookman Old Style" w:hAnsi="Bookman Old Style"/>
      <w:b/>
      <w:snapToGrid w:val="0"/>
      <w:sz w:val="32"/>
      <w:u w:val="single"/>
    </w:rPr>
  </w:style>
  <w:style w:type="paragraph" w:styleId="berschrift2">
    <w:name w:val="heading 2"/>
    <w:basedOn w:val="Standard"/>
    <w:next w:val="Standard"/>
    <w:qFormat/>
    <w:rsid w:val="005E340A"/>
    <w:pPr>
      <w:keepNext/>
      <w:outlineLvl w:val="1"/>
    </w:pPr>
    <w:rPr>
      <w:snapToGrid w:val="0"/>
      <w:color w:val="800080"/>
    </w:rPr>
  </w:style>
  <w:style w:type="paragraph" w:styleId="berschrift3">
    <w:name w:val="heading 3"/>
    <w:basedOn w:val="Standard"/>
    <w:next w:val="Standard"/>
    <w:link w:val="berschrift3Zchn"/>
    <w:uiPriority w:val="9"/>
    <w:unhideWhenUsed/>
    <w:qFormat/>
    <w:rsid w:val="0049710C"/>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Haupttext">
    <w:name w:val="Haupttext"/>
    <w:rsid w:val="00260D1F"/>
    <w:pPr>
      <w:widowControl w:val="0"/>
      <w:ind w:left="567"/>
    </w:pPr>
    <w:rPr>
      <w:rFonts w:ascii="Bookman" w:hAnsi="Bookman"/>
      <w:snapToGrid w:val="0"/>
      <w:sz w:val="24"/>
    </w:rPr>
  </w:style>
  <w:style w:type="paragraph" w:styleId="Textkrper-Zeileneinzug">
    <w:name w:val="Body Text Indent"/>
    <w:basedOn w:val="Standard"/>
    <w:rsid w:val="00260D1F"/>
    <w:pPr>
      <w:ind w:left="1418"/>
    </w:pPr>
  </w:style>
  <w:style w:type="paragraph" w:styleId="Textkrper-Einzug2">
    <w:name w:val="Body Text Indent 2"/>
    <w:basedOn w:val="Standard"/>
    <w:rsid w:val="005E340A"/>
    <w:pPr>
      <w:spacing w:after="120" w:line="480" w:lineRule="auto"/>
      <w:ind w:left="283"/>
    </w:pPr>
  </w:style>
  <w:style w:type="paragraph" w:styleId="Textkrper-Einzug3">
    <w:name w:val="Body Text Indent 3"/>
    <w:basedOn w:val="Standard"/>
    <w:rsid w:val="005E340A"/>
    <w:pPr>
      <w:spacing w:after="120"/>
      <w:ind w:left="283"/>
    </w:pPr>
    <w:rPr>
      <w:sz w:val="16"/>
      <w:szCs w:val="16"/>
    </w:rPr>
  </w:style>
  <w:style w:type="paragraph" w:styleId="Textkrper2">
    <w:name w:val="Body Text 2"/>
    <w:basedOn w:val="Standard"/>
    <w:rsid w:val="005E340A"/>
    <w:pPr>
      <w:spacing w:after="120" w:line="480" w:lineRule="auto"/>
    </w:pPr>
  </w:style>
  <w:style w:type="paragraph" w:styleId="Textkrper">
    <w:name w:val="Body Text"/>
    <w:basedOn w:val="Standard"/>
    <w:rsid w:val="005E340A"/>
    <w:rPr>
      <w:snapToGrid w:val="0"/>
      <w:sz w:val="22"/>
    </w:rPr>
  </w:style>
  <w:style w:type="character" w:styleId="Seitenzahl">
    <w:name w:val="page number"/>
    <w:basedOn w:val="Absatz-Standardschriftart"/>
    <w:rsid w:val="005E340A"/>
  </w:style>
  <w:style w:type="paragraph" w:styleId="Textkrper3">
    <w:name w:val="Body Text 3"/>
    <w:basedOn w:val="Standard"/>
    <w:rsid w:val="005E340A"/>
    <w:pPr>
      <w:tabs>
        <w:tab w:val="left" w:pos="0"/>
      </w:tabs>
      <w:spacing w:line="312" w:lineRule="exact"/>
    </w:pPr>
    <w:rPr>
      <w:b/>
      <w:snapToGrid w:val="0"/>
      <w:u w:val="single"/>
    </w:rPr>
  </w:style>
  <w:style w:type="paragraph" w:styleId="Blocktext">
    <w:name w:val="Block Text"/>
    <w:basedOn w:val="Standard"/>
    <w:rsid w:val="005E340A"/>
    <w:pPr>
      <w:spacing w:line="312" w:lineRule="exact"/>
      <w:ind w:left="1418" w:right="-432" w:hanging="2"/>
    </w:pPr>
    <w:rPr>
      <w:snapToGrid w:val="0"/>
    </w:rPr>
  </w:style>
  <w:style w:type="character" w:styleId="Hyperlink">
    <w:name w:val="Hyperlink"/>
    <w:rsid w:val="005E340A"/>
    <w:rPr>
      <w:color w:val="0000FF"/>
      <w:u w:val="single"/>
    </w:rPr>
  </w:style>
  <w:style w:type="character" w:styleId="BesuchterHyperlink">
    <w:name w:val="FollowedHyperlink"/>
    <w:rsid w:val="005E340A"/>
    <w:rPr>
      <w:color w:val="800080"/>
      <w:u w:val="single"/>
    </w:rPr>
  </w:style>
  <w:style w:type="table" w:styleId="Tabellenraster">
    <w:name w:val="Table Grid"/>
    <w:basedOn w:val="NormaleTabelle"/>
    <w:rsid w:val="005E3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5E340A"/>
    <w:rPr>
      <w:rFonts w:ascii="Courier New" w:hAnsi="Courier New"/>
      <w:sz w:val="20"/>
    </w:rPr>
  </w:style>
  <w:style w:type="character" w:customStyle="1" w:styleId="KopfzeileZchn">
    <w:name w:val="Kopfzeile Zchn"/>
    <w:link w:val="Kopfzeile"/>
    <w:rsid w:val="00B73C15"/>
    <w:rPr>
      <w:rFonts w:ascii="Arial" w:hAnsi="Arial"/>
      <w:sz w:val="24"/>
    </w:rPr>
  </w:style>
  <w:style w:type="paragraph" w:styleId="Listenabsatz">
    <w:name w:val="List Paragraph"/>
    <w:basedOn w:val="Standard"/>
    <w:uiPriority w:val="34"/>
    <w:qFormat/>
    <w:rsid w:val="00736F50"/>
    <w:pPr>
      <w:ind w:left="708"/>
    </w:pPr>
  </w:style>
  <w:style w:type="character" w:customStyle="1" w:styleId="berschrift3Zchn">
    <w:name w:val="Überschrift 3 Zchn"/>
    <w:link w:val="berschrift3"/>
    <w:uiPriority w:val="9"/>
    <w:rsid w:val="0049710C"/>
    <w:rPr>
      <w:rFonts w:ascii="Cambria" w:eastAsia="Times New Roman" w:hAnsi="Cambria" w:cs="Times New Roman"/>
      <w:b/>
      <w:bCs/>
      <w:sz w:val="26"/>
      <w:szCs w:val="26"/>
    </w:rPr>
  </w:style>
  <w:style w:type="character" w:styleId="Fett">
    <w:name w:val="Strong"/>
    <w:uiPriority w:val="22"/>
    <w:qFormat/>
    <w:rsid w:val="00956267"/>
    <w:rPr>
      <w:b/>
      <w:bCs/>
    </w:rPr>
  </w:style>
  <w:style w:type="paragraph" w:styleId="Funotentext">
    <w:name w:val="footnote text"/>
    <w:basedOn w:val="Standard"/>
    <w:link w:val="FunotentextZchn"/>
    <w:uiPriority w:val="99"/>
    <w:semiHidden/>
    <w:unhideWhenUsed/>
    <w:rsid w:val="00FD549E"/>
    <w:rPr>
      <w:sz w:val="20"/>
    </w:rPr>
  </w:style>
  <w:style w:type="character" w:customStyle="1" w:styleId="FunotentextZchn">
    <w:name w:val="Fußnotentext Zchn"/>
    <w:basedOn w:val="Absatz-Standardschriftart"/>
    <w:link w:val="Funotentext"/>
    <w:uiPriority w:val="99"/>
    <w:semiHidden/>
    <w:rsid w:val="00FD549E"/>
    <w:rPr>
      <w:rFonts w:ascii="Arial" w:hAnsi="Arial"/>
    </w:rPr>
  </w:style>
  <w:style w:type="character" w:styleId="Funotenzeichen">
    <w:name w:val="footnote reference"/>
    <w:uiPriority w:val="99"/>
    <w:semiHidden/>
    <w:unhideWhenUsed/>
    <w:rsid w:val="00FD549E"/>
    <w:rPr>
      <w:vertAlign w:val="superscript"/>
    </w:rPr>
  </w:style>
  <w:style w:type="character" w:styleId="Kommentarzeichen">
    <w:name w:val="annotation reference"/>
    <w:basedOn w:val="Absatz-Standardschriftart"/>
    <w:uiPriority w:val="99"/>
    <w:semiHidden/>
    <w:unhideWhenUsed/>
    <w:rsid w:val="00011928"/>
    <w:rPr>
      <w:sz w:val="16"/>
      <w:szCs w:val="16"/>
    </w:rPr>
  </w:style>
  <w:style w:type="paragraph" w:styleId="Kommentartext">
    <w:name w:val="annotation text"/>
    <w:basedOn w:val="Standard"/>
    <w:link w:val="KommentartextZchn"/>
    <w:uiPriority w:val="99"/>
    <w:semiHidden/>
    <w:unhideWhenUsed/>
    <w:rsid w:val="00011928"/>
    <w:rPr>
      <w:sz w:val="20"/>
    </w:rPr>
  </w:style>
  <w:style w:type="character" w:customStyle="1" w:styleId="KommentartextZchn">
    <w:name w:val="Kommentartext Zchn"/>
    <w:basedOn w:val="Absatz-Standardschriftart"/>
    <w:link w:val="Kommentartext"/>
    <w:uiPriority w:val="99"/>
    <w:semiHidden/>
    <w:rsid w:val="00011928"/>
    <w:rPr>
      <w:rFonts w:ascii="Arial" w:hAnsi="Arial"/>
    </w:rPr>
  </w:style>
  <w:style w:type="paragraph" w:styleId="Kommentarthema">
    <w:name w:val="annotation subject"/>
    <w:basedOn w:val="Kommentartext"/>
    <w:next w:val="Kommentartext"/>
    <w:link w:val="KommentarthemaZchn"/>
    <w:uiPriority w:val="99"/>
    <w:semiHidden/>
    <w:unhideWhenUsed/>
    <w:rsid w:val="00011928"/>
    <w:rPr>
      <w:b/>
      <w:bCs/>
    </w:rPr>
  </w:style>
  <w:style w:type="character" w:customStyle="1" w:styleId="KommentarthemaZchn">
    <w:name w:val="Kommentarthema Zchn"/>
    <w:basedOn w:val="KommentartextZchn"/>
    <w:link w:val="Kommentarthema"/>
    <w:uiPriority w:val="99"/>
    <w:semiHidden/>
    <w:rsid w:val="0001192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34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pegelonline.nlwkn.niedersachsen.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97\Amt66_67\2009-07-08auskunft_erteil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F17C5-7CC1-4329-85FF-F75EDE24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2009-07-08auskunft_erteilt.dot</Template>
  <TotalTime>0</TotalTime>
  <Pages>77</Pages>
  <Words>22298</Words>
  <Characters>155047</Characters>
  <Application>Microsoft Office Word</Application>
  <DocSecurity>0</DocSecurity>
  <Lines>1292</Lines>
  <Paragraphs>353</Paragraphs>
  <ScaleCrop>false</ScaleCrop>
  <HeadingPairs>
    <vt:vector size="2" baseType="variant">
      <vt:variant>
        <vt:lpstr>Titel</vt:lpstr>
      </vt:variant>
      <vt:variant>
        <vt:i4>1</vt:i4>
      </vt:variant>
    </vt:vector>
  </HeadingPairs>
  <TitlesOfParts>
    <vt:vector size="1" baseType="lpstr">
      <vt:lpstr>LANDKREIS NIENBURG/WESER</vt:lpstr>
    </vt:vector>
  </TitlesOfParts>
  <Company>Landkreis Nienburg / Weser</Company>
  <LinksUpToDate>false</LinksUpToDate>
  <CharactersWithSpaces>176992</CharactersWithSpaces>
  <SharedDoc>false</SharedDoc>
  <HLinks>
    <vt:vector size="12" baseType="variant">
      <vt:variant>
        <vt:i4>1507336</vt:i4>
      </vt:variant>
      <vt:variant>
        <vt:i4>21</vt:i4>
      </vt:variant>
      <vt:variant>
        <vt:i4>0</vt:i4>
      </vt:variant>
      <vt:variant>
        <vt:i4>5</vt:i4>
      </vt:variant>
      <vt:variant>
        <vt:lpwstr>http://www.landesarchaeologen.de/publ/grabungsstandards_april_06.pdf</vt:lpwstr>
      </vt:variant>
      <vt:variant>
        <vt:lpwstr/>
      </vt:variant>
      <vt:variant>
        <vt:i4>7143522</vt:i4>
      </vt:variant>
      <vt:variant>
        <vt:i4>18</vt:i4>
      </vt:variant>
      <vt:variant>
        <vt:i4>0</vt:i4>
      </vt:variant>
      <vt:variant>
        <vt:i4>5</vt:i4>
      </vt:variant>
      <vt:variant>
        <vt:lpwstr>http://www.pegelonline.nlwkn.niedersachsen.de/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NIENBURG/WESER</dc:title>
  <dc:creator>LKNI</dc:creator>
  <cp:lastModifiedBy>Mühlenhardt, Ulrike</cp:lastModifiedBy>
  <cp:revision>13</cp:revision>
  <cp:lastPrinted>2020-02-05T12:55:00Z</cp:lastPrinted>
  <dcterms:created xsi:type="dcterms:W3CDTF">2020-01-15T15:14:00Z</dcterms:created>
  <dcterms:modified xsi:type="dcterms:W3CDTF">2020-02-05T12:58:00Z</dcterms:modified>
</cp:coreProperties>
</file>