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30" w:rsidRPr="00AD573E" w:rsidRDefault="00550E30" w:rsidP="007C0FBF">
      <w:pPr>
        <w:framePr w:w="7567" w:h="885" w:hRule="exact" w:hSpace="142" w:wrap="notBeside" w:vAnchor="page" w:hAnchor="page" w:x="1419" w:y="710" w:anchorLock="1"/>
        <w:rPr>
          <w:sz w:val="36"/>
          <w:szCs w:val="36"/>
        </w:rPr>
      </w:pPr>
      <w:r w:rsidRPr="00AD573E">
        <w:rPr>
          <w:sz w:val="36"/>
          <w:szCs w:val="36"/>
        </w:rPr>
        <w:fldChar w:fldCharType="begin">
          <w:ffData>
            <w:name w:val="KopfZeile1"/>
            <w:enabled w:val="0"/>
            <w:calcOnExit w:val="0"/>
            <w:textInput>
              <w:default w:val="LANDKREIS NIENBURG/WESER"/>
            </w:textInput>
          </w:ffData>
        </w:fldChar>
      </w:r>
      <w:r w:rsidRPr="00AD573E">
        <w:rPr>
          <w:sz w:val="36"/>
          <w:szCs w:val="36"/>
        </w:rPr>
        <w:instrText xml:space="preserve"> FORMTEXT </w:instrText>
      </w:r>
      <w:r w:rsidRPr="00AD573E">
        <w:rPr>
          <w:sz w:val="36"/>
          <w:szCs w:val="36"/>
        </w:rPr>
      </w:r>
      <w:r w:rsidRPr="00AD573E">
        <w:rPr>
          <w:sz w:val="36"/>
          <w:szCs w:val="36"/>
        </w:rPr>
        <w:fldChar w:fldCharType="separate"/>
      </w:r>
      <w:r w:rsidR="009C7BB8">
        <w:rPr>
          <w:noProof/>
          <w:sz w:val="36"/>
          <w:szCs w:val="36"/>
        </w:rPr>
        <w:t>LANDKREIS NIENBURG/WESER</w:t>
      </w:r>
      <w:r w:rsidRPr="00AD573E">
        <w:rPr>
          <w:sz w:val="36"/>
          <w:szCs w:val="36"/>
        </w:rPr>
        <w:fldChar w:fldCharType="end"/>
      </w:r>
    </w:p>
    <w:p w:rsidR="00550E30" w:rsidRPr="00CE7979" w:rsidRDefault="00550E30" w:rsidP="007C0FBF">
      <w:pPr>
        <w:framePr w:w="7567" w:h="885" w:hRule="exact" w:hSpace="142" w:wrap="notBeside" w:vAnchor="page" w:hAnchor="page" w:x="1419" w:y="710" w:anchorLock="1"/>
        <w:tabs>
          <w:tab w:val="center" w:pos="2977"/>
        </w:tabs>
        <w:rPr>
          <w:sz w:val="28"/>
          <w:szCs w:val="28"/>
        </w:rPr>
      </w:pPr>
      <w:r w:rsidRPr="00CE7979">
        <w:rPr>
          <w:sz w:val="28"/>
          <w:szCs w:val="28"/>
        </w:rPr>
        <w:fldChar w:fldCharType="begin">
          <w:ffData>
            <w:name w:val="KopfZeile2"/>
            <w:enabled w:val="0"/>
            <w:calcOnExit w:val="0"/>
            <w:textInput>
              <w:default w:val="D E R   L A N D R A T"/>
            </w:textInput>
          </w:ffData>
        </w:fldChar>
      </w:r>
      <w:r w:rsidRPr="00CE7979">
        <w:rPr>
          <w:sz w:val="28"/>
          <w:szCs w:val="28"/>
        </w:rPr>
        <w:instrText xml:space="preserve"> FORMTEXT </w:instrText>
      </w:r>
      <w:r w:rsidRPr="00CE7979">
        <w:rPr>
          <w:sz w:val="28"/>
          <w:szCs w:val="28"/>
        </w:rPr>
      </w:r>
      <w:r w:rsidRPr="00CE7979">
        <w:rPr>
          <w:sz w:val="28"/>
          <w:szCs w:val="28"/>
        </w:rPr>
        <w:fldChar w:fldCharType="separate"/>
      </w:r>
      <w:r w:rsidR="009C7BB8">
        <w:rPr>
          <w:noProof/>
          <w:sz w:val="28"/>
          <w:szCs w:val="28"/>
        </w:rPr>
        <w:t>D E R   L A N D R A T</w:t>
      </w:r>
      <w:r w:rsidRPr="00CE7979">
        <w:rPr>
          <w:sz w:val="28"/>
          <w:szCs w:val="28"/>
        </w:rPr>
        <w:fldChar w:fldCharType="end"/>
      </w:r>
    </w:p>
    <w:p w:rsidR="00550E30" w:rsidRDefault="00550E30" w:rsidP="009B7FFA"/>
    <w:p w:rsidR="00002580" w:rsidRPr="00527847" w:rsidRDefault="00002580" w:rsidP="000B4936">
      <w:pPr>
        <w:framePr w:w="5103" w:wrap="around" w:vAnchor="page" w:hAnchor="text" w:y="2836" w:anchorLock="1"/>
        <w:shd w:val="solid" w:color="FFFFFF" w:fill="FFFFFF"/>
        <w:rPr>
          <w:spacing w:val="-6"/>
          <w:sz w:val="18"/>
        </w:rPr>
      </w:pPr>
      <w:r>
        <w:rPr>
          <w:spacing w:val="-6"/>
          <w:sz w:val="18"/>
        </w:rPr>
        <w:t>LANDKREIS NIENBURG/WESER</w:t>
      </w:r>
      <w:r w:rsidRPr="002130D8">
        <w:rPr>
          <w:spacing w:val="-6"/>
          <w:sz w:val="18"/>
          <w:szCs w:val="18"/>
        </w:rPr>
        <w:t xml:space="preserve"> </w:t>
      </w:r>
      <w:r w:rsidR="002130D8" w:rsidRPr="002130D8">
        <w:rPr>
          <w:spacing w:val="-6"/>
          <w:sz w:val="18"/>
          <w:szCs w:val="18"/>
        </w:rPr>
        <w:t xml:space="preserve">  </w:t>
      </w:r>
      <w:r w:rsidR="002130D8" w:rsidRPr="002130D8">
        <w:rPr>
          <w:spacing w:val="-6"/>
          <w:sz w:val="16"/>
          <w:szCs w:val="16"/>
        </w:rPr>
        <w:sym w:font="Wingdings" w:char="F09F"/>
      </w:r>
      <w:r w:rsidR="002130D8" w:rsidRPr="002130D8">
        <w:rPr>
          <w:spacing w:val="-6"/>
          <w:sz w:val="18"/>
        </w:rPr>
        <w:t xml:space="preserve">  </w:t>
      </w:r>
      <w:r>
        <w:rPr>
          <w:spacing w:val="-6"/>
          <w:sz w:val="18"/>
        </w:rPr>
        <w:t xml:space="preserve"> 315</w:t>
      </w:r>
      <w:r w:rsidR="009B3E1B">
        <w:rPr>
          <w:spacing w:val="-6"/>
          <w:sz w:val="18"/>
        </w:rPr>
        <w:t>77</w:t>
      </w:r>
      <w:r>
        <w:rPr>
          <w:spacing w:val="-6"/>
          <w:sz w:val="18"/>
        </w:rPr>
        <w:t xml:space="preserve"> </w:t>
      </w:r>
      <w:r w:rsidRPr="002008C5">
        <w:rPr>
          <w:caps/>
          <w:spacing w:val="-6"/>
          <w:sz w:val="18"/>
          <w:szCs w:val="18"/>
        </w:rPr>
        <w:t>Nienburg</w:t>
      </w:r>
    </w:p>
    <w:p w:rsidR="00550E30" w:rsidRPr="00AD573E" w:rsidRDefault="00550E30" w:rsidP="00EA123A">
      <w:pPr>
        <w:rPr>
          <w:szCs w:val="24"/>
        </w:rPr>
      </w:pPr>
    </w:p>
    <w:tbl>
      <w:tblPr>
        <w:tblW w:w="39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5"/>
        <w:gridCol w:w="993"/>
        <w:gridCol w:w="2003"/>
      </w:tblGrid>
      <w:tr w:rsidR="00F015B9">
        <w:tc>
          <w:tcPr>
            <w:tcW w:w="3921" w:type="dxa"/>
            <w:gridSpan w:val="3"/>
          </w:tcPr>
          <w:p w:rsidR="00F015B9" w:rsidRPr="009C7BB8" w:rsidRDefault="009C7BB8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021"/>
                <w:tab w:val="left" w:pos="1206"/>
                <w:tab w:val="right" w:pos="3402"/>
              </w:tabs>
              <w:ind w:right="56"/>
              <w:rPr>
                <w:b/>
                <w:sz w:val="20"/>
              </w:rPr>
            </w:pPr>
            <w:bookmarkStart w:id="0" w:name="Dienst"/>
            <w:r w:rsidRPr="009C7BB8">
              <w:rPr>
                <w:b/>
                <w:bCs/>
                <w:sz w:val="20"/>
              </w:rPr>
              <w:t xml:space="preserve">Fachdienst </w:t>
            </w:r>
            <w:r w:rsidR="00086CB6">
              <w:rPr>
                <w:b/>
                <w:bCs/>
                <w:sz w:val="20"/>
              </w:rPr>
              <w:t>Wasserwirtschaft</w:t>
            </w:r>
            <w:r w:rsidRPr="009C7BB8">
              <w:rPr>
                <w:b/>
                <w:sz w:val="20"/>
              </w:rPr>
              <w:t xml:space="preserve"> </w:t>
            </w:r>
            <w:bookmarkEnd w:id="0"/>
          </w:p>
        </w:tc>
      </w:tr>
      <w:tr w:rsidR="00F015B9">
        <w:tc>
          <w:tcPr>
            <w:tcW w:w="3921" w:type="dxa"/>
            <w:gridSpan w:val="3"/>
          </w:tcPr>
          <w:p w:rsidR="00F015B9" w:rsidRPr="009C7BB8" w:rsidRDefault="009C7BB8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right" w:pos="3402"/>
              </w:tabs>
              <w:ind w:right="56"/>
              <w:rPr>
                <w:sz w:val="20"/>
              </w:rPr>
            </w:pPr>
            <w:bookmarkStart w:id="1" w:name="Service"/>
            <w:r w:rsidRPr="009C7BB8">
              <w:rPr>
                <w:b/>
                <w:bCs/>
                <w:sz w:val="20"/>
              </w:rPr>
              <w:t xml:space="preserve"> </w:t>
            </w:r>
            <w:bookmarkEnd w:id="1"/>
          </w:p>
        </w:tc>
      </w:tr>
      <w:tr w:rsidR="00201541">
        <w:tc>
          <w:tcPr>
            <w:tcW w:w="3921" w:type="dxa"/>
            <w:gridSpan w:val="3"/>
          </w:tcPr>
          <w:p w:rsidR="00201541" w:rsidRPr="009C7BB8" w:rsidRDefault="009C7BB8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021"/>
                <w:tab w:val="left" w:pos="1206"/>
                <w:tab w:val="right" w:pos="3402"/>
              </w:tabs>
              <w:ind w:right="56"/>
              <w:rPr>
                <w:b/>
                <w:sz w:val="20"/>
              </w:rPr>
            </w:pPr>
            <w:bookmarkStart w:id="2" w:name="Name"/>
            <w:r w:rsidRPr="009C7BB8">
              <w:rPr>
                <w:b/>
                <w:bCs/>
                <w:sz w:val="20"/>
              </w:rPr>
              <w:t>Frau</w:t>
            </w:r>
            <w:r>
              <w:rPr>
                <w:b/>
                <w:bCs/>
                <w:sz w:val="20"/>
              </w:rPr>
              <w:t xml:space="preserve"> </w:t>
            </w:r>
            <w:r w:rsidR="00086CB6">
              <w:rPr>
                <w:b/>
                <w:bCs/>
                <w:sz w:val="20"/>
              </w:rPr>
              <w:t>Mühlenhardt</w:t>
            </w:r>
            <w:r w:rsidRPr="009C7BB8">
              <w:rPr>
                <w:sz w:val="20"/>
              </w:rPr>
              <w:t xml:space="preserve"> </w:t>
            </w:r>
            <w:bookmarkEnd w:id="2"/>
          </w:p>
        </w:tc>
      </w:tr>
      <w:tr w:rsidR="00F015B9">
        <w:tc>
          <w:tcPr>
            <w:tcW w:w="925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</w:tabs>
              <w:ind w:right="56"/>
              <w:rPr>
                <w:sz w:val="20"/>
              </w:rPr>
            </w:pPr>
            <w:r w:rsidRPr="009C7BB8">
              <w:rPr>
                <w:sz w:val="20"/>
              </w:rPr>
              <w:t xml:space="preserve">Zimmer: </w:t>
            </w:r>
          </w:p>
        </w:tc>
        <w:tc>
          <w:tcPr>
            <w:tcW w:w="2996" w:type="dxa"/>
            <w:gridSpan w:val="2"/>
          </w:tcPr>
          <w:p w:rsidR="00F015B9" w:rsidRPr="009C7BB8" w:rsidRDefault="00086CB6" w:rsidP="00A447AC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</w:tabs>
              <w:ind w:right="56"/>
              <w:rPr>
                <w:sz w:val="20"/>
              </w:rPr>
            </w:pPr>
            <w:bookmarkStart w:id="3" w:name="Zi"/>
            <w:r>
              <w:rPr>
                <w:b/>
                <w:bCs/>
                <w:sz w:val="20"/>
              </w:rPr>
              <w:t>27</w:t>
            </w:r>
            <w:r w:rsidR="00A447AC">
              <w:rPr>
                <w:b/>
                <w:bCs/>
                <w:sz w:val="20"/>
              </w:rPr>
              <w:t>8</w:t>
            </w:r>
            <w:r w:rsidR="009C7BB8" w:rsidRPr="009C7BB8">
              <w:rPr>
                <w:b/>
                <w:bCs/>
                <w:sz w:val="20"/>
              </w:rPr>
              <w:t xml:space="preserve">, Eingang </w:t>
            </w:r>
            <w:r>
              <w:rPr>
                <w:b/>
                <w:bCs/>
                <w:sz w:val="20"/>
              </w:rPr>
              <w:t>B</w:t>
            </w:r>
            <w:r w:rsidR="009C7BB8" w:rsidRPr="009C7BB8">
              <w:rPr>
                <w:sz w:val="20"/>
              </w:rPr>
              <w:t xml:space="preserve">             </w:t>
            </w:r>
            <w:bookmarkEnd w:id="3"/>
          </w:p>
        </w:tc>
      </w:tr>
      <w:tr w:rsidR="00F015B9">
        <w:tc>
          <w:tcPr>
            <w:tcW w:w="3921" w:type="dxa"/>
            <w:gridSpan w:val="3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064"/>
                <w:tab w:val="left" w:pos="1134"/>
                <w:tab w:val="left" w:pos="1304"/>
                <w:tab w:val="right" w:pos="3402"/>
              </w:tabs>
              <w:ind w:right="56"/>
              <w:rPr>
                <w:sz w:val="20"/>
              </w:rPr>
            </w:pPr>
          </w:p>
        </w:tc>
      </w:tr>
      <w:tr w:rsidR="00F015B9">
        <w:tc>
          <w:tcPr>
            <w:tcW w:w="925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  <w:tab w:val="left" w:pos="2268"/>
              </w:tabs>
              <w:rPr>
                <w:sz w:val="20"/>
              </w:rPr>
            </w:pPr>
            <w:r w:rsidRPr="009C7BB8">
              <w:rPr>
                <w:sz w:val="20"/>
              </w:rPr>
              <w:t xml:space="preserve">Telefon:  </w:t>
            </w:r>
          </w:p>
        </w:tc>
        <w:tc>
          <w:tcPr>
            <w:tcW w:w="2996" w:type="dxa"/>
            <w:gridSpan w:val="2"/>
          </w:tcPr>
          <w:p w:rsidR="00F015B9" w:rsidRPr="009C7BB8" w:rsidRDefault="009C7BB8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  <w:tab w:val="left" w:pos="2268"/>
              </w:tabs>
              <w:ind w:right="56"/>
              <w:rPr>
                <w:sz w:val="20"/>
              </w:rPr>
            </w:pPr>
            <w:bookmarkStart w:id="4" w:name="Tel"/>
            <w:r w:rsidRPr="009C7BB8">
              <w:rPr>
                <w:bCs/>
                <w:sz w:val="20"/>
              </w:rPr>
              <w:t>05021</w:t>
            </w:r>
            <w:r w:rsidRPr="009C7BB8">
              <w:rPr>
                <w:sz w:val="20"/>
              </w:rPr>
              <w:t xml:space="preserve"> 967-</w:t>
            </w:r>
            <w:r w:rsidR="00086CB6">
              <w:rPr>
                <w:sz w:val="20"/>
              </w:rPr>
              <w:t>358</w:t>
            </w:r>
            <w:r w:rsidRPr="009C7BB8">
              <w:rPr>
                <w:sz w:val="20"/>
              </w:rPr>
              <w:t xml:space="preserve">      </w:t>
            </w:r>
            <w:r w:rsidR="00F015B9" w:rsidRPr="009C7BB8">
              <w:rPr>
                <w:sz w:val="20"/>
              </w:rPr>
              <w:t xml:space="preserve">      </w:t>
            </w:r>
            <w:bookmarkEnd w:id="4"/>
          </w:p>
        </w:tc>
      </w:tr>
      <w:tr w:rsidR="00F015B9">
        <w:tc>
          <w:tcPr>
            <w:tcW w:w="925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  <w:tab w:val="left" w:pos="2268"/>
              </w:tabs>
              <w:rPr>
                <w:sz w:val="20"/>
              </w:rPr>
            </w:pPr>
            <w:r w:rsidRPr="009C7BB8">
              <w:rPr>
                <w:sz w:val="20"/>
              </w:rPr>
              <w:t xml:space="preserve">Fax: </w:t>
            </w:r>
          </w:p>
        </w:tc>
        <w:tc>
          <w:tcPr>
            <w:tcW w:w="2996" w:type="dxa"/>
            <w:gridSpan w:val="2"/>
          </w:tcPr>
          <w:p w:rsidR="00F015B9" w:rsidRPr="009C7BB8" w:rsidRDefault="009C7BB8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  <w:tab w:val="left" w:pos="2268"/>
              </w:tabs>
              <w:ind w:right="56"/>
              <w:rPr>
                <w:sz w:val="20"/>
              </w:rPr>
            </w:pPr>
            <w:bookmarkStart w:id="5" w:name="FaxNr"/>
            <w:r w:rsidRPr="009C7BB8">
              <w:rPr>
                <w:bCs/>
                <w:sz w:val="20"/>
              </w:rPr>
              <w:t>05021</w:t>
            </w:r>
            <w:r w:rsidRPr="009C7BB8">
              <w:rPr>
                <w:sz w:val="20"/>
              </w:rPr>
              <w:t xml:space="preserve"> 967-</w:t>
            </w:r>
            <w:r w:rsidR="00086CB6">
              <w:rPr>
                <w:sz w:val="20"/>
              </w:rPr>
              <w:t>447</w:t>
            </w:r>
            <w:r w:rsidRPr="009C7BB8">
              <w:rPr>
                <w:sz w:val="20"/>
              </w:rPr>
              <w:t xml:space="preserve">      </w:t>
            </w:r>
            <w:r w:rsidR="00F015B9" w:rsidRPr="009C7BB8">
              <w:rPr>
                <w:sz w:val="20"/>
              </w:rPr>
              <w:t xml:space="preserve">    </w:t>
            </w:r>
            <w:bookmarkEnd w:id="5"/>
          </w:p>
        </w:tc>
      </w:tr>
      <w:tr w:rsidR="00F015B9">
        <w:tc>
          <w:tcPr>
            <w:tcW w:w="925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134"/>
                <w:tab w:val="left" w:pos="1304"/>
                <w:tab w:val="right" w:pos="3119"/>
              </w:tabs>
              <w:rPr>
                <w:sz w:val="20"/>
              </w:rPr>
            </w:pPr>
            <w:r w:rsidRPr="009C7BB8">
              <w:rPr>
                <w:sz w:val="20"/>
              </w:rPr>
              <w:t xml:space="preserve">E-Mail: </w:t>
            </w:r>
          </w:p>
        </w:tc>
        <w:tc>
          <w:tcPr>
            <w:tcW w:w="2996" w:type="dxa"/>
            <w:gridSpan w:val="2"/>
          </w:tcPr>
          <w:p w:rsidR="00F015B9" w:rsidRPr="009C7BB8" w:rsidRDefault="00086CB6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134"/>
                <w:tab w:val="left" w:pos="1304"/>
                <w:tab w:val="right" w:pos="3119"/>
              </w:tabs>
              <w:ind w:right="56"/>
              <w:rPr>
                <w:sz w:val="20"/>
              </w:rPr>
            </w:pPr>
            <w:bookmarkStart w:id="6" w:name="SGemail"/>
            <w:bookmarkStart w:id="7" w:name="Email"/>
            <w:r>
              <w:rPr>
                <w:bCs/>
                <w:sz w:val="20"/>
              </w:rPr>
              <w:t>wasser</w:t>
            </w:r>
            <w:r w:rsidR="009C7BB8" w:rsidRPr="009C7BB8">
              <w:rPr>
                <w:bCs/>
                <w:sz w:val="20"/>
              </w:rPr>
              <w:t xml:space="preserve">@kreis-ni.de   </w:t>
            </w:r>
            <w:bookmarkEnd w:id="6"/>
            <w:r w:rsidR="006309B6" w:rsidRPr="009C7BB8">
              <w:rPr>
                <w:sz w:val="20"/>
              </w:rPr>
              <w:t xml:space="preserve">           </w:t>
            </w:r>
            <w:bookmarkEnd w:id="7"/>
          </w:p>
        </w:tc>
      </w:tr>
      <w:tr w:rsidR="00F015B9">
        <w:tc>
          <w:tcPr>
            <w:tcW w:w="925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</w:tabs>
              <w:rPr>
                <w:sz w:val="20"/>
              </w:rPr>
            </w:pPr>
            <w:r w:rsidRPr="009C7BB8">
              <w:rPr>
                <w:sz w:val="20"/>
              </w:rPr>
              <w:t>Zeichen:</w:t>
            </w:r>
          </w:p>
        </w:tc>
        <w:tc>
          <w:tcPr>
            <w:tcW w:w="2996" w:type="dxa"/>
            <w:gridSpan w:val="2"/>
          </w:tcPr>
          <w:p w:rsidR="00F015B9" w:rsidRPr="009C7BB8" w:rsidRDefault="00086CB6" w:rsidP="007453CC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304"/>
                <w:tab w:val="left" w:pos="1418"/>
              </w:tabs>
              <w:ind w:right="56"/>
              <w:rPr>
                <w:sz w:val="20"/>
              </w:rPr>
            </w:pPr>
            <w:bookmarkStart w:id="8" w:name="Zeichen"/>
            <w:r>
              <w:rPr>
                <w:bCs/>
                <w:sz w:val="20"/>
              </w:rPr>
              <w:t>552-</w:t>
            </w:r>
            <w:bookmarkEnd w:id="8"/>
            <w:r w:rsidR="009B0EB3">
              <w:rPr>
                <w:bCs/>
                <w:sz w:val="20"/>
              </w:rPr>
              <w:t>512-50-210-</w:t>
            </w:r>
            <w:r w:rsidR="007453CC">
              <w:rPr>
                <w:bCs/>
                <w:sz w:val="20"/>
              </w:rPr>
              <w:t>396/16</w:t>
            </w:r>
          </w:p>
        </w:tc>
      </w:tr>
      <w:tr w:rsidR="00F015B9">
        <w:tc>
          <w:tcPr>
            <w:tcW w:w="3921" w:type="dxa"/>
            <w:gridSpan w:val="3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418"/>
              </w:tabs>
              <w:ind w:right="56"/>
              <w:rPr>
                <w:sz w:val="20"/>
              </w:rPr>
            </w:pPr>
          </w:p>
        </w:tc>
      </w:tr>
      <w:tr w:rsidR="00F015B9">
        <w:trPr>
          <w:trHeight w:val="230"/>
        </w:trPr>
        <w:tc>
          <w:tcPr>
            <w:tcW w:w="1918" w:type="dxa"/>
            <w:gridSpan w:val="2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871"/>
                <w:tab w:val="left" w:pos="1928"/>
              </w:tabs>
              <w:ind w:right="56"/>
              <w:rPr>
                <w:sz w:val="20"/>
              </w:rPr>
            </w:pPr>
            <w:r w:rsidRPr="009C7BB8">
              <w:rPr>
                <w:sz w:val="20"/>
              </w:rPr>
              <w:t>Ihre Nachricht vom:</w:t>
            </w:r>
          </w:p>
        </w:tc>
        <w:tc>
          <w:tcPr>
            <w:tcW w:w="2003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left" w:pos="1871"/>
                <w:tab w:val="left" w:pos="1928"/>
              </w:tabs>
              <w:ind w:right="56"/>
              <w:rPr>
                <w:sz w:val="20"/>
              </w:rPr>
            </w:pPr>
          </w:p>
        </w:tc>
      </w:tr>
      <w:tr w:rsidR="00F015B9">
        <w:trPr>
          <w:trHeight w:val="230"/>
        </w:trPr>
        <w:tc>
          <w:tcPr>
            <w:tcW w:w="1918" w:type="dxa"/>
            <w:gridSpan w:val="2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871"/>
                <w:tab w:val="left" w:pos="1928"/>
              </w:tabs>
              <w:ind w:right="56"/>
              <w:rPr>
                <w:sz w:val="20"/>
              </w:rPr>
            </w:pPr>
            <w:r w:rsidRPr="009C7BB8">
              <w:rPr>
                <w:sz w:val="20"/>
              </w:rPr>
              <w:t>Ihr Zeichen:</w:t>
            </w:r>
          </w:p>
        </w:tc>
        <w:tc>
          <w:tcPr>
            <w:tcW w:w="2003" w:type="dxa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871"/>
                <w:tab w:val="left" w:pos="1928"/>
              </w:tabs>
              <w:ind w:right="56"/>
              <w:rPr>
                <w:sz w:val="20"/>
              </w:rPr>
            </w:pPr>
          </w:p>
        </w:tc>
      </w:tr>
      <w:tr w:rsidR="00F015B9">
        <w:trPr>
          <w:cantSplit/>
        </w:trPr>
        <w:tc>
          <w:tcPr>
            <w:tcW w:w="3921" w:type="dxa"/>
            <w:gridSpan w:val="3"/>
          </w:tcPr>
          <w:p w:rsidR="00F015B9" w:rsidRPr="009C7BB8" w:rsidRDefault="00F015B9" w:rsidP="000B4936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871"/>
                <w:tab w:val="left" w:pos="1928"/>
              </w:tabs>
              <w:ind w:right="56"/>
              <w:rPr>
                <w:sz w:val="20"/>
              </w:rPr>
            </w:pPr>
          </w:p>
        </w:tc>
      </w:tr>
      <w:tr w:rsidR="00F015B9">
        <w:trPr>
          <w:cantSplit/>
        </w:trPr>
        <w:tc>
          <w:tcPr>
            <w:tcW w:w="3921" w:type="dxa"/>
            <w:gridSpan w:val="3"/>
          </w:tcPr>
          <w:p w:rsidR="00F015B9" w:rsidRPr="002130D8" w:rsidRDefault="00781D42" w:rsidP="00B31BB0">
            <w:pPr>
              <w:pStyle w:val="Kopfzeile"/>
              <w:framePr w:w="3799" w:h="3249" w:hSpace="142" w:wrap="around" w:vAnchor="page" w:hAnchor="page" w:x="7803" w:y="2836" w:anchorLock="1"/>
              <w:tabs>
                <w:tab w:val="clear" w:pos="4536"/>
                <w:tab w:val="clear" w:pos="9072"/>
                <w:tab w:val="left" w:pos="1871"/>
                <w:tab w:val="left" w:pos="1928"/>
              </w:tabs>
              <w:ind w:right="56"/>
              <w:rPr>
                <w:szCs w:val="24"/>
              </w:rPr>
            </w:pPr>
            <w:r>
              <w:rPr>
                <w:szCs w:val="24"/>
              </w:rPr>
              <w:t>07.02</w:t>
            </w:r>
            <w:r w:rsidR="000D2F4A">
              <w:rPr>
                <w:szCs w:val="24"/>
              </w:rPr>
              <w:t>.2020</w:t>
            </w:r>
          </w:p>
        </w:tc>
      </w:tr>
    </w:tbl>
    <w:p w:rsidR="00CE7270" w:rsidRPr="00AD573E" w:rsidRDefault="00CE7270" w:rsidP="00EA123A">
      <w:pPr>
        <w:rPr>
          <w:szCs w:val="24"/>
        </w:rPr>
      </w:pPr>
    </w:p>
    <w:p w:rsidR="00CE7270" w:rsidRPr="00AD573E" w:rsidRDefault="00CE7270" w:rsidP="00EA123A">
      <w:pPr>
        <w:rPr>
          <w:szCs w:val="24"/>
        </w:rPr>
      </w:pPr>
    </w:p>
    <w:p w:rsidR="00EE14DF" w:rsidRPr="003E3B04" w:rsidRDefault="00D52961" w:rsidP="00DB1D52">
      <w:pPr>
        <w:ind w:hanging="284"/>
        <w:rPr>
          <w:color w:val="000000"/>
        </w:rPr>
      </w:pPr>
      <w:r>
        <w:rPr>
          <w:color w:val="000000"/>
        </w:rPr>
        <w:t xml:space="preserve">    </w:t>
      </w:r>
      <w:r w:rsidR="00EE14DF" w:rsidRPr="003E3B04">
        <w:rPr>
          <w:color w:val="000000"/>
        </w:rPr>
        <w:t>Verteiler</w:t>
      </w:r>
    </w:p>
    <w:p w:rsidR="00EE14DF" w:rsidRDefault="00EE14DF" w:rsidP="00EE14DF">
      <w:pPr>
        <w:rPr>
          <w:color w:val="000000"/>
        </w:rPr>
      </w:pPr>
    </w:p>
    <w:p w:rsidR="00620D8C" w:rsidRPr="00CA0C16" w:rsidRDefault="00620D8C" w:rsidP="00EE14DF">
      <w:pPr>
        <w:rPr>
          <w:color w:val="000000"/>
        </w:rPr>
      </w:pPr>
    </w:p>
    <w:p w:rsidR="00EE14DF" w:rsidRPr="00444C38" w:rsidRDefault="00EE14DF" w:rsidP="00EE14DF">
      <w:pPr>
        <w:rPr>
          <w:color w:val="000000"/>
        </w:rPr>
      </w:pPr>
      <w:r w:rsidRPr="00444C38">
        <w:rPr>
          <w:color w:val="000000"/>
        </w:rPr>
        <w:t>Verlag „Die Harke“</w:t>
      </w:r>
    </w:p>
    <w:p w:rsidR="00EE14DF" w:rsidRPr="00444C38" w:rsidRDefault="00EE14DF" w:rsidP="00EE14DF">
      <w:pPr>
        <w:rPr>
          <w:color w:val="000000"/>
        </w:rPr>
      </w:pPr>
      <w:r w:rsidRPr="00444C38">
        <w:rPr>
          <w:color w:val="000000"/>
        </w:rPr>
        <w:t>Anzeigenabteilung</w:t>
      </w:r>
    </w:p>
    <w:p w:rsidR="00EE14DF" w:rsidRPr="00444C38" w:rsidRDefault="00EE14DF" w:rsidP="00EE14DF">
      <w:pPr>
        <w:rPr>
          <w:color w:val="000000"/>
        </w:rPr>
      </w:pPr>
      <w:r w:rsidRPr="00444C38">
        <w:rPr>
          <w:color w:val="000000"/>
        </w:rPr>
        <w:t>An der Stadtgrenze 2</w:t>
      </w:r>
    </w:p>
    <w:p w:rsidR="00EE14DF" w:rsidRPr="00444C38" w:rsidRDefault="00EE14DF" w:rsidP="00EE14DF">
      <w:pPr>
        <w:rPr>
          <w:color w:val="000000"/>
        </w:rPr>
      </w:pPr>
      <w:r w:rsidRPr="00444C38">
        <w:rPr>
          <w:color w:val="000000"/>
        </w:rPr>
        <w:t>31582 Nienburg</w:t>
      </w:r>
    </w:p>
    <w:p w:rsidR="00EE14DF" w:rsidRPr="00444C38" w:rsidRDefault="00EE14DF" w:rsidP="00EE14DF">
      <w:pPr>
        <w:rPr>
          <w:color w:val="000000"/>
        </w:rPr>
      </w:pPr>
    </w:p>
    <w:p w:rsidR="00EE14DF" w:rsidRPr="00444C38" w:rsidRDefault="00EE14DF" w:rsidP="00EE14DF">
      <w:pPr>
        <w:rPr>
          <w:color w:val="000000"/>
        </w:rPr>
      </w:pPr>
    </w:p>
    <w:p w:rsidR="00EE14DF" w:rsidRPr="00B31BB0" w:rsidRDefault="00EE14DF" w:rsidP="00EE14DF">
      <w:pPr>
        <w:tabs>
          <w:tab w:val="left" w:pos="5670"/>
        </w:tabs>
      </w:pPr>
      <w:r w:rsidRPr="00B31BB0">
        <w:t>Kreiszeitung Hoya</w:t>
      </w:r>
    </w:p>
    <w:p w:rsidR="00EE14DF" w:rsidRPr="00B31BB0" w:rsidRDefault="00EE14DF" w:rsidP="00EE14DF">
      <w:pPr>
        <w:tabs>
          <w:tab w:val="left" w:pos="5670"/>
        </w:tabs>
      </w:pPr>
      <w:r w:rsidRPr="00B31BB0">
        <w:t>- Anzeigenabteilung -</w:t>
      </w:r>
    </w:p>
    <w:p w:rsidR="00EE14DF" w:rsidRPr="00B31BB0" w:rsidRDefault="00EE14DF" w:rsidP="00EE14DF">
      <w:pPr>
        <w:pStyle w:val="berschrift3"/>
        <w:rPr>
          <w:vanish w:val="0"/>
        </w:rPr>
      </w:pPr>
      <w:r w:rsidRPr="00B31BB0">
        <w:rPr>
          <w:vanish w:val="0"/>
        </w:rPr>
        <w:t>Lange Str. 25</w:t>
      </w:r>
    </w:p>
    <w:p w:rsidR="00EE14DF" w:rsidRPr="00B31BB0" w:rsidRDefault="00EE14DF" w:rsidP="00EE14DF">
      <w:pPr>
        <w:tabs>
          <w:tab w:val="left" w:pos="5670"/>
        </w:tabs>
      </w:pPr>
      <w:r w:rsidRPr="00B31BB0">
        <w:t>27318 Hoya</w:t>
      </w:r>
    </w:p>
    <w:p w:rsidR="00DC1E86" w:rsidRPr="00B31BB0" w:rsidRDefault="00DC1E86" w:rsidP="00EA123A">
      <w:pPr>
        <w:rPr>
          <w:szCs w:val="24"/>
        </w:rPr>
      </w:pPr>
    </w:p>
    <w:p w:rsidR="00DC1E86" w:rsidRDefault="00DC1E86" w:rsidP="00EA123A">
      <w:pPr>
        <w:rPr>
          <w:szCs w:val="24"/>
        </w:rPr>
      </w:pPr>
    </w:p>
    <w:p w:rsidR="00444C38" w:rsidRDefault="00444C38" w:rsidP="00EA123A">
      <w:pPr>
        <w:rPr>
          <w:szCs w:val="24"/>
        </w:rPr>
      </w:pPr>
    </w:p>
    <w:p w:rsidR="00EE14DF" w:rsidRPr="00EE14DF" w:rsidRDefault="00EE14DF" w:rsidP="00EA123A">
      <w:pPr>
        <w:rPr>
          <w:b/>
          <w:szCs w:val="24"/>
        </w:rPr>
      </w:pPr>
      <w:r w:rsidRPr="00EE14DF">
        <w:rPr>
          <w:b/>
          <w:szCs w:val="24"/>
        </w:rPr>
        <w:t>Bekanntmachung</w:t>
      </w:r>
    </w:p>
    <w:p w:rsidR="00EE14DF" w:rsidRDefault="00EE14DF" w:rsidP="00EA123A">
      <w:pPr>
        <w:rPr>
          <w:szCs w:val="24"/>
        </w:rPr>
      </w:pPr>
    </w:p>
    <w:p w:rsidR="0022719F" w:rsidRDefault="0022719F" w:rsidP="00EA123A">
      <w:pPr>
        <w:rPr>
          <w:szCs w:val="24"/>
        </w:rPr>
      </w:pPr>
    </w:p>
    <w:p w:rsidR="00EE14DF" w:rsidRDefault="00EE14DF" w:rsidP="00EE14DF">
      <w:pPr>
        <w:rPr>
          <w:snapToGrid w:val="0"/>
        </w:rPr>
      </w:pPr>
      <w:r>
        <w:rPr>
          <w:snapToGrid w:val="0"/>
        </w:rPr>
        <w:t>Sehr geehrte Damen und Herren,</w:t>
      </w:r>
    </w:p>
    <w:p w:rsidR="00EE14DF" w:rsidRDefault="00EE14DF" w:rsidP="00EE14DF">
      <w:pPr>
        <w:rPr>
          <w:snapToGrid w:val="0"/>
        </w:rPr>
      </w:pPr>
    </w:p>
    <w:p w:rsidR="00EE14DF" w:rsidRDefault="00EE14DF" w:rsidP="00EE14DF">
      <w:pPr>
        <w:ind w:hanging="288"/>
        <w:rPr>
          <w:snapToGrid w:val="0"/>
        </w:rPr>
      </w:pPr>
      <w:r>
        <w:rPr>
          <w:snapToGrid w:val="0"/>
        </w:rPr>
        <w:t>/</w:t>
      </w:r>
      <w:r>
        <w:rPr>
          <w:snapToGrid w:val="0"/>
        </w:rPr>
        <w:tab/>
        <w:t>ich bitte, die als Anlage beigefügte</w:t>
      </w:r>
    </w:p>
    <w:p w:rsidR="00EE14DF" w:rsidRDefault="00EE14DF" w:rsidP="00EE14DF">
      <w:pPr>
        <w:rPr>
          <w:snapToGrid w:val="0"/>
        </w:rPr>
      </w:pPr>
    </w:p>
    <w:p w:rsidR="00EE14DF" w:rsidRDefault="00EE14DF" w:rsidP="00EE14DF">
      <w:pPr>
        <w:pStyle w:val="Kopfzeile"/>
        <w:tabs>
          <w:tab w:val="clear" w:pos="4536"/>
          <w:tab w:val="clear" w:pos="9072"/>
          <w:tab w:val="left" w:pos="1985"/>
        </w:tabs>
        <w:jc w:val="center"/>
        <w:rPr>
          <w:b/>
        </w:rPr>
      </w:pPr>
      <w:r>
        <w:rPr>
          <w:b/>
        </w:rPr>
        <w:t>Öffentliche Bekanntmachung</w:t>
      </w:r>
    </w:p>
    <w:p w:rsidR="00EE14DF" w:rsidRDefault="00EE14DF" w:rsidP="00707AC3">
      <w:pPr>
        <w:jc w:val="center"/>
        <w:rPr>
          <w:snapToGrid w:val="0"/>
        </w:rPr>
      </w:pPr>
      <w:r>
        <w:t xml:space="preserve">(Planfeststellungsbeschluss für die </w:t>
      </w:r>
      <w:r w:rsidR="000D2F4A">
        <w:t>Neuaufnahme</w:t>
      </w:r>
      <w:r>
        <w:t xml:space="preserve"> eines Sand</w:t>
      </w:r>
      <w:r w:rsidR="002F64E7">
        <w:t>- und</w:t>
      </w:r>
      <w:r w:rsidR="002277C9">
        <w:t xml:space="preserve"> </w:t>
      </w:r>
      <w:r w:rsidR="002277C9">
        <w:br/>
      </w:r>
      <w:r w:rsidR="002F64E7">
        <w:t>Kies</w:t>
      </w:r>
      <w:r>
        <w:t>abbaus</w:t>
      </w:r>
      <w:r w:rsidR="002277C9">
        <w:t xml:space="preserve"> </w:t>
      </w:r>
      <w:r>
        <w:t>in de</w:t>
      </w:r>
      <w:r w:rsidR="002F64E7">
        <w:t>r</w:t>
      </w:r>
      <w:r w:rsidR="00A447AC">
        <w:t xml:space="preserve"> </w:t>
      </w:r>
      <w:r>
        <w:t>Gemarkung</w:t>
      </w:r>
      <w:r w:rsidR="002F64E7">
        <w:t xml:space="preserve"> </w:t>
      </w:r>
      <w:r w:rsidR="000D2F4A">
        <w:t>Müsleringen</w:t>
      </w:r>
      <w:r>
        <w:t>)</w:t>
      </w:r>
      <w:r>
        <w:rPr>
          <w:b/>
        </w:rPr>
        <w:br/>
      </w:r>
    </w:p>
    <w:p w:rsidR="00EE14DF" w:rsidRDefault="00EE14DF" w:rsidP="00EE14DF">
      <w:pPr>
        <w:rPr>
          <w:snapToGrid w:val="0"/>
        </w:rPr>
      </w:pPr>
      <w:r>
        <w:rPr>
          <w:snapToGrid w:val="0"/>
        </w:rPr>
        <w:t>in Ihrer Tageszeitung unter der Rubrik "Amtliche Bekanntmachung" zu veröffentlichen.</w:t>
      </w:r>
    </w:p>
    <w:p w:rsidR="00EE14DF" w:rsidRDefault="00EE14DF" w:rsidP="00EE14DF">
      <w:pPr>
        <w:pStyle w:val="Kopfzeile"/>
        <w:tabs>
          <w:tab w:val="clear" w:pos="4536"/>
          <w:tab w:val="clear" w:pos="9072"/>
        </w:tabs>
        <w:rPr>
          <w:snapToGrid w:val="0"/>
        </w:rPr>
      </w:pPr>
    </w:p>
    <w:p w:rsidR="00EE14DF" w:rsidRDefault="00EE14DF" w:rsidP="00EE14DF">
      <w:pPr>
        <w:pStyle w:val="Kopfzeile"/>
        <w:tabs>
          <w:tab w:val="clear" w:pos="4536"/>
          <w:tab w:val="clear" w:pos="9072"/>
        </w:tabs>
        <w:rPr>
          <w:snapToGrid w:val="0"/>
        </w:rPr>
      </w:pPr>
    </w:p>
    <w:p w:rsidR="00EE14DF" w:rsidRDefault="00EE14DF" w:rsidP="00EE14DF">
      <w:pPr>
        <w:rPr>
          <w:snapToGrid w:val="0"/>
        </w:rPr>
      </w:pPr>
      <w:r>
        <w:rPr>
          <w:snapToGrid w:val="0"/>
        </w:rPr>
        <w:t>Mit freundlichen Grüßen</w:t>
      </w:r>
    </w:p>
    <w:p w:rsidR="00EE14DF" w:rsidRDefault="00EE14DF" w:rsidP="00EE14DF">
      <w:pPr>
        <w:pStyle w:val="Kopfzeile"/>
        <w:tabs>
          <w:tab w:val="clear" w:pos="4536"/>
          <w:tab w:val="clear" w:pos="9072"/>
        </w:tabs>
        <w:rPr>
          <w:snapToGrid w:val="0"/>
        </w:rPr>
      </w:pPr>
      <w:r>
        <w:rPr>
          <w:snapToGrid w:val="0"/>
        </w:rPr>
        <w:t>Im Auftrag</w:t>
      </w:r>
    </w:p>
    <w:p w:rsidR="00EE14DF" w:rsidRDefault="00EE14DF" w:rsidP="00EE14DF">
      <w:pPr>
        <w:rPr>
          <w:snapToGrid w:val="0"/>
        </w:rPr>
      </w:pPr>
    </w:p>
    <w:p w:rsidR="00EE14DF" w:rsidRDefault="00EE14DF" w:rsidP="00EE14DF">
      <w:pPr>
        <w:rPr>
          <w:snapToGrid w:val="0"/>
        </w:rPr>
      </w:pPr>
    </w:p>
    <w:p w:rsidR="00EE14DF" w:rsidRDefault="00EE14DF" w:rsidP="00EE14DF">
      <w:pPr>
        <w:pStyle w:val="Kopfzeile"/>
        <w:tabs>
          <w:tab w:val="clear" w:pos="4536"/>
          <w:tab w:val="clear" w:pos="9072"/>
        </w:tabs>
        <w:rPr>
          <w:snapToGrid w:val="0"/>
        </w:rPr>
      </w:pPr>
    </w:p>
    <w:p w:rsidR="00EE14DF" w:rsidRDefault="00EE14DF" w:rsidP="00EE14DF">
      <w:pPr>
        <w:rPr>
          <w:snapToGrid w:val="0"/>
        </w:rPr>
      </w:pPr>
      <w:r>
        <w:rPr>
          <w:snapToGrid w:val="0"/>
        </w:rPr>
        <w:t>Mühlenhardt</w:t>
      </w:r>
    </w:p>
    <w:p w:rsidR="00DB1D52" w:rsidRDefault="00DB1D52" w:rsidP="00EE14DF">
      <w:pPr>
        <w:rPr>
          <w:snapToGrid w:val="0"/>
        </w:rPr>
      </w:pPr>
    </w:p>
    <w:p w:rsidR="00DB1D52" w:rsidRDefault="00DB1D52" w:rsidP="00EE14DF">
      <w:pPr>
        <w:rPr>
          <w:snapToGrid w:val="0"/>
        </w:rPr>
      </w:pPr>
    </w:p>
    <w:p w:rsidR="00EE14DF" w:rsidRPr="00180192" w:rsidRDefault="00EE14DF" w:rsidP="00EE14DF">
      <w:pPr>
        <w:jc w:val="center"/>
        <w:rPr>
          <w:b/>
        </w:rPr>
      </w:pPr>
      <w:r>
        <w:rPr>
          <w:szCs w:val="24"/>
        </w:rPr>
        <w:br w:type="page"/>
      </w:r>
      <w:r w:rsidRPr="00180192">
        <w:rPr>
          <w:b/>
        </w:rPr>
        <w:lastRenderedPageBreak/>
        <w:t>BEKANNTMACHUNG des Landkreises Nienburg/Weser</w:t>
      </w:r>
    </w:p>
    <w:p w:rsidR="00EE14DF" w:rsidRDefault="00EE14DF" w:rsidP="00EE14DF">
      <w:pPr>
        <w:jc w:val="center"/>
        <w:rPr>
          <w:b/>
        </w:rPr>
      </w:pPr>
      <w:r w:rsidRPr="003D65FD">
        <w:rPr>
          <w:b/>
        </w:rPr>
        <w:t xml:space="preserve">- </w:t>
      </w:r>
      <w:r>
        <w:rPr>
          <w:b/>
        </w:rPr>
        <w:t>552</w:t>
      </w:r>
      <w:r w:rsidRPr="003D65FD">
        <w:rPr>
          <w:b/>
        </w:rPr>
        <w:t>-</w:t>
      </w:r>
      <w:r w:rsidR="00384406">
        <w:rPr>
          <w:b/>
        </w:rPr>
        <w:t>512</w:t>
      </w:r>
      <w:r w:rsidRPr="003D65FD">
        <w:rPr>
          <w:b/>
        </w:rPr>
        <w:t>-</w:t>
      </w:r>
      <w:r w:rsidR="00384406">
        <w:rPr>
          <w:b/>
        </w:rPr>
        <w:t>50-210-</w:t>
      </w:r>
      <w:r w:rsidR="0059602B">
        <w:rPr>
          <w:b/>
        </w:rPr>
        <w:t>396/16</w:t>
      </w:r>
      <w:r w:rsidR="008C0953">
        <w:rPr>
          <w:b/>
        </w:rPr>
        <w:t xml:space="preserve"> </w:t>
      </w:r>
      <w:r w:rsidR="002F64E7">
        <w:rPr>
          <w:b/>
        </w:rPr>
        <w:t>–</w:t>
      </w:r>
    </w:p>
    <w:p w:rsidR="002F64E7" w:rsidRPr="003D65FD" w:rsidRDefault="002F64E7" w:rsidP="00EE14DF">
      <w:pPr>
        <w:jc w:val="center"/>
        <w:rPr>
          <w:b/>
        </w:rPr>
      </w:pPr>
    </w:p>
    <w:p w:rsidR="002F64E7" w:rsidRDefault="002F64E7" w:rsidP="0059602B">
      <w:pPr>
        <w:rPr>
          <w:b/>
          <w:snapToGrid w:val="0"/>
          <w:sz w:val="28"/>
          <w:u w:val="single"/>
        </w:rPr>
      </w:pPr>
      <w:r w:rsidRPr="002F64E7">
        <w:t xml:space="preserve">Die Herstellung </w:t>
      </w:r>
      <w:r w:rsidR="0059602B">
        <w:t>eines</w:t>
      </w:r>
      <w:r w:rsidRPr="002F64E7">
        <w:t xml:space="preserve"> Gewässer</w:t>
      </w:r>
      <w:r w:rsidR="0059602B">
        <w:t>s</w:t>
      </w:r>
      <w:r w:rsidRPr="002F64E7">
        <w:t xml:space="preserve"> im Zuge der </w:t>
      </w:r>
      <w:r w:rsidR="0059602B">
        <w:t>Neuaufnahme</w:t>
      </w:r>
      <w:r w:rsidRPr="002F64E7">
        <w:t xml:space="preserve"> eines Sand- und Kiesabba</w:t>
      </w:r>
      <w:r w:rsidRPr="002F64E7">
        <w:t>u</w:t>
      </w:r>
      <w:r w:rsidRPr="002F64E7">
        <w:t>es in der Gemarkung</w:t>
      </w:r>
      <w:r w:rsidR="0059602B">
        <w:t xml:space="preserve"> Müsleringen, </w:t>
      </w:r>
      <w:r w:rsidRPr="002F64E7">
        <w:t xml:space="preserve">Gemeinde </w:t>
      </w:r>
      <w:r w:rsidR="0059602B">
        <w:t>Stolzenau</w:t>
      </w:r>
      <w:r w:rsidRPr="002F64E7">
        <w:t>, Samtgemeinde Mittelweser,</w:t>
      </w:r>
      <w:r w:rsidR="00A5410D">
        <w:t xml:space="preserve"> durch die Firma </w:t>
      </w:r>
      <w:r w:rsidR="0059602B">
        <w:t>Kiesgruben GmbH Müsleringen, Am Sudfelde 2, 31592 Stolzenau</w:t>
      </w:r>
      <w:r w:rsidR="00A5410D">
        <w:t>,</w:t>
      </w:r>
      <w:r w:rsidRPr="002F64E7">
        <w:t xml:space="preserve"> wurde durch Planfeststellungsbeschluss vom </w:t>
      </w:r>
      <w:r w:rsidR="00FF382C">
        <w:t>07.02.2020</w:t>
      </w:r>
      <w:r w:rsidR="00A5410D">
        <w:t xml:space="preserve"> </w:t>
      </w:r>
      <w:r w:rsidRPr="002F64E7">
        <w:t>festgestellt. Der verfügende Teil und die Rechtsbehelfsbelehrung werden nachfolgend öffentlich bekannt gegeben</w:t>
      </w:r>
      <w:r w:rsidR="009E4DFD">
        <w:t xml:space="preserve"> (</w:t>
      </w:r>
      <w:r w:rsidR="009E4DFD" w:rsidRPr="002F64E7">
        <w:t>§ 74 Abs.</w:t>
      </w:r>
      <w:r w:rsidR="009E4DFD">
        <w:t xml:space="preserve"> </w:t>
      </w:r>
      <w:r w:rsidR="009E4DFD" w:rsidRPr="002F64E7">
        <w:t>5</w:t>
      </w:r>
      <w:r w:rsidR="009E4DFD">
        <w:t xml:space="preserve"> </w:t>
      </w:r>
      <w:r w:rsidR="009E4DFD" w:rsidRPr="002F64E7">
        <w:t>Satz 2 des Verwaltungsverfahrensgesetzes (VwVfG)</w:t>
      </w:r>
      <w:r w:rsidR="009E4DFD">
        <w:t xml:space="preserve"> </w:t>
      </w:r>
      <w:r w:rsidR="009E4DFD" w:rsidRPr="002F64E7">
        <w:t>in Verbindung mit</w:t>
      </w:r>
      <w:r w:rsidR="009E4DFD">
        <w:t xml:space="preserve"> </w:t>
      </w:r>
      <w:r w:rsidR="009E4DFD" w:rsidRPr="002F64E7">
        <w:t>§ 27 des Gesetzes über die Umweltverträglichkeitsprüfung (UVPG)</w:t>
      </w:r>
      <w:r w:rsidR="009E4DFD">
        <w:t>):</w:t>
      </w:r>
      <w:r w:rsidR="009E4DFD">
        <w:br/>
      </w:r>
    </w:p>
    <w:p w:rsidR="002277C9" w:rsidRDefault="002277C9" w:rsidP="00F058FE">
      <w:pPr>
        <w:tabs>
          <w:tab w:val="left" w:pos="567"/>
        </w:tabs>
        <w:spacing w:line="312" w:lineRule="exact"/>
        <w:ind w:left="567" w:hanging="567"/>
        <w:rPr>
          <w:b/>
          <w:snapToGrid w:val="0"/>
          <w:sz w:val="28"/>
          <w:u w:val="single"/>
        </w:rPr>
      </w:pPr>
      <w:r w:rsidRPr="002277C9">
        <w:rPr>
          <w:b/>
          <w:snapToGrid w:val="0"/>
          <w:sz w:val="28"/>
        </w:rPr>
        <w:t>A</w:t>
      </w:r>
      <w:r w:rsidRPr="002277C9">
        <w:rPr>
          <w:b/>
          <w:snapToGrid w:val="0"/>
          <w:sz w:val="28"/>
        </w:rPr>
        <w:tab/>
      </w:r>
      <w:r w:rsidRPr="002277C9">
        <w:rPr>
          <w:b/>
          <w:snapToGrid w:val="0"/>
          <w:sz w:val="28"/>
          <w:u w:val="single"/>
        </w:rPr>
        <w:t>Beschluss</w:t>
      </w:r>
    </w:p>
    <w:p w:rsidR="001B625C" w:rsidRPr="001B625C" w:rsidRDefault="001B625C" w:rsidP="001B625C">
      <w:pPr>
        <w:numPr>
          <w:ilvl w:val="0"/>
          <w:numId w:val="5"/>
        </w:numPr>
        <w:tabs>
          <w:tab w:val="left" w:pos="1134"/>
        </w:tabs>
        <w:spacing w:line="312" w:lineRule="exact"/>
        <w:ind w:left="567" w:hanging="567"/>
        <w:rPr>
          <w:snapToGrid w:val="0"/>
        </w:rPr>
      </w:pPr>
      <w:r w:rsidRPr="001B625C">
        <w:rPr>
          <w:b/>
          <w:snapToGrid w:val="0"/>
          <w:u w:val="single"/>
        </w:rPr>
        <w:t>Entscheidung über die Herstellung eines Gewässers:</w:t>
      </w:r>
    </w:p>
    <w:p w:rsidR="001B625C" w:rsidRPr="001B625C" w:rsidRDefault="001B625C" w:rsidP="001B625C">
      <w:pPr>
        <w:tabs>
          <w:tab w:val="left" w:pos="1134"/>
        </w:tabs>
        <w:ind w:left="567"/>
      </w:pPr>
      <w:r w:rsidRPr="001B625C">
        <w:t>Hiermit wird der Plan für die Herstellung eines Gewässers im Zuge der Neuaufna</w:t>
      </w:r>
      <w:r w:rsidRPr="001B625C">
        <w:t>h</w:t>
      </w:r>
      <w:r w:rsidRPr="001B625C">
        <w:t xml:space="preserve">me eines Bodenabbaues, </w:t>
      </w:r>
      <w:r w:rsidRPr="001B625C">
        <w:br/>
        <w:t>Gemarkung Müsleringen</w:t>
      </w:r>
      <w:r w:rsidRPr="001B625C">
        <w:br/>
        <w:t>Flur 5, Flurstücke 16/1, 48, 51/2, 52/2, 93 sowie 97 teilweise</w:t>
      </w:r>
      <w:r w:rsidRPr="001B625C">
        <w:br/>
        <w:t>festgestellt.</w:t>
      </w:r>
    </w:p>
    <w:p w:rsidR="001B625C" w:rsidRPr="001B625C" w:rsidRDefault="001B625C" w:rsidP="001B625C">
      <w:pPr>
        <w:tabs>
          <w:tab w:val="left" w:pos="1134"/>
        </w:tabs>
        <w:ind w:left="567"/>
      </w:pPr>
      <w:r w:rsidRPr="001B625C">
        <w:rPr>
          <w:u w:val="single"/>
        </w:rPr>
        <w:t>Rechtsgrundlagen:</w:t>
      </w:r>
      <w:r w:rsidRPr="001B625C">
        <w:t xml:space="preserve"> § 68 des Wasserhaushaltsgesetzes - WHG - in Verbindung mit den Vorschriften des Gesetzes über die Umweltverträglichkeitsprüfung (UVPG) und § 1 Abs. 1 sowie Ziffern 1 und 14 der Anlage 1 des Nieders. Gesetzes über die U</w:t>
      </w:r>
      <w:r w:rsidRPr="001B625C">
        <w:t>m</w:t>
      </w:r>
      <w:r w:rsidRPr="001B625C">
        <w:t>weltverträglichkeitsprüfung (NUVPG).</w:t>
      </w:r>
      <w:r w:rsidRPr="001B625C">
        <w:br/>
      </w:r>
      <w:r w:rsidRPr="001B625C">
        <w:rPr>
          <w:u w:val="single"/>
        </w:rPr>
        <w:t>Hinweise zum UVPG und zum NUVPG:</w:t>
      </w:r>
      <w:r w:rsidRPr="001B625C">
        <w:br/>
        <w:t>Gemäß § 74 Abs. 2 UVPG in der Fassung der Änderung vom 20.07.2017 (BGBl. I S. 2808) ist dieses Vorhaben nach der vor dem 16.05.2017 geltenden Fassung zu Ende zu führen. Weiter ist nach § 7 Abs. 2 NUVPG vom 18.12.2019 (Nds. GVBl. S. 437) für dieses Verfahren noch das Niedersächsische Gesetz über die Umweltverträglic</w:t>
      </w:r>
      <w:r w:rsidRPr="001B625C">
        <w:t>h</w:t>
      </w:r>
      <w:r w:rsidRPr="001B625C">
        <w:t>keitsprüfung 2007 anzuwenden.</w:t>
      </w:r>
    </w:p>
    <w:p w:rsidR="001B625C" w:rsidRPr="001B625C" w:rsidRDefault="001B625C" w:rsidP="001B625C">
      <w:pPr>
        <w:tabs>
          <w:tab w:val="left" w:pos="1134"/>
        </w:tabs>
        <w:spacing w:line="240" w:lineRule="exact"/>
        <w:ind w:left="567" w:hanging="567"/>
        <w:rPr>
          <w:snapToGrid w:val="0"/>
          <w:color w:val="800080"/>
          <w:szCs w:val="24"/>
        </w:rPr>
      </w:pP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snapToGrid w:val="0"/>
        </w:rPr>
      </w:pPr>
      <w:r w:rsidRPr="001B625C">
        <w:rPr>
          <w:b/>
          <w:snapToGrid w:val="0"/>
        </w:rPr>
        <w:t>2</w:t>
      </w:r>
      <w:r w:rsidRPr="001B625C">
        <w:rPr>
          <w:b/>
          <w:snapToGrid w:val="0"/>
        </w:rPr>
        <w:tab/>
      </w:r>
      <w:r w:rsidRPr="001B625C">
        <w:rPr>
          <w:b/>
          <w:snapToGrid w:val="0"/>
          <w:u w:val="single"/>
        </w:rPr>
        <w:t>Entscheidung über die Folgenutzung</w:t>
      </w:r>
      <w:r w:rsidRPr="001B625C">
        <w:rPr>
          <w:snapToGrid w:val="0"/>
        </w:rPr>
        <w:br/>
        <w:t xml:space="preserve">Als Folgenutzung für die wiederhergerichteten Flächen und das Gewässer wird der „Naturschutz“ festgelegt. 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snapToGrid w:val="0"/>
        </w:rPr>
      </w:pP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b/>
          <w:snapToGrid w:val="0"/>
          <w:u w:val="single"/>
        </w:rPr>
      </w:pPr>
      <w:r w:rsidRPr="001B625C">
        <w:rPr>
          <w:b/>
          <w:snapToGrid w:val="0"/>
        </w:rPr>
        <w:t>3</w:t>
      </w:r>
      <w:r w:rsidRPr="001B625C">
        <w:rPr>
          <w:b/>
          <w:snapToGrid w:val="0"/>
        </w:rPr>
        <w:tab/>
      </w:r>
      <w:r w:rsidRPr="001B625C">
        <w:rPr>
          <w:b/>
          <w:snapToGrid w:val="0"/>
          <w:u w:val="single"/>
        </w:rPr>
        <w:t>Entscheidung zur Erschließung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/>
        <w:rPr>
          <w:snapToGrid w:val="0"/>
        </w:rPr>
      </w:pPr>
      <w:r w:rsidRPr="001B625C">
        <w:rPr>
          <w:snapToGrid w:val="0"/>
        </w:rPr>
        <w:t>Die Erschließung des Kieswerksstandortes und der Abtransport der Rohstoffmengen ist über die beantragte Wegeverbindung vorzunehmen (siehe Anlagen 1.2 - Erläut</w:t>
      </w:r>
      <w:r w:rsidRPr="001B625C">
        <w:rPr>
          <w:snapToGrid w:val="0"/>
        </w:rPr>
        <w:t>e</w:t>
      </w:r>
      <w:r w:rsidRPr="001B625C">
        <w:rPr>
          <w:snapToGrid w:val="0"/>
        </w:rPr>
        <w:t>rungsbericht – und 2.3 – Flurkarte).</w:t>
      </w:r>
      <w:r w:rsidRPr="001B625C">
        <w:rPr>
          <w:b/>
          <w:snapToGrid w:val="0"/>
        </w:rPr>
        <w:t xml:space="preserve"> </w:t>
      </w:r>
      <w:r w:rsidRPr="001B625C">
        <w:rPr>
          <w:snapToGrid w:val="0"/>
        </w:rPr>
        <w:t>Voraussetzung ist der Abschluss von rechtsve</w:t>
      </w:r>
      <w:r w:rsidRPr="001B625C">
        <w:rPr>
          <w:snapToGrid w:val="0"/>
        </w:rPr>
        <w:t>r</w:t>
      </w:r>
      <w:r w:rsidRPr="001B625C">
        <w:rPr>
          <w:snapToGrid w:val="0"/>
        </w:rPr>
        <w:t>bindlichen vertraglichen Vereinbarungen über den Ausbau und die Nutzung der g</w:t>
      </w:r>
      <w:r w:rsidRPr="001B625C">
        <w:rPr>
          <w:snapToGrid w:val="0"/>
        </w:rPr>
        <w:t>e</w:t>
      </w:r>
      <w:r w:rsidRPr="001B625C">
        <w:rPr>
          <w:snapToGrid w:val="0"/>
        </w:rPr>
        <w:t>meindeeigenen Straßen und Wege, sowie auch zur Beweissicherung mit der G</w:t>
      </w:r>
      <w:r w:rsidRPr="001B625C">
        <w:rPr>
          <w:snapToGrid w:val="0"/>
        </w:rPr>
        <w:t>e</w:t>
      </w:r>
      <w:r w:rsidRPr="001B625C">
        <w:rPr>
          <w:snapToGrid w:val="0"/>
        </w:rPr>
        <w:t>meinde Stolzenau (siehe auch Bedingungen unter C Ziff. 1.1 und 1.5, Auflagen zur Erschließung unter 2.2.5.3). Der Bruchweg darf nicht in die verkehrliche Erschli</w:t>
      </w:r>
      <w:r w:rsidRPr="001B625C">
        <w:rPr>
          <w:snapToGrid w:val="0"/>
        </w:rPr>
        <w:t>e</w:t>
      </w:r>
      <w:r w:rsidRPr="001B625C">
        <w:rPr>
          <w:snapToGrid w:val="0"/>
        </w:rPr>
        <w:t>ßung einbezogen werden.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snapToGrid w:val="0"/>
          <w:color w:val="800080"/>
        </w:rPr>
      </w:pP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snapToGrid w:val="0"/>
        </w:rPr>
      </w:pPr>
      <w:r w:rsidRPr="001B625C">
        <w:rPr>
          <w:b/>
          <w:snapToGrid w:val="0"/>
        </w:rPr>
        <w:t>4</w:t>
      </w:r>
      <w:r w:rsidRPr="001B625C">
        <w:rPr>
          <w:snapToGrid w:val="0"/>
        </w:rPr>
        <w:tab/>
      </w:r>
      <w:r w:rsidRPr="001B625C">
        <w:rPr>
          <w:b/>
          <w:snapToGrid w:val="0"/>
          <w:u w:val="single"/>
        </w:rPr>
        <w:t>Entscheidung über die Einwendungen</w:t>
      </w:r>
      <w:r w:rsidRPr="001B625C">
        <w:rPr>
          <w:snapToGrid w:val="0"/>
        </w:rPr>
        <w:br/>
        <w:t>Zu den erhobenen Einwendungen wurden teilweise Auflagen formuliert (Erschli</w:t>
      </w:r>
      <w:r w:rsidRPr="001B625C">
        <w:rPr>
          <w:snapToGrid w:val="0"/>
        </w:rPr>
        <w:t>e</w:t>
      </w:r>
      <w:r w:rsidRPr="001B625C">
        <w:rPr>
          <w:snapToGrid w:val="0"/>
        </w:rPr>
        <w:t>ßung, Einwanderheber B). Die darüber hinaus erhobenen Einwendungen werden z</w:t>
      </w:r>
      <w:r w:rsidRPr="001B625C">
        <w:rPr>
          <w:snapToGrid w:val="0"/>
        </w:rPr>
        <w:t>u</w:t>
      </w:r>
      <w:r w:rsidRPr="001B625C">
        <w:rPr>
          <w:snapToGrid w:val="0"/>
        </w:rPr>
        <w:t>rückgewiesen, siehe Entscheidungen über Stellungnahmen und Einwendungen – E3.</w:t>
      </w:r>
      <w:r>
        <w:rPr>
          <w:snapToGrid w:val="0"/>
        </w:rPr>
        <w:br/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snapToGrid w:val="0"/>
        </w:rPr>
      </w:pPr>
      <w:r w:rsidRPr="001B625C">
        <w:rPr>
          <w:b/>
          <w:snapToGrid w:val="0"/>
        </w:rPr>
        <w:lastRenderedPageBreak/>
        <w:t>5</w:t>
      </w:r>
      <w:r w:rsidRPr="001B625C">
        <w:rPr>
          <w:b/>
          <w:snapToGrid w:val="0"/>
        </w:rPr>
        <w:tab/>
      </w:r>
      <w:r w:rsidRPr="001B625C">
        <w:rPr>
          <w:b/>
          <w:snapToGrid w:val="0"/>
          <w:u w:val="single"/>
        </w:rPr>
        <w:t>Durch die Planfeststellung ersetzte Entscheidungen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/>
        <w:rPr>
          <w:snapToGrid w:val="0"/>
        </w:rPr>
      </w:pPr>
      <w:r w:rsidRPr="001B625C">
        <w:rPr>
          <w:snapToGrid w:val="0"/>
        </w:rPr>
        <w:t>Die Planfeststellung schließt folgende Entscheidungen ein (§ 75 Abs. 1 des Verwa</w:t>
      </w:r>
      <w:r w:rsidRPr="001B625C">
        <w:rPr>
          <w:snapToGrid w:val="0"/>
        </w:rPr>
        <w:t>l</w:t>
      </w:r>
      <w:r w:rsidRPr="001B625C">
        <w:rPr>
          <w:snapToGrid w:val="0"/>
        </w:rPr>
        <w:t>tungsverfahrensgesetzes - VwVfG -):</w:t>
      </w:r>
    </w:p>
    <w:p w:rsidR="001B625C" w:rsidRPr="001B625C" w:rsidRDefault="001B625C" w:rsidP="001B625C">
      <w:pPr>
        <w:numPr>
          <w:ilvl w:val="0"/>
          <w:numId w:val="4"/>
        </w:numPr>
        <w:tabs>
          <w:tab w:val="clear" w:pos="1800"/>
          <w:tab w:val="left" w:pos="1134"/>
          <w:tab w:val="num" w:pos="1560"/>
          <w:tab w:val="num" w:pos="2936"/>
        </w:tabs>
        <w:spacing w:line="312" w:lineRule="exact"/>
        <w:ind w:left="851" w:hanging="284"/>
      </w:pPr>
      <w:r w:rsidRPr="001B625C">
        <w:t>Bodenabbaugenehmigung gem. §§ 8 ff. des Niedersächsischen Ausfüh-</w:t>
      </w:r>
      <w:r w:rsidRPr="001B625C">
        <w:br/>
        <w:t>rungsgesetzes zum Bundesnaturschutzgesetz (NAGBNatschG),</w:t>
      </w:r>
    </w:p>
    <w:p w:rsidR="001B625C" w:rsidRPr="001B625C" w:rsidRDefault="001B625C" w:rsidP="001B625C">
      <w:pPr>
        <w:tabs>
          <w:tab w:val="left" w:pos="1560"/>
        </w:tabs>
        <w:spacing w:line="312" w:lineRule="exact"/>
        <w:ind w:left="851" w:hanging="284"/>
        <w:rPr>
          <w:snapToGrid w:val="0"/>
        </w:rPr>
      </w:pPr>
      <w:r w:rsidRPr="001B625C">
        <w:rPr>
          <w:snapToGrid w:val="0"/>
        </w:rPr>
        <w:t>2.</w:t>
      </w:r>
      <w:r w:rsidRPr="001B625C">
        <w:rPr>
          <w:snapToGrid w:val="0"/>
        </w:rPr>
        <w:tab/>
        <w:t>Baugenehmigung gem. § 75 der Niedersächsischen Bauordnung</w:t>
      </w:r>
      <w:r w:rsidRPr="001B625C">
        <w:rPr>
          <w:snapToGrid w:val="0"/>
        </w:rPr>
        <w:br/>
        <w:t>(NBauO),</w:t>
      </w:r>
    </w:p>
    <w:p w:rsidR="001B625C" w:rsidRPr="001B625C" w:rsidRDefault="001B625C" w:rsidP="001B625C">
      <w:pPr>
        <w:tabs>
          <w:tab w:val="left" w:pos="1560"/>
        </w:tabs>
        <w:spacing w:line="312" w:lineRule="exact"/>
        <w:ind w:left="851" w:hanging="284"/>
        <w:rPr>
          <w:snapToGrid w:val="0"/>
        </w:rPr>
      </w:pPr>
      <w:r w:rsidRPr="001B625C">
        <w:rPr>
          <w:snapToGrid w:val="0"/>
        </w:rPr>
        <w:t>3.</w:t>
      </w:r>
      <w:r w:rsidRPr="001B625C">
        <w:rPr>
          <w:snapToGrid w:val="0"/>
        </w:rPr>
        <w:tab/>
        <w:t>Genehmigung für die Anlage eines Gewässers im gesetzlichen Über-</w:t>
      </w:r>
      <w:r w:rsidRPr="001B625C">
        <w:rPr>
          <w:snapToGrid w:val="0"/>
        </w:rPr>
        <w:br/>
        <w:t>schwemmungsgebiet der Weser nach § 78a Abs. 2 WHG,</w:t>
      </w:r>
    </w:p>
    <w:p w:rsidR="001B625C" w:rsidRPr="006A0771" w:rsidRDefault="001B625C" w:rsidP="001B625C">
      <w:pPr>
        <w:tabs>
          <w:tab w:val="left" w:pos="1560"/>
        </w:tabs>
        <w:spacing w:line="312" w:lineRule="exact"/>
        <w:ind w:left="851" w:hanging="284"/>
        <w:rPr>
          <w:snapToGrid w:val="0"/>
          <w:sz w:val="18"/>
          <w:szCs w:val="18"/>
        </w:rPr>
      </w:pPr>
      <w:r w:rsidRPr="001B625C">
        <w:rPr>
          <w:snapToGrid w:val="0"/>
        </w:rPr>
        <w:t>4.</w:t>
      </w:r>
      <w:r w:rsidRPr="001B625C">
        <w:rPr>
          <w:snapToGrid w:val="0"/>
        </w:rPr>
        <w:tab/>
        <w:t>Genehmigung gem. § 13 Abs. 1 Nds. Denkmalschutzgesetz (NDSchG).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snapToGrid w:val="0"/>
        </w:rPr>
      </w:pPr>
      <w:r w:rsidRPr="001B625C">
        <w:rPr>
          <w:b/>
          <w:snapToGrid w:val="0"/>
        </w:rPr>
        <w:t>6</w:t>
      </w:r>
      <w:r w:rsidRPr="001B625C">
        <w:rPr>
          <w:b/>
          <w:snapToGrid w:val="0"/>
        </w:rPr>
        <w:tab/>
      </w:r>
      <w:r w:rsidRPr="001B625C">
        <w:rPr>
          <w:b/>
          <w:snapToGrid w:val="0"/>
          <w:u w:val="single"/>
        </w:rPr>
        <w:t>Entscheidung über Art und Umfang der Unterhaltung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/>
        <w:rPr>
          <w:snapToGrid w:val="0"/>
        </w:rPr>
      </w:pPr>
      <w:r>
        <w:rPr>
          <w:snapToGrid w:val="0"/>
        </w:rPr>
        <w:t>D</w:t>
      </w:r>
      <w:r w:rsidRPr="001B625C">
        <w:rPr>
          <w:snapToGrid w:val="0"/>
        </w:rPr>
        <w:t>ie Genehmigungsinhaberin, deren Rechtsnachfolger/in oder der künftige Ei-gentümer/die künftige Eigentümerin hat den entstandenen Kiessee einschließlich der Ufer bis drei Jahre nach Beendigung (Schlussabnahme) des Bodenabbaues gemäß § 39 WHG zu unterhalten, insbesondere im Hinblick auf die Erhaltung und Sicherung der Böschungen sowie der Ufervegetation bzw. Entfernung nicht standortheimischer Vegetation.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/>
        <w:rPr>
          <w:snapToGrid w:val="0"/>
        </w:rPr>
      </w:pPr>
      <w:r w:rsidRPr="001B625C">
        <w:rPr>
          <w:snapToGrid w:val="0"/>
        </w:rPr>
        <w:t>Nach Ablauf der drei Jahre sind keine weiteren Unterhaltungsmaßnahmen durchz</w:t>
      </w:r>
      <w:r w:rsidRPr="001B625C">
        <w:rPr>
          <w:snapToGrid w:val="0"/>
        </w:rPr>
        <w:t>u</w:t>
      </w:r>
      <w:r w:rsidRPr="001B625C">
        <w:rPr>
          <w:snapToGrid w:val="0"/>
        </w:rPr>
        <w:t>führen, damit sich ein ökologisch wertvolles Gebiet entwickeln kann. Ausgenommen sind die mit diesem Beschluss festgestellten abweichenden Regelungen. Sollten Maßnahmen notwendig sein, sind diese nur nach Genehmigung der Unteren Wa</w:t>
      </w:r>
      <w:r w:rsidRPr="001B625C">
        <w:rPr>
          <w:snapToGrid w:val="0"/>
        </w:rPr>
        <w:t>s</w:t>
      </w:r>
      <w:r w:rsidRPr="001B625C">
        <w:rPr>
          <w:snapToGrid w:val="0"/>
        </w:rPr>
        <w:t>serbehörde durchzuführen.</w:t>
      </w:r>
    </w:p>
    <w:p w:rsidR="00EC25E3" w:rsidRDefault="001B625C" w:rsidP="00EC25E3">
      <w:pPr>
        <w:tabs>
          <w:tab w:val="left" w:pos="1134"/>
        </w:tabs>
        <w:spacing w:line="312" w:lineRule="exact"/>
        <w:ind w:left="567"/>
        <w:rPr>
          <w:snapToGrid w:val="0"/>
        </w:rPr>
      </w:pPr>
      <w:r w:rsidRPr="001B625C">
        <w:rPr>
          <w:snapToGrid w:val="0"/>
        </w:rPr>
        <w:t>Die Untere Wasserbehörde kann jedoch auch nach drei Jahren Unterhaltungsma</w:t>
      </w:r>
      <w:r w:rsidRPr="001B625C">
        <w:rPr>
          <w:snapToGrid w:val="0"/>
        </w:rPr>
        <w:t>ß</w:t>
      </w:r>
      <w:r w:rsidRPr="001B625C">
        <w:rPr>
          <w:snapToGrid w:val="0"/>
        </w:rPr>
        <w:t>nahmen anordnen, z. B. zur Schadensregulierung nach Böschungsabbrüchen oder nach Hochwasserereignissen.</w:t>
      </w:r>
    </w:p>
    <w:p w:rsidR="006A0771" w:rsidRDefault="001B625C" w:rsidP="00EC25E3">
      <w:pPr>
        <w:tabs>
          <w:tab w:val="left" w:pos="1134"/>
        </w:tabs>
        <w:spacing w:line="312" w:lineRule="exact"/>
        <w:ind w:left="567" w:hanging="567"/>
        <w:rPr>
          <w:snapToGrid w:val="0"/>
        </w:rPr>
      </w:pPr>
      <w:r w:rsidRPr="001B625C">
        <w:rPr>
          <w:b/>
          <w:snapToGrid w:val="0"/>
        </w:rPr>
        <w:t>7</w:t>
      </w:r>
      <w:r w:rsidRPr="001B625C">
        <w:rPr>
          <w:snapToGrid w:val="0"/>
        </w:rPr>
        <w:tab/>
      </w:r>
      <w:r w:rsidRPr="001B625C">
        <w:rPr>
          <w:b/>
          <w:snapToGrid w:val="0"/>
          <w:u w:val="single"/>
        </w:rPr>
        <w:t>Kostenentscheidung</w:t>
      </w:r>
      <w:r w:rsidRPr="001B625C">
        <w:rPr>
          <w:snapToGrid w:val="0"/>
        </w:rPr>
        <w:br/>
        <w:t>Die Antragstellerin trägt die Kosten des Verfahrens. Es ergeht ein gesonderter Ko</w:t>
      </w:r>
      <w:r w:rsidRPr="001B625C">
        <w:rPr>
          <w:snapToGrid w:val="0"/>
        </w:rPr>
        <w:t>s</w:t>
      </w:r>
      <w:r w:rsidRPr="001B625C">
        <w:rPr>
          <w:snapToGrid w:val="0"/>
        </w:rPr>
        <w:t>tenfestsetzungsbescheid.</w:t>
      </w:r>
    </w:p>
    <w:p w:rsidR="001B625C" w:rsidRPr="001B625C" w:rsidRDefault="001B625C" w:rsidP="001B625C">
      <w:pPr>
        <w:tabs>
          <w:tab w:val="left" w:pos="1134"/>
        </w:tabs>
        <w:spacing w:line="312" w:lineRule="exact"/>
        <w:ind w:left="567" w:hanging="567"/>
        <w:rPr>
          <w:b/>
          <w:snapToGrid w:val="0"/>
          <w:u w:val="single"/>
        </w:rPr>
      </w:pPr>
      <w:r w:rsidRPr="001B625C">
        <w:rPr>
          <w:b/>
          <w:snapToGrid w:val="0"/>
        </w:rPr>
        <w:t>8</w:t>
      </w:r>
      <w:r w:rsidRPr="001B625C">
        <w:rPr>
          <w:b/>
          <w:snapToGrid w:val="0"/>
        </w:rPr>
        <w:tab/>
      </w:r>
      <w:r w:rsidRPr="001B625C">
        <w:rPr>
          <w:b/>
          <w:snapToGrid w:val="0"/>
          <w:u w:val="single"/>
        </w:rPr>
        <w:t>Inhaltsverzeichnis</w:t>
      </w:r>
      <w:r w:rsidR="006A0771">
        <w:rPr>
          <w:b/>
          <w:snapToGrid w:val="0"/>
          <w:u w:val="single"/>
        </w:rPr>
        <w:br/>
      </w:r>
    </w:p>
    <w:p w:rsidR="001B625C" w:rsidRPr="002F64E7" w:rsidRDefault="001B625C" w:rsidP="001B625C">
      <w:pPr>
        <w:tabs>
          <w:tab w:val="left" w:pos="567"/>
        </w:tabs>
        <w:spacing w:line="312" w:lineRule="exact"/>
        <w:ind w:left="567" w:hanging="567"/>
      </w:pPr>
      <w:r w:rsidRPr="002F64E7">
        <w:rPr>
          <w:b/>
        </w:rPr>
        <w:t>B</w:t>
      </w:r>
      <w:r w:rsidRPr="002F64E7">
        <w:rPr>
          <w:b/>
        </w:rPr>
        <w:tab/>
        <w:t>Anlagen</w:t>
      </w:r>
      <w:r w:rsidRPr="002F64E7">
        <w:tab/>
      </w:r>
      <w:r w:rsidRPr="002F64E7">
        <w:tab/>
      </w:r>
      <w:r w:rsidRPr="002F64E7">
        <w:tab/>
      </w:r>
      <w:r w:rsidRPr="002F64E7">
        <w:tab/>
      </w:r>
      <w:r w:rsidRPr="002F64E7">
        <w:tab/>
      </w:r>
      <w:r w:rsidRPr="002F64E7">
        <w:tab/>
        <w:t>(hier nicht abgedruckt)</w:t>
      </w:r>
    </w:p>
    <w:p w:rsidR="001B625C" w:rsidRPr="002F64E7" w:rsidRDefault="001B625C" w:rsidP="001B625C">
      <w:pPr>
        <w:tabs>
          <w:tab w:val="left" w:pos="567"/>
        </w:tabs>
        <w:ind w:left="567" w:hanging="567"/>
      </w:pPr>
      <w:r w:rsidRPr="002F64E7">
        <w:rPr>
          <w:b/>
        </w:rPr>
        <w:t>C</w:t>
      </w:r>
      <w:r w:rsidRPr="002F64E7">
        <w:rPr>
          <w:b/>
        </w:rPr>
        <w:tab/>
        <w:t>Nebenbestimmungen (Bedingungen,</w:t>
      </w:r>
      <w:r w:rsidRPr="002F64E7">
        <w:rPr>
          <w:b/>
        </w:rPr>
        <w:br/>
        <w:t>Auflagen, Auflagenvorbehalt)</w:t>
      </w:r>
      <w:r w:rsidRPr="002F64E7">
        <w:tab/>
      </w:r>
      <w:r w:rsidRPr="002F64E7">
        <w:tab/>
      </w:r>
      <w:r>
        <w:tab/>
      </w:r>
      <w:r w:rsidRPr="002F64E7">
        <w:t>(hier nicht abgedruckt)</w:t>
      </w:r>
    </w:p>
    <w:p w:rsidR="001B625C" w:rsidRPr="002F64E7" w:rsidRDefault="001B625C" w:rsidP="001B625C">
      <w:pPr>
        <w:tabs>
          <w:tab w:val="left" w:pos="567"/>
        </w:tabs>
        <w:ind w:left="567" w:hanging="567"/>
      </w:pPr>
      <w:r w:rsidRPr="002F64E7">
        <w:rPr>
          <w:b/>
        </w:rPr>
        <w:t>D</w:t>
      </w:r>
      <w:r w:rsidRPr="002F64E7">
        <w:rPr>
          <w:b/>
        </w:rPr>
        <w:tab/>
        <w:t>Hinweise</w:t>
      </w:r>
      <w:r w:rsidRPr="002F64E7">
        <w:tab/>
      </w:r>
      <w:r w:rsidRPr="002F64E7">
        <w:tab/>
      </w:r>
      <w:r w:rsidRPr="002F64E7">
        <w:tab/>
      </w:r>
      <w:r w:rsidRPr="002F64E7">
        <w:tab/>
      </w:r>
      <w:r w:rsidRPr="002F64E7">
        <w:tab/>
      </w:r>
      <w:r>
        <w:tab/>
      </w:r>
      <w:r w:rsidRPr="002F64E7">
        <w:t>(hier nicht abgedruckt)</w:t>
      </w:r>
    </w:p>
    <w:p w:rsidR="001B625C" w:rsidRPr="002F64E7" w:rsidRDefault="001B625C" w:rsidP="001B625C">
      <w:pPr>
        <w:tabs>
          <w:tab w:val="left" w:pos="567"/>
        </w:tabs>
        <w:ind w:left="567" w:hanging="567"/>
      </w:pPr>
      <w:r w:rsidRPr="002F64E7">
        <w:rPr>
          <w:b/>
        </w:rPr>
        <w:t>E</w:t>
      </w:r>
      <w:r w:rsidRPr="002F64E7">
        <w:rPr>
          <w:b/>
        </w:rPr>
        <w:tab/>
        <w:t>Entscheidungen über Stellungnahmen</w:t>
      </w:r>
      <w:r w:rsidR="00EC25E3">
        <w:rPr>
          <w:b/>
        </w:rPr>
        <w:t xml:space="preserve"> </w:t>
      </w:r>
      <w:r w:rsidR="00EC25E3">
        <w:rPr>
          <w:b/>
        </w:rPr>
        <w:br/>
        <w:t>und Einwendungen</w:t>
      </w:r>
      <w:r w:rsidRPr="002F64E7">
        <w:rPr>
          <w:b/>
        </w:rPr>
        <w:t xml:space="preserve"> </w:t>
      </w:r>
      <w:r w:rsidR="00EC25E3">
        <w:rPr>
          <w:b/>
        </w:rPr>
        <w:tab/>
      </w:r>
      <w:r w:rsidR="00EC25E3">
        <w:rPr>
          <w:b/>
        </w:rPr>
        <w:tab/>
      </w:r>
      <w:r w:rsidR="00EC25E3">
        <w:rPr>
          <w:b/>
        </w:rPr>
        <w:tab/>
      </w:r>
      <w:r w:rsidRPr="002F64E7">
        <w:tab/>
        <w:t>(hier nicht abg</w:t>
      </w:r>
      <w:r w:rsidRPr="002F64E7">
        <w:t>e</w:t>
      </w:r>
      <w:r w:rsidRPr="002F64E7">
        <w:t>druckt)</w:t>
      </w:r>
    </w:p>
    <w:p w:rsidR="001B625C" w:rsidRPr="002F64E7" w:rsidRDefault="001B625C" w:rsidP="001B625C">
      <w:pPr>
        <w:tabs>
          <w:tab w:val="left" w:pos="567"/>
        </w:tabs>
        <w:ind w:left="567" w:hanging="567"/>
      </w:pPr>
      <w:r w:rsidRPr="002F64E7">
        <w:rPr>
          <w:b/>
        </w:rPr>
        <w:t>F</w:t>
      </w:r>
      <w:r w:rsidRPr="002F64E7">
        <w:rPr>
          <w:b/>
        </w:rPr>
        <w:tab/>
        <w:t>Begründung</w:t>
      </w:r>
      <w:r w:rsidRPr="002F64E7">
        <w:rPr>
          <w:b/>
        </w:rPr>
        <w:tab/>
      </w:r>
      <w:r w:rsidRPr="002F64E7">
        <w:rPr>
          <w:b/>
        </w:rPr>
        <w:tab/>
      </w:r>
      <w:r w:rsidRPr="002F64E7">
        <w:rPr>
          <w:b/>
        </w:rPr>
        <w:tab/>
      </w:r>
      <w:r w:rsidRPr="002F64E7">
        <w:rPr>
          <w:b/>
        </w:rPr>
        <w:tab/>
      </w:r>
      <w:r w:rsidRPr="002F64E7">
        <w:rPr>
          <w:b/>
        </w:rPr>
        <w:tab/>
      </w:r>
      <w:r>
        <w:rPr>
          <w:b/>
        </w:rPr>
        <w:tab/>
      </w:r>
      <w:r w:rsidRPr="002F64E7">
        <w:t>(hier nicht abgedruckt)</w:t>
      </w:r>
    </w:p>
    <w:p w:rsidR="001B625C" w:rsidRPr="002F64E7" w:rsidRDefault="001B625C" w:rsidP="001B625C">
      <w:pPr>
        <w:tabs>
          <w:tab w:val="left" w:pos="567"/>
        </w:tabs>
        <w:ind w:left="567" w:hanging="567"/>
        <w:rPr>
          <w:b/>
          <w:snapToGrid w:val="0"/>
          <w:szCs w:val="24"/>
          <w:u w:val="single"/>
        </w:rPr>
      </w:pPr>
      <w:r w:rsidRPr="002F64E7">
        <w:rPr>
          <w:b/>
          <w:snapToGrid w:val="0"/>
          <w:szCs w:val="24"/>
        </w:rPr>
        <w:t>G</w:t>
      </w:r>
      <w:r w:rsidRPr="002F64E7">
        <w:rPr>
          <w:b/>
          <w:snapToGrid w:val="0"/>
          <w:szCs w:val="24"/>
        </w:rPr>
        <w:tab/>
      </w:r>
      <w:r w:rsidRPr="002F64E7">
        <w:rPr>
          <w:b/>
          <w:snapToGrid w:val="0"/>
          <w:szCs w:val="24"/>
          <w:u w:val="single"/>
        </w:rPr>
        <w:t>Rechtsbehelfsbelehrung:</w:t>
      </w:r>
    </w:p>
    <w:p w:rsidR="001B625C" w:rsidRPr="002F64E7" w:rsidRDefault="001B625C" w:rsidP="001B625C">
      <w:pPr>
        <w:tabs>
          <w:tab w:val="left" w:pos="567"/>
        </w:tabs>
        <w:ind w:left="567"/>
        <w:rPr>
          <w:szCs w:val="24"/>
        </w:rPr>
      </w:pPr>
      <w:r w:rsidRPr="002F64E7">
        <w:rPr>
          <w:szCs w:val="24"/>
        </w:rPr>
        <w:t>Gegen den vorstehenden Planfeststellungsbeschluss kann innerhalb eines Monats nach Zustellung Klage beim Verwaltungsgericht Hannover, Leonhardtstr. 15, 30175 Hannover, schriftlich, zur Niederschrift des Urkundsbeamten der Geschäftsstelle di</w:t>
      </w:r>
      <w:r w:rsidRPr="002F64E7">
        <w:rPr>
          <w:szCs w:val="24"/>
        </w:rPr>
        <w:t>e</w:t>
      </w:r>
      <w:r w:rsidRPr="002F64E7">
        <w:rPr>
          <w:szCs w:val="24"/>
        </w:rPr>
        <w:t>ses Gerichts oder in elektronischer Form erhoben werden.</w:t>
      </w:r>
    </w:p>
    <w:p w:rsidR="001B625C" w:rsidRPr="002F64E7" w:rsidRDefault="001B625C" w:rsidP="001B625C">
      <w:pPr>
        <w:tabs>
          <w:tab w:val="left" w:pos="567"/>
        </w:tabs>
        <w:ind w:left="567"/>
        <w:rPr>
          <w:szCs w:val="24"/>
        </w:rPr>
      </w:pPr>
      <w:r w:rsidRPr="001B625C">
        <w:rPr>
          <w:szCs w:val="24"/>
          <w:u w:val="single"/>
        </w:rPr>
        <w:t>Hinweis:</w:t>
      </w:r>
      <w:r w:rsidRPr="002F64E7">
        <w:rPr>
          <w:szCs w:val="24"/>
        </w:rPr>
        <w:br/>
        <w:t>Bei Erhebung der Klage in elektronischer Form sind besondere Voraussetzungen zu beachten. Hinweise und Erläuterungen dazu finden Sie auf der Internetseite des G</w:t>
      </w:r>
      <w:r w:rsidRPr="002F64E7">
        <w:rPr>
          <w:szCs w:val="24"/>
        </w:rPr>
        <w:t>e</w:t>
      </w:r>
      <w:r w:rsidRPr="002F64E7">
        <w:rPr>
          <w:szCs w:val="24"/>
        </w:rPr>
        <w:t>richts.</w:t>
      </w:r>
    </w:p>
    <w:p w:rsidR="000D2F4A" w:rsidRPr="002277C9" w:rsidRDefault="000D2F4A" w:rsidP="00F058FE">
      <w:pPr>
        <w:tabs>
          <w:tab w:val="left" w:pos="567"/>
        </w:tabs>
        <w:spacing w:line="312" w:lineRule="exact"/>
        <w:ind w:left="567" w:hanging="567"/>
        <w:rPr>
          <w:snapToGrid w:val="0"/>
        </w:rPr>
      </w:pPr>
    </w:p>
    <w:p w:rsidR="002F64E7" w:rsidRPr="002F64E7" w:rsidRDefault="002F64E7" w:rsidP="002F64E7">
      <w:pPr>
        <w:ind w:right="-285"/>
        <w:rPr>
          <w:snapToGrid w:val="0"/>
        </w:rPr>
      </w:pPr>
      <w:r w:rsidRPr="002F64E7">
        <w:lastRenderedPageBreak/>
        <w:t xml:space="preserve">Der Planfeststellungsbeschluss des Landkreises Nienburg/Weser vom </w:t>
      </w:r>
      <w:r w:rsidR="00FF382C">
        <w:t>07.02.2020</w:t>
      </w:r>
      <w:r w:rsidRPr="002F64E7">
        <w:t xml:space="preserve">, </w:t>
      </w:r>
      <w:r w:rsidRPr="002F64E7">
        <w:br/>
        <w:t>Az.: 552-512-50-210-</w:t>
      </w:r>
      <w:r w:rsidR="000D2F4A">
        <w:t>396/16</w:t>
      </w:r>
      <w:r w:rsidRPr="002F64E7">
        <w:t>, liegt mit allen Nebenbestimmungen und den weiteren Bestan</w:t>
      </w:r>
      <w:r w:rsidRPr="002F64E7">
        <w:t>d</w:t>
      </w:r>
      <w:r w:rsidRPr="002F64E7">
        <w:t>teilen sowie mit einer Ausfertigung des festgestellten Planes und der Umweltverträglichkeit</w:t>
      </w:r>
      <w:r w:rsidRPr="002F64E7">
        <w:t>s</w:t>
      </w:r>
      <w:r w:rsidRPr="002F64E7">
        <w:t xml:space="preserve">studie in der Zeit </w:t>
      </w:r>
      <w:r w:rsidRPr="002F64E7">
        <w:rPr>
          <w:b/>
        </w:rPr>
        <w:t xml:space="preserve">vom </w:t>
      </w:r>
      <w:r w:rsidR="00781D42">
        <w:rPr>
          <w:b/>
        </w:rPr>
        <w:t>21.02.2020</w:t>
      </w:r>
      <w:r w:rsidRPr="002F64E7">
        <w:rPr>
          <w:b/>
        </w:rPr>
        <w:t xml:space="preserve"> bis </w:t>
      </w:r>
      <w:r w:rsidR="00781D42">
        <w:rPr>
          <w:b/>
        </w:rPr>
        <w:t>06.03.2020</w:t>
      </w:r>
      <w:r w:rsidRPr="002F64E7">
        <w:rPr>
          <w:b/>
        </w:rPr>
        <w:t xml:space="preserve"> </w:t>
      </w:r>
      <w:r w:rsidRPr="002F64E7">
        <w:t xml:space="preserve">(einschließlich) ) </w:t>
      </w:r>
      <w:r w:rsidR="001206BC">
        <w:t xml:space="preserve">bei </w:t>
      </w:r>
      <w:r w:rsidRPr="002F64E7">
        <w:t xml:space="preserve">der Samtgemeinde Mittelweser, </w:t>
      </w:r>
      <w:r w:rsidRPr="002F64E7">
        <w:rPr>
          <w:snapToGrid w:val="0"/>
        </w:rPr>
        <w:t>Am Markt 4, 31592 Stolzenau, Zimmer 202</w:t>
      </w:r>
      <w:r w:rsidR="000D2F4A">
        <w:rPr>
          <w:snapToGrid w:val="0"/>
        </w:rPr>
        <w:t xml:space="preserve">, </w:t>
      </w:r>
      <w:r w:rsidRPr="002F64E7">
        <w:rPr>
          <w:snapToGrid w:val="0"/>
        </w:rPr>
        <w:t>während der Dienststunden</w:t>
      </w:r>
    </w:p>
    <w:p w:rsidR="002F64E7" w:rsidRPr="002F64E7" w:rsidRDefault="002F64E7" w:rsidP="002F64E7">
      <w:pPr>
        <w:ind w:left="1418" w:right="-285"/>
        <w:rPr>
          <w:snapToGrid w:val="0"/>
        </w:rPr>
      </w:pPr>
      <w:r w:rsidRPr="002F64E7">
        <w:rPr>
          <w:snapToGrid w:val="0"/>
        </w:rPr>
        <w:t xml:space="preserve">montags von </w:t>
      </w:r>
      <w:r w:rsidRPr="002F64E7">
        <w:rPr>
          <w:snapToGrid w:val="0"/>
        </w:rPr>
        <w:tab/>
      </w:r>
      <w:r w:rsidRPr="002F64E7">
        <w:rPr>
          <w:snapToGrid w:val="0"/>
        </w:rPr>
        <w:tab/>
        <w:t>09.00 Uhr bis 12.00 Uhr</w:t>
      </w:r>
    </w:p>
    <w:p w:rsidR="002F64E7" w:rsidRPr="002F64E7" w:rsidRDefault="002F64E7" w:rsidP="002F64E7">
      <w:pPr>
        <w:ind w:left="1418" w:right="-285"/>
        <w:rPr>
          <w:snapToGrid w:val="0"/>
        </w:rPr>
      </w:pPr>
      <w:r w:rsidRPr="002F64E7">
        <w:rPr>
          <w:snapToGrid w:val="0"/>
        </w:rPr>
        <w:t>dienstags von</w:t>
      </w:r>
      <w:r w:rsidRPr="002F64E7">
        <w:rPr>
          <w:snapToGrid w:val="0"/>
        </w:rPr>
        <w:tab/>
      </w:r>
      <w:r w:rsidRPr="002F64E7">
        <w:rPr>
          <w:snapToGrid w:val="0"/>
        </w:rPr>
        <w:tab/>
        <w:t>09.00 Uhr bis 13.00 und 14.00 Uhr bis 16.00 Uhr</w:t>
      </w:r>
    </w:p>
    <w:p w:rsidR="002F64E7" w:rsidRPr="002F64E7" w:rsidRDefault="002F64E7" w:rsidP="002F64E7">
      <w:pPr>
        <w:ind w:left="1418" w:right="-285"/>
        <w:rPr>
          <w:snapToGrid w:val="0"/>
        </w:rPr>
      </w:pPr>
      <w:r w:rsidRPr="002F64E7">
        <w:rPr>
          <w:snapToGrid w:val="0"/>
        </w:rPr>
        <w:t>mittwochs von</w:t>
      </w:r>
      <w:r w:rsidRPr="002F64E7">
        <w:rPr>
          <w:snapToGrid w:val="0"/>
        </w:rPr>
        <w:tab/>
      </w:r>
      <w:r w:rsidRPr="002F64E7">
        <w:rPr>
          <w:snapToGrid w:val="0"/>
        </w:rPr>
        <w:tab/>
        <w:t>09.00 Uhr bis 12.00 Uhr</w:t>
      </w:r>
    </w:p>
    <w:p w:rsidR="002F64E7" w:rsidRPr="002F64E7" w:rsidRDefault="002F64E7" w:rsidP="002F64E7">
      <w:pPr>
        <w:ind w:left="1418" w:right="-285"/>
        <w:rPr>
          <w:snapToGrid w:val="0"/>
        </w:rPr>
      </w:pPr>
      <w:r w:rsidRPr="002F64E7">
        <w:rPr>
          <w:snapToGrid w:val="0"/>
        </w:rPr>
        <w:t>donnerstags von</w:t>
      </w:r>
      <w:r w:rsidRPr="002F64E7">
        <w:rPr>
          <w:snapToGrid w:val="0"/>
        </w:rPr>
        <w:tab/>
      </w:r>
      <w:r w:rsidRPr="002F64E7">
        <w:rPr>
          <w:snapToGrid w:val="0"/>
        </w:rPr>
        <w:tab/>
        <w:t>09.00 Uhr bis 13.00 und 14.00 Uhr bis 18.00 Uhr</w:t>
      </w:r>
    </w:p>
    <w:p w:rsidR="002F64E7" w:rsidRPr="002F64E7" w:rsidRDefault="002F64E7" w:rsidP="002F64E7">
      <w:pPr>
        <w:ind w:left="1418" w:right="-285"/>
        <w:rPr>
          <w:snapToGrid w:val="0"/>
        </w:rPr>
      </w:pPr>
      <w:r w:rsidRPr="002F64E7">
        <w:rPr>
          <w:snapToGrid w:val="0"/>
        </w:rPr>
        <w:t>freitags von</w:t>
      </w:r>
      <w:r w:rsidRPr="002F64E7">
        <w:rPr>
          <w:snapToGrid w:val="0"/>
        </w:rPr>
        <w:tab/>
      </w:r>
      <w:r w:rsidRPr="002F64E7">
        <w:rPr>
          <w:snapToGrid w:val="0"/>
        </w:rPr>
        <w:tab/>
      </w:r>
      <w:r w:rsidRPr="002F64E7">
        <w:rPr>
          <w:snapToGrid w:val="0"/>
        </w:rPr>
        <w:tab/>
        <w:t>09.00 Uhr bis 12.00 Uhr</w:t>
      </w:r>
    </w:p>
    <w:p w:rsidR="002F64E7" w:rsidRPr="002F64E7" w:rsidRDefault="00780305" w:rsidP="002F64E7">
      <w:pPr>
        <w:tabs>
          <w:tab w:val="left" w:pos="4820"/>
        </w:tabs>
      </w:pPr>
      <w:r>
        <w:rPr>
          <w:snapToGrid w:val="0"/>
        </w:rPr>
        <w:t>zur allge</w:t>
      </w:r>
      <w:r w:rsidR="002F64E7" w:rsidRPr="002F64E7">
        <w:rPr>
          <w:snapToGrid w:val="0"/>
        </w:rPr>
        <w:t>meinen Einsichtnahme aus.</w:t>
      </w:r>
    </w:p>
    <w:p w:rsidR="002F64E7" w:rsidRPr="002F64E7" w:rsidRDefault="002F64E7" w:rsidP="002F64E7">
      <w:r w:rsidRPr="002F64E7">
        <w:t>Der Planfeststellungsbeschluss</w:t>
      </w:r>
      <w:r w:rsidR="00D24EB2">
        <w:t xml:space="preserve"> mit allen Nebenbestimmungen und den weiteren Bestan</w:t>
      </w:r>
      <w:r w:rsidR="00D24EB2">
        <w:t>d</w:t>
      </w:r>
      <w:r w:rsidR="00D24EB2">
        <w:t>teilen sowie mit einer Ausfertigung des festgestellten Planes, des UVP-Berichts und weit</w:t>
      </w:r>
      <w:r w:rsidR="00D24EB2">
        <w:t>e</w:t>
      </w:r>
      <w:r w:rsidR="00D24EB2">
        <w:t xml:space="preserve">rer Gutachten kann im </w:t>
      </w:r>
      <w:r w:rsidRPr="002F64E7">
        <w:t>genannten Zeitraum auch beim Landkreis Nienburg/Weser, Fac</w:t>
      </w:r>
      <w:r w:rsidRPr="002F64E7">
        <w:t>h</w:t>
      </w:r>
      <w:r w:rsidRPr="002F64E7">
        <w:t>dienst Wasserwirtschaft, Kreishaus am Schloßplatz, 31582 Nienburg, Zimmer 278 (Ei</w:t>
      </w:r>
      <w:r w:rsidRPr="002F64E7">
        <w:t>n</w:t>
      </w:r>
      <w:r w:rsidRPr="002F64E7">
        <w:t xml:space="preserve">gang B, 1.OG), während der Servicezeiten </w:t>
      </w:r>
    </w:p>
    <w:p w:rsidR="002F64E7" w:rsidRPr="002F64E7" w:rsidRDefault="002F64E7" w:rsidP="002F64E7">
      <w:pPr>
        <w:tabs>
          <w:tab w:val="left" w:pos="1418"/>
          <w:tab w:val="left" w:pos="6379"/>
        </w:tabs>
      </w:pPr>
      <w:r w:rsidRPr="002F64E7">
        <w:tab/>
        <w:t>montags bis donnerstags von  8.00 Uhr bis 16.00 Uhr,</w:t>
      </w:r>
    </w:p>
    <w:p w:rsidR="002F64E7" w:rsidRPr="002F64E7" w:rsidRDefault="002F64E7" w:rsidP="002F64E7">
      <w:pPr>
        <w:tabs>
          <w:tab w:val="left" w:pos="1418"/>
          <w:tab w:val="left" w:pos="1701"/>
          <w:tab w:val="left" w:pos="4678"/>
        </w:tabs>
      </w:pPr>
      <w:r w:rsidRPr="002F64E7">
        <w:tab/>
        <w:t>und freitags</w:t>
      </w:r>
      <w:r w:rsidRPr="002F64E7">
        <w:rPr>
          <w:b/>
        </w:rPr>
        <w:t xml:space="preserve"> </w:t>
      </w:r>
      <w:r w:rsidRPr="002F64E7">
        <w:t>von</w:t>
      </w:r>
      <w:r w:rsidRPr="002F64E7">
        <w:rPr>
          <w:b/>
        </w:rPr>
        <w:t xml:space="preserve"> </w:t>
      </w:r>
      <w:r w:rsidRPr="002F64E7">
        <w:rPr>
          <w:b/>
        </w:rPr>
        <w:tab/>
      </w:r>
      <w:r w:rsidRPr="002F64E7">
        <w:t>8.00 Uhr bis 12.00 Uhr</w:t>
      </w:r>
    </w:p>
    <w:p w:rsidR="007D5B0D" w:rsidRDefault="00780305" w:rsidP="007D5B0D">
      <w:r>
        <w:t>sowie</w:t>
      </w:r>
      <w:r w:rsidR="002F64E7" w:rsidRPr="002F64E7">
        <w:t xml:space="preserve"> darüber hinaus</w:t>
      </w:r>
      <w:r>
        <w:t xml:space="preserve"> bei den Auslegungsstellen</w:t>
      </w:r>
      <w:r w:rsidR="002F64E7" w:rsidRPr="002F64E7">
        <w:t xml:space="preserve"> nach vorheriger besonderer Vereinb</w:t>
      </w:r>
      <w:r w:rsidR="002F64E7" w:rsidRPr="002F64E7">
        <w:t>a</w:t>
      </w:r>
      <w:r w:rsidR="002F64E7" w:rsidRPr="002F64E7">
        <w:t>rung eingesehen werden.</w:t>
      </w:r>
      <w:r w:rsidR="007D5B0D">
        <w:br/>
      </w:r>
      <w:r w:rsidR="007D5B0D">
        <w:br/>
        <w:t>Die vollständige Textfassung des Planfeststellungsbeschlusses w</w:t>
      </w:r>
      <w:r w:rsidR="006A0771">
        <w:t>urde</w:t>
      </w:r>
      <w:r w:rsidR="007D5B0D">
        <w:t xml:space="preserve"> im UVP-Portal des Landes Niedersachsen</w:t>
      </w:r>
      <w:r w:rsidR="00EC25E3">
        <w:t xml:space="preserve"> verö</w:t>
      </w:r>
      <w:bookmarkStart w:id="9" w:name="_GoBack"/>
      <w:bookmarkEnd w:id="9"/>
      <w:r w:rsidR="007D5B0D">
        <w:t>ffentlicht</w:t>
      </w:r>
      <w:r w:rsidR="00FF382C">
        <w:t xml:space="preserve"> (§ 27 i. V. m. § 20 UVPG)</w:t>
      </w:r>
      <w:r w:rsidR="007D5B0D">
        <w:t xml:space="preserve">: </w:t>
      </w:r>
      <w:hyperlink r:id="rId9" w:history="1">
        <w:r w:rsidR="007D5B0D" w:rsidRPr="00791324">
          <w:rPr>
            <w:rStyle w:val="Hyperlink"/>
          </w:rPr>
          <w:t>https://uvp.niedersachsen.de/freitextsuche?&amp;q=&amp;ct=true&amp;rstart=0&amp;currentSelectorPage=1&amp;f=type:wasservorhaben</w:t>
        </w:r>
      </w:hyperlink>
      <w:r w:rsidR="007D5B0D" w:rsidRPr="0059602B">
        <w:t>;</w:t>
      </w:r>
      <w:r w:rsidR="009E4DFD">
        <w:br/>
      </w:r>
    </w:p>
    <w:p w:rsidR="002F64E7" w:rsidRPr="002F64E7" w:rsidRDefault="00423A74" w:rsidP="002F64E7">
      <w:r>
        <w:t xml:space="preserve">Der Planfeststellungsbeschluss wurde den Einwanderhebern zugestellt. </w:t>
      </w:r>
      <w:r w:rsidR="002F64E7" w:rsidRPr="002F64E7">
        <w:t>Mit dem Ende der Auslegungsfrist gilt der Beschluss gegenüber den Betroffenen, die keine Einwendungen erhoben haben, als zugestellt (§ 74 Abs. 4 Satz 3 VwVfG). Von diesen Betroffenen kann der Planfeststellungsbeschluss bis zum Ende der Rechtsbehelfsfrist schriftlich oder elek</w:t>
      </w:r>
      <w:r w:rsidR="002F64E7" w:rsidRPr="002F64E7">
        <w:t>t</w:t>
      </w:r>
      <w:r w:rsidR="002F64E7" w:rsidRPr="002F64E7">
        <w:t>ronisch angefordert werden.</w:t>
      </w:r>
    </w:p>
    <w:p w:rsidR="002F64E7" w:rsidRDefault="002F64E7" w:rsidP="002F64E7">
      <w:pPr>
        <w:ind w:left="426" w:hanging="426"/>
      </w:pPr>
    </w:p>
    <w:p w:rsidR="005753FD" w:rsidRPr="002F64E7" w:rsidRDefault="005753FD" w:rsidP="002F64E7">
      <w:pPr>
        <w:ind w:left="426" w:hanging="426"/>
      </w:pPr>
    </w:p>
    <w:p w:rsidR="002F64E7" w:rsidRPr="002F64E7" w:rsidRDefault="002F64E7" w:rsidP="002F64E7">
      <w:pPr>
        <w:ind w:left="426" w:hanging="426"/>
      </w:pPr>
      <w:r w:rsidRPr="002F64E7">
        <w:t xml:space="preserve">Nienburg, </w:t>
      </w:r>
      <w:r w:rsidR="00781D42">
        <w:t>07.02.2020</w:t>
      </w:r>
    </w:p>
    <w:p w:rsidR="002F64E7" w:rsidRPr="002F64E7" w:rsidRDefault="002F64E7" w:rsidP="002F64E7">
      <w:pPr>
        <w:ind w:left="426" w:hanging="426"/>
      </w:pPr>
    </w:p>
    <w:p w:rsidR="002F64E7" w:rsidRPr="002F64E7" w:rsidRDefault="002F64E7" w:rsidP="002F64E7">
      <w:pPr>
        <w:jc w:val="center"/>
      </w:pPr>
      <w:r w:rsidRPr="002F64E7">
        <w:t>LANDKREIS NIENBURG/WESER</w:t>
      </w:r>
    </w:p>
    <w:p w:rsidR="002F64E7" w:rsidRPr="002F64E7" w:rsidRDefault="002F64E7" w:rsidP="002F64E7">
      <w:pPr>
        <w:jc w:val="center"/>
      </w:pPr>
      <w:r w:rsidRPr="002F64E7">
        <w:t>Der Landrat</w:t>
      </w:r>
    </w:p>
    <w:p w:rsidR="002F64E7" w:rsidRPr="002F64E7" w:rsidRDefault="002F64E7" w:rsidP="002F64E7">
      <w:pPr>
        <w:jc w:val="center"/>
      </w:pPr>
      <w:r w:rsidRPr="002F64E7">
        <w:t>Fachbereich Umwelt</w:t>
      </w:r>
    </w:p>
    <w:p w:rsidR="00EE14DF" w:rsidRDefault="002F64E7" w:rsidP="00EE14DF">
      <w:pPr>
        <w:jc w:val="center"/>
      </w:pPr>
      <w:r w:rsidRPr="002F64E7">
        <w:t>Im Auftrag</w:t>
      </w:r>
      <w:r w:rsidRPr="002F64E7">
        <w:br/>
        <w:t>Wehr</w:t>
      </w:r>
    </w:p>
    <w:sectPr w:rsidR="00EE14DF" w:rsidSect="00B35DBF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134" w:left="1418" w:header="709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7C" w:rsidRDefault="00F16A7C">
      <w:r>
        <w:separator/>
      </w:r>
    </w:p>
  </w:endnote>
  <w:endnote w:type="continuationSeparator" w:id="0">
    <w:p w:rsidR="00F16A7C" w:rsidRDefault="00F1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5" w:type="dxa"/>
      <w:tblBorders>
        <w:insideV w:val="dashSmallGap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0"/>
      <w:gridCol w:w="1488"/>
      <w:gridCol w:w="1216"/>
      <w:gridCol w:w="2059"/>
      <w:gridCol w:w="2012"/>
      <w:gridCol w:w="1270"/>
    </w:tblGrid>
    <w:tr w:rsidR="004B5458" w:rsidRPr="00D40502">
      <w:tc>
        <w:tcPr>
          <w:tcW w:w="1680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709"/>
              <w:tab w:val="left" w:pos="1560"/>
            </w:tabs>
            <w:rPr>
              <w:rFonts w:ascii="Arial Narrow" w:hAnsi="Arial Narrow"/>
              <w:b/>
              <w:sz w:val="16"/>
              <w:szCs w:val="16"/>
            </w:rPr>
          </w:pPr>
          <w:r w:rsidRPr="0011061C">
            <w:rPr>
              <w:rFonts w:ascii="Arial Narrow" w:hAnsi="Arial Narrow"/>
              <w:b/>
              <w:sz w:val="16"/>
              <w:szCs w:val="16"/>
            </w:rPr>
            <w:t>Hausanschrift:</w:t>
          </w:r>
        </w:p>
      </w:tc>
      <w:tc>
        <w:tcPr>
          <w:tcW w:w="1488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1206"/>
            </w:tabs>
            <w:ind w:left="57"/>
            <w:rPr>
              <w:rFonts w:ascii="Arial Narrow" w:hAnsi="Arial Narrow"/>
              <w:b/>
              <w:sz w:val="16"/>
              <w:szCs w:val="16"/>
            </w:rPr>
          </w:pPr>
          <w:r w:rsidRPr="0011061C">
            <w:rPr>
              <w:rFonts w:ascii="Arial Narrow" w:hAnsi="Arial Narrow"/>
              <w:b/>
              <w:sz w:val="16"/>
              <w:szCs w:val="16"/>
            </w:rPr>
            <w:t>Servicezeiten:</w:t>
          </w:r>
        </w:p>
      </w:tc>
      <w:tc>
        <w:tcPr>
          <w:tcW w:w="1216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430332" w:rsidRDefault="004B5458" w:rsidP="0038194E">
          <w:pPr>
            <w:pStyle w:val="Fuzeile"/>
            <w:tabs>
              <w:tab w:val="left" w:pos="1206"/>
            </w:tabs>
            <w:ind w:left="57"/>
            <w:rPr>
              <w:rFonts w:ascii="Arial Narrow" w:hAnsi="Arial Narrow"/>
              <w:b/>
              <w:sz w:val="16"/>
              <w:szCs w:val="16"/>
            </w:rPr>
          </w:pPr>
          <w:r w:rsidRPr="00430332">
            <w:rPr>
              <w:rFonts w:ascii="Arial Narrow" w:hAnsi="Arial Narrow"/>
              <w:b/>
              <w:sz w:val="16"/>
              <w:szCs w:val="16"/>
            </w:rPr>
            <w:t xml:space="preserve">Regeln zur </w:t>
          </w:r>
        </w:p>
      </w:tc>
      <w:tc>
        <w:tcPr>
          <w:tcW w:w="2059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D40502" w:rsidRDefault="004B5458" w:rsidP="0038194E">
          <w:pPr>
            <w:pStyle w:val="Fuzeile"/>
            <w:ind w:left="57"/>
            <w:rPr>
              <w:rFonts w:ascii="Arial Narrow" w:hAnsi="Arial Narrow"/>
              <w:b/>
              <w:sz w:val="16"/>
              <w:szCs w:val="16"/>
            </w:rPr>
          </w:pPr>
          <w:r w:rsidRPr="00D40502">
            <w:rPr>
              <w:rFonts w:ascii="Arial Narrow" w:hAnsi="Arial Narrow"/>
              <w:b/>
              <w:sz w:val="16"/>
              <w:szCs w:val="16"/>
            </w:rPr>
            <w:t>Sparkasse Nienburg</w:t>
          </w:r>
        </w:p>
      </w:tc>
      <w:tc>
        <w:tcPr>
          <w:tcW w:w="2012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D40502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b/>
              <w:sz w:val="16"/>
              <w:szCs w:val="16"/>
            </w:rPr>
          </w:pPr>
          <w:r w:rsidRPr="00D40502">
            <w:rPr>
              <w:rFonts w:ascii="Arial Narrow" w:hAnsi="Arial Narrow"/>
              <w:b/>
              <w:sz w:val="16"/>
              <w:szCs w:val="16"/>
            </w:rPr>
            <w:t>Postbank Hannover</w:t>
          </w:r>
        </w:p>
      </w:tc>
      <w:tc>
        <w:tcPr>
          <w:tcW w:w="1270" w:type="dxa"/>
          <w:vMerge w:val="restart"/>
          <w:tcBorders>
            <w:left w:val="nil"/>
          </w:tcBorders>
        </w:tcPr>
        <w:p w:rsidR="004B5458" w:rsidRPr="00D40502" w:rsidRDefault="00AB18A2" w:rsidP="0038194E">
          <w:pPr>
            <w:pStyle w:val="Fuzeile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sz w:val="16"/>
              <w:szCs w:val="16"/>
            </w:rPr>
            <w:drawing>
              <wp:inline distT="0" distB="0" distL="0" distR="0">
                <wp:extent cx="723900" cy="723900"/>
                <wp:effectExtent l="0" t="0" r="0" b="0"/>
                <wp:docPr id="1" name="Bild 1" descr="audit_bf_z_09_sw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dit_bf_z_09_sw_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5458" w:rsidRPr="0011061C">
      <w:tc>
        <w:tcPr>
          <w:tcW w:w="1680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709"/>
              <w:tab w:val="left" w:pos="1560"/>
            </w:tabs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 xml:space="preserve">Kreishaus </w:t>
          </w:r>
        </w:p>
      </w:tc>
      <w:tc>
        <w:tcPr>
          <w:tcW w:w="1488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430332" w:rsidRDefault="004B5458" w:rsidP="0038194E">
          <w:pPr>
            <w:pStyle w:val="Fuzeile"/>
            <w:tabs>
              <w:tab w:val="clear" w:pos="4536"/>
              <w:tab w:val="clear" w:pos="9072"/>
              <w:tab w:val="left" w:pos="656"/>
              <w:tab w:val="left" w:pos="1772"/>
              <w:tab w:val="right" w:pos="4324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430332">
            <w:rPr>
              <w:rFonts w:ascii="Arial Narrow" w:hAnsi="Arial Narrow"/>
              <w:sz w:val="16"/>
              <w:szCs w:val="16"/>
            </w:rPr>
            <w:t>Mo. - Do.</w:t>
          </w:r>
          <w:r w:rsidRPr="00430332">
            <w:rPr>
              <w:rFonts w:ascii="Arial Narrow" w:hAnsi="Arial Narrow"/>
              <w:sz w:val="16"/>
              <w:szCs w:val="16"/>
            </w:rPr>
            <w:tab/>
            <w:t xml:space="preserve">8 bis </w:t>
          </w:r>
          <w:smartTag w:uri="urn:schemas-microsoft-com:office:smarttags" w:element="time">
            <w:smartTagPr>
              <w:attr w:name="Minute" w:val="0"/>
              <w:attr w:name="Hour" w:val="16"/>
            </w:smartTagPr>
            <w:r w:rsidRPr="00430332">
              <w:rPr>
                <w:rFonts w:ascii="Arial Narrow" w:hAnsi="Arial Narrow"/>
                <w:sz w:val="16"/>
                <w:szCs w:val="16"/>
              </w:rPr>
              <w:t>16 Uhr</w:t>
            </w:r>
          </w:smartTag>
        </w:p>
      </w:tc>
      <w:tc>
        <w:tcPr>
          <w:tcW w:w="1216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1206"/>
            </w:tabs>
            <w:ind w:left="57"/>
            <w:rPr>
              <w:rFonts w:ascii="Arial Narrow" w:hAnsi="Arial Narrow"/>
              <w:b/>
              <w:sz w:val="16"/>
              <w:szCs w:val="16"/>
            </w:rPr>
          </w:pPr>
          <w:r w:rsidRPr="00430332">
            <w:rPr>
              <w:rFonts w:ascii="Arial Narrow" w:hAnsi="Arial Narrow"/>
              <w:b/>
              <w:sz w:val="16"/>
              <w:szCs w:val="16"/>
            </w:rPr>
            <w:t xml:space="preserve">elektronischen </w:t>
          </w:r>
        </w:p>
      </w:tc>
      <w:tc>
        <w:tcPr>
          <w:tcW w:w="2059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A447AC" w:rsidP="0038194E">
          <w:pPr>
            <w:pStyle w:val="Fuzeile"/>
            <w:tabs>
              <w:tab w:val="clear" w:pos="4536"/>
              <w:tab w:val="clear" w:pos="9072"/>
              <w:tab w:val="left" w:pos="1775"/>
              <w:tab w:val="right" w:pos="4326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IBAN:</w:t>
          </w:r>
        </w:p>
      </w:tc>
      <w:tc>
        <w:tcPr>
          <w:tcW w:w="2012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A447AC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A447AC">
            <w:rPr>
              <w:rFonts w:ascii="Arial Narrow" w:hAnsi="Arial Narrow"/>
              <w:sz w:val="16"/>
              <w:szCs w:val="16"/>
            </w:rPr>
            <w:t>IBAN:</w:t>
          </w:r>
        </w:p>
      </w:tc>
      <w:tc>
        <w:tcPr>
          <w:tcW w:w="1270" w:type="dxa"/>
          <w:vMerge/>
          <w:tcBorders>
            <w:left w:val="nil"/>
          </w:tcBorders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</w:p>
      </w:tc>
    </w:tr>
    <w:tr w:rsidR="004B5458" w:rsidRPr="0011061C">
      <w:tc>
        <w:tcPr>
          <w:tcW w:w="1680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709"/>
              <w:tab w:val="left" w:pos="1560"/>
            </w:tabs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am Schloßplatz</w:t>
          </w:r>
        </w:p>
      </w:tc>
      <w:tc>
        <w:tcPr>
          <w:tcW w:w="1488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  <w:tab w:val="left" w:pos="656"/>
              <w:tab w:val="right" w:pos="4326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Fr.</w:t>
          </w:r>
          <w:r w:rsidRPr="0011061C">
            <w:rPr>
              <w:rFonts w:ascii="Arial Narrow" w:hAnsi="Arial Narrow"/>
              <w:sz w:val="16"/>
              <w:szCs w:val="16"/>
            </w:rPr>
            <w:tab/>
            <w:t xml:space="preserve">8 bis </w:t>
          </w:r>
          <w:smartTag w:uri="urn:schemas-microsoft-com:office:smarttags" w:element="time">
            <w:smartTagPr>
              <w:attr w:name="Minute" w:val="0"/>
              <w:attr w:name="Hour" w:val="12"/>
            </w:smartTagPr>
            <w:r w:rsidRPr="0011061C">
              <w:rPr>
                <w:rFonts w:ascii="Arial Narrow" w:hAnsi="Arial Narrow"/>
                <w:sz w:val="16"/>
                <w:szCs w:val="16"/>
              </w:rPr>
              <w:t>12 Uhr</w:t>
            </w:r>
          </w:smartTag>
        </w:p>
      </w:tc>
      <w:tc>
        <w:tcPr>
          <w:tcW w:w="1216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  <w:tab w:val="left" w:pos="702"/>
              <w:tab w:val="left" w:pos="1772"/>
              <w:tab w:val="right" w:pos="4324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430332">
            <w:rPr>
              <w:rFonts w:ascii="Arial Narrow" w:hAnsi="Arial Narrow"/>
              <w:b/>
              <w:sz w:val="16"/>
              <w:szCs w:val="16"/>
            </w:rPr>
            <w:t xml:space="preserve">Kommunikation </w:t>
          </w:r>
        </w:p>
      </w:tc>
      <w:tc>
        <w:tcPr>
          <w:tcW w:w="2059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A447AC" w:rsidP="00A447AC">
          <w:pPr>
            <w:pStyle w:val="Fuzeile"/>
            <w:ind w:left="57"/>
            <w:rPr>
              <w:rFonts w:ascii="Arial Narrow" w:hAnsi="Arial Narrow"/>
              <w:sz w:val="16"/>
              <w:szCs w:val="16"/>
            </w:rPr>
          </w:pPr>
          <w:r w:rsidRPr="00A447AC">
            <w:rPr>
              <w:rFonts w:ascii="Arial Narrow" w:hAnsi="Arial Narrow"/>
              <w:sz w:val="16"/>
              <w:szCs w:val="16"/>
            </w:rPr>
            <w:t>DE21 2565 0106 0000 3003 84</w:t>
          </w:r>
        </w:p>
      </w:tc>
      <w:tc>
        <w:tcPr>
          <w:tcW w:w="2012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A447AC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A447AC">
            <w:rPr>
              <w:rFonts w:ascii="Arial Narrow" w:hAnsi="Arial Narrow"/>
              <w:sz w:val="16"/>
              <w:szCs w:val="16"/>
            </w:rPr>
            <w:t>DE68 2501 0030 0008 6923 04</w:t>
          </w:r>
        </w:p>
      </w:tc>
      <w:tc>
        <w:tcPr>
          <w:tcW w:w="1270" w:type="dxa"/>
          <w:vMerge/>
          <w:tcBorders>
            <w:left w:val="nil"/>
          </w:tcBorders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</w:p>
      </w:tc>
    </w:tr>
    <w:tr w:rsidR="004B5458" w:rsidRPr="0011061C">
      <w:tc>
        <w:tcPr>
          <w:tcW w:w="1680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709"/>
              <w:tab w:val="left" w:pos="1560"/>
            </w:tabs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31582 Nienburg</w:t>
          </w:r>
        </w:p>
      </w:tc>
      <w:tc>
        <w:tcPr>
          <w:tcW w:w="1488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  <w:tab w:val="left" w:pos="656"/>
              <w:tab w:val="right" w:pos="4326"/>
            </w:tabs>
            <w:ind w:left="57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Bitte vereinbaren</w:t>
          </w:r>
        </w:p>
      </w:tc>
      <w:tc>
        <w:tcPr>
          <w:tcW w:w="1216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4B1900" w:rsidRDefault="004B5458" w:rsidP="0038194E">
          <w:pPr>
            <w:pStyle w:val="Fuzeile"/>
            <w:tabs>
              <w:tab w:val="clear" w:pos="4536"/>
              <w:tab w:val="clear" w:pos="9072"/>
              <w:tab w:val="left" w:pos="986"/>
              <w:tab w:val="left" w:pos="1772"/>
              <w:tab w:val="right" w:pos="4324"/>
            </w:tabs>
            <w:ind w:left="57"/>
            <w:rPr>
              <w:rFonts w:ascii="Arial Narrow" w:hAnsi="Arial Narrow"/>
              <w:b/>
              <w:sz w:val="16"/>
              <w:szCs w:val="16"/>
            </w:rPr>
          </w:pPr>
          <w:r w:rsidRPr="004B1900">
            <w:rPr>
              <w:rFonts w:ascii="Arial Narrow" w:hAnsi="Arial Narrow"/>
              <w:b/>
              <w:sz w:val="16"/>
              <w:szCs w:val="16"/>
            </w:rPr>
            <w:t>unter:</w:t>
          </w:r>
        </w:p>
      </w:tc>
      <w:tc>
        <w:tcPr>
          <w:tcW w:w="2059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A447AC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A447AC">
            <w:rPr>
              <w:rFonts w:ascii="Arial Narrow" w:hAnsi="Arial Narrow"/>
              <w:sz w:val="16"/>
              <w:szCs w:val="16"/>
            </w:rPr>
            <w:t>BIC: NOLADE21NIB</w:t>
          </w:r>
        </w:p>
      </w:tc>
      <w:tc>
        <w:tcPr>
          <w:tcW w:w="2012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A447AC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BIC: PBNKDEFF</w:t>
          </w:r>
        </w:p>
      </w:tc>
      <w:tc>
        <w:tcPr>
          <w:tcW w:w="1270" w:type="dxa"/>
          <w:vMerge/>
          <w:tcBorders>
            <w:left w:val="nil"/>
          </w:tcBorders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</w:p>
      </w:tc>
    </w:tr>
    <w:tr w:rsidR="004B5458" w:rsidRPr="0011061C">
      <w:tc>
        <w:tcPr>
          <w:tcW w:w="1680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left" w:pos="-360"/>
              <w:tab w:val="left" w:pos="1560"/>
            </w:tabs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Tel. Zentrale: 05021 96</w:t>
          </w:r>
          <w:r w:rsidRPr="00085B25">
            <w:rPr>
              <w:rFonts w:ascii="Arial Narrow" w:hAnsi="Arial Narrow"/>
              <w:spacing w:val="20"/>
              <w:sz w:val="16"/>
              <w:szCs w:val="16"/>
            </w:rPr>
            <w:t>7-0</w:t>
          </w:r>
        </w:p>
      </w:tc>
      <w:tc>
        <w:tcPr>
          <w:tcW w:w="1488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  <w:tab w:val="left" w:pos="1206"/>
              <w:tab w:val="right" w:pos="4326"/>
            </w:tabs>
            <w:ind w:left="57"/>
            <w:rPr>
              <w:rFonts w:ascii="Arial Narrow" w:hAnsi="Arial Narrow"/>
              <w:sz w:val="16"/>
              <w:szCs w:val="16"/>
            </w:rPr>
          </w:pPr>
          <w:r w:rsidRPr="0011061C">
            <w:rPr>
              <w:rFonts w:ascii="Arial Narrow" w:hAnsi="Arial Narrow"/>
              <w:sz w:val="16"/>
              <w:szCs w:val="16"/>
            </w:rPr>
            <w:t>Sie einen</w:t>
          </w:r>
          <w:r>
            <w:rPr>
              <w:rFonts w:ascii="Arial Narrow" w:hAnsi="Arial Narrow"/>
              <w:sz w:val="16"/>
              <w:szCs w:val="16"/>
            </w:rPr>
            <w:t xml:space="preserve"> Termin.</w:t>
          </w:r>
        </w:p>
      </w:tc>
      <w:tc>
        <w:tcPr>
          <w:tcW w:w="1216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  <w:tab w:val="left" w:pos="986"/>
              <w:tab w:val="left" w:pos="1772"/>
              <w:tab w:val="right" w:pos="4324"/>
            </w:tabs>
            <w:ind w:left="57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www.kreis-ni.de</w:t>
          </w:r>
        </w:p>
      </w:tc>
      <w:tc>
        <w:tcPr>
          <w:tcW w:w="2059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012" w:type="dxa"/>
          <w:tcBorders>
            <w:left w:val="nil"/>
            <w:right w:val="nil"/>
          </w:tcBorders>
          <w:tcMar>
            <w:left w:w="28" w:type="dxa"/>
            <w:right w:w="28" w:type="dxa"/>
          </w:tcMar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0" w:type="dxa"/>
          <w:vMerge/>
          <w:tcBorders>
            <w:left w:val="nil"/>
          </w:tcBorders>
        </w:tcPr>
        <w:p w:rsidR="004B5458" w:rsidRPr="0011061C" w:rsidRDefault="004B5458" w:rsidP="0038194E">
          <w:pPr>
            <w:pStyle w:val="Fuzeile"/>
            <w:tabs>
              <w:tab w:val="clear" w:pos="4536"/>
              <w:tab w:val="clear" w:pos="9072"/>
            </w:tabs>
            <w:ind w:left="57"/>
            <w:rPr>
              <w:rFonts w:ascii="Arial Narrow" w:hAnsi="Arial Narrow"/>
              <w:sz w:val="16"/>
              <w:szCs w:val="16"/>
            </w:rPr>
          </w:pPr>
        </w:p>
      </w:tc>
    </w:tr>
  </w:tbl>
  <w:p w:rsidR="004B5458" w:rsidRDefault="004B5458" w:rsidP="004B54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7C" w:rsidRDefault="00F16A7C">
      <w:r>
        <w:separator/>
      </w:r>
    </w:p>
  </w:footnote>
  <w:footnote w:type="continuationSeparator" w:id="0">
    <w:p w:rsidR="00F16A7C" w:rsidRDefault="00F1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FA" w:rsidRDefault="008114FA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C25E3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FA" w:rsidRDefault="00AB18A2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5998210</wp:posOffset>
          </wp:positionH>
          <wp:positionV relativeFrom="page">
            <wp:posOffset>428625</wp:posOffset>
          </wp:positionV>
          <wp:extent cx="752475" cy="847725"/>
          <wp:effectExtent l="0" t="0" r="0" b="0"/>
          <wp:wrapNone/>
          <wp:docPr id="11" name="Bild 11" descr="LKWappen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KWappen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C32"/>
    <w:multiLevelType w:val="multilevel"/>
    <w:tmpl w:val="BD52A4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A13CF8"/>
    <w:multiLevelType w:val="hybridMultilevel"/>
    <w:tmpl w:val="7ED07490"/>
    <w:lvl w:ilvl="0" w:tplc="BB22A4AA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>
    <w:nsid w:val="48145846"/>
    <w:multiLevelType w:val="multilevel"/>
    <w:tmpl w:val="41AE00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67E61E99"/>
    <w:multiLevelType w:val="multilevel"/>
    <w:tmpl w:val="2A52D9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A154807"/>
    <w:multiLevelType w:val="multilevel"/>
    <w:tmpl w:val="7C123F4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3F"/>
    <w:rsid w:val="000010A1"/>
    <w:rsid w:val="000021A2"/>
    <w:rsid w:val="00002580"/>
    <w:rsid w:val="00062FFF"/>
    <w:rsid w:val="0006304B"/>
    <w:rsid w:val="000749F6"/>
    <w:rsid w:val="00085B25"/>
    <w:rsid w:val="00086CB6"/>
    <w:rsid w:val="00087677"/>
    <w:rsid w:val="00090F59"/>
    <w:rsid w:val="000917FB"/>
    <w:rsid w:val="000A1A1B"/>
    <w:rsid w:val="000A3238"/>
    <w:rsid w:val="000B1985"/>
    <w:rsid w:val="000B4936"/>
    <w:rsid w:val="000B6F9B"/>
    <w:rsid w:val="000C615F"/>
    <w:rsid w:val="000C6DF5"/>
    <w:rsid w:val="000D2F4A"/>
    <w:rsid w:val="000D4861"/>
    <w:rsid w:val="000E72D8"/>
    <w:rsid w:val="000F16A6"/>
    <w:rsid w:val="000F28BC"/>
    <w:rsid w:val="00102426"/>
    <w:rsid w:val="0010531E"/>
    <w:rsid w:val="00111B64"/>
    <w:rsid w:val="001206BC"/>
    <w:rsid w:val="0012538A"/>
    <w:rsid w:val="00131490"/>
    <w:rsid w:val="00142254"/>
    <w:rsid w:val="001449E3"/>
    <w:rsid w:val="00157F15"/>
    <w:rsid w:val="00177F45"/>
    <w:rsid w:val="001858CE"/>
    <w:rsid w:val="001A1911"/>
    <w:rsid w:val="001B1B48"/>
    <w:rsid w:val="001B317A"/>
    <w:rsid w:val="001B3D10"/>
    <w:rsid w:val="001B625C"/>
    <w:rsid w:val="001C6D6D"/>
    <w:rsid w:val="001C7BDB"/>
    <w:rsid w:val="001E0309"/>
    <w:rsid w:val="001E1A02"/>
    <w:rsid w:val="001E79F4"/>
    <w:rsid w:val="001F5343"/>
    <w:rsid w:val="002008C5"/>
    <w:rsid w:val="00201541"/>
    <w:rsid w:val="002017F1"/>
    <w:rsid w:val="00203B0B"/>
    <w:rsid w:val="0021307C"/>
    <w:rsid w:val="002130D8"/>
    <w:rsid w:val="0021553C"/>
    <w:rsid w:val="0022719F"/>
    <w:rsid w:val="002277C9"/>
    <w:rsid w:val="00237D37"/>
    <w:rsid w:val="00246593"/>
    <w:rsid w:val="00256B69"/>
    <w:rsid w:val="00257D7D"/>
    <w:rsid w:val="00261354"/>
    <w:rsid w:val="00295571"/>
    <w:rsid w:val="002B5851"/>
    <w:rsid w:val="002C0383"/>
    <w:rsid w:val="002C32B3"/>
    <w:rsid w:val="002C454A"/>
    <w:rsid w:val="002E5B0E"/>
    <w:rsid w:val="002F64E7"/>
    <w:rsid w:val="0030045D"/>
    <w:rsid w:val="003132E9"/>
    <w:rsid w:val="00325572"/>
    <w:rsid w:val="003371F5"/>
    <w:rsid w:val="003423C7"/>
    <w:rsid w:val="00342E2C"/>
    <w:rsid w:val="003436F6"/>
    <w:rsid w:val="00345A52"/>
    <w:rsid w:val="00346727"/>
    <w:rsid w:val="00367D1C"/>
    <w:rsid w:val="0038194E"/>
    <w:rsid w:val="003823DC"/>
    <w:rsid w:val="00384406"/>
    <w:rsid w:val="00392B32"/>
    <w:rsid w:val="003A1931"/>
    <w:rsid w:val="003B1F1C"/>
    <w:rsid w:val="003B4992"/>
    <w:rsid w:val="003E3B04"/>
    <w:rsid w:val="003E60BD"/>
    <w:rsid w:val="003F02EB"/>
    <w:rsid w:val="003F30DB"/>
    <w:rsid w:val="00422817"/>
    <w:rsid w:val="00423A74"/>
    <w:rsid w:val="00424F64"/>
    <w:rsid w:val="00434627"/>
    <w:rsid w:val="00444C38"/>
    <w:rsid w:val="0044545D"/>
    <w:rsid w:val="00450EFF"/>
    <w:rsid w:val="00452123"/>
    <w:rsid w:val="00455178"/>
    <w:rsid w:val="004628F4"/>
    <w:rsid w:val="00470705"/>
    <w:rsid w:val="00471903"/>
    <w:rsid w:val="00487A2B"/>
    <w:rsid w:val="004B4C5F"/>
    <w:rsid w:val="004B5458"/>
    <w:rsid w:val="004D0EAE"/>
    <w:rsid w:val="004F4172"/>
    <w:rsid w:val="004F4E84"/>
    <w:rsid w:val="004F4F29"/>
    <w:rsid w:val="004F7FE7"/>
    <w:rsid w:val="00500456"/>
    <w:rsid w:val="00523CCB"/>
    <w:rsid w:val="00524150"/>
    <w:rsid w:val="00526B2A"/>
    <w:rsid w:val="00550E30"/>
    <w:rsid w:val="005753FD"/>
    <w:rsid w:val="00576377"/>
    <w:rsid w:val="00582D7F"/>
    <w:rsid w:val="005845F7"/>
    <w:rsid w:val="00584BDE"/>
    <w:rsid w:val="0059602B"/>
    <w:rsid w:val="005F6A81"/>
    <w:rsid w:val="0060414B"/>
    <w:rsid w:val="00620D8C"/>
    <w:rsid w:val="006309B6"/>
    <w:rsid w:val="0063288C"/>
    <w:rsid w:val="006720E5"/>
    <w:rsid w:val="006756FD"/>
    <w:rsid w:val="00676109"/>
    <w:rsid w:val="006811AF"/>
    <w:rsid w:val="00683C23"/>
    <w:rsid w:val="006877A6"/>
    <w:rsid w:val="00690D50"/>
    <w:rsid w:val="006A0771"/>
    <w:rsid w:val="006A7D05"/>
    <w:rsid w:val="006B0992"/>
    <w:rsid w:val="006C2DFF"/>
    <w:rsid w:val="006C3336"/>
    <w:rsid w:val="00705AD8"/>
    <w:rsid w:val="00707AC3"/>
    <w:rsid w:val="00714593"/>
    <w:rsid w:val="007174F6"/>
    <w:rsid w:val="00733100"/>
    <w:rsid w:val="0073427C"/>
    <w:rsid w:val="00741646"/>
    <w:rsid w:val="007453CC"/>
    <w:rsid w:val="007601EB"/>
    <w:rsid w:val="00780305"/>
    <w:rsid w:val="00781D42"/>
    <w:rsid w:val="007879B7"/>
    <w:rsid w:val="00793DA7"/>
    <w:rsid w:val="00797321"/>
    <w:rsid w:val="007B3805"/>
    <w:rsid w:val="007C00DB"/>
    <w:rsid w:val="007C0ADD"/>
    <w:rsid w:val="007C0FBF"/>
    <w:rsid w:val="007D5B0D"/>
    <w:rsid w:val="007E0CA3"/>
    <w:rsid w:val="007F6DF4"/>
    <w:rsid w:val="00802ED0"/>
    <w:rsid w:val="008114FA"/>
    <w:rsid w:val="00821738"/>
    <w:rsid w:val="00830C97"/>
    <w:rsid w:val="0084277F"/>
    <w:rsid w:val="00852A97"/>
    <w:rsid w:val="00862E72"/>
    <w:rsid w:val="00872A45"/>
    <w:rsid w:val="00883543"/>
    <w:rsid w:val="008939EC"/>
    <w:rsid w:val="008B0ED8"/>
    <w:rsid w:val="008B4020"/>
    <w:rsid w:val="008C0953"/>
    <w:rsid w:val="008D1E09"/>
    <w:rsid w:val="008D1F89"/>
    <w:rsid w:val="008D7BB3"/>
    <w:rsid w:val="008E3C47"/>
    <w:rsid w:val="008E7737"/>
    <w:rsid w:val="00905509"/>
    <w:rsid w:val="009106C7"/>
    <w:rsid w:val="00911A50"/>
    <w:rsid w:val="00912299"/>
    <w:rsid w:val="00915F2B"/>
    <w:rsid w:val="009177D9"/>
    <w:rsid w:val="00944EE0"/>
    <w:rsid w:val="009524C1"/>
    <w:rsid w:val="009537B8"/>
    <w:rsid w:val="00954751"/>
    <w:rsid w:val="00964B77"/>
    <w:rsid w:val="00966D52"/>
    <w:rsid w:val="0097746B"/>
    <w:rsid w:val="00982DFF"/>
    <w:rsid w:val="009867A9"/>
    <w:rsid w:val="009A0CA3"/>
    <w:rsid w:val="009A3C2B"/>
    <w:rsid w:val="009B0EB3"/>
    <w:rsid w:val="009B3E1B"/>
    <w:rsid w:val="009B5F0E"/>
    <w:rsid w:val="009B7FFA"/>
    <w:rsid w:val="009C2BAF"/>
    <w:rsid w:val="009C71D9"/>
    <w:rsid w:val="009C7BB8"/>
    <w:rsid w:val="009D19A7"/>
    <w:rsid w:val="009E4DFD"/>
    <w:rsid w:val="009F2A02"/>
    <w:rsid w:val="009F31A1"/>
    <w:rsid w:val="009F4E73"/>
    <w:rsid w:val="00A01521"/>
    <w:rsid w:val="00A02187"/>
    <w:rsid w:val="00A05474"/>
    <w:rsid w:val="00A061C3"/>
    <w:rsid w:val="00A0676A"/>
    <w:rsid w:val="00A15A14"/>
    <w:rsid w:val="00A16C35"/>
    <w:rsid w:val="00A2301B"/>
    <w:rsid w:val="00A23595"/>
    <w:rsid w:val="00A360CD"/>
    <w:rsid w:val="00A43EBB"/>
    <w:rsid w:val="00A447AC"/>
    <w:rsid w:val="00A5410D"/>
    <w:rsid w:val="00A604F9"/>
    <w:rsid w:val="00A61A29"/>
    <w:rsid w:val="00A85968"/>
    <w:rsid w:val="00A95D85"/>
    <w:rsid w:val="00AB18A2"/>
    <w:rsid w:val="00AB2C44"/>
    <w:rsid w:val="00AB4C50"/>
    <w:rsid w:val="00AC4F76"/>
    <w:rsid w:val="00AC53DB"/>
    <w:rsid w:val="00AD55FA"/>
    <w:rsid w:val="00AD573E"/>
    <w:rsid w:val="00AD7B2B"/>
    <w:rsid w:val="00AF106B"/>
    <w:rsid w:val="00AF4CC6"/>
    <w:rsid w:val="00B05227"/>
    <w:rsid w:val="00B0708E"/>
    <w:rsid w:val="00B12310"/>
    <w:rsid w:val="00B16E35"/>
    <w:rsid w:val="00B21D1C"/>
    <w:rsid w:val="00B26550"/>
    <w:rsid w:val="00B31BB0"/>
    <w:rsid w:val="00B35DBF"/>
    <w:rsid w:val="00B40CA0"/>
    <w:rsid w:val="00B511E2"/>
    <w:rsid w:val="00B53B55"/>
    <w:rsid w:val="00B56C7F"/>
    <w:rsid w:val="00B80593"/>
    <w:rsid w:val="00BB3DC0"/>
    <w:rsid w:val="00BC0134"/>
    <w:rsid w:val="00BC4D55"/>
    <w:rsid w:val="00BD471D"/>
    <w:rsid w:val="00BD5FD9"/>
    <w:rsid w:val="00BE5A9B"/>
    <w:rsid w:val="00BF4851"/>
    <w:rsid w:val="00BF6186"/>
    <w:rsid w:val="00C03D43"/>
    <w:rsid w:val="00C04D2B"/>
    <w:rsid w:val="00C2380C"/>
    <w:rsid w:val="00C3512B"/>
    <w:rsid w:val="00C36087"/>
    <w:rsid w:val="00C62683"/>
    <w:rsid w:val="00C656BC"/>
    <w:rsid w:val="00C87D6E"/>
    <w:rsid w:val="00C90FAB"/>
    <w:rsid w:val="00C97E73"/>
    <w:rsid w:val="00CA4A39"/>
    <w:rsid w:val="00CB7A8F"/>
    <w:rsid w:val="00CD4155"/>
    <w:rsid w:val="00CE7270"/>
    <w:rsid w:val="00CE7979"/>
    <w:rsid w:val="00CF6A91"/>
    <w:rsid w:val="00D011C7"/>
    <w:rsid w:val="00D0173F"/>
    <w:rsid w:val="00D20198"/>
    <w:rsid w:val="00D24EB2"/>
    <w:rsid w:val="00D264EE"/>
    <w:rsid w:val="00D42F73"/>
    <w:rsid w:val="00D43506"/>
    <w:rsid w:val="00D51531"/>
    <w:rsid w:val="00D52961"/>
    <w:rsid w:val="00D55D9B"/>
    <w:rsid w:val="00D64D2C"/>
    <w:rsid w:val="00D72961"/>
    <w:rsid w:val="00D9208C"/>
    <w:rsid w:val="00D967CB"/>
    <w:rsid w:val="00D9696B"/>
    <w:rsid w:val="00DB1D52"/>
    <w:rsid w:val="00DC1E86"/>
    <w:rsid w:val="00DC479E"/>
    <w:rsid w:val="00DC5A2F"/>
    <w:rsid w:val="00DC70B6"/>
    <w:rsid w:val="00DC798F"/>
    <w:rsid w:val="00DD5A39"/>
    <w:rsid w:val="00DF215E"/>
    <w:rsid w:val="00DF4676"/>
    <w:rsid w:val="00DF4A7F"/>
    <w:rsid w:val="00E15046"/>
    <w:rsid w:val="00E26325"/>
    <w:rsid w:val="00E41982"/>
    <w:rsid w:val="00E63E86"/>
    <w:rsid w:val="00E64C3E"/>
    <w:rsid w:val="00E73093"/>
    <w:rsid w:val="00E830E7"/>
    <w:rsid w:val="00E86164"/>
    <w:rsid w:val="00EA123A"/>
    <w:rsid w:val="00EC25E3"/>
    <w:rsid w:val="00ED78EC"/>
    <w:rsid w:val="00EE14DF"/>
    <w:rsid w:val="00EE3D12"/>
    <w:rsid w:val="00EF0D46"/>
    <w:rsid w:val="00F015B9"/>
    <w:rsid w:val="00F0473A"/>
    <w:rsid w:val="00F058FE"/>
    <w:rsid w:val="00F1129E"/>
    <w:rsid w:val="00F16A7C"/>
    <w:rsid w:val="00F209BE"/>
    <w:rsid w:val="00F2295B"/>
    <w:rsid w:val="00F24F8A"/>
    <w:rsid w:val="00F32474"/>
    <w:rsid w:val="00F471AC"/>
    <w:rsid w:val="00F531D3"/>
    <w:rsid w:val="00F57B7C"/>
    <w:rsid w:val="00F64792"/>
    <w:rsid w:val="00F97790"/>
    <w:rsid w:val="00FA00FA"/>
    <w:rsid w:val="00FD4CB4"/>
    <w:rsid w:val="00FE26CC"/>
    <w:rsid w:val="00FF09AB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EE14DF"/>
    <w:pPr>
      <w:keepNext/>
      <w:tabs>
        <w:tab w:val="left" w:pos="5670"/>
      </w:tabs>
      <w:outlineLvl w:val="2"/>
    </w:pPr>
    <w:rPr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E14DF"/>
    <w:pPr>
      <w:jc w:val="center"/>
    </w:pPr>
  </w:style>
  <w:style w:type="paragraph" w:styleId="Textkrper-Einzug2">
    <w:name w:val="Body Text Indent 2"/>
    <w:basedOn w:val="Standard"/>
    <w:rsid w:val="00EE14DF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rsid w:val="00EE14DF"/>
    <w:pPr>
      <w:spacing w:after="120"/>
      <w:ind w:left="283"/>
    </w:pPr>
  </w:style>
  <w:style w:type="paragraph" w:styleId="Textkrper2">
    <w:name w:val="Body Text 2"/>
    <w:basedOn w:val="Standard"/>
    <w:rsid w:val="001C6D6D"/>
    <w:pPr>
      <w:spacing w:after="120" w:line="480" w:lineRule="auto"/>
    </w:pPr>
  </w:style>
  <w:style w:type="character" w:styleId="Hyperlink">
    <w:name w:val="Hyperlink"/>
    <w:basedOn w:val="Absatz-Standardschriftart"/>
    <w:uiPriority w:val="99"/>
    <w:unhideWhenUsed/>
    <w:rsid w:val="00596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EE14DF"/>
    <w:pPr>
      <w:keepNext/>
      <w:tabs>
        <w:tab w:val="left" w:pos="5670"/>
      </w:tabs>
      <w:outlineLvl w:val="2"/>
    </w:pPr>
    <w:rPr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E14DF"/>
    <w:pPr>
      <w:jc w:val="center"/>
    </w:pPr>
  </w:style>
  <w:style w:type="paragraph" w:styleId="Textkrper-Einzug2">
    <w:name w:val="Body Text Indent 2"/>
    <w:basedOn w:val="Standard"/>
    <w:rsid w:val="00EE14DF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rsid w:val="00EE14DF"/>
    <w:pPr>
      <w:spacing w:after="120"/>
      <w:ind w:left="283"/>
    </w:pPr>
  </w:style>
  <w:style w:type="paragraph" w:styleId="Textkrper2">
    <w:name w:val="Body Text 2"/>
    <w:basedOn w:val="Standard"/>
    <w:rsid w:val="001C6D6D"/>
    <w:pPr>
      <w:spacing w:after="120" w:line="480" w:lineRule="auto"/>
    </w:pPr>
  </w:style>
  <w:style w:type="character" w:styleId="Hyperlink">
    <w:name w:val="Hyperlink"/>
    <w:basedOn w:val="Absatz-Standardschriftart"/>
    <w:uiPriority w:val="99"/>
    <w:unhideWhenUsed/>
    <w:rsid w:val="00596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vp.niedersachsen.de/freitextsuche?&amp;q=&amp;ct=true&amp;rstart=0&amp;currentSelectorPage=1&amp;f=type:wasservorhab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7B64-D869-4A93-96E0-27E9D414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7A1F686E.dotm</Template>
  <TotalTime>0</TotalTime>
  <Pages>4</Pages>
  <Words>992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NIENBURG/WESER</vt:lpstr>
    </vt:vector>
  </TitlesOfParts>
  <Company>Landkreis Nienburg / Weser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NIENBURG/WESER</dc:title>
  <dc:creator>Frau Runge</dc:creator>
  <cp:lastModifiedBy>Mühlenhardt, Ulrike</cp:lastModifiedBy>
  <cp:revision>12</cp:revision>
  <cp:lastPrinted>2020-02-10T09:23:00Z</cp:lastPrinted>
  <dcterms:created xsi:type="dcterms:W3CDTF">2020-01-20T09:42:00Z</dcterms:created>
  <dcterms:modified xsi:type="dcterms:W3CDTF">2020-02-10T09:33:00Z</dcterms:modified>
</cp:coreProperties>
</file>