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A9" w:rsidRPr="006F6FEA" w:rsidRDefault="006F6FEA" w:rsidP="006F6FEA">
      <w:pPr>
        <w:jc w:val="center"/>
        <w:rPr>
          <w:rFonts w:ascii="Arial" w:hAnsi="Arial" w:cs="Arial"/>
          <w:b/>
          <w:sz w:val="56"/>
          <w:szCs w:val="56"/>
        </w:rPr>
      </w:pPr>
      <w:r w:rsidRPr="006F6FEA">
        <w:rPr>
          <w:rFonts w:ascii="Arial" w:hAnsi="Arial" w:cs="Arial"/>
          <w:b/>
          <w:sz w:val="56"/>
          <w:szCs w:val="56"/>
        </w:rPr>
        <w:t>Stellungnahmen der beteiligten Behörden</w:t>
      </w:r>
      <w:bookmarkStart w:id="0" w:name="_GoBack"/>
      <w:bookmarkEnd w:id="0"/>
    </w:p>
    <w:sectPr w:rsidR="00122CA9" w:rsidRPr="006F6FEA" w:rsidSect="006F6FEA">
      <w:pgSz w:w="11906" w:h="16838"/>
      <w:pgMar w:top="4962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A"/>
    <w:rsid w:val="00122CA9"/>
    <w:rsid w:val="006F6FEA"/>
    <w:rsid w:val="007002B1"/>
    <w:rsid w:val="007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88B2"/>
  <w15:chartTrackingRefBased/>
  <w15:docId w15:val="{0F6A821F-34E4-4521-98F4-E97B875F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A258-AE7C-430E-AA81-0BF57BCC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CC567761.dotm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VP-51h (Herr Weinreich)</dc:creator>
  <cp:keywords/>
  <dc:description/>
  <cp:lastModifiedBy>StALU VP-51h (Herr Weinreich)</cp:lastModifiedBy>
  <cp:revision>1</cp:revision>
  <dcterms:created xsi:type="dcterms:W3CDTF">2021-04-01T05:18:00Z</dcterms:created>
  <dcterms:modified xsi:type="dcterms:W3CDTF">2021-04-01T05:21:00Z</dcterms:modified>
</cp:coreProperties>
</file>