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46F6" w14:textId="77777777" w:rsidR="008A6349" w:rsidRDefault="006E5D74" w:rsidP="00352C4D">
      <w:pPr>
        <w:spacing w:after="120" w:line="360" w:lineRule="auto"/>
        <w:jc w:val="both"/>
        <w:rPr>
          <w:rFonts w:ascii="Arial" w:eastAsia="Times New Roman" w:hAnsi="Arial" w:cs="Arial"/>
          <w:b/>
          <w:sz w:val="20"/>
          <w:szCs w:val="20"/>
          <w:lang w:eastAsia="de-DE"/>
        </w:rPr>
      </w:pPr>
      <w:bookmarkStart w:id="0" w:name="_GoBack"/>
      <w:bookmarkEnd w:id="0"/>
      <w:r>
        <w:rPr>
          <w:rFonts w:ascii="Arial" w:eastAsia="Times New Roman" w:hAnsi="Arial" w:cs="Arial"/>
          <w:b/>
          <w:sz w:val="20"/>
          <w:szCs w:val="20"/>
          <w:lang w:eastAsia="de-DE"/>
        </w:rPr>
        <w:t>Planfeststellungsverfahren für den Neubau der A</w:t>
      </w:r>
      <w:r w:rsidR="008A6349">
        <w:rPr>
          <w:rFonts w:ascii="Arial" w:eastAsia="Times New Roman" w:hAnsi="Arial" w:cs="Arial"/>
          <w:b/>
          <w:sz w:val="20"/>
          <w:szCs w:val="20"/>
          <w:lang w:eastAsia="de-DE"/>
        </w:rPr>
        <w:t> </w:t>
      </w:r>
      <w:r>
        <w:rPr>
          <w:rFonts w:ascii="Arial" w:eastAsia="Times New Roman" w:hAnsi="Arial" w:cs="Arial"/>
          <w:b/>
          <w:sz w:val="20"/>
          <w:szCs w:val="20"/>
          <w:lang w:eastAsia="de-DE"/>
        </w:rPr>
        <w:t>26 Hafenpassage Hamburg,</w:t>
      </w:r>
      <w:r w:rsidR="008A6349">
        <w:rPr>
          <w:rFonts w:ascii="Arial" w:eastAsia="Times New Roman" w:hAnsi="Arial" w:cs="Arial"/>
          <w:b/>
          <w:sz w:val="20"/>
          <w:szCs w:val="20"/>
          <w:lang w:eastAsia="de-DE"/>
        </w:rPr>
        <w:t xml:space="preserve"> </w:t>
      </w:r>
      <w:r>
        <w:rPr>
          <w:rFonts w:ascii="Arial" w:eastAsia="Times New Roman" w:hAnsi="Arial" w:cs="Arial"/>
          <w:b/>
          <w:sz w:val="20"/>
          <w:szCs w:val="20"/>
          <w:lang w:eastAsia="de-DE"/>
        </w:rPr>
        <w:t>AS</w:t>
      </w:r>
      <w:r w:rsidR="008A6349">
        <w:rPr>
          <w:rFonts w:ascii="Arial" w:eastAsia="Times New Roman" w:hAnsi="Arial" w:cs="Arial"/>
          <w:b/>
          <w:sz w:val="20"/>
          <w:szCs w:val="20"/>
          <w:lang w:eastAsia="de-DE"/>
        </w:rPr>
        <w:t> </w:t>
      </w:r>
      <w:r>
        <w:rPr>
          <w:rFonts w:ascii="Arial" w:eastAsia="Times New Roman" w:hAnsi="Arial" w:cs="Arial"/>
          <w:b/>
          <w:sz w:val="20"/>
          <w:szCs w:val="20"/>
          <w:lang w:eastAsia="de-DE"/>
        </w:rPr>
        <w:t>HH-Hohe Schaar – AD Süderelbe</w:t>
      </w:r>
      <w:r w:rsidR="008A6349">
        <w:rPr>
          <w:rFonts w:ascii="Arial" w:eastAsia="Times New Roman" w:hAnsi="Arial" w:cs="Arial"/>
          <w:b/>
          <w:sz w:val="20"/>
          <w:szCs w:val="20"/>
          <w:lang w:eastAsia="de-DE"/>
        </w:rPr>
        <w:t xml:space="preserve"> (</w:t>
      </w:r>
      <w:r>
        <w:rPr>
          <w:rFonts w:ascii="Arial" w:eastAsia="Times New Roman" w:hAnsi="Arial" w:cs="Arial"/>
          <w:b/>
          <w:sz w:val="20"/>
          <w:szCs w:val="20"/>
          <w:lang w:eastAsia="de-DE"/>
        </w:rPr>
        <w:t>Absch</w:t>
      </w:r>
      <w:r w:rsidR="00C20930">
        <w:rPr>
          <w:rFonts w:ascii="Arial" w:eastAsia="Times New Roman" w:hAnsi="Arial" w:cs="Arial"/>
          <w:b/>
          <w:sz w:val="20"/>
          <w:szCs w:val="20"/>
          <w:lang w:eastAsia="de-DE"/>
        </w:rPr>
        <w:t>nitt 6c, VKE 7053, Station: km 5+840,895</w:t>
      </w:r>
      <w:r w:rsidR="00664FC9">
        <w:rPr>
          <w:rFonts w:ascii="Arial" w:eastAsia="Times New Roman" w:hAnsi="Arial" w:cs="Arial"/>
          <w:b/>
          <w:sz w:val="20"/>
          <w:szCs w:val="20"/>
          <w:lang w:eastAsia="de-DE"/>
        </w:rPr>
        <w:t xml:space="preserve"> bis 10+032,835</w:t>
      </w:r>
      <w:r w:rsidR="008A6349">
        <w:rPr>
          <w:rFonts w:ascii="Arial" w:eastAsia="Times New Roman" w:hAnsi="Arial" w:cs="Arial"/>
          <w:b/>
          <w:sz w:val="20"/>
          <w:szCs w:val="20"/>
          <w:lang w:eastAsia="de-DE"/>
        </w:rPr>
        <w:t>)</w:t>
      </w:r>
      <w:r w:rsidR="00664FC9">
        <w:rPr>
          <w:rFonts w:ascii="Arial" w:eastAsia="Times New Roman" w:hAnsi="Arial" w:cs="Arial"/>
          <w:b/>
          <w:sz w:val="20"/>
          <w:szCs w:val="20"/>
          <w:lang w:eastAsia="de-DE"/>
        </w:rPr>
        <w:t xml:space="preserve"> u</w:t>
      </w:r>
      <w:r w:rsidR="00E92835">
        <w:rPr>
          <w:rFonts w:ascii="Arial" w:eastAsia="Times New Roman" w:hAnsi="Arial" w:cs="Arial"/>
          <w:b/>
          <w:sz w:val="20"/>
          <w:szCs w:val="20"/>
          <w:lang w:eastAsia="de-DE"/>
        </w:rPr>
        <w:t xml:space="preserve">nd </w:t>
      </w:r>
      <w:r w:rsidR="008A6349">
        <w:rPr>
          <w:rFonts w:ascii="Arial" w:eastAsia="Times New Roman" w:hAnsi="Arial" w:cs="Arial"/>
          <w:b/>
          <w:sz w:val="20"/>
          <w:szCs w:val="20"/>
          <w:lang w:eastAsia="de-DE"/>
        </w:rPr>
        <w:t xml:space="preserve">den </w:t>
      </w:r>
      <w:r w:rsidR="00E92835">
        <w:rPr>
          <w:rFonts w:ascii="Arial" w:eastAsia="Times New Roman" w:hAnsi="Arial" w:cs="Arial"/>
          <w:b/>
          <w:sz w:val="20"/>
          <w:szCs w:val="20"/>
          <w:lang w:eastAsia="de-DE"/>
        </w:rPr>
        <w:t xml:space="preserve">Ausbau der </w:t>
      </w:r>
      <w:r w:rsidR="00694887">
        <w:rPr>
          <w:rFonts w:ascii="Arial" w:eastAsia="Times New Roman" w:hAnsi="Arial" w:cs="Arial"/>
          <w:b/>
          <w:sz w:val="20"/>
          <w:szCs w:val="20"/>
          <w:lang w:eastAsia="de-DE"/>
        </w:rPr>
        <w:t>A</w:t>
      </w:r>
      <w:r w:rsidR="008A6349">
        <w:rPr>
          <w:rFonts w:ascii="Arial" w:eastAsia="Times New Roman" w:hAnsi="Arial" w:cs="Arial"/>
          <w:b/>
          <w:sz w:val="20"/>
          <w:szCs w:val="20"/>
          <w:lang w:eastAsia="de-DE"/>
        </w:rPr>
        <w:t> </w:t>
      </w:r>
      <w:r w:rsidR="00694887">
        <w:rPr>
          <w:rFonts w:ascii="Arial" w:eastAsia="Times New Roman" w:hAnsi="Arial" w:cs="Arial"/>
          <w:b/>
          <w:sz w:val="20"/>
          <w:szCs w:val="20"/>
          <w:lang w:eastAsia="de-DE"/>
        </w:rPr>
        <w:t>1 im Bereich</w:t>
      </w:r>
      <w:r w:rsidR="00664FC9">
        <w:rPr>
          <w:rFonts w:ascii="Arial" w:eastAsia="Times New Roman" w:hAnsi="Arial" w:cs="Arial"/>
          <w:b/>
          <w:sz w:val="20"/>
          <w:szCs w:val="20"/>
          <w:lang w:eastAsia="de-DE"/>
        </w:rPr>
        <w:t xml:space="preserve"> AD Süderelbe</w:t>
      </w:r>
      <w:r w:rsidR="00AD74FB">
        <w:rPr>
          <w:rFonts w:ascii="Arial" w:eastAsia="Times New Roman" w:hAnsi="Arial" w:cs="Arial"/>
          <w:b/>
          <w:sz w:val="20"/>
          <w:szCs w:val="20"/>
          <w:lang w:eastAsia="de-DE"/>
        </w:rPr>
        <w:t xml:space="preserve"> [</w:t>
      </w:r>
      <w:r w:rsidR="00694887">
        <w:rPr>
          <w:rFonts w:ascii="Arial" w:eastAsia="Times New Roman" w:hAnsi="Arial" w:cs="Arial"/>
          <w:b/>
          <w:sz w:val="20"/>
          <w:szCs w:val="20"/>
          <w:lang w:eastAsia="de-DE"/>
        </w:rPr>
        <w:t>VKE 7142, Station: km 0+000 bis 1+312 (Betriebs-km 156+164 bis 154+852)</w:t>
      </w:r>
      <w:r w:rsidR="00AD74FB">
        <w:rPr>
          <w:rFonts w:ascii="Arial" w:eastAsia="Times New Roman" w:hAnsi="Arial" w:cs="Arial"/>
          <w:b/>
          <w:sz w:val="20"/>
          <w:szCs w:val="20"/>
          <w:lang w:eastAsia="de-DE"/>
        </w:rPr>
        <w:t>]</w:t>
      </w:r>
      <w:r>
        <w:rPr>
          <w:rFonts w:ascii="Arial" w:eastAsia="Times New Roman" w:hAnsi="Arial" w:cs="Arial"/>
          <w:b/>
          <w:sz w:val="20"/>
          <w:szCs w:val="20"/>
          <w:lang w:eastAsia="de-DE"/>
        </w:rPr>
        <w:t xml:space="preserve"> </w:t>
      </w:r>
    </w:p>
    <w:p w14:paraId="4A6C2CC6" w14:textId="77777777" w:rsidR="00AA6E9B" w:rsidRPr="00B66293" w:rsidRDefault="006E5D74" w:rsidP="00352C4D">
      <w:pPr>
        <w:spacing w:after="120" w:line="360" w:lineRule="auto"/>
        <w:jc w:val="both"/>
        <w:rPr>
          <w:rFonts w:ascii="Arial" w:eastAsia="Times New Roman" w:hAnsi="Arial" w:cs="Arial"/>
          <w:b/>
          <w:sz w:val="20"/>
          <w:szCs w:val="20"/>
          <w:lang w:eastAsia="de-DE"/>
        </w:rPr>
      </w:pPr>
      <w:r>
        <w:rPr>
          <w:rFonts w:ascii="Arial" w:eastAsia="Times New Roman" w:hAnsi="Arial" w:cs="Arial"/>
          <w:b/>
          <w:sz w:val="20"/>
          <w:szCs w:val="20"/>
          <w:lang w:eastAsia="de-DE"/>
        </w:rPr>
        <w:t>Auslegung der Planunterlagen sowie Unterrichtung nach § 19 Gesetz über die Umweltverträglichkeitsprüfung</w:t>
      </w:r>
    </w:p>
    <w:p w14:paraId="32FE86DD" w14:textId="77777777" w:rsidR="00B5765B" w:rsidRPr="00EF60E6" w:rsidRDefault="00B5765B" w:rsidP="00352C4D">
      <w:pPr>
        <w:spacing w:after="120" w:line="360" w:lineRule="auto"/>
        <w:jc w:val="center"/>
        <w:rPr>
          <w:rFonts w:ascii="Arial" w:eastAsia="Times New Roman" w:hAnsi="Arial" w:cs="Arial"/>
          <w:sz w:val="20"/>
          <w:szCs w:val="20"/>
          <w:lang w:eastAsia="de-DE"/>
        </w:rPr>
      </w:pPr>
    </w:p>
    <w:p w14:paraId="6988AB71" w14:textId="77777777" w:rsidR="00111E88" w:rsidRDefault="006E5D74"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Bundesrepublik Deutschland, </w:t>
      </w:r>
      <w:r w:rsidR="00AF77E5">
        <w:rPr>
          <w:rFonts w:ascii="Arial" w:eastAsia="Times New Roman" w:hAnsi="Arial" w:cs="Arial"/>
          <w:sz w:val="20"/>
          <w:szCs w:val="20"/>
          <w:lang w:eastAsia="de-DE"/>
        </w:rPr>
        <w:t xml:space="preserve">seit </w:t>
      </w:r>
      <w:r w:rsidR="001C527C">
        <w:rPr>
          <w:rFonts w:ascii="Arial" w:eastAsia="Times New Roman" w:hAnsi="Arial" w:cs="Arial"/>
          <w:sz w:val="20"/>
          <w:szCs w:val="20"/>
          <w:lang w:eastAsia="de-DE"/>
        </w:rPr>
        <w:t xml:space="preserve">01.01.2020 vertreten durch die Autobahn GmbH des Bundes (Vorhabenträgerin), </w:t>
      </w:r>
      <w:r w:rsidR="00F66E42">
        <w:rPr>
          <w:rFonts w:ascii="Arial" w:eastAsia="Times New Roman" w:hAnsi="Arial" w:cs="Arial"/>
          <w:sz w:val="20"/>
          <w:szCs w:val="20"/>
          <w:lang w:eastAsia="de-DE"/>
        </w:rPr>
        <w:t>diese vertreten durch die DEGES Deutsche Ei</w:t>
      </w:r>
      <w:r w:rsidR="00F5645B">
        <w:rPr>
          <w:rFonts w:ascii="Arial" w:eastAsia="Times New Roman" w:hAnsi="Arial" w:cs="Arial"/>
          <w:sz w:val="20"/>
          <w:szCs w:val="20"/>
          <w:lang w:eastAsia="de-DE"/>
        </w:rPr>
        <w:t xml:space="preserve">nheit Fernstraßenplanungs- und </w:t>
      </w:r>
      <w:r w:rsidR="006229E5">
        <w:rPr>
          <w:rFonts w:ascii="Arial" w:eastAsia="Times New Roman" w:hAnsi="Arial" w:cs="Arial"/>
          <w:sz w:val="20"/>
          <w:szCs w:val="20"/>
          <w:lang w:eastAsia="de-DE"/>
        </w:rPr>
        <w:t xml:space="preserve">           </w:t>
      </w:r>
      <w:r w:rsidR="00F5645B">
        <w:rPr>
          <w:rFonts w:ascii="Arial" w:eastAsia="Times New Roman" w:hAnsi="Arial" w:cs="Arial"/>
          <w:sz w:val="20"/>
          <w:szCs w:val="20"/>
          <w:lang w:eastAsia="de-DE"/>
        </w:rPr>
        <w:t>-</w:t>
      </w:r>
      <w:r w:rsidR="00F66E42">
        <w:rPr>
          <w:rFonts w:ascii="Arial" w:eastAsia="Times New Roman" w:hAnsi="Arial" w:cs="Arial"/>
          <w:sz w:val="20"/>
          <w:szCs w:val="20"/>
          <w:lang w:eastAsia="de-DE"/>
        </w:rPr>
        <w:t xml:space="preserve">bau GmbH, </w:t>
      </w:r>
      <w:r w:rsidR="001C527C">
        <w:rPr>
          <w:rFonts w:ascii="Arial" w:eastAsia="Times New Roman" w:hAnsi="Arial" w:cs="Arial"/>
          <w:sz w:val="20"/>
          <w:szCs w:val="20"/>
          <w:lang w:eastAsia="de-DE"/>
        </w:rPr>
        <w:t xml:space="preserve">hat für das vorstehende Vorhaben bei der als Anhörungs- und Planfeststellungsbehörde zuständigen Behörde </w:t>
      </w:r>
      <w:r w:rsidR="00C11779">
        <w:rPr>
          <w:rFonts w:ascii="Arial" w:eastAsia="Times New Roman" w:hAnsi="Arial" w:cs="Arial"/>
          <w:sz w:val="20"/>
          <w:szCs w:val="20"/>
          <w:lang w:eastAsia="de-DE"/>
        </w:rPr>
        <w:t>für Wirtschaft und Innovati</w:t>
      </w:r>
      <w:r w:rsidR="00E466CF">
        <w:rPr>
          <w:rFonts w:ascii="Arial" w:eastAsia="Times New Roman" w:hAnsi="Arial" w:cs="Arial"/>
          <w:sz w:val="20"/>
          <w:szCs w:val="20"/>
          <w:lang w:eastAsia="de-DE"/>
        </w:rPr>
        <w:t>on die Planfeststellung gemäß § </w:t>
      </w:r>
      <w:r w:rsidR="00C11779">
        <w:rPr>
          <w:rFonts w:ascii="Arial" w:eastAsia="Times New Roman" w:hAnsi="Arial" w:cs="Arial"/>
          <w:sz w:val="20"/>
          <w:szCs w:val="20"/>
          <w:lang w:eastAsia="de-DE"/>
        </w:rPr>
        <w:t>17 Bundesfer</w:t>
      </w:r>
      <w:r w:rsidR="00E466CF">
        <w:rPr>
          <w:rFonts w:ascii="Arial" w:eastAsia="Times New Roman" w:hAnsi="Arial" w:cs="Arial"/>
          <w:sz w:val="20"/>
          <w:szCs w:val="20"/>
          <w:lang w:eastAsia="de-DE"/>
        </w:rPr>
        <w:t>nstraßengesetz (FStrG) i.V.m. § </w:t>
      </w:r>
      <w:r w:rsidR="00C11779">
        <w:rPr>
          <w:rFonts w:ascii="Arial" w:eastAsia="Times New Roman" w:hAnsi="Arial" w:cs="Arial"/>
          <w:sz w:val="20"/>
          <w:szCs w:val="20"/>
          <w:lang w:eastAsia="de-DE"/>
        </w:rPr>
        <w:t>73 Hamburgisches Verwaltungsverfahrensgesetz (HmbVwVfG) beantragt. Hintergrund des Vorhabens ist der beabsichti</w:t>
      </w:r>
      <w:r w:rsidR="00E466CF">
        <w:rPr>
          <w:rFonts w:ascii="Arial" w:eastAsia="Times New Roman" w:hAnsi="Arial" w:cs="Arial"/>
          <w:sz w:val="20"/>
          <w:szCs w:val="20"/>
          <w:lang w:eastAsia="de-DE"/>
        </w:rPr>
        <w:t>gte Neubau der Bundesautobahn A </w:t>
      </w:r>
      <w:r w:rsidR="00C11779">
        <w:rPr>
          <w:rFonts w:ascii="Arial" w:eastAsia="Times New Roman" w:hAnsi="Arial" w:cs="Arial"/>
          <w:sz w:val="20"/>
          <w:szCs w:val="20"/>
          <w:lang w:eastAsia="de-DE"/>
        </w:rPr>
        <w:t>26 Hafenpassage Hamburg vom Au</w:t>
      </w:r>
      <w:r w:rsidR="00E466CF">
        <w:rPr>
          <w:rFonts w:ascii="Arial" w:eastAsia="Times New Roman" w:hAnsi="Arial" w:cs="Arial"/>
          <w:sz w:val="20"/>
          <w:szCs w:val="20"/>
          <w:lang w:eastAsia="de-DE"/>
        </w:rPr>
        <w:t>tobahnkreuz (AK) Hamburg (HH)-</w:t>
      </w:r>
      <w:r w:rsidR="00C11779">
        <w:rPr>
          <w:rFonts w:ascii="Arial" w:eastAsia="Times New Roman" w:hAnsi="Arial" w:cs="Arial"/>
          <w:sz w:val="20"/>
          <w:szCs w:val="20"/>
          <w:lang w:eastAsia="de-DE"/>
        </w:rPr>
        <w:t>Hafen an der A</w:t>
      </w:r>
      <w:r w:rsidR="00BE05C3">
        <w:rPr>
          <w:rFonts w:ascii="Arial" w:eastAsia="Times New Roman" w:hAnsi="Arial" w:cs="Arial"/>
          <w:sz w:val="20"/>
          <w:szCs w:val="20"/>
          <w:lang w:eastAsia="de-DE"/>
        </w:rPr>
        <w:t> </w:t>
      </w:r>
      <w:r w:rsidR="00C11779">
        <w:rPr>
          <w:rFonts w:ascii="Arial" w:eastAsia="Times New Roman" w:hAnsi="Arial" w:cs="Arial"/>
          <w:sz w:val="20"/>
          <w:szCs w:val="20"/>
          <w:lang w:eastAsia="de-DE"/>
        </w:rPr>
        <w:t>7 bis zum Autobahndreieck (AD) Süderelbe an der A</w:t>
      </w:r>
      <w:r w:rsidR="00BE05C3">
        <w:rPr>
          <w:rFonts w:ascii="Arial" w:eastAsia="Times New Roman" w:hAnsi="Arial" w:cs="Arial"/>
          <w:sz w:val="20"/>
          <w:szCs w:val="20"/>
          <w:lang w:eastAsia="de-DE"/>
        </w:rPr>
        <w:t> </w:t>
      </w:r>
      <w:r w:rsidR="00C11779">
        <w:rPr>
          <w:rFonts w:ascii="Arial" w:eastAsia="Times New Roman" w:hAnsi="Arial" w:cs="Arial"/>
          <w:sz w:val="20"/>
          <w:szCs w:val="20"/>
          <w:lang w:eastAsia="de-DE"/>
        </w:rPr>
        <w:t>1. Das vorliegend beantragte Vorhaben umfasst den dritten Bauabschnitt</w:t>
      </w:r>
      <w:r w:rsidR="00111E88">
        <w:rPr>
          <w:rFonts w:ascii="Arial" w:eastAsia="Times New Roman" w:hAnsi="Arial" w:cs="Arial"/>
          <w:sz w:val="20"/>
          <w:szCs w:val="20"/>
          <w:lang w:eastAsia="de-DE"/>
        </w:rPr>
        <w:t xml:space="preserve"> der </w:t>
      </w:r>
      <w:r w:rsidR="00E466CF">
        <w:rPr>
          <w:rFonts w:ascii="Arial" w:eastAsia="Times New Roman" w:hAnsi="Arial" w:cs="Arial"/>
          <w:sz w:val="20"/>
          <w:szCs w:val="20"/>
          <w:lang w:eastAsia="de-DE"/>
        </w:rPr>
        <w:t>A </w:t>
      </w:r>
      <w:r w:rsidR="00EF1194">
        <w:rPr>
          <w:rFonts w:ascii="Arial" w:eastAsia="Times New Roman" w:hAnsi="Arial" w:cs="Arial"/>
          <w:sz w:val="20"/>
          <w:szCs w:val="20"/>
          <w:lang w:eastAsia="de-DE"/>
        </w:rPr>
        <w:t xml:space="preserve">26 </w:t>
      </w:r>
      <w:r w:rsidR="00111E88">
        <w:rPr>
          <w:rFonts w:ascii="Arial" w:eastAsia="Times New Roman" w:hAnsi="Arial" w:cs="Arial"/>
          <w:sz w:val="20"/>
          <w:szCs w:val="20"/>
          <w:lang w:eastAsia="de-DE"/>
        </w:rPr>
        <w:t>Hafenpassage</w:t>
      </w:r>
      <w:r w:rsidR="00EF1194">
        <w:rPr>
          <w:rFonts w:ascii="Arial" w:eastAsia="Times New Roman" w:hAnsi="Arial" w:cs="Arial"/>
          <w:sz w:val="20"/>
          <w:szCs w:val="20"/>
          <w:lang w:eastAsia="de-DE"/>
        </w:rPr>
        <w:t xml:space="preserve"> Hamburg</w:t>
      </w:r>
      <w:r w:rsidR="00AC1E47">
        <w:rPr>
          <w:rFonts w:ascii="Arial" w:eastAsia="Times New Roman" w:hAnsi="Arial" w:cs="Arial"/>
          <w:sz w:val="20"/>
          <w:szCs w:val="20"/>
          <w:lang w:eastAsia="de-DE"/>
        </w:rPr>
        <w:t xml:space="preserve"> (Abschnitt 6c, VKE 7053)</w:t>
      </w:r>
      <w:r w:rsidR="00111E88">
        <w:rPr>
          <w:rFonts w:ascii="Arial" w:eastAsia="Times New Roman" w:hAnsi="Arial" w:cs="Arial"/>
          <w:sz w:val="20"/>
          <w:szCs w:val="20"/>
          <w:lang w:eastAsia="de-DE"/>
        </w:rPr>
        <w:t xml:space="preserve">. </w:t>
      </w:r>
      <w:r w:rsidR="00E466CF">
        <w:rPr>
          <w:rFonts w:ascii="Arial" w:eastAsia="Times New Roman" w:hAnsi="Arial" w:cs="Arial"/>
          <w:sz w:val="20"/>
          <w:szCs w:val="20"/>
          <w:lang w:eastAsia="de-DE"/>
        </w:rPr>
        <w:t>Zudem umfasst das Vorhaben den achtstreifigen Ausbau der derzeit sechsstreifigen A 1 (VKE 7142) auf dem rd. 1,3 km langen Abschnitt unmittelbar nördlich und südlich des geplanten AD HH-Süderelbe.</w:t>
      </w:r>
    </w:p>
    <w:p w14:paraId="3B26021E" w14:textId="77777777" w:rsidR="00BE05C3" w:rsidRDefault="003C59D4"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Bezeichnungen der antragsgegenständlichen Anschlussstellen weichen aufgrund zwischenzeitlicher Umbenennung z.T. von den bisherigen Bezeichnungen ab</w:t>
      </w:r>
      <w:r w:rsidR="00BE05C3" w:rsidRPr="00E466CF">
        <w:rPr>
          <w:rFonts w:ascii="Arial" w:eastAsia="Times New Roman" w:hAnsi="Arial" w:cs="Arial"/>
          <w:sz w:val="20"/>
          <w:szCs w:val="20"/>
          <w:lang w:eastAsia="de-DE"/>
        </w:rPr>
        <w:t xml:space="preserve">, weshalb in den Planunterlagen u.a. die Bezeichnung </w:t>
      </w:r>
      <w:r w:rsidR="00AC1E47" w:rsidRPr="00E466CF">
        <w:rPr>
          <w:rFonts w:ascii="Arial" w:eastAsia="Times New Roman" w:hAnsi="Arial" w:cs="Arial"/>
          <w:sz w:val="20"/>
          <w:szCs w:val="20"/>
          <w:lang w:eastAsia="de-DE"/>
        </w:rPr>
        <w:t>AD</w:t>
      </w:r>
      <w:r w:rsidR="00BE05C3" w:rsidRPr="00E466CF">
        <w:rPr>
          <w:rFonts w:ascii="Arial" w:eastAsia="Times New Roman" w:hAnsi="Arial" w:cs="Arial"/>
          <w:sz w:val="20"/>
          <w:szCs w:val="20"/>
          <w:lang w:eastAsia="de-DE"/>
        </w:rPr>
        <w:t xml:space="preserve"> </w:t>
      </w:r>
      <w:r w:rsidR="00AC1E47" w:rsidRPr="00E466CF">
        <w:rPr>
          <w:rFonts w:ascii="Arial" w:eastAsia="Times New Roman" w:hAnsi="Arial" w:cs="Arial"/>
          <w:sz w:val="20"/>
          <w:szCs w:val="20"/>
          <w:lang w:eastAsia="de-DE"/>
        </w:rPr>
        <w:t xml:space="preserve">Süderelbe </w:t>
      </w:r>
      <w:r>
        <w:rPr>
          <w:rFonts w:ascii="Arial" w:eastAsia="Times New Roman" w:hAnsi="Arial" w:cs="Arial"/>
          <w:sz w:val="20"/>
          <w:szCs w:val="20"/>
          <w:lang w:eastAsia="de-DE"/>
        </w:rPr>
        <w:t xml:space="preserve">an die Stelle der bisherigen Bezeichnung als </w:t>
      </w:r>
      <w:r w:rsidR="0040700C" w:rsidRPr="00E466CF">
        <w:rPr>
          <w:rFonts w:ascii="Arial" w:eastAsia="Times New Roman" w:hAnsi="Arial" w:cs="Arial"/>
          <w:sz w:val="20"/>
          <w:szCs w:val="20"/>
          <w:lang w:eastAsia="de-DE"/>
        </w:rPr>
        <w:t>AS</w:t>
      </w:r>
      <w:r w:rsidR="00AC1E47" w:rsidRPr="00E466CF">
        <w:rPr>
          <w:rFonts w:ascii="Arial" w:eastAsia="Times New Roman" w:hAnsi="Arial" w:cs="Arial"/>
          <w:sz w:val="20"/>
          <w:szCs w:val="20"/>
          <w:lang w:eastAsia="de-DE"/>
        </w:rPr>
        <w:t xml:space="preserve"> HH-Stillhorn</w:t>
      </w:r>
      <w:r>
        <w:rPr>
          <w:rFonts w:ascii="Arial" w:eastAsia="Times New Roman" w:hAnsi="Arial" w:cs="Arial"/>
          <w:sz w:val="20"/>
          <w:szCs w:val="20"/>
          <w:lang w:eastAsia="de-DE"/>
        </w:rPr>
        <w:t xml:space="preserve"> tritt. </w:t>
      </w:r>
    </w:p>
    <w:p w14:paraId="3C2BFA3D" w14:textId="77777777" w:rsidR="007C58DE" w:rsidRDefault="00905E21"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Der vorliegend verfahrensgegenständliche,</w:t>
      </w:r>
      <w:r w:rsidR="000B2220">
        <w:rPr>
          <w:rFonts w:ascii="Arial" w:eastAsia="Times New Roman" w:hAnsi="Arial" w:cs="Arial"/>
          <w:sz w:val="20"/>
          <w:szCs w:val="20"/>
          <w:lang w:eastAsia="de-DE"/>
        </w:rPr>
        <w:t xml:space="preserve"> </w:t>
      </w:r>
      <w:r>
        <w:rPr>
          <w:rFonts w:ascii="Arial" w:eastAsia="Times New Roman" w:hAnsi="Arial" w:cs="Arial"/>
          <w:sz w:val="20"/>
          <w:szCs w:val="20"/>
          <w:lang w:eastAsia="de-DE"/>
        </w:rPr>
        <w:t>rd. 4,2 km</w:t>
      </w:r>
      <w:r w:rsidRPr="00905E21">
        <w:rPr>
          <w:rFonts w:ascii="Arial" w:hAnsi="Arial" w:cs="Arial"/>
          <w:sz w:val="20"/>
          <w:szCs w:val="20"/>
        </w:rPr>
        <w:t xml:space="preserve"> </w:t>
      </w:r>
      <w:r>
        <w:rPr>
          <w:rFonts w:ascii="Arial" w:hAnsi="Arial" w:cs="Arial"/>
          <w:sz w:val="20"/>
          <w:szCs w:val="20"/>
        </w:rPr>
        <w:t xml:space="preserve">lange </w:t>
      </w:r>
      <w:r w:rsidR="000B2220" w:rsidRPr="00905E21">
        <w:rPr>
          <w:rFonts w:ascii="Arial" w:hAnsi="Arial" w:cs="Arial"/>
          <w:sz w:val="20"/>
          <w:szCs w:val="20"/>
        </w:rPr>
        <w:t>Abschnitt 6c</w:t>
      </w:r>
      <w:r w:rsidR="00AC1E47" w:rsidRPr="00905E21">
        <w:rPr>
          <w:rFonts w:ascii="Arial" w:hAnsi="Arial" w:cs="Arial"/>
          <w:sz w:val="20"/>
          <w:szCs w:val="20"/>
        </w:rPr>
        <w:t xml:space="preserve"> soll</w:t>
      </w:r>
      <w:r w:rsidR="00AC1E47">
        <w:t xml:space="preserve"> </w:t>
      </w:r>
      <w:r w:rsidR="00AF00CA">
        <w:rPr>
          <w:rFonts w:ascii="Arial" w:eastAsia="Times New Roman" w:hAnsi="Arial" w:cs="Arial"/>
          <w:sz w:val="20"/>
          <w:szCs w:val="20"/>
          <w:lang w:eastAsia="de-DE"/>
        </w:rPr>
        <w:t>südlich der im Rahmen des Abschnitts 6b, VKE 7052</w:t>
      </w:r>
      <w:r w:rsidR="00EF1194">
        <w:rPr>
          <w:rFonts w:ascii="Arial" w:eastAsia="Times New Roman" w:hAnsi="Arial" w:cs="Arial"/>
          <w:sz w:val="20"/>
          <w:szCs w:val="20"/>
          <w:lang w:eastAsia="de-DE"/>
        </w:rPr>
        <w:t>,</w:t>
      </w:r>
      <w:r w:rsidR="00AF00CA">
        <w:rPr>
          <w:rFonts w:ascii="Arial" w:eastAsia="Times New Roman" w:hAnsi="Arial" w:cs="Arial"/>
          <w:sz w:val="20"/>
          <w:szCs w:val="20"/>
          <w:lang w:eastAsia="de-DE"/>
        </w:rPr>
        <w:t xml:space="preserve"> geplanten Anschlussstelle (AS) HH-Hohe Schaar bei </w:t>
      </w:r>
      <w:r w:rsidR="00AF00CA" w:rsidRPr="00E466CF">
        <w:rPr>
          <w:rFonts w:ascii="Arial" w:eastAsia="Times New Roman" w:hAnsi="Arial" w:cs="Arial"/>
          <w:sz w:val="20"/>
          <w:szCs w:val="20"/>
          <w:lang w:eastAsia="de-DE"/>
        </w:rPr>
        <w:t xml:space="preserve">km </w:t>
      </w:r>
      <w:r w:rsidR="00E466CF" w:rsidRPr="00E466CF">
        <w:rPr>
          <w:rFonts w:ascii="Arial" w:eastAsia="Times New Roman" w:hAnsi="Arial" w:cs="Arial"/>
          <w:sz w:val="20"/>
          <w:szCs w:val="20"/>
          <w:lang w:eastAsia="de-DE"/>
        </w:rPr>
        <w:t>5+840,895</w:t>
      </w:r>
      <w:r w:rsidR="00E466CF" w:rsidRPr="0012220C">
        <w:rPr>
          <w:rFonts w:ascii="Arial" w:eastAsia="Times New Roman" w:hAnsi="Arial" w:cs="Arial"/>
          <w:sz w:val="20"/>
          <w:szCs w:val="20"/>
          <w:lang w:eastAsia="de-DE"/>
        </w:rPr>
        <w:t xml:space="preserve"> </w:t>
      </w:r>
      <w:r w:rsidR="000B2220">
        <w:rPr>
          <w:rFonts w:ascii="Arial" w:eastAsia="Times New Roman" w:hAnsi="Arial" w:cs="Arial"/>
          <w:sz w:val="20"/>
          <w:szCs w:val="20"/>
          <w:lang w:eastAsia="de-DE"/>
        </w:rPr>
        <w:t>beginnen</w:t>
      </w:r>
      <w:r w:rsidR="00AF00CA">
        <w:rPr>
          <w:rFonts w:ascii="Arial" w:eastAsia="Times New Roman" w:hAnsi="Arial" w:cs="Arial"/>
          <w:sz w:val="20"/>
          <w:szCs w:val="20"/>
          <w:lang w:eastAsia="de-DE"/>
        </w:rPr>
        <w:t xml:space="preserve"> </w:t>
      </w:r>
      <w:r w:rsidR="00B43444">
        <w:rPr>
          <w:rFonts w:ascii="Arial" w:eastAsia="Times New Roman" w:hAnsi="Arial" w:cs="Arial"/>
          <w:sz w:val="20"/>
          <w:szCs w:val="20"/>
          <w:lang w:eastAsia="de-DE"/>
        </w:rPr>
        <w:t>und</w:t>
      </w:r>
      <w:r w:rsidR="000B2220">
        <w:rPr>
          <w:rFonts w:ascii="Arial" w:eastAsia="Times New Roman" w:hAnsi="Arial" w:cs="Arial"/>
          <w:sz w:val="20"/>
          <w:szCs w:val="20"/>
          <w:lang w:eastAsia="de-DE"/>
        </w:rPr>
        <w:t xml:space="preserve"> </w:t>
      </w:r>
      <w:r w:rsidR="00B43444">
        <w:rPr>
          <w:rFonts w:ascii="Arial" w:eastAsia="Times New Roman" w:hAnsi="Arial" w:cs="Arial"/>
          <w:sz w:val="20"/>
          <w:szCs w:val="20"/>
          <w:lang w:eastAsia="de-DE"/>
        </w:rPr>
        <w:t>an der A</w:t>
      </w:r>
      <w:r w:rsidR="000B2220">
        <w:rPr>
          <w:rFonts w:ascii="Arial" w:eastAsia="Times New Roman" w:hAnsi="Arial" w:cs="Arial"/>
          <w:sz w:val="20"/>
          <w:szCs w:val="20"/>
          <w:lang w:eastAsia="de-DE"/>
        </w:rPr>
        <w:t> </w:t>
      </w:r>
      <w:r w:rsidR="00EF1194">
        <w:rPr>
          <w:rFonts w:ascii="Arial" w:eastAsia="Times New Roman" w:hAnsi="Arial" w:cs="Arial"/>
          <w:sz w:val="20"/>
          <w:szCs w:val="20"/>
          <w:lang w:eastAsia="de-DE"/>
        </w:rPr>
        <w:t xml:space="preserve">1 </w:t>
      </w:r>
      <w:r w:rsidR="0012220C">
        <w:rPr>
          <w:rFonts w:ascii="Arial" w:eastAsia="Times New Roman" w:hAnsi="Arial" w:cs="Arial"/>
          <w:sz w:val="20"/>
          <w:szCs w:val="20"/>
          <w:lang w:eastAsia="de-DE"/>
        </w:rPr>
        <w:t>a</w:t>
      </w:r>
      <w:r w:rsidR="00445AB4">
        <w:rPr>
          <w:rFonts w:ascii="Arial" w:eastAsia="Times New Roman" w:hAnsi="Arial" w:cs="Arial"/>
          <w:sz w:val="20"/>
          <w:szCs w:val="20"/>
          <w:lang w:eastAsia="de-DE"/>
        </w:rPr>
        <w:t>m</w:t>
      </w:r>
      <w:r w:rsidR="00EF1194">
        <w:rPr>
          <w:rFonts w:ascii="Arial" w:eastAsia="Times New Roman" w:hAnsi="Arial" w:cs="Arial"/>
          <w:sz w:val="20"/>
          <w:szCs w:val="20"/>
          <w:lang w:eastAsia="de-DE"/>
        </w:rPr>
        <w:t xml:space="preserve"> zukünftigen AD </w:t>
      </w:r>
      <w:r w:rsidR="00B43444">
        <w:rPr>
          <w:rFonts w:ascii="Arial" w:eastAsia="Times New Roman" w:hAnsi="Arial" w:cs="Arial"/>
          <w:sz w:val="20"/>
          <w:szCs w:val="20"/>
          <w:lang w:eastAsia="de-DE"/>
        </w:rPr>
        <w:t xml:space="preserve">Süderelbe </w:t>
      </w:r>
      <w:r w:rsidR="0012220C">
        <w:rPr>
          <w:rFonts w:ascii="Arial" w:eastAsia="Times New Roman" w:hAnsi="Arial" w:cs="Arial"/>
          <w:sz w:val="20"/>
          <w:szCs w:val="20"/>
          <w:lang w:eastAsia="de-DE"/>
        </w:rPr>
        <w:t xml:space="preserve">(bisher AS HH-Stillhorn) </w:t>
      </w:r>
      <w:r w:rsidR="00B43444">
        <w:rPr>
          <w:rFonts w:ascii="Arial" w:eastAsia="Times New Roman" w:hAnsi="Arial" w:cs="Arial"/>
          <w:sz w:val="20"/>
          <w:szCs w:val="20"/>
          <w:lang w:eastAsia="de-DE"/>
        </w:rPr>
        <w:t xml:space="preserve">enden. </w:t>
      </w:r>
      <w:r w:rsidR="00C17CE2">
        <w:rPr>
          <w:rFonts w:ascii="Arial" w:eastAsia="Times New Roman" w:hAnsi="Arial" w:cs="Arial"/>
          <w:sz w:val="20"/>
          <w:szCs w:val="20"/>
          <w:lang w:eastAsia="de-DE"/>
        </w:rPr>
        <w:t xml:space="preserve">Das geplante Vorhaben wird </w:t>
      </w:r>
      <w:r w:rsidR="00C17CE2" w:rsidRPr="00C17CE2">
        <w:rPr>
          <w:rFonts w:ascii="Arial" w:eastAsia="Times New Roman" w:hAnsi="Arial" w:cs="Arial"/>
          <w:sz w:val="20"/>
          <w:szCs w:val="20"/>
          <w:lang w:eastAsia="de-DE"/>
        </w:rPr>
        <w:t xml:space="preserve">wesentlich durch eine </w:t>
      </w:r>
      <w:r w:rsidR="00C17CE2">
        <w:rPr>
          <w:rFonts w:ascii="Arial" w:eastAsia="Times New Roman" w:hAnsi="Arial" w:cs="Arial"/>
          <w:sz w:val="20"/>
          <w:szCs w:val="20"/>
          <w:lang w:eastAsia="de-DE"/>
        </w:rPr>
        <w:t xml:space="preserve">ca. 2,2 km lange </w:t>
      </w:r>
      <w:r w:rsidR="00C17CE2" w:rsidRPr="00C17CE2">
        <w:rPr>
          <w:rFonts w:ascii="Arial" w:eastAsia="Times New Roman" w:hAnsi="Arial" w:cs="Arial"/>
          <w:sz w:val="20"/>
          <w:szCs w:val="20"/>
          <w:lang w:eastAsia="de-DE"/>
        </w:rPr>
        <w:t>Hochstraße, einen Tunnel mit anschließenden Trogstrecken sowie eine Dammlage im Bereich der A</w:t>
      </w:r>
      <w:r w:rsidR="00AF00CA">
        <w:rPr>
          <w:rFonts w:ascii="Arial" w:eastAsia="Times New Roman" w:hAnsi="Arial" w:cs="Arial"/>
          <w:sz w:val="20"/>
          <w:szCs w:val="20"/>
          <w:lang w:eastAsia="de-DE"/>
        </w:rPr>
        <w:t> </w:t>
      </w:r>
      <w:r w:rsidR="00C17CE2" w:rsidRPr="00C17CE2">
        <w:rPr>
          <w:rFonts w:ascii="Arial" w:eastAsia="Times New Roman" w:hAnsi="Arial" w:cs="Arial"/>
          <w:sz w:val="20"/>
          <w:szCs w:val="20"/>
          <w:lang w:eastAsia="de-DE"/>
        </w:rPr>
        <w:t>1 geprägt</w:t>
      </w:r>
      <w:r w:rsidR="00C17CE2">
        <w:rPr>
          <w:rFonts w:ascii="Arial" w:eastAsia="Times New Roman" w:hAnsi="Arial" w:cs="Arial"/>
          <w:sz w:val="20"/>
          <w:szCs w:val="20"/>
          <w:lang w:eastAsia="de-DE"/>
        </w:rPr>
        <w:t>.</w:t>
      </w:r>
      <w:r w:rsidR="00904C9C">
        <w:rPr>
          <w:rFonts w:ascii="Arial" w:eastAsia="Times New Roman" w:hAnsi="Arial" w:cs="Arial"/>
          <w:sz w:val="20"/>
          <w:szCs w:val="20"/>
          <w:lang w:eastAsia="de-DE"/>
        </w:rPr>
        <w:t xml:space="preserve"> </w:t>
      </w:r>
      <w:r w:rsidR="003A0624">
        <w:rPr>
          <w:rFonts w:ascii="Arial" w:eastAsia="Times New Roman" w:hAnsi="Arial" w:cs="Arial"/>
          <w:sz w:val="20"/>
          <w:szCs w:val="20"/>
          <w:lang w:eastAsia="de-DE"/>
        </w:rPr>
        <w:t>Mit Beginn des Abschnitts</w:t>
      </w:r>
      <w:r w:rsidR="00AF00CA">
        <w:rPr>
          <w:rFonts w:ascii="Arial" w:eastAsia="Times New Roman" w:hAnsi="Arial" w:cs="Arial"/>
          <w:sz w:val="20"/>
          <w:szCs w:val="20"/>
          <w:lang w:eastAsia="de-DE"/>
        </w:rPr>
        <w:t> </w:t>
      </w:r>
      <w:r w:rsidR="003A0624">
        <w:rPr>
          <w:rFonts w:ascii="Arial" w:eastAsia="Times New Roman" w:hAnsi="Arial" w:cs="Arial"/>
          <w:sz w:val="20"/>
          <w:szCs w:val="20"/>
          <w:lang w:eastAsia="de-DE"/>
        </w:rPr>
        <w:t xml:space="preserve">6c </w:t>
      </w:r>
      <w:r w:rsidR="00387AB2">
        <w:rPr>
          <w:rFonts w:ascii="Arial" w:eastAsia="Times New Roman" w:hAnsi="Arial" w:cs="Arial"/>
          <w:sz w:val="20"/>
          <w:szCs w:val="20"/>
          <w:lang w:eastAsia="de-DE"/>
        </w:rPr>
        <w:t xml:space="preserve">im Hafengebiet </w:t>
      </w:r>
      <w:r w:rsidR="004352F4">
        <w:rPr>
          <w:rFonts w:ascii="Arial" w:eastAsia="Times New Roman" w:hAnsi="Arial" w:cs="Arial"/>
          <w:sz w:val="20"/>
          <w:szCs w:val="20"/>
          <w:lang w:eastAsia="de-DE"/>
        </w:rPr>
        <w:t xml:space="preserve">soll die Trasse zunächst </w:t>
      </w:r>
      <w:r w:rsidR="00387AB2">
        <w:rPr>
          <w:rFonts w:ascii="Arial" w:eastAsia="Times New Roman" w:hAnsi="Arial" w:cs="Arial"/>
          <w:sz w:val="20"/>
          <w:szCs w:val="20"/>
          <w:lang w:eastAsia="de-DE"/>
        </w:rPr>
        <w:t>in südlicher Richtung</w:t>
      </w:r>
      <w:r w:rsidR="00C17CE2">
        <w:rPr>
          <w:rFonts w:ascii="Arial" w:eastAsia="Times New Roman" w:hAnsi="Arial" w:cs="Arial"/>
          <w:sz w:val="20"/>
          <w:szCs w:val="20"/>
          <w:lang w:eastAsia="de-DE"/>
        </w:rPr>
        <w:t xml:space="preserve"> </w:t>
      </w:r>
      <w:r w:rsidR="003A0624">
        <w:rPr>
          <w:rFonts w:ascii="Arial" w:eastAsia="Times New Roman" w:hAnsi="Arial" w:cs="Arial"/>
          <w:sz w:val="20"/>
          <w:szCs w:val="20"/>
          <w:lang w:eastAsia="de-DE"/>
        </w:rPr>
        <w:t xml:space="preserve">als Hochstraße </w:t>
      </w:r>
      <w:r w:rsidR="004352F4">
        <w:rPr>
          <w:rFonts w:ascii="Arial" w:eastAsia="Times New Roman" w:hAnsi="Arial" w:cs="Arial"/>
          <w:sz w:val="20"/>
          <w:szCs w:val="20"/>
          <w:lang w:eastAsia="de-DE"/>
        </w:rPr>
        <w:t>v</w:t>
      </w:r>
      <w:r w:rsidR="00C17CE2">
        <w:rPr>
          <w:rFonts w:ascii="Arial" w:eastAsia="Times New Roman" w:hAnsi="Arial" w:cs="Arial"/>
          <w:sz w:val="20"/>
          <w:szCs w:val="20"/>
          <w:lang w:eastAsia="de-DE"/>
        </w:rPr>
        <w:t>erlaufen und in dieser Form auch</w:t>
      </w:r>
      <w:r w:rsidR="004352F4">
        <w:rPr>
          <w:rFonts w:ascii="Arial" w:eastAsia="Times New Roman" w:hAnsi="Arial" w:cs="Arial"/>
          <w:sz w:val="20"/>
          <w:szCs w:val="20"/>
          <w:lang w:eastAsia="de-DE"/>
        </w:rPr>
        <w:t xml:space="preserve"> über den Reiherstieg auf die Elbinsel Wilhelmsburg geführt werden</w:t>
      </w:r>
      <w:r w:rsidR="00CB36CE">
        <w:rPr>
          <w:rFonts w:ascii="Arial" w:eastAsia="Times New Roman" w:hAnsi="Arial" w:cs="Arial"/>
          <w:sz w:val="20"/>
          <w:szCs w:val="20"/>
          <w:lang w:eastAsia="de-DE"/>
        </w:rPr>
        <w:t>.</w:t>
      </w:r>
      <w:r w:rsidR="00645698">
        <w:rPr>
          <w:rFonts w:ascii="Arial" w:eastAsia="Times New Roman" w:hAnsi="Arial" w:cs="Arial"/>
          <w:sz w:val="20"/>
          <w:szCs w:val="20"/>
          <w:lang w:eastAsia="de-DE"/>
        </w:rPr>
        <w:t xml:space="preserve"> Nach Überquerung der AS HH-Kornweide</w:t>
      </w:r>
      <w:r w:rsidR="00C17CE2">
        <w:rPr>
          <w:rFonts w:ascii="Arial" w:eastAsia="Times New Roman" w:hAnsi="Arial" w:cs="Arial"/>
          <w:sz w:val="20"/>
          <w:szCs w:val="20"/>
          <w:lang w:eastAsia="de-DE"/>
        </w:rPr>
        <w:t xml:space="preserve"> </w:t>
      </w:r>
      <w:r w:rsidR="00645698">
        <w:rPr>
          <w:rFonts w:ascii="Arial" w:eastAsia="Times New Roman" w:hAnsi="Arial" w:cs="Arial"/>
          <w:sz w:val="20"/>
          <w:szCs w:val="20"/>
          <w:lang w:eastAsia="de-DE"/>
        </w:rPr>
        <w:t xml:space="preserve">soll die Hochstraße über einen </w:t>
      </w:r>
      <w:r w:rsidR="00645698" w:rsidRPr="00645698">
        <w:rPr>
          <w:rFonts w:ascii="Arial" w:eastAsia="Times New Roman" w:hAnsi="Arial" w:cs="Arial"/>
          <w:sz w:val="20"/>
          <w:szCs w:val="20"/>
          <w:lang w:eastAsia="de-DE"/>
        </w:rPr>
        <w:t>West-Süd-Abzweig A</w:t>
      </w:r>
      <w:r w:rsidR="00EF1194">
        <w:rPr>
          <w:rFonts w:ascii="Arial" w:eastAsia="Times New Roman" w:hAnsi="Arial" w:cs="Arial"/>
          <w:sz w:val="20"/>
          <w:szCs w:val="20"/>
          <w:lang w:eastAsia="de-DE"/>
        </w:rPr>
        <w:t> </w:t>
      </w:r>
      <w:r w:rsidR="00645698" w:rsidRPr="00645698">
        <w:rPr>
          <w:rFonts w:ascii="Arial" w:eastAsia="Times New Roman" w:hAnsi="Arial" w:cs="Arial"/>
          <w:sz w:val="20"/>
          <w:szCs w:val="20"/>
          <w:lang w:eastAsia="de-DE"/>
        </w:rPr>
        <w:t>26/B</w:t>
      </w:r>
      <w:r w:rsidR="00EF1194">
        <w:rPr>
          <w:rFonts w:ascii="Arial" w:eastAsia="Times New Roman" w:hAnsi="Arial" w:cs="Arial"/>
          <w:sz w:val="20"/>
          <w:szCs w:val="20"/>
          <w:lang w:eastAsia="de-DE"/>
        </w:rPr>
        <w:t> </w:t>
      </w:r>
      <w:r w:rsidR="00645698" w:rsidRPr="00645698">
        <w:rPr>
          <w:rFonts w:ascii="Arial" w:eastAsia="Times New Roman" w:hAnsi="Arial" w:cs="Arial"/>
          <w:sz w:val="20"/>
          <w:szCs w:val="20"/>
          <w:lang w:eastAsia="de-DE"/>
        </w:rPr>
        <w:t xml:space="preserve">75 </w:t>
      </w:r>
      <w:r w:rsidR="00645698">
        <w:rPr>
          <w:rFonts w:ascii="Arial" w:eastAsia="Times New Roman" w:hAnsi="Arial" w:cs="Arial"/>
          <w:sz w:val="20"/>
          <w:szCs w:val="20"/>
          <w:lang w:eastAsia="de-DE"/>
        </w:rPr>
        <w:t>an die</w:t>
      </w:r>
      <w:r w:rsidR="004352F4">
        <w:rPr>
          <w:rFonts w:ascii="Arial" w:eastAsia="Times New Roman" w:hAnsi="Arial" w:cs="Arial"/>
          <w:sz w:val="20"/>
          <w:szCs w:val="20"/>
          <w:lang w:eastAsia="de-DE"/>
        </w:rPr>
        <w:t xml:space="preserve"> B</w:t>
      </w:r>
      <w:r w:rsidR="00EF1194">
        <w:rPr>
          <w:rFonts w:ascii="Arial" w:eastAsia="Times New Roman" w:hAnsi="Arial" w:cs="Arial"/>
          <w:sz w:val="20"/>
          <w:szCs w:val="20"/>
          <w:lang w:eastAsia="de-DE"/>
        </w:rPr>
        <w:t> </w:t>
      </w:r>
      <w:r w:rsidR="004352F4">
        <w:rPr>
          <w:rFonts w:ascii="Arial" w:eastAsia="Times New Roman" w:hAnsi="Arial" w:cs="Arial"/>
          <w:sz w:val="20"/>
          <w:szCs w:val="20"/>
          <w:lang w:eastAsia="de-DE"/>
        </w:rPr>
        <w:t>75 (Wilhelmsburger Reichsstraße)</w:t>
      </w:r>
      <w:r w:rsidR="00645698">
        <w:rPr>
          <w:rFonts w:ascii="Arial" w:eastAsia="Times New Roman" w:hAnsi="Arial" w:cs="Arial"/>
          <w:sz w:val="20"/>
          <w:szCs w:val="20"/>
          <w:lang w:eastAsia="de-DE"/>
        </w:rPr>
        <w:t xml:space="preserve"> angebunden werden. Im Bereich </w:t>
      </w:r>
      <w:r w:rsidR="00EF1194">
        <w:rPr>
          <w:rFonts w:ascii="Arial" w:eastAsia="Times New Roman" w:hAnsi="Arial" w:cs="Arial"/>
          <w:sz w:val="20"/>
          <w:szCs w:val="20"/>
          <w:lang w:eastAsia="de-DE"/>
        </w:rPr>
        <w:t>dieses</w:t>
      </w:r>
      <w:r w:rsidR="00645698">
        <w:rPr>
          <w:rFonts w:ascii="Arial" w:eastAsia="Times New Roman" w:hAnsi="Arial" w:cs="Arial"/>
          <w:sz w:val="20"/>
          <w:szCs w:val="20"/>
          <w:lang w:eastAsia="de-DE"/>
        </w:rPr>
        <w:t xml:space="preserve"> Knotenpunktes soll </w:t>
      </w:r>
      <w:r w:rsidR="003A0624">
        <w:rPr>
          <w:rFonts w:ascii="Arial" w:eastAsia="Times New Roman" w:hAnsi="Arial" w:cs="Arial"/>
          <w:sz w:val="20"/>
          <w:szCs w:val="20"/>
          <w:lang w:eastAsia="de-DE"/>
        </w:rPr>
        <w:t>die Trasse über eine Rampe zunächst in einen Trog und dann unter der</w:t>
      </w:r>
      <w:r w:rsidR="00A5076F">
        <w:rPr>
          <w:rFonts w:ascii="Arial" w:eastAsia="Times New Roman" w:hAnsi="Arial" w:cs="Arial"/>
          <w:sz w:val="20"/>
          <w:szCs w:val="20"/>
          <w:lang w:eastAsia="de-DE"/>
        </w:rPr>
        <w:t xml:space="preserve"> vorhandenen</w:t>
      </w:r>
      <w:r w:rsidR="003A0624">
        <w:rPr>
          <w:rFonts w:ascii="Arial" w:eastAsia="Times New Roman" w:hAnsi="Arial" w:cs="Arial"/>
          <w:sz w:val="20"/>
          <w:szCs w:val="20"/>
          <w:lang w:eastAsia="de-DE"/>
        </w:rPr>
        <w:t xml:space="preserve"> Bahntrasse in einem 1.474</w:t>
      </w:r>
      <w:r w:rsidR="00EF1194">
        <w:rPr>
          <w:rFonts w:ascii="Arial" w:eastAsia="Times New Roman" w:hAnsi="Arial" w:cs="Arial"/>
          <w:sz w:val="20"/>
          <w:szCs w:val="20"/>
          <w:lang w:eastAsia="de-DE"/>
        </w:rPr>
        <w:t> </w:t>
      </w:r>
      <w:r w:rsidR="003A0624">
        <w:rPr>
          <w:rFonts w:ascii="Arial" w:eastAsia="Times New Roman" w:hAnsi="Arial" w:cs="Arial"/>
          <w:sz w:val="20"/>
          <w:szCs w:val="20"/>
          <w:lang w:eastAsia="de-DE"/>
        </w:rPr>
        <w:t>m langen Tunnel geführt</w:t>
      </w:r>
      <w:r w:rsidR="00645698">
        <w:rPr>
          <w:rFonts w:ascii="Arial" w:eastAsia="Times New Roman" w:hAnsi="Arial" w:cs="Arial"/>
          <w:sz w:val="20"/>
          <w:szCs w:val="20"/>
          <w:lang w:eastAsia="de-DE"/>
        </w:rPr>
        <w:t xml:space="preserve"> werden, der neben den bestehenden Bahnanlagen </w:t>
      </w:r>
      <w:r w:rsidR="00C80566">
        <w:rPr>
          <w:rFonts w:ascii="Arial" w:eastAsia="Times New Roman" w:hAnsi="Arial" w:cs="Arial"/>
          <w:sz w:val="20"/>
          <w:szCs w:val="20"/>
          <w:lang w:eastAsia="de-DE"/>
        </w:rPr>
        <w:t>im weiteren Verlauf die Wohnbebauung am Katenweg</w:t>
      </w:r>
      <w:r w:rsidR="0012220C">
        <w:rPr>
          <w:rFonts w:ascii="Arial" w:eastAsia="Times New Roman" w:hAnsi="Arial" w:cs="Arial"/>
          <w:sz w:val="20"/>
          <w:szCs w:val="20"/>
          <w:lang w:eastAsia="de-DE"/>
        </w:rPr>
        <w:t xml:space="preserve"> sowie</w:t>
      </w:r>
      <w:r w:rsidR="00C80566">
        <w:rPr>
          <w:rFonts w:ascii="Arial" w:eastAsia="Times New Roman" w:hAnsi="Arial" w:cs="Arial"/>
          <w:sz w:val="20"/>
          <w:szCs w:val="20"/>
          <w:lang w:eastAsia="de-DE"/>
        </w:rPr>
        <w:t xml:space="preserve"> </w:t>
      </w:r>
      <w:r w:rsidR="00645698">
        <w:rPr>
          <w:rFonts w:ascii="Arial" w:eastAsia="Times New Roman" w:hAnsi="Arial" w:cs="Arial"/>
          <w:sz w:val="20"/>
          <w:szCs w:val="20"/>
          <w:lang w:eastAsia="de-DE"/>
        </w:rPr>
        <w:t>den Bereich Finkenriek südlich der Kornweide</w:t>
      </w:r>
      <w:r w:rsidR="00C80566">
        <w:rPr>
          <w:rFonts w:ascii="Arial" w:eastAsia="Times New Roman" w:hAnsi="Arial" w:cs="Arial"/>
          <w:sz w:val="20"/>
          <w:szCs w:val="20"/>
          <w:lang w:eastAsia="de-DE"/>
        </w:rPr>
        <w:t xml:space="preserve"> einschließlich des Friedhofs Finkenriek unterqueren</w:t>
      </w:r>
      <w:r w:rsidR="008C01DC">
        <w:rPr>
          <w:rFonts w:ascii="Arial" w:eastAsia="Times New Roman" w:hAnsi="Arial" w:cs="Arial"/>
          <w:sz w:val="20"/>
          <w:szCs w:val="20"/>
          <w:lang w:eastAsia="de-DE"/>
        </w:rPr>
        <w:t xml:space="preserve"> </w:t>
      </w:r>
      <w:r w:rsidR="00C80566">
        <w:rPr>
          <w:rFonts w:ascii="Arial" w:eastAsia="Times New Roman" w:hAnsi="Arial" w:cs="Arial"/>
          <w:sz w:val="20"/>
          <w:szCs w:val="20"/>
          <w:lang w:eastAsia="de-DE"/>
        </w:rPr>
        <w:t xml:space="preserve">soll. </w:t>
      </w:r>
      <w:r w:rsidR="008C01DC">
        <w:rPr>
          <w:rFonts w:ascii="Arial" w:eastAsia="Times New Roman" w:hAnsi="Arial" w:cs="Arial"/>
          <w:sz w:val="20"/>
          <w:szCs w:val="20"/>
          <w:lang w:eastAsia="de-DE"/>
        </w:rPr>
        <w:t xml:space="preserve">Im Bereich der </w:t>
      </w:r>
      <w:r w:rsidR="00E466CF">
        <w:rPr>
          <w:rFonts w:ascii="Arial" w:eastAsia="Times New Roman" w:hAnsi="Arial" w:cs="Arial"/>
          <w:sz w:val="20"/>
          <w:szCs w:val="20"/>
          <w:lang w:eastAsia="de-DE"/>
        </w:rPr>
        <w:t xml:space="preserve">heute bestehenden </w:t>
      </w:r>
      <w:r w:rsidR="008C01DC">
        <w:rPr>
          <w:rFonts w:ascii="Arial" w:eastAsia="Times New Roman" w:hAnsi="Arial" w:cs="Arial"/>
          <w:sz w:val="20"/>
          <w:szCs w:val="20"/>
          <w:lang w:eastAsia="de-DE"/>
        </w:rPr>
        <w:t>AS HH-Stillhorn soll der Tunnel nach Unterquerung der A</w:t>
      </w:r>
      <w:r w:rsidR="0012220C">
        <w:rPr>
          <w:rFonts w:ascii="Arial" w:eastAsia="Times New Roman" w:hAnsi="Arial" w:cs="Arial"/>
          <w:sz w:val="20"/>
          <w:szCs w:val="20"/>
          <w:lang w:eastAsia="de-DE"/>
        </w:rPr>
        <w:t> </w:t>
      </w:r>
      <w:r w:rsidR="008C01DC">
        <w:rPr>
          <w:rFonts w:ascii="Arial" w:eastAsia="Times New Roman" w:hAnsi="Arial" w:cs="Arial"/>
          <w:sz w:val="20"/>
          <w:szCs w:val="20"/>
          <w:lang w:eastAsia="de-DE"/>
        </w:rPr>
        <w:t>1 enden</w:t>
      </w:r>
      <w:r w:rsidR="00EF1194">
        <w:rPr>
          <w:rFonts w:ascii="Arial" w:eastAsia="Times New Roman" w:hAnsi="Arial" w:cs="Arial"/>
          <w:sz w:val="20"/>
          <w:szCs w:val="20"/>
          <w:lang w:eastAsia="de-DE"/>
        </w:rPr>
        <w:t xml:space="preserve">. Hier soll das AD Süderelbe zur Anbindung der A 26 Hafenpassage Hamburg </w:t>
      </w:r>
      <w:r w:rsidR="008C01DC">
        <w:rPr>
          <w:rFonts w:ascii="Arial" w:eastAsia="Times New Roman" w:hAnsi="Arial" w:cs="Arial"/>
          <w:sz w:val="20"/>
          <w:szCs w:val="20"/>
          <w:lang w:eastAsia="de-DE"/>
        </w:rPr>
        <w:t>an die A</w:t>
      </w:r>
      <w:r w:rsidR="00EF1194">
        <w:rPr>
          <w:rFonts w:ascii="Arial" w:eastAsia="Times New Roman" w:hAnsi="Arial" w:cs="Arial"/>
          <w:sz w:val="20"/>
          <w:szCs w:val="20"/>
          <w:lang w:eastAsia="de-DE"/>
        </w:rPr>
        <w:t> </w:t>
      </w:r>
      <w:r w:rsidR="007C58DE">
        <w:rPr>
          <w:rFonts w:ascii="Arial" w:eastAsia="Times New Roman" w:hAnsi="Arial" w:cs="Arial"/>
          <w:sz w:val="20"/>
          <w:szCs w:val="20"/>
          <w:lang w:eastAsia="de-DE"/>
        </w:rPr>
        <w:t xml:space="preserve">1 entstehen und die vorhandene AS </w:t>
      </w:r>
      <w:r w:rsidR="00E466CF">
        <w:rPr>
          <w:rFonts w:ascii="Arial" w:eastAsia="Times New Roman" w:hAnsi="Arial" w:cs="Arial"/>
          <w:sz w:val="20"/>
          <w:szCs w:val="20"/>
          <w:lang w:eastAsia="de-DE"/>
        </w:rPr>
        <w:t xml:space="preserve">HH-Stillhorn </w:t>
      </w:r>
      <w:r w:rsidR="007C58DE">
        <w:rPr>
          <w:rFonts w:ascii="Arial" w:eastAsia="Times New Roman" w:hAnsi="Arial" w:cs="Arial"/>
          <w:sz w:val="20"/>
          <w:szCs w:val="20"/>
          <w:lang w:eastAsia="de-DE"/>
        </w:rPr>
        <w:t xml:space="preserve">in den Bereich der Otto-Brenner-Straße verlegt werden. </w:t>
      </w:r>
      <w:r w:rsidR="00E466CF">
        <w:rPr>
          <w:rFonts w:ascii="Arial" w:eastAsia="Times New Roman" w:hAnsi="Arial" w:cs="Arial"/>
          <w:sz w:val="20"/>
          <w:szCs w:val="20"/>
          <w:lang w:eastAsia="de-DE"/>
        </w:rPr>
        <w:t>Zusätzlich soll auf einem rd. 1,3 km langen Abschnitt unmittelbar nördlich und südlich des geplanten AD HH-Süderelbe ein achtstreifige</w:t>
      </w:r>
      <w:r w:rsidR="0012220C">
        <w:rPr>
          <w:rFonts w:ascii="Arial" w:eastAsia="Times New Roman" w:hAnsi="Arial" w:cs="Arial"/>
          <w:sz w:val="20"/>
          <w:szCs w:val="20"/>
          <w:lang w:eastAsia="de-DE"/>
        </w:rPr>
        <w:t>r</w:t>
      </w:r>
      <w:r w:rsidR="00E466CF">
        <w:rPr>
          <w:rFonts w:ascii="Arial" w:eastAsia="Times New Roman" w:hAnsi="Arial" w:cs="Arial"/>
          <w:sz w:val="20"/>
          <w:szCs w:val="20"/>
          <w:lang w:eastAsia="de-DE"/>
        </w:rPr>
        <w:t xml:space="preserve"> Ausbau der derzeit sechsstreifigen A 1 erfolgen (VKE 7142).</w:t>
      </w:r>
    </w:p>
    <w:p w14:paraId="7E2BB89E" w14:textId="77777777" w:rsidR="002E233C" w:rsidRDefault="002E233C"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lastRenderedPageBreak/>
        <w:t xml:space="preserve">Mit dem Vorhaben einschließlich der Umweltmaßnahmen einhergehen werden bau-, anlage- und betriebsbedingte Beeinträchtigungen sowohl des Vorhabenbereichs als auch benachbarter Bereiche und baulicher Anlagen durch unmittelbare Inanspruchnahme (z.B. Grunderwerb oder bauzeitliche Flächennutzungen) oder mittelbare Auswirkungen (z.B. </w:t>
      </w:r>
      <w:r w:rsidR="0012220C">
        <w:rPr>
          <w:rFonts w:ascii="Arial" w:eastAsia="Times New Roman" w:hAnsi="Arial" w:cs="Arial"/>
          <w:sz w:val="20"/>
          <w:szCs w:val="20"/>
          <w:lang w:eastAsia="de-DE"/>
        </w:rPr>
        <w:t xml:space="preserve">durch </w:t>
      </w:r>
      <w:r>
        <w:rPr>
          <w:rFonts w:ascii="Arial" w:eastAsia="Times New Roman" w:hAnsi="Arial" w:cs="Arial"/>
          <w:sz w:val="20"/>
          <w:szCs w:val="20"/>
          <w:lang w:eastAsia="de-DE"/>
        </w:rPr>
        <w:t xml:space="preserve">Schalleinwirkungen). Diverse vorhandene Anlagen, darunter auch Wohnhäuser, werden umzubauen oder abzubrechen sein. </w:t>
      </w:r>
    </w:p>
    <w:p w14:paraId="6E568A05" w14:textId="77777777" w:rsidR="00CA35F2" w:rsidRDefault="00CA35F2"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Wegen der Einzelheiten des vorgenannten Vorhabens wird auf die Planunterlagen verwiesen.</w:t>
      </w:r>
    </w:p>
    <w:p w14:paraId="08F9CF24" w14:textId="77777777" w:rsidR="007721D4" w:rsidRDefault="00CA35F2"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Über die Zulässigkeit des Vorhabens kann </w:t>
      </w:r>
      <w:r w:rsidR="008647FA">
        <w:rPr>
          <w:rFonts w:ascii="Arial" w:eastAsia="Times New Roman" w:hAnsi="Arial" w:cs="Arial"/>
          <w:sz w:val="20"/>
          <w:szCs w:val="20"/>
          <w:lang w:eastAsia="de-DE"/>
        </w:rPr>
        <w:t xml:space="preserve">die Planfeststellungsbehörde </w:t>
      </w:r>
      <w:r>
        <w:rPr>
          <w:rFonts w:ascii="Arial" w:eastAsia="Times New Roman" w:hAnsi="Arial" w:cs="Arial"/>
          <w:sz w:val="20"/>
          <w:szCs w:val="20"/>
          <w:lang w:eastAsia="de-DE"/>
        </w:rPr>
        <w:t>durch Planfeststellungsbeschluss entsch</w:t>
      </w:r>
      <w:r w:rsidR="008647FA">
        <w:rPr>
          <w:rFonts w:ascii="Arial" w:eastAsia="Times New Roman" w:hAnsi="Arial" w:cs="Arial"/>
          <w:sz w:val="20"/>
          <w:szCs w:val="20"/>
          <w:lang w:eastAsia="de-DE"/>
        </w:rPr>
        <w:t>e</w:t>
      </w:r>
      <w:r>
        <w:rPr>
          <w:rFonts w:ascii="Arial" w:eastAsia="Times New Roman" w:hAnsi="Arial" w:cs="Arial"/>
          <w:sz w:val="20"/>
          <w:szCs w:val="20"/>
          <w:lang w:eastAsia="de-DE"/>
        </w:rPr>
        <w:t xml:space="preserve">iden. </w:t>
      </w:r>
    </w:p>
    <w:p w14:paraId="728C4C27" w14:textId="77777777" w:rsidR="007721D4" w:rsidRDefault="007721D4" w:rsidP="00352C4D">
      <w:pPr>
        <w:spacing w:after="120" w:line="360" w:lineRule="auto"/>
        <w:jc w:val="both"/>
        <w:rPr>
          <w:rFonts w:ascii="Arial" w:eastAsia="Times New Roman" w:hAnsi="Arial" w:cs="Arial"/>
          <w:b/>
          <w:sz w:val="20"/>
          <w:szCs w:val="20"/>
          <w:u w:val="single"/>
          <w:lang w:eastAsia="de-DE"/>
        </w:rPr>
      </w:pPr>
      <w:r w:rsidRPr="007721D4">
        <w:rPr>
          <w:rFonts w:ascii="Arial" w:eastAsia="Times New Roman" w:hAnsi="Arial" w:cs="Arial"/>
          <w:b/>
          <w:sz w:val="20"/>
          <w:szCs w:val="20"/>
          <w:u w:val="single"/>
          <w:lang w:eastAsia="de-DE"/>
        </w:rPr>
        <w:t>I. Umweltverträglichkeitsprüfung</w:t>
      </w:r>
    </w:p>
    <w:p w14:paraId="0B52573A" w14:textId="77777777" w:rsidR="007721D4" w:rsidRDefault="00E466CF"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Das Vorhaben bedarf nach § </w:t>
      </w:r>
      <w:r w:rsidR="007721D4">
        <w:rPr>
          <w:rFonts w:ascii="Arial" w:eastAsia="Times New Roman" w:hAnsi="Arial" w:cs="Arial"/>
          <w:sz w:val="20"/>
          <w:szCs w:val="20"/>
          <w:lang w:eastAsia="de-DE"/>
        </w:rPr>
        <w:t xml:space="preserve">6 des Gesetzes über die Umweltverträglichkeitsprüfung </w:t>
      </w:r>
      <w:r>
        <w:rPr>
          <w:rFonts w:ascii="Arial" w:eastAsia="Times New Roman" w:hAnsi="Arial" w:cs="Arial"/>
          <w:sz w:val="20"/>
          <w:szCs w:val="20"/>
          <w:lang w:eastAsia="de-DE"/>
        </w:rPr>
        <w:t>(UVPG) in Verbindung mit Anlage </w:t>
      </w:r>
      <w:r w:rsidR="007721D4">
        <w:rPr>
          <w:rFonts w:ascii="Arial" w:eastAsia="Times New Roman" w:hAnsi="Arial" w:cs="Arial"/>
          <w:sz w:val="20"/>
          <w:szCs w:val="20"/>
          <w:lang w:eastAsia="de-DE"/>
        </w:rPr>
        <w:t>1 zum UVPG, Nummer 14.3 (Bau einer Bundesautobahn) einer Umweltverträglichkeitsprüfung.</w:t>
      </w:r>
    </w:p>
    <w:p w14:paraId="70E904A3" w14:textId="77777777" w:rsidR="007721D4" w:rsidRDefault="007721D4"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Umweltverträglichkeitsprüfung wird im Zuge des Planfeststellungsverfahrens von der Planfeststellungsbehörde vorgenommen werden.</w:t>
      </w:r>
    </w:p>
    <w:p w14:paraId="3663E6BD" w14:textId="77777777" w:rsidR="007721D4" w:rsidRDefault="007721D4" w:rsidP="00352C4D">
      <w:pPr>
        <w:spacing w:after="120" w:line="360" w:lineRule="auto"/>
        <w:jc w:val="both"/>
        <w:rPr>
          <w:rFonts w:ascii="Arial" w:eastAsia="Times New Roman" w:hAnsi="Arial" w:cs="Arial"/>
          <w:b/>
          <w:sz w:val="20"/>
          <w:szCs w:val="20"/>
          <w:u w:val="single"/>
          <w:lang w:eastAsia="de-DE"/>
        </w:rPr>
      </w:pPr>
      <w:r w:rsidRPr="007721D4">
        <w:rPr>
          <w:rFonts w:ascii="Arial" w:eastAsia="Times New Roman" w:hAnsi="Arial" w:cs="Arial"/>
          <w:b/>
          <w:sz w:val="20"/>
          <w:szCs w:val="20"/>
          <w:u w:val="single"/>
          <w:lang w:eastAsia="de-DE"/>
        </w:rPr>
        <w:t>II. Auslegung der Planunterlagen</w:t>
      </w:r>
    </w:p>
    <w:p w14:paraId="3197AE83" w14:textId="77777777" w:rsidR="002A4126" w:rsidRDefault="007721D4" w:rsidP="00352C4D">
      <w:pPr>
        <w:spacing w:after="120" w:line="360" w:lineRule="auto"/>
        <w:jc w:val="both"/>
        <w:rPr>
          <w:rFonts w:ascii="Arial" w:eastAsia="Times New Roman" w:hAnsi="Arial" w:cs="Arial"/>
          <w:sz w:val="20"/>
          <w:szCs w:val="20"/>
          <w:lang w:eastAsia="de-DE"/>
        </w:rPr>
      </w:pPr>
      <w:r w:rsidRPr="007721D4">
        <w:rPr>
          <w:rFonts w:ascii="Arial" w:eastAsia="Times New Roman" w:hAnsi="Arial" w:cs="Arial"/>
          <w:sz w:val="20"/>
          <w:szCs w:val="20"/>
          <w:lang w:eastAsia="de-DE"/>
        </w:rPr>
        <w:t>Die Planunterlagen, aus denen sich Art und Umfang des Vorhabens ergeben,</w:t>
      </w:r>
      <w:r w:rsidR="00AF10B9">
        <w:rPr>
          <w:rFonts w:ascii="Arial" w:eastAsia="Times New Roman" w:hAnsi="Arial" w:cs="Arial"/>
          <w:sz w:val="20"/>
          <w:szCs w:val="20"/>
          <w:lang w:eastAsia="de-DE"/>
        </w:rPr>
        <w:t xml:space="preserve"> sowie </w:t>
      </w:r>
      <w:r>
        <w:rPr>
          <w:rFonts w:ascii="Arial" w:eastAsia="Times New Roman" w:hAnsi="Arial" w:cs="Arial"/>
          <w:sz w:val="20"/>
          <w:szCs w:val="20"/>
          <w:lang w:eastAsia="de-DE"/>
        </w:rPr>
        <w:t>die Unterlagen über die Umweltauswirkungen des Vo</w:t>
      </w:r>
      <w:r w:rsidR="00E466CF">
        <w:rPr>
          <w:rFonts w:ascii="Arial" w:eastAsia="Times New Roman" w:hAnsi="Arial" w:cs="Arial"/>
          <w:sz w:val="20"/>
          <w:szCs w:val="20"/>
          <w:lang w:eastAsia="de-DE"/>
        </w:rPr>
        <w:t>rhabens nach § </w:t>
      </w:r>
      <w:r w:rsidR="00AF10B9">
        <w:rPr>
          <w:rFonts w:ascii="Arial" w:eastAsia="Times New Roman" w:hAnsi="Arial" w:cs="Arial"/>
          <w:sz w:val="20"/>
          <w:szCs w:val="20"/>
          <w:lang w:eastAsia="de-DE"/>
        </w:rPr>
        <w:t>19 Absatz 2 UVPG</w:t>
      </w:r>
      <w:r>
        <w:rPr>
          <w:rFonts w:ascii="Arial" w:eastAsia="Times New Roman" w:hAnsi="Arial" w:cs="Arial"/>
          <w:sz w:val="20"/>
          <w:szCs w:val="20"/>
          <w:lang w:eastAsia="de-DE"/>
        </w:rPr>
        <w:t>,</w:t>
      </w:r>
      <w:r w:rsidRPr="007721D4">
        <w:rPr>
          <w:rFonts w:ascii="Arial" w:eastAsia="Times New Roman" w:hAnsi="Arial" w:cs="Arial"/>
          <w:sz w:val="20"/>
          <w:szCs w:val="20"/>
          <w:lang w:eastAsia="de-DE"/>
        </w:rPr>
        <w:t xml:space="preserve"> können aufgrund der derzeitigen COVID-19 Pandemiesituation zur Minderung des Risikos der weiteren Ausbreitung des Virus nicht in dem üblichen Rahmen ausgelegt werden. Die Auslegung wird daher gemäß § 3 Absatz 1 Planungssicherstellungsgesetz (PlanSiG) durch eine Veröffentlichung im Internet ersetzt. Die Veröffentlichung der Planunterlagen im Internet findet vom </w:t>
      </w:r>
      <w:r w:rsidR="0009330E" w:rsidRPr="006229E5">
        <w:rPr>
          <w:rFonts w:ascii="Arial" w:eastAsia="Times New Roman" w:hAnsi="Arial" w:cs="Arial"/>
          <w:sz w:val="20"/>
          <w:szCs w:val="20"/>
          <w:lang w:eastAsia="de-DE"/>
        </w:rPr>
        <w:t>29</w:t>
      </w:r>
      <w:r w:rsidR="006229E5">
        <w:rPr>
          <w:rFonts w:ascii="Arial" w:eastAsia="Times New Roman" w:hAnsi="Arial" w:cs="Arial"/>
          <w:sz w:val="20"/>
          <w:szCs w:val="20"/>
          <w:lang w:eastAsia="de-DE"/>
        </w:rPr>
        <w:t>.</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März</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2021</w:t>
      </w:r>
      <w:r w:rsidRPr="006229E5">
        <w:rPr>
          <w:rFonts w:ascii="Arial" w:eastAsia="Times New Roman" w:hAnsi="Arial" w:cs="Arial"/>
          <w:sz w:val="20"/>
          <w:szCs w:val="20"/>
          <w:lang w:eastAsia="de-DE"/>
        </w:rPr>
        <w:t xml:space="preserve"> bis zum </w:t>
      </w:r>
      <w:r w:rsidR="0009330E" w:rsidRPr="006229E5">
        <w:rPr>
          <w:rFonts w:ascii="Arial" w:eastAsia="Times New Roman" w:hAnsi="Arial" w:cs="Arial"/>
          <w:sz w:val="20"/>
          <w:szCs w:val="20"/>
          <w:lang w:eastAsia="de-DE"/>
        </w:rPr>
        <w:t>2</w:t>
      </w:r>
      <w:r w:rsidR="00956E9E" w:rsidRPr="006229E5">
        <w:rPr>
          <w:rFonts w:ascii="Arial" w:eastAsia="Times New Roman" w:hAnsi="Arial" w:cs="Arial"/>
          <w:sz w:val="20"/>
          <w:szCs w:val="20"/>
          <w:lang w:eastAsia="de-DE"/>
        </w:rPr>
        <w:t>8</w:t>
      </w:r>
      <w:r w:rsidR="006229E5">
        <w:rPr>
          <w:rFonts w:ascii="Arial" w:eastAsia="Times New Roman" w:hAnsi="Arial" w:cs="Arial"/>
          <w:sz w:val="20"/>
          <w:szCs w:val="20"/>
          <w:lang w:eastAsia="de-DE"/>
        </w:rPr>
        <w:t>.</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April</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2021</w:t>
      </w:r>
      <w:r w:rsidRPr="007721D4">
        <w:rPr>
          <w:rFonts w:ascii="Arial" w:eastAsia="Times New Roman" w:hAnsi="Arial" w:cs="Arial"/>
          <w:sz w:val="20"/>
          <w:szCs w:val="20"/>
          <w:lang w:eastAsia="de-DE"/>
        </w:rPr>
        <w:t xml:space="preserve"> unter der Adresse</w:t>
      </w:r>
      <w:r>
        <w:rPr>
          <w:rFonts w:ascii="Arial" w:eastAsia="Times New Roman" w:hAnsi="Arial" w:cs="Arial"/>
          <w:sz w:val="20"/>
          <w:szCs w:val="20"/>
          <w:lang w:eastAsia="de-DE"/>
        </w:rPr>
        <w:t xml:space="preserve"> </w:t>
      </w:r>
    </w:p>
    <w:p w14:paraId="230EA6DE" w14:textId="77777777" w:rsidR="001B3C0C" w:rsidRDefault="005840F1" w:rsidP="00352C4D">
      <w:pPr>
        <w:spacing w:after="120" w:line="360" w:lineRule="auto"/>
        <w:jc w:val="both"/>
        <w:rPr>
          <w:rFonts w:ascii="Arial" w:eastAsia="Times New Roman" w:hAnsi="Arial" w:cs="Arial"/>
          <w:sz w:val="20"/>
          <w:szCs w:val="20"/>
          <w:lang w:eastAsia="de-DE"/>
        </w:rPr>
      </w:pPr>
      <w:hyperlink r:id="rId6" w:history="1">
        <w:r w:rsidR="007721D4" w:rsidRPr="007721D4">
          <w:rPr>
            <w:rStyle w:val="Hyperlink"/>
            <w:rFonts w:ascii="Arial" w:eastAsia="Times New Roman" w:hAnsi="Arial" w:cs="Arial"/>
            <w:sz w:val="20"/>
            <w:szCs w:val="20"/>
            <w:u w:val="none"/>
            <w:lang w:eastAsia="de-DE"/>
          </w:rPr>
          <w:t>https://www.hamburg.de/bwi/pfv</w:t>
        </w:r>
      </w:hyperlink>
      <w:r w:rsidR="007721D4">
        <w:rPr>
          <w:rFonts w:ascii="Arial" w:eastAsia="Times New Roman" w:hAnsi="Arial" w:cs="Arial"/>
          <w:sz w:val="20"/>
          <w:szCs w:val="20"/>
          <w:lang w:eastAsia="de-DE"/>
        </w:rPr>
        <w:t xml:space="preserve"> </w:t>
      </w:r>
    </w:p>
    <w:p w14:paraId="04244CDF" w14:textId="77777777" w:rsidR="007721D4" w:rsidRDefault="007721D4" w:rsidP="00352C4D">
      <w:pPr>
        <w:spacing w:after="120" w:line="360" w:lineRule="auto"/>
        <w:jc w:val="both"/>
        <w:rPr>
          <w:rFonts w:ascii="Arial" w:eastAsia="Times New Roman" w:hAnsi="Arial" w:cs="Arial"/>
          <w:sz w:val="20"/>
          <w:szCs w:val="20"/>
          <w:lang w:eastAsia="de-DE"/>
        </w:rPr>
      </w:pPr>
      <w:r w:rsidRPr="007721D4">
        <w:rPr>
          <w:rFonts w:ascii="Arial" w:eastAsia="Times New Roman" w:hAnsi="Arial" w:cs="Arial"/>
          <w:sz w:val="20"/>
          <w:szCs w:val="20"/>
          <w:lang w:eastAsia="de-DE"/>
        </w:rPr>
        <w:t>statt.</w:t>
      </w:r>
    </w:p>
    <w:p w14:paraId="7FA5BFA7" w14:textId="77777777" w:rsidR="00D10EA7" w:rsidRPr="007721D4" w:rsidRDefault="00D10EA7" w:rsidP="00352C4D">
      <w:pPr>
        <w:spacing w:after="120" w:line="360" w:lineRule="auto"/>
        <w:jc w:val="both"/>
        <w:rPr>
          <w:rFonts w:ascii="Arial" w:eastAsia="Times New Roman" w:hAnsi="Arial" w:cs="Arial"/>
          <w:sz w:val="20"/>
          <w:szCs w:val="20"/>
          <w:lang w:eastAsia="de-DE"/>
        </w:rPr>
      </w:pPr>
      <w:r w:rsidRPr="00D10EA7">
        <w:rPr>
          <w:rFonts w:ascii="Arial" w:eastAsia="Times New Roman" w:hAnsi="Arial" w:cs="Arial"/>
          <w:sz w:val="20"/>
          <w:szCs w:val="20"/>
          <w:lang w:eastAsia="de-DE"/>
        </w:rPr>
        <w:t xml:space="preserve">Daneben erfolgt die Auslegung des Plans als zusätzliches Informationsangebot gemäß § 3 Absatz 2 PlanSiG </w:t>
      </w:r>
      <w:r w:rsidRPr="006229E5">
        <w:rPr>
          <w:rFonts w:ascii="Arial" w:eastAsia="Times New Roman" w:hAnsi="Arial" w:cs="Arial"/>
          <w:sz w:val="20"/>
          <w:szCs w:val="20"/>
          <w:lang w:eastAsia="de-DE"/>
        </w:rPr>
        <w:t xml:space="preserve">vom </w:t>
      </w:r>
      <w:r w:rsidR="0009330E" w:rsidRPr="006229E5">
        <w:rPr>
          <w:rFonts w:ascii="Arial" w:eastAsia="Times New Roman" w:hAnsi="Arial" w:cs="Arial"/>
          <w:sz w:val="20"/>
          <w:szCs w:val="20"/>
          <w:lang w:eastAsia="de-DE"/>
        </w:rPr>
        <w:t>29</w:t>
      </w:r>
      <w:r w:rsidR="00B7488D" w:rsidRPr="006229E5">
        <w:rPr>
          <w:rFonts w:ascii="Arial" w:eastAsia="Times New Roman" w:hAnsi="Arial" w:cs="Arial"/>
          <w:sz w:val="20"/>
          <w:szCs w:val="20"/>
          <w:lang w:eastAsia="de-DE"/>
        </w:rPr>
        <w:t>.</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März</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2021</w:t>
      </w:r>
      <w:r w:rsidRPr="006229E5">
        <w:rPr>
          <w:rFonts w:ascii="Arial" w:eastAsia="Times New Roman" w:hAnsi="Arial" w:cs="Arial"/>
          <w:sz w:val="20"/>
          <w:szCs w:val="20"/>
          <w:lang w:eastAsia="de-DE"/>
        </w:rPr>
        <w:t xml:space="preserve"> bis zum</w:t>
      </w:r>
      <w:r w:rsidR="00012B60" w:rsidRPr="006229E5">
        <w:rPr>
          <w:rFonts w:ascii="Arial" w:eastAsia="Times New Roman" w:hAnsi="Arial" w:cs="Arial"/>
          <w:sz w:val="20"/>
          <w:szCs w:val="20"/>
          <w:lang w:eastAsia="de-DE"/>
        </w:rPr>
        <w:t xml:space="preserve"> </w:t>
      </w:r>
      <w:r w:rsidR="0009330E" w:rsidRPr="006229E5">
        <w:rPr>
          <w:rFonts w:ascii="Arial" w:eastAsia="Times New Roman" w:hAnsi="Arial" w:cs="Arial"/>
          <w:sz w:val="20"/>
          <w:szCs w:val="20"/>
          <w:lang w:eastAsia="de-DE"/>
        </w:rPr>
        <w:t>2</w:t>
      </w:r>
      <w:r w:rsidR="00956E9E" w:rsidRPr="006229E5">
        <w:rPr>
          <w:rFonts w:ascii="Arial" w:eastAsia="Times New Roman" w:hAnsi="Arial" w:cs="Arial"/>
          <w:sz w:val="20"/>
          <w:szCs w:val="20"/>
          <w:lang w:eastAsia="de-DE"/>
        </w:rPr>
        <w:t>8</w:t>
      </w:r>
      <w:r w:rsidR="00B7488D" w:rsidRPr="006229E5">
        <w:rPr>
          <w:rFonts w:ascii="Arial" w:eastAsia="Times New Roman" w:hAnsi="Arial" w:cs="Arial"/>
          <w:sz w:val="20"/>
          <w:szCs w:val="20"/>
          <w:lang w:eastAsia="de-DE"/>
        </w:rPr>
        <w:t>.</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April</w:t>
      </w:r>
      <w:r w:rsidR="00956E9E" w:rsidRPr="006229E5">
        <w:rPr>
          <w:rFonts w:ascii="Arial" w:eastAsia="Times New Roman" w:hAnsi="Arial" w:cs="Arial"/>
          <w:sz w:val="20"/>
          <w:szCs w:val="20"/>
          <w:lang w:eastAsia="de-DE"/>
        </w:rPr>
        <w:t> </w:t>
      </w:r>
      <w:r w:rsidR="00B7488D" w:rsidRPr="006229E5">
        <w:rPr>
          <w:rFonts w:ascii="Arial" w:eastAsia="Times New Roman" w:hAnsi="Arial" w:cs="Arial"/>
          <w:sz w:val="20"/>
          <w:szCs w:val="20"/>
          <w:lang w:eastAsia="de-DE"/>
        </w:rPr>
        <w:t>2021</w:t>
      </w:r>
      <w:r w:rsidRPr="00D10EA7">
        <w:rPr>
          <w:rFonts w:ascii="Arial" w:eastAsia="Times New Roman" w:hAnsi="Arial" w:cs="Arial"/>
          <w:sz w:val="20"/>
          <w:szCs w:val="20"/>
          <w:lang w:eastAsia="de-DE"/>
        </w:rPr>
        <w:t xml:space="preserve"> an </w:t>
      </w:r>
      <w:r w:rsidR="00AF10B9">
        <w:rPr>
          <w:rFonts w:ascii="Arial" w:eastAsia="Times New Roman" w:hAnsi="Arial" w:cs="Arial"/>
          <w:sz w:val="20"/>
          <w:szCs w:val="20"/>
          <w:lang w:eastAsia="de-DE"/>
        </w:rPr>
        <w:t>dem folgenden Ort</w:t>
      </w:r>
      <w:r w:rsidRPr="00D10EA7">
        <w:rPr>
          <w:rFonts w:ascii="Arial" w:eastAsia="Times New Roman" w:hAnsi="Arial" w:cs="Arial"/>
          <w:sz w:val="20"/>
          <w:szCs w:val="20"/>
          <w:lang w:eastAsia="de-DE"/>
        </w:rPr>
        <w:t xml:space="preserve"> unter folgenden Bedingungen:</w:t>
      </w:r>
    </w:p>
    <w:p w14:paraId="14B67629" w14:textId="77777777" w:rsidR="00D10EA7" w:rsidRPr="00D10EA7" w:rsidRDefault="00D10EA7" w:rsidP="00352C4D">
      <w:pPr>
        <w:numPr>
          <w:ilvl w:val="0"/>
          <w:numId w:val="2"/>
        </w:numPr>
        <w:spacing w:after="120" w:line="360" w:lineRule="auto"/>
        <w:ind w:left="284" w:hanging="284"/>
        <w:jc w:val="both"/>
        <w:rPr>
          <w:rFonts w:ascii="Arial" w:eastAsia="Times New Roman" w:hAnsi="Arial" w:cs="Arial"/>
          <w:sz w:val="20"/>
          <w:szCs w:val="20"/>
          <w:lang w:eastAsia="de-DE"/>
        </w:rPr>
      </w:pPr>
      <w:r w:rsidRPr="00D10EA7">
        <w:rPr>
          <w:rFonts w:ascii="Arial" w:eastAsia="Times New Roman" w:hAnsi="Arial" w:cs="Arial"/>
          <w:b/>
          <w:sz w:val="20"/>
          <w:szCs w:val="20"/>
          <w:lang w:eastAsia="de-DE"/>
        </w:rPr>
        <w:t>Bezirksamt Hamburg-Mitte, Dezernat für Wirtschaftsförderung, Bauen und Umwelt, Fachamt Bauprüfung – Kundenservice, Caffamacherreihe 1-3,</w:t>
      </w:r>
      <w:r w:rsidR="00575E08">
        <w:rPr>
          <w:rFonts w:ascii="Arial" w:eastAsia="Times New Roman" w:hAnsi="Arial" w:cs="Arial"/>
          <w:b/>
          <w:sz w:val="20"/>
          <w:szCs w:val="20"/>
          <w:lang w:eastAsia="de-DE"/>
        </w:rPr>
        <w:t xml:space="preserve"> 5. OG, Flurbereich C (Servicebereich),</w:t>
      </w:r>
      <w:r w:rsidRPr="00D10EA7">
        <w:rPr>
          <w:rFonts w:ascii="Arial" w:eastAsia="Times New Roman" w:hAnsi="Arial" w:cs="Arial"/>
          <w:b/>
          <w:sz w:val="20"/>
          <w:szCs w:val="20"/>
          <w:lang w:eastAsia="de-DE"/>
        </w:rPr>
        <w:t xml:space="preserve"> 20355 Hamburg</w:t>
      </w:r>
    </w:p>
    <w:p w14:paraId="36DFCC8D" w14:textId="77777777" w:rsidR="00575E08" w:rsidRDefault="00D10EA7" w:rsidP="00352C4D">
      <w:pPr>
        <w:spacing w:after="120" w:line="360" w:lineRule="auto"/>
        <w:ind w:left="284"/>
        <w:jc w:val="both"/>
        <w:rPr>
          <w:rFonts w:ascii="Arial" w:eastAsia="SimSun" w:hAnsi="Arial" w:cs="Arial"/>
          <w:b/>
          <w:sz w:val="20"/>
          <w:szCs w:val="20"/>
        </w:rPr>
      </w:pPr>
      <w:r w:rsidRPr="00D10EA7">
        <w:rPr>
          <w:rFonts w:ascii="Arial" w:eastAsia="Times New Roman" w:hAnsi="Arial" w:cs="Arial"/>
          <w:b/>
          <w:sz w:val="20"/>
          <w:szCs w:val="20"/>
          <w:u w:val="single"/>
          <w:lang w:eastAsia="de-DE"/>
        </w:rPr>
        <w:t>Hinweis</w:t>
      </w:r>
      <w:r w:rsidRPr="00D10EA7">
        <w:rPr>
          <w:rFonts w:ascii="Arial" w:eastAsia="Times New Roman" w:hAnsi="Arial" w:cs="Arial"/>
          <w:b/>
          <w:sz w:val="20"/>
          <w:szCs w:val="20"/>
          <w:lang w:eastAsia="de-DE"/>
        </w:rPr>
        <w:t xml:space="preserve">: Die Einsichtnahme ist nur nach </w:t>
      </w:r>
      <w:r w:rsidRPr="00D10EA7">
        <w:rPr>
          <w:rFonts w:ascii="Arial" w:eastAsia="SimSun" w:hAnsi="Arial" w:cs="Arial"/>
          <w:b/>
          <w:sz w:val="20"/>
          <w:szCs w:val="20"/>
        </w:rPr>
        <w:t xml:space="preserve">vorheriger Terminvereinbarung unter der Telefonnummer (040)42854-3313 oder per Email-Anfrage unter </w:t>
      </w:r>
    </w:p>
    <w:p w14:paraId="42B705E7" w14:textId="77777777" w:rsidR="00575E08" w:rsidRDefault="005840F1" w:rsidP="00352C4D">
      <w:pPr>
        <w:spacing w:after="120" w:line="360" w:lineRule="auto"/>
        <w:ind w:left="284"/>
        <w:jc w:val="both"/>
        <w:rPr>
          <w:rStyle w:val="Hyperlink"/>
          <w:rFonts w:ascii="Arial" w:eastAsia="SimSun" w:hAnsi="Arial" w:cs="Arial"/>
          <w:b/>
          <w:color w:val="auto"/>
          <w:sz w:val="20"/>
          <w:szCs w:val="20"/>
          <w:u w:val="none"/>
        </w:rPr>
      </w:pPr>
      <w:hyperlink r:id="rId7" w:history="1">
        <w:r w:rsidR="00D10EA7" w:rsidRPr="00D10EA7">
          <w:rPr>
            <w:rStyle w:val="Hyperlink"/>
            <w:rFonts w:ascii="Arial" w:eastAsia="SimSun" w:hAnsi="Arial" w:cs="Arial"/>
            <w:b/>
            <w:color w:val="auto"/>
            <w:sz w:val="20"/>
            <w:szCs w:val="20"/>
          </w:rPr>
          <w:t>bp-service@hamburg-mitte.hamburg.de</w:t>
        </w:r>
      </w:hyperlink>
      <w:r w:rsidR="00D10EA7" w:rsidRPr="00D10EA7">
        <w:rPr>
          <w:rStyle w:val="Hyperlink"/>
          <w:rFonts w:ascii="Arial" w:eastAsia="SimSun" w:hAnsi="Arial" w:cs="Arial"/>
          <w:b/>
          <w:color w:val="auto"/>
          <w:sz w:val="20"/>
          <w:szCs w:val="20"/>
          <w:u w:val="none"/>
        </w:rPr>
        <w:t xml:space="preserve"> </w:t>
      </w:r>
    </w:p>
    <w:p w14:paraId="026A501B" w14:textId="77777777" w:rsidR="00D10EA7" w:rsidRDefault="00D10EA7" w:rsidP="00352C4D">
      <w:pPr>
        <w:spacing w:after="120" w:line="360" w:lineRule="auto"/>
        <w:ind w:left="284"/>
        <w:jc w:val="both"/>
        <w:rPr>
          <w:rFonts w:ascii="Arial" w:eastAsia="SimSun" w:hAnsi="Arial" w:cs="Arial"/>
          <w:b/>
          <w:sz w:val="20"/>
          <w:szCs w:val="20"/>
        </w:rPr>
      </w:pPr>
      <w:r w:rsidRPr="00D10EA7">
        <w:rPr>
          <w:rFonts w:ascii="Arial" w:eastAsia="SimSun" w:hAnsi="Arial" w:cs="Arial"/>
          <w:b/>
          <w:sz w:val="20"/>
          <w:szCs w:val="20"/>
        </w:rPr>
        <w:t>möglich.</w:t>
      </w:r>
    </w:p>
    <w:p w14:paraId="438FBF79" w14:textId="77777777" w:rsidR="00D10EA7" w:rsidRDefault="00D10EA7" w:rsidP="00352C4D">
      <w:pPr>
        <w:spacing w:after="120" w:line="360" w:lineRule="auto"/>
        <w:jc w:val="both"/>
        <w:rPr>
          <w:rFonts w:ascii="Arial" w:eastAsia="SimSun" w:hAnsi="Arial" w:cs="Arial"/>
          <w:sz w:val="20"/>
          <w:szCs w:val="20"/>
        </w:rPr>
      </w:pPr>
      <w:r w:rsidRPr="00D10EA7">
        <w:rPr>
          <w:rFonts w:ascii="Arial" w:eastAsia="SimSun" w:hAnsi="Arial" w:cs="Arial"/>
          <w:sz w:val="20"/>
          <w:szCs w:val="20"/>
        </w:rPr>
        <w:t>Für die Einsichtnahme sind die jeweiligen besonderen Nutzungsbedingunge</w:t>
      </w:r>
      <w:r>
        <w:rPr>
          <w:rFonts w:ascii="Arial" w:eastAsia="SimSun" w:hAnsi="Arial" w:cs="Arial"/>
          <w:sz w:val="20"/>
          <w:szCs w:val="20"/>
        </w:rPr>
        <w:t>n der vorgenannten Dienststelle</w:t>
      </w:r>
      <w:r w:rsidRPr="00D10EA7">
        <w:rPr>
          <w:rFonts w:ascii="Arial" w:eastAsia="SimSun" w:hAnsi="Arial" w:cs="Arial"/>
          <w:sz w:val="20"/>
          <w:szCs w:val="20"/>
        </w:rPr>
        <w:t xml:space="preserve"> im Rahmen der gegenwärtigen COVID-19 </w:t>
      </w:r>
      <w:proofErr w:type="gramStart"/>
      <w:r w:rsidRPr="00D10EA7">
        <w:rPr>
          <w:rFonts w:ascii="Arial" w:eastAsia="SimSun" w:hAnsi="Arial" w:cs="Arial"/>
          <w:sz w:val="20"/>
          <w:szCs w:val="20"/>
        </w:rPr>
        <w:t>Pandemielage</w:t>
      </w:r>
      <w:proofErr w:type="gramEnd"/>
      <w:r w:rsidRPr="00D10EA7">
        <w:rPr>
          <w:rFonts w:ascii="Arial" w:eastAsia="SimSun" w:hAnsi="Arial" w:cs="Arial"/>
          <w:sz w:val="20"/>
          <w:szCs w:val="20"/>
        </w:rPr>
        <w:t xml:space="preserve"> zu beachten.</w:t>
      </w:r>
    </w:p>
    <w:p w14:paraId="7CB1707A" w14:textId="77777777" w:rsidR="00B7488D" w:rsidRDefault="00B7488D" w:rsidP="00352C4D">
      <w:pPr>
        <w:spacing w:after="120" w:line="360" w:lineRule="auto"/>
        <w:jc w:val="both"/>
        <w:rPr>
          <w:rFonts w:ascii="Arial" w:eastAsia="SimSun" w:hAnsi="Arial" w:cs="Arial"/>
          <w:sz w:val="20"/>
          <w:szCs w:val="20"/>
        </w:rPr>
      </w:pPr>
      <w:r>
        <w:rPr>
          <w:rFonts w:ascii="Arial" w:eastAsia="SimSun" w:hAnsi="Arial" w:cs="Arial"/>
          <w:sz w:val="20"/>
          <w:szCs w:val="20"/>
        </w:rPr>
        <w:lastRenderedPageBreak/>
        <w:t>Bei den Unterlagen über die Umweltau</w:t>
      </w:r>
      <w:r w:rsidR="00E466CF">
        <w:rPr>
          <w:rFonts w:ascii="Arial" w:eastAsia="SimSun" w:hAnsi="Arial" w:cs="Arial"/>
          <w:sz w:val="20"/>
          <w:szCs w:val="20"/>
        </w:rPr>
        <w:t>swirkungen des Vorhabens nach § 19 Absatz </w:t>
      </w:r>
      <w:r>
        <w:rPr>
          <w:rFonts w:ascii="Arial" w:eastAsia="SimSun" w:hAnsi="Arial" w:cs="Arial"/>
          <w:sz w:val="20"/>
          <w:szCs w:val="20"/>
        </w:rPr>
        <w:t>2 UVPG, die der Planfeststellungsbehörde mit dem Antrag vorgelegt wurden, handelt es sich insbesondere um folgende Unterlagen:</w:t>
      </w:r>
    </w:p>
    <w:p w14:paraId="3E350244" w14:textId="77777777" w:rsidR="00B7488D" w:rsidRDefault="00B7488D" w:rsidP="00352C4D">
      <w:pPr>
        <w:pStyle w:val="Listenabsatz"/>
        <w:numPr>
          <w:ilvl w:val="0"/>
          <w:numId w:val="2"/>
        </w:numPr>
        <w:spacing w:after="120" w:line="360" w:lineRule="auto"/>
        <w:contextualSpacing w:val="0"/>
        <w:jc w:val="both"/>
        <w:rPr>
          <w:rFonts w:ascii="Arial" w:eastAsia="SimSun" w:hAnsi="Arial" w:cs="Arial"/>
          <w:sz w:val="20"/>
          <w:szCs w:val="20"/>
        </w:rPr>
      </w:pPr>
      <w:r w:rsidRPr="00B7488D">
        <w:rPr>
          <w:rFonts w:ascii="Arial" w:eastAsia="SimSun" w:hAnsi="Arial" w:cs="Arial"/>
          <w:sz w:val="20"/>
          <w:szCs w:val="20"/>
        </w:rPr>
        <w:t>Erläuterun</w:t>
      </w:r>
      <w:r>
        <w:rPr>
          <w:rFonts w:ascii="Arial" w:eastAsia="SimSun" w:hAnsi="Arial" w:cs="Arial"/>
          <w:sz w:val="20"/>
          <w:szCs w:val="20"/>
        </w:rPr>
        <w:t>gsbericht</w:t>
      </w:r>
      <w:r w:rsidR="000D3AC0">
        <w:rPr>
          <w:rFonts w:ascii="Arial" w:eastAsia="SimSun" w:hAnsi="Arial" w:cs="Arial"/>
          <w:sz w:val="20"/>
          <w:szCs w:val="20"/>
        </w:rPr>
        <w:t xml:space="preserve"> (U01)</w:t>
      </w:r>
    </w:p>
    <w:p w14:paraId="12A4AD9E" w14:textId="77777777" w:rsidR="00B7488D" w:rsidRDefault="00B7488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Bericht zu den voraussichtlichen Umweltauswirkungen (UVP-Bericht</w:t>
      </w:r>
      <w:r w:rsidR="00C02D3D">
        <w:rPr>
          <w:rFonts w:ascii="Arial" w:eastAsia="SimSun" w:hAnsi="Arial" w:cs="Arial"/>
          <w:sz w:val="20"/>
          <w:szCs w:val="20"/>
        </w:rPr>
        <w:t xml:space="preserve"> – U19.5</w:t>
      </w:r>
      <w:r>
        <w:rPr>
          <w:rFonts w:ascii="Arial" w:eastAsia="SimSun" w:hAnsi="Arial" w:cs="Arial"/>
          <w:sz w:val="20"/>
          <w:szCs w:val="20"/>
        </w:rPr>
        <w:t>)</w:t>
      </w:r>
    </w:p>
    <w:p w14:paraId="52A541BE" w14:textId="77777777" w:rsidR="00B7488D" w:rsidRDefault="00B7488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Allgemein verständliche, nichttechnische Zusammenfassung nach §</w:t>
      </w:r>
      <w:r w:rsidR="008926C4">
        <w:rPr>
          <w:rFonts w:ascii="Arial" w:eastAsia="SimSun" w:hAnsi="Arial" w:cs="Arial"/>
          <w:sz w:val="20"/>
          <w:szCs w:val="20"/>
        </w:rPr>
        <w:t> </w:t>
      </w:r>
      <w:r>
        <w:rPr>
          <w:rFonts w:ascii="Arial" w:eastAsia="SimSun" w:hAnsi="Arial" w:cs="Arial"/>
          <w:sz w:val="20"/>
          <w:szCs w:val="20"/>
        </w:rPr>
        <w:t>16 Absatz</w:t>
      </w:r>
      <w:r w:rsidR="008926C4">
        <w:rPr>
          <w:rFonts w:ascii="Arial" w:eastAsia="SimSun" w:hAnsi="Arial" w:cs="Arial"/>
          <w:sz w:val="20"/>
          <w:szCs w:val="20"/>
        </w:rPr>
        <w:t> </w:t>
      </w:r>
      <w:r>
        <w:rPr>
          <w:rFonts w:ascii="Arial" w:eastAsia="SimSun" w:hAnsi="Arial" w:cs="Arial"/>
          <w:sz w:val="20"/>
          <w:szCs w:val="20"/>
        </w:rPr>
        <w:t>1 Nummer</w:t>
      </w:r>
      <w:r w:rsidR="008926C4">
        <w:rPr>
          <w:rFonts w:ascii="Arial" w:eastAsia="SimSun" w:hAnsi="Arial" w:cs="Arial"/>
          <w:sz w:val="20"/>
          <w:szCs w:val="20"/>
        </w:rPr>
        <w:t> </w:t>
      </w:r>
      <w:r>
        <w:rPr>
          <w:rFonts w:ascii="Arial" w:eastAsia="SimSun" w:hAnsi="Arial" w:cs="Arial"/>
          <w:sz w:val="20"/>
          <w:szCs w:val="20"/>
        </w:rPr>
        <w:t>7 UVPG (Band 1, Unter</w:t>
      </w:r>
      <w:r w:rsidR="00693B4C">
        <w:rPr>
          <w:rFonts w:ascii="Arial" w:eastAsia="SimSun" w:hAnsi="Arial" w:cs="Arial"/>
          <w:sz w:val="20"/>
          <w:szCs w:val="20"/>
        </w:rPr>
        <w:t>lage 1, Erläuterungsbericht,</w:t>
      </w:r>
      <w:r w:rsidR="00C02D3D">
        <w:rPr>
          <w:rFonts w:ascii="Arial" w:eastAsia="SimSun" w:hAnsi="Arial" w:cs="Arial"/>
          <w:sz w:val="20"/>
          <w:szCs w:val="20"/>
        </w:rPr>
        <w:t xml:space="preserve"> U01</w:t>
      </w:r>
      <w:r>
        <w:rPr>
          <w:rFonts w:ascii="Arial" w:eastAsia="SimSun" w:hAnsi="Arial" w:cs="Arial"/>
          <w:sz w:val="20"/>
          <w:szCs w:val="20"/>
        </w:rPr>
        <w:t>)</w:t>
      </w:r>
    </w:p>
    <w:p w14:paraId="28D7EA78" w14:textId="77777777" w:rsidR="00B7488D" w:rsidRDefault="00B7488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Landschaftspflegerische Maßnahmen (einschließlich Maßnahmenübersichtsplan, Maßnahmenpläne, Maßnahmenblätter und Vergleichende Gegenüberstellung Eingriff und Kompensation</w:t>
      </w:r>
      <w:r w:rsidR="000D3AC0">
        <w:rPr>
          <w:rFonts w:ascii="Arial" w:eastAsia="SimSun" w:hAnsi="Arial" w:cs="Arial"/>
          <w:sz w:val="20"/>
          <w:szCs w:val="20"/>
        </w:rPr>
        <w:t xml:space="preserve"> – U09</w:t>
      </w:r>
      <w:r>
        <w:rPr>
          <w:rFonts w:ascii="Arial" w:eastAsia="SimSun" w:hAnsi="Arial" w:cs="Arial"/>
          <w:sz w:val="20"/>
          <w:szCs w:val="20"/>
        </w:rPr>
        <w:t>)</w:t>
      </w:r>
    </w:p>
    <w:p w14:paraId="7E4ACC44" w14:textId="77777777" w:rsidR="003543F8" w:rsidDel="008926C4" w:rsidRDefault="003543F8" w:rsidP="00352C4D">
      <w:pPr>
        <w:pStyle w:val="Listenabsatz"/>
        <w:numPr>
          <w:ilvl w:val="0"/>
          <w:numId w:val="2"/>
        </w:numPr>
        <w:spacing w:after="120" w:line="360" w:lineRule="auto"/>
        <w:contextualSpacing w:val="0"/>
        <w:jc w:val="both"/>
        <w:rPr>
          <w:rFonts w:ascii="Arial" w:eastAsia="SimSun" w:hAnsi="Arial" w:cs="Arial"/>
          <w:sz w:val="20"/>
          <w:szCs w:val="20"/>
        </w:rPr>
      </w:pPr>
      <w:r w:rsidDel="008926C4">
        <w:rPr>
          <w:rFonts w:ascii="Arial" w:eastAsia="SimSun" w:hAnsi="Arial" w:cs="Arial"/>
          <w:sz w:val="20"/>
          <w:szCs w:val="20"/>
        </w:rPr>
        <w:t>Landschaftspflegerischer Begleitplan</w:t>
      </w:r>
      <w:r w:rsidR="009F1BDE">
        <w:rPr>
          <w:rFonts w:ascii="Arial" w:eastAsia="SimSun" w:hAnsi="Arial" w:cs="Arial"/>
          <w:sz w:val="20"/>
          <w:szCs w:val="20"/>
        </w:rPr>
        <w:t xml:space="preserve"> (U19.1)</w:t>
      </w:r>
    </w:p>
    <w:p w14:paraId="168B4245" w14:textId="77777777"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Fachgutachten zur Prüfung der artenschutzrecht</w:t>
      </w:r>
      <w:r w:rsidR="008926C4">
        <w:rPr>
          <w:rFonts w:ascii="Arial" w:eastAsia="SimSun" w:hAnsi="Arial" w:cs="Arial"/>
          <w:sz w:val="20"/>
          <w:szCs w:val="20"/>
        </w:rPr>
        <w:t>l</w:t>
      </w:r>
      <w:r>
        <w:rPr>
          <w:rFonts w:ascii="Arial" w:eastAsia="SimSun" w:hAnsi="Arial" w:cs="Arial"/>
          <w:sz w:val="20"/>
          <w:szCs w:val="20"/>
        </w:rPr>
        <w:t>ichen Belange nach § 44 Bundesnaturschutzgesetz (BNatSchG)</w:t>
      </w:r>
      <w:r w:rsidR="009F1BDE">
        <w:rPr>
          <w:rFonts w:ascii="Arial" w:eastAsia="SimSun" w:hAnsi="Arial" w:cs="Arial"/>
          <w:sz w:val="20"/>
          <w:szCs w:val="20"/>
        </w:rPr>
        <w:t xml:space="preserve"> (U19.2)</w:t>
      </w:r>
    </w:p>
    <w:p w14:paraId="777A0464" w14:textId="77777777"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Ergebnis Faunistischer Untersuchungen</w:t>
      </w:r>
      <w:r w:rsidR="009F1BDE">
        <w:rPr>
          <w:rFonts w:ascii="Arial" w:eastAsia="SimSun" w:hAnsi="Arial" w:cs="Arial"/>
          <w:sz w:val="20"/>
          <w:szCs w:val="20"/>
        </w:rPr>
        <w:t xml:space="preserve"> (U19.3)</w:t>
      </w:r>
    </w:p>
    <w:p w14:paraId="1F075A6E" w14:textId="3ED6FE1D"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FFH-</w:t>
      </w:r>
      <w:r w:rsidR="00DA7A49">
        <w:rPr>
          <w:rFonts w:ascii="Arial" w:eastAsia="SimSun" w:hAnsi="Arial" w:cs="Arial"/>
          <w:sz w:val="20"/>
          <w:szCs w:val="20"/>
        </w:rPr>
        <w:t xml:space="preserve">Verträglichkeitsprüfungen </w:t>
      </w:r>
      <w:r>
        <w:rPr>
          <w:rFonts w:ascii="Arial" w:eastAsia="SimSun" w:hAnsi="Arial" w:cs="Arial"/>
          <w:sz w:val="20"/>
          <w:szCs w:val="20"/>
        </w:rPr>
        <w:t>(FFH-Gebiete DE 2526-305 „Hamburger Unterelbe“, DE 25</w:t>
      </w:r>
      <w:r w:rsidR="00FA42C3">
        <w:rPr>
          <w:rFonts w:ascii="Arial" w:eastAsia="SimSun" w:hAnsi="Arial" w:cs="Arial"/>
          <w:sz w:val="20"/>
          <w:szCs w:val="20"/>
        </w:rPr>
        <w:t>26-302 „Heuckenlock/</w:t>
      </w:r>
      <w:r w:rsidR="00B65EDE">
        <w:rPr>
          <w:rFonts w:ascii="Arial" w:eastAsia="SimSun" w:hAnsi="Arial" w:cs="Arial"/>
          <w:sz w:val="20"/>
          <w:szCs w:val="20"/>
        </w:rPr>
        <w:t>Schweenssand</w:t>
      </w:r>
      <w:r w:rsidR="00FA42C3">
        <w:rPr>
          <w:rFonts w:ascii="Arial" w:eastAsia="SimSun" w:hAnsi="Arial" w:cs="Arial"/>
          <w:sz w:val="20"/>
          <w:szCs w:val="20"/>
        </w:rPr>
        <w:t>“</w:t>
      </w:r>
      <w:r w:rsidR="00C02D3D">
        <w:rPr>
          <w:rFonts w:ascii="Arial" w:eastAsia="SimSun" w:hAnsi="Arial" w:cs="Arial"/>
          <w:sz w:val="20"/>
          <w:szCs w:val="20"/>
        </w:rPr>
        <w:t xml:space="preserve"> – U19.4</w:t>
      </w:r>
      <w:r w:rsidR="0042339B">
        <w:rPr>
          <w:rFonts w:ascii="Arial" w:eastAsia="SimSun" w:hAnsi="Arial" w:cs="Arial"/>
          <w:sz w:val="20"/>
          <w:szCs w:val="20"/>
        </w:rPr>
        <w:t>)</w:t>
      </w:r>
    </w:p>
    <w:p w14:paraId="7824E93A" w14:textId="77777777"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Immissionsschutzmaßnahmen</w:t>
      </w:r>
      <w:r w:rsidR="000D3AC0">
        <w:rPr>
          <w:rFonts w:ascii="Arial" w:eastAsia="SimSun" w:hAnsi="Arial" w:cs="Arial"/>
          <w:sz w:val="20"/>
          <w:szCs w:val="20"/>
        </w:rPr>
        <w:t xml:space="preserve"> (U07)</w:t>
      </w:r>
    </w:p>
    <w:p w14:paraId="3B1449E9" w14:textId="77777777"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Immis</w:t>
      </w:r>
      <w:r w:rsidR="00A31715">
        <w:rPr>
          <w:rFonts w:ascii="Arial" w:eastAsia="SimSun" w:hAnsi="Arial" w:cs="Arial"/>
          <w:sz w:val="20"/>
          <w:szCs w:val="20"/>
        </w:rPr>
        <w:t xml:space="preserve">sionstechnische Untersuchungen </w:t>
      </w:r>
      <w:r w:rsidR="00693B4C">
        <w:rPr>
          <w:rFonts w:ascii="Arial" w:eastAsia="SimSun" w:hAnsi="Arial" w:cs="Arial"/>
          <w:sz w:val="20"/>
          <w:szCs w:val="20"/>
        </w:rPr>
        <w:t>[</w:t>
      </w:r>
      <w:r>
        <w:rPr>
          <w:rFonts w:ascii="Arial" w:eastAsia="SimSun" w:hAnsi="Arial" w:cs="Arial"/>
          <w:sz w:val="20"/>
          <w:szCs w:val="20"/>
        </w:rPr>
        <w:t>einschließlich Schalltechnischer Untersuchung</w:t>
      </w:r>
      <w:r w:rsidR="00EC4563">
        <w:rPr>
          <w:rFonts w:ascii="Arial" w:eastAsia="SimSun" w:hAnsi="Arial" w:cs="Arial"/>
          <w:sz w:val="20"/>
          <w:szCs w:val="20"/>
        </w:rPr>
        <w:t xml:space="preserve"> (U17.1)</w:t>
      </w:r>
      <w:r>
        <w:rPr>
          <w:rFonts w:ascii="Arial" w:eastAsia="SimSun" w:hAnsi="Arial" w:cs="Arial"/>
          <w:sz w:val="20"/>
          <w:szCs w:val="20"/>
        </w:rPr>
        <w:t>, Luftschadstoff</w:t>
      </w:r>
      <w:r w:rsidR="000D3AC0">
        <w:rPr>
          <w:rFonts w:ascii="Arial" w:eastAsia="SimSun" w:hAnsi="Arial" w:cs="Arial"/>
          <w:sz w:val="20"/>
          <w:szCs w:val="20"/>
        </w:rPr>
        <w:t>gutachten</w:t>
      </w:r>
      <w:r w:rsidR="00EC4563">
        <w:rPr>
          <w:rFonts w:ascii="Arial" w:eastAsia="SimSun" w:hAnsi="Arial" w:cs="Arial"/>
          <w:sz w:val="20"/>
          <w:szCs w:val="20"/>
        </w:rPr>
        <w:t xml:space="preserve"> (U17.2)</w:t>
      </w:r>
      <w:r>
        <w:rPr>
          <w:rFonts w:ascii="Arial" w:eastAsia="SimSun" w:hAnsi="Arial" w:cs="Arial"/>
          <w:sz w:val="20"/>
          <w:szCs w:val="20"/>
        </w:rPr>
        <w:t xml:space="preserve">, </w:t>
      </w:r>
      <w:r w:rsidR="000D3AC0">
        <w:rPr>
          <w:rFonts w:ascii="Arial" w:eastAsia="SimSun" w:hAnsi="Arial" w:cs="Arial"/>
          <w:sz w:val="20"/>
          <w:szCs w:val="20"/>
        </w:rPr>
        <w:t xml:space="preserve">Gesamtlärmbetrachtung </w:t>
      </w:r>
      <w:r w:rsidR="00EC4563">
        <w:rPr>
          <w:rFonts w:ascii="Arial" w:eastAsia="SimSun" w:hAnsi="Arial" w:cs="Arial"/>
          <w:sz w:val="20"/>
          <w:szCs w:val="20"/>
        </w:rPr>
        <w:t xml:space="preserve">(U17.3) </w:t>
      </w:r>
      <w:r>
        <w:rPr>
          <w:rFonts w:ascii="Arial" w:eastAsia="SimSun" w:hAnsi="Arial" w:cs="Arial"/>
          <w:sz w:val="20"/>
          <w:szCs w:val="20"/>
        </w:rPr>
        <w:t>und Baulärm</w:t>
      </w:r>
      <w:r w:rsidR="000D3AC0">
        <w:rPr>
          <w:rFonts w:ascii="Arial" w:eastAsia="SimSun" w:hAnsi="Arial" w:cs="Arial"/>
          <w:sz w:val="20"/>
          <w:szCs w:val="20"/>
        </w:rPr>
        <w:t>untersuchung</w:t>
      </w:r>
      <w:r w:rsidR="00EC4563">
        <w:rPr>
          <w:rFonts w:ascii="Arial" w:eastAsia="SimSun" w:hAnsi="Arial" w:cs="Arial"/>
          <w:sz w:val="20"/>
          <w:szCs w:val="20"/>
        </w:rPr>
        <w:t xml:space="preserve"> (U17.4)</w:t>
      </w:r>
      <w:r w:rsidR="00693B4C">
        <w:rPr>
          <w:rFonts w:ascii="Arial" w:eastAsia="SimSun" w:hAnsi="Arial" w:cs="Arial"/>
          <w:sz w:val="20"/>
          <w:szCs w:val="20"/>
        </w:rPr>
        <w:t>]</w:t>
      </w:r>
    </w:p>
    <w:p w14:paraId="14644298" w14:textId="77777777" w:rsidR="002D29E0" w:rsidRDefault="002D29E0"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 xml:space="preserve">Entwässerungsmaßnahmen </w:t>
      </w:r>
      <w:r w:rsidR="000D3AC0">
        <w:rPr>
          <w:rFonts w:ascii="Arial" w:eastAsia="SimSun" w:hAnsi="Arial" w:cs="Arial"/>
          <w:sz w:val="20"/>
          <w:szCs w:val="20"/>
        </w:rPr>
        <w:t>(U08)</w:t>
      </w:r>
    </w:p>
    <w:p w14:paraId="655B779D" w14:textId="77777777" w:rsidR="009F07FD" w:rsidRDefault="009F07FD"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Wassertechnische Untersuchungen</w:t>
      </w:r>
      <w:r w:rsidR="009F1BDE">
        <w:rPr>
          <w:rFonts w:ascii="Arial" w:eastAsia="SimSun" w:hAnsi="Arial" w:cs="Arial"/>
          <w:sz w:val="20"/>
          <w:szCs w:val="20"/>
        </w:rPr>
        <w:t xml:space="preserve"> (U18)</w:t>
      </w:r>
      <w:r w:rsidR="00693B4C">
        <w:rPr>
          <w:rFonts w:ascii="Arial" w:eastAsia="SimSun" w:hAnsi="Arial" w:cs="Arial"/>
          <w:sz w:val="20"/>
          <w:szCs w:val="20"/>
        </w:rPr>
        <w:t xml:space="preserve"> </w:t>
      </w:r>
    </w:p>
    <w:p w14:paraId="0108BD4C" w14:textId="77777777" w:rsidR="00B75841" w:rsidRDefault="005B2DEE" w:rsidP="00352C4D">
      <w:pPr>
        <w:pStyle w:val="Listenabsatz"/>
        <w:numPr>
          <w:ilvl w:val="0"/>
          <w:numId w:val="2"/>
        </w:numPr>
        <w:spacing w:after="120" w:line="360" w:lineRule="auto"/>
        <w:contextualSpacing w:val="0"/>
        <w:jc w:val="both"/>
        <w:rPr>
          <w:rFonts w:ascii="Arial" w:eastAsia="SimSun" w:hAnsi="Arial" w:cs="Arial"/>
          <w:sz w:val="20"/>
          <w:szCs w:val="20"/>
        </w:rPr>
      </w:pPr>
      <w:r w:rsidRPr="005B2DEE">
        <w:rPr>
          <w:rFonts w:ascii="Arial" w:eastAsia="SimSun" w:hAnsi="Arial" w:cs="Arial"/>
          <w:sz w:val="20"/>
          <w:szCs w:val="20"/>
        </w:rPr>
        <w:t>Verkehrsuntersuchung (Verkehrsprognose 2030 und Berechnung von Planfällen) und Gutachten Verkehrsquali</w:t>
      </w:r>
      <w:r w:rsidR="00693B4C">
        <w:rPr>
          <w:rFonts w:ascii="Arial" w:eastAsia="SimSun" w:hAnsi="Arial" w:cs="Arial"/>
          <w:sz w:val="20"/>
          <w:szCs w:val="20"/>
        </w:rPr>
        <w:t>tät (nachgeordnetes Straßennetz</w:t>
      </w:r>
      <w:r w:rsidR="00C02D3D">
        <w:rPr>
          <w:rFonts w:ascii="Arial" w:eastAsia="SimSun" w:hAnsi="Arial" w:cs="Arial"/>
          <w:sz w:val="20"/>
          <w:szCs w:val="20"/>
        </w:rPr>
        <w:t xml:space="preserve"> – U22)</w:t>
      </w:r>
    </w:p>
    <w:p w14:paraId="4752B85E" w14:textId="77777777" w:rsidR="00EC4563" w:rsidRDefault="00EC4563"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Regelungsverzeichnis (U11)</w:t>
      </w:r>
    </w:p>
    <w:p w14:paraId="4B77CAFC" w14:textId="77777777" w:rsidR="00EC4563" w:rsidRDefault="00EC4563"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Planung 110kV-Trasse (U16.2)</w:t>
      </w:r>
    </w:p>
    <w:p w14:paraId="4DB30CDF" w14:textId="77777777" w:rsidR="000D3AC0" w:rsidRDefault="000D3AC0"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Verkehrstechnisches Konzept</w:t>
      </w:r>
      <w:r w:rsidR="00EC4563">
        <w:rPr>
          <w:rFonts w:ascii="Arial" w:eastAsia="SimSun" w:hAnsi="Arial" w:cs="Arial"/>
          <w:sz w:val="20"/>
          <w:szCs w:val="20"/>
        </w:rPr>
        <w:t xml:space="preserve"> (U16.3)</w:t>
      </w:r>
    </w:p>
    <w:p w14:paraId="6901B35B" w14:textId="77777777" w:rsidR="000D3AC0" w:rsidRPr="005B2DEE" w:rsidRDefault="000D3AC0" w:rsidP="00352C4D">
      <w:pPr>
        <w:pStyle w:val="Listenabsatz"/>
        <w:numPr>
          <w:ilvl w:val="0"/>
          <w:numId w:val="2"/>
        </w:numPr>
        <w:spacing w:after="120" w:line="360" w:lineRule="auto"/>
        <w:contextualSpacing w:val="0"/>
        <w:jc w:val="both"/>
        <w:rPr>
          <w:rFonts w:ascii="Arial" w:eastAsia="SimSun" w:hAnsi="Arial" w:cs="Arial"/>
          <w:sz w:val="20"/>
          <w:szCs w:val="20"/>
        </w:rPr>
      </w:pPr>
      <w:r>
        <w:rPr>
          <w:rFonts w:ascii="Arial" w:eastAsia="SimSun" w:hAnsi="Arial" w:cs="Arial"/>
          <w:sz w:val="20"/>
          <w:szCs w:val="20"/>
        </w:rPr>
        <w:t>Verkehrsführung während der Bauzeit</w:t>
      </w:r>
      <w:r w:rsidR="00EC4563">
        <w:rPr>
          <w:rFonts w:ascii="Arial" w:eastAsia="SimSun" w:hAnsi="Arial" w:cs="Arial"/>
          <w:sz w:val="20"/>
          <w:szCs w:val="20"/>
        </w:rPr>
        <w:t xml:space="preserve"> (U16.4)</w:t>
      </w:r>
    </w:p>
    <w:p w14:paraId="014A9CEE" w14:textId="77777777" w:rsidR="00B7488D" w:rsidRPr="00352C4D" w:rsidRDefault="00B7488D" w:rsidP="00352C4D">
      <w:pPr>
        <w:spacing w:after="120" w:line="360" w:lineRule="auto"/>
        <w:jc w:val="both"/>
        <w:rPr>
          <w:rFonts w:ascii="Arial" w:eastAsia="SimSun" w:hAnsi="Arial" w:cs="Arial"/>
          <w:sz w:val="20"/>
          <w:szCs w:val="20"/>
        </w:rPr>
      </w:pPr>
    </w:p>
    <w:p w14:paraId="2672F509" w14:textId="77777777" w:rsidR="00B75841" w:rsidRDefault="00B75841" w:rsidP="00352C4D">
      <w:pPr>
        <w:keepNext/>
        <w:spacing w:after="120" w:line="360" w:lineRule="auto"/>
        <w:jc w:val="both"/>
        <w:rPr>
          <w:rFonts w:ascii="Arial" w:eastAsia="SimSun" w:hAnsi="Arial" w:cs="Arial"/>
          <w:b/>
          <w:sz w:val="20"/>
          <w:szCs w:val="20"/>
          <w:u w:val="single"/>
        </w:rPr>
      </w:pPr>
      <w:r w:rsidRPr="004E15A2">
        <w:rPr>
          <w:rFonts w:ascii="Arial" w:eastAsia="SimSun" w:hAnsi="Arial" w:cs="Arial"/>
          <w:b/>
          <w:sz w:val="20"/>
          <w:szCs w:val="20"/>
          <w:u w:val="single"/>
        </w:rPr>
        <w:t xml:space="preserve">III. Einwendungen, </w:t>
      </w:r>
      <w:r w:rsidR="004E15A2" w:rsidRPr="004E15A2">
        <w:rPr>
          <w:rFonts w:ascii="Arial" w:eastAsia="SimSun" w:hAnsi="Arial" w:cs="Arial"/>
          <w:b/>
          <w:sz w:val="20"/>
          <w:szCs w:val="20"/>
          <w:u w:val="single"/>
        </w:rPr>
        <w:t>Stellungnahmen und Äußerungen</w:t>
      </w:r>
    </w:p>
    <w:p w14:paraId="232F11F2" w14:textId="77777777" w:rsidR="004E15A2" w:rsidRDefault="004E15A2" w:rsidP="00352C4D">
      <w:pPr>
        <w:keepNext/>
        <w:spacing w:after="120" w:line="360" w:lineRule="auto"/>
        <w:jc w:val="both"/>
        <w:rPr>
          <w:rFonts w:ascii="Arial" w:eastAsia="SimSun" w:hAnsi="Arial" w:cs="Arial"/>
          <w:b/>
          <w:sz w:val="20"/>
          <w:szCs w:val="20"/>
        </w:rPr>
      </w:pPr>
      <w:r>
        <w:rPr>
          <w:rFonts w:ascii="Arial" w:eastAsia="SimSun" w:hAnsi="Arial" w:cs="Arial"/>
          <w:b/>
          <w:sz w:val="20"/>
          <w:szCs w:val="20"/>
        </w:rPr>
        <w:t>Einwendungen und Stellungnahmen nach § 73 Absatz 4 HmbVwVf</w:t>
      </w:r>
      <w:r w:rsidR="003F38AA">
        <w:rPr>
          <w:rFonts w:ascii="Arial" w:eastAsia="SimSun" w:hAnsi="Arial" w:cs="Arial"/>
          <w:b/>
          <w:sz w:val="20"/>
          <w:szCs w:val="20"/>
        </w:rPr>
        <w:t>G</w:t>
      </w:r>
    </w:p>
    <w:p w14:paraId="5FD02E51" w14:textId="77777777" w:rsidR="003F38AA" w:rsidRDefault="003F38AA" w:rsidP="00352C4D">
      <w:pPr>
        <w:spacing w:after="120" w:line="360" w:lineRule="auto"/>
        <w:jc w:val="both"/>
        <w:rPr>
          <w:rFonts w:ascii="Arial" w:eastAsia="SimSun" w:hAnsi="Arial" w:cs="Arial"/>
          <w:sz w:val="20"/>
          <w:szCs w:val="20"/>
        </w:rPr>
      </w:pPr>
      <w:r>
        <w:rPr>
          <w:rFonts w:ascii="Arial" w:eastAsia="SimSun" w:hAnsi="Arial" w:cs="Arial"/>
          <w:sz w:val="20"/>
          <w:szCs w:val="20"/>
        </w:rPr>
        <w:t>Jeder, dessen Belange durch das Vorhaben berührt werden, kann bis einen Monat nach Ablauf der Auslegungsfrist Einwendungen gegen de</w:t>
      </w:r>
      <w:r w:rsidR="00E466CF">
        <w:rPr>
          <w:rFonts w:ascii="Arial" w:eastAsia="SimSun" w:hAnsi="Arial" w:cs="Arial"/>
          <w:sz w:val="20"/>
          <w:szCs w:val="20"/>
        </w:rPr>
        <w:t>n Plan erheben (vgl. § 73 Absatz 4 HmbVwVfG i.V.m. § </w:t>
      </w:r>
      <w:r>
        <w:rPr>
          <w:rFonts w:ascii="Arial" w:eastAsia="SimSun" w:hAnsi="Arial" w:cs="Arial"/>
          <w:sz w:val="20"/>
          <w:szCs w:val="20"/>
        </w:rPr>
        <w:t>21 Absätze</w:t>
      </w:r>
      <w:r w:rsidR="00E466CF">
        <w:rPr>
          <w:rFonts w:ascii="Arial" w:eastAsia="SimSun" w:hAnsi="Arial" w:cs="Arial"/>
          <w:sz w:val="20"/>
          <w:szCs w:val="20"/>
        </w:rPr>
        <w:t> 2, </w:t>
      </w:r>
      <w:r>
        <w:rPr>
          <w:rFonts w:ascii="Arial" w:eastAsia="SimSun" w:hAnsi="Arial" w:cs="Arial"/>
          <w:sz w:val="20"/>
          <w:szCs w:val="20"/>
        </w:rPr>
        <w:t xml:space="preserve">5 UVPG). Mit Ablauf der Einwendungsfrist sind alle Einwendungen ausgeschlossen, die </w:t>
      </w:r>
      <w:r>
        <w:rPr>
          <w:rFonts w:ascii="Arial" w:eastAsia="SimSun" w:hAnsi="Arial" w:cs="Arial"/>
          <w:sz w:val="20"/>
          <w:szCs w:val="20"/>
        </w:rPr>
        <w:lastRenderedPageBreak/>
        <w:t xml:space="preserve">nicht auf besonderen privatrechtlichen Titeln beruhen. Vereinigungen, die auf Grund einer Anerkennung nach anderen Rechtsvorschriften befugt sind, Rechtsbehelfe nach der Verwaltungsgerichtsordnung </w:t>
      </w:r>
      <w:r w:rsidR="00C67E39">
        <w:rPr>
          <w:rFonts w:ascii="Arial" w:eastAsia="SimSun" w:hAnsi="Arial" w:cs="Arial"/>
          <w:sz w:val="20"/>
          <w:szCs w:val="20"/>
        </w:rPr>
        <w:t xml:space="preserve">gegen den Planfeststellungsbeschluss einzulegen, können innerhalb der vorgenannten Frist Stellungnahmen zu dem Plan abgeben. Mit Ablauf der vorgenannten Frist sind auch diese Stellungnahmen ausgeschlossen. </w:t>
      </w:r>
    </w:p>
    <w:p w14:paraId="508DC0DD" w14:textId="77777777" w:rsidR="00253776" w:rsidRDefault="00253776" w:rsidP="00352C4D">
      <w:pPr>
        <w:spacing w:after="120" w:line="360" w:lineRule="auto"/>
        <w:jc w:val="both"/>
        <w:rPr>
          <w:rFonts w:ascii="Arial" w:eastAsia="SimSun" w:hAnsi="Arial" w:cs="Arial"/>
          <w:b/>
          <w:sz w:val="20"/>
          <w:szCs w:val="20"/>
        </w:rPr>
      </w:pPr>
      <w:r w:rsidRPr="00253776">
        <w:rPr>
          <w:rFonts w:ascii="Arial" w:eastAsia="SimSun" w:hAnsi="Arial" w:cs="Arial"/>
          <w:b/>
          <w:sz w:val="20"/>
          <w:szCs w:val="20"/>
        </w:rPr>
        <w:t>Äußerungen nach § 21 UVPG</w:t>
      </w:r>
    </w:p>
    <w:p w14:paraId="692CC1F0" w14:textId="58DF7E84" w:rsidR="00253776" w:rsidRDefault="00253776" w:rsidP="00352C4D">
      <w:pPr>
        <w:spacing w:after="120" w:line="360" w:lineRule="auto"/>
        <w:jc w:val="both"/>
        <w:rPr>
          <w:rFonts w:ascii="Arial" w:eastAsia="SimSun" w:hAnsi="Arial" w:cs="Arial"/>
          <w:sz w:val="20"/>
          <w:szCs w:val="20"/>
        </w:rPr>
      </w:pPr>
      <w:r>
        <w:rPr>
          <w:rFonts w:ascii="Arial" w:eastAsia="SimSun" w:hAnsi="Arial" w:cs="Arial"/>
          <w:sz w:val="20"/>
          <w:szCs w:val="20"/>
        </w:rPr>
        <w:t>Die betroffene Öffentlichkeit kann sich im Rahmen der Beteiligung zu den Umweltauswirkungen des Vorhabens äußern. Die Äußerungsfrist endet einen Monat nach Ablauf der Frist für die Auslegung de</w:t>
      </w:r>
      <w:r w:rsidR="00AF10B9">
        <w:rPr>
          <w:rFonts w:ascii="Arial" w:eastAsia="SimSun" w:hAnsi="Arial" w:cs="Arial"/>
          <w:sz w:val="20"/>
          <w:szCs w:val="20"/>
        </w:rPr>
        <w:t>r Unterlagen. Mit Ablauf der</w:t>
      </w:r>
      <w:r>
        <w:rPr>
          <w:rFonts w:ascii="Arial" w:eastAsia="SimSun" w:hAnsi="Arial" w:cs="Arial"/>
          <w:sz w:val="20"/>
          <w:szCs w:val="20"/>
        </w:rPr>
        <w:t xml:space="preserve"> Äußerungsfrist sind für das </w:t>
      </w:r>
      <w:r w:rsidR="00121F5B">
        <w:rPr>
          <w:rFonts w:ascii="Arial" w:eastAsia="SimSun" w:hAnsi="Arial" w:cs="Arial"/>
          <w:sz w:val="20"/>
          <w:szCs w:val="20"/>
        </w:rPr>
        <w:t xml:space="preserve">Verfahren </w:t>
      </w:r>
      <w:r>
        <w:rPr>
          <w:rFonts w:ascii="Arial" w:eastAsia="SimSun" w:hAnsi="Arial" w:cs="Arial"/>
          <w:sz w:val="20"/>
          <w:szCs w:val="20"/>
        </w:rPr>
        <w:t>über die Zulässigkeit des Vorhabens alle Äußerungen, die nicht auf besonderen privatrechtlichen Titeln beruhen, ausgeschlossen. Die Äußerungsfrist gilt auch für solche Einwendungen, die sich nicht auf die Umweltauswirkungen des Vorhabens beziehen (s.o</w:t>
      </w:r>
      <w:r w:rsidR="00B65EDE">
        <w:rPr>
          <w:rFonts w:ascii="Arial" w:eastAsia="SimSun" w:hAnsi="Arial" w:cs="Arial"/>
          <w:sz w:val="20"/>
          <w:szCs w:val="20"/>
        </w:rPr>
        <w:t>.</w:t>
      </w:r>
      <w:r>
        <w:rPr>
          <w:rFonts w:ascii="Arial" w:eastAsia="SimSun" w:hAnsi="Arial" w:cs="Arial"/>
          <w:sz w:val="20"/>
          <w:szCs w:val="20"/>
        </w:rPr>
        <w:t>).</w:t>
      </w:r>
    </w:p>
    <w:p w14:paraId="7519045A" w14:textId="2269E61B" w:rsidR="00253776" w:rsidRDefault="00253776" w:rsidP="00352C4D">
      <w:pPr>
        <w:spacing w:after="120" w:line="360" w:lineRule="auto"/>
        <w:jc w:val="both"/>
        <w:rPr>
          <w:rFonts w:ascii="Arial" w:eastAsia="SimSun" w:hAnsi="Arial" w:cs="Arial"/>
          <w:sz w:val="20"/>
          <w:szCs w:val="20"/>
        </w:rPr>
      </w:pPr>
      <w:r>
        <w:rPr>
          <w:rFonts w:ascii="Arial" w:eastAsia="SimSun" w:hAnsi="Arial" w:cs="Arial"/>
          <w:sz w:val="20"/>
          <w:szCs w:val="20"/>
        </w:rPr>
        <w:t>Einwendungen, Stellungnahmen und Äußerungen können demnach bis zum</w:t>
      </w:r>
      <w:r w:rsidR="00894587">
        <w:rPr>
          <w:rFonts w:ascii="Arial" w:eastAsia="SimSun" w:hAnsi="Arial" w:cs="Arial"/>
          <w:sz w:val="20"/>
          <w:szCs w:val="20"/>
        </w:rPr>
        <w:t xml:space="preserve"> 28. Mai 2021</w:t>
      </w:r>
      <w:r>
        <w:rPr>
          <w:rFonts w:ascii="Arial" w:eastAsia="SimSun" w:hAnsi="Arial" w:cs="Arial"/>
          <w:sz w:val="20"/>
          <w:szCs w:val="20"/>
        </w:rPr>
        <w:t xml:space="preserve"> </w:t>
      </w:r>
      <w:r w:rsidR="006D6608">
        <w:rPr>
          <w:rFonts w:ascii="Arial" w:eastAsia="SimSun" w:hAnsi="Arial" w:cs="Arial"/>
          <w:sz w:val="20"/>
          <w:szCs w:val="20"/>
        </w:rPr>
        <w:t xml:space="preserve">schriftlich oder zur Niederschrift bei der Planfeststellungsbehörde (Behörde für Wirtschaft und Innovation, Planfeststellungsbehörde, Alter Steinweg 4, 20459 Hamburg) oder bei dem Bezirksamt Hamburg-Mitte (Caffamacherreihe 1-3, 20355 Hamburg) erhoben bzw. vorgebracht werden. Die Frist ist eine gesetzliche Frist und kann nicht verlängert werden. Maßgeblich für die Einhaltung der Frist ist das Datum des Eingangs. Die Versendung einer </w:t>
      </w:r>
      <w:r w:rsidR="002A1AD2">
        <w:rPr>
          <w:rFonts w:ascii="Arial" w:eastAsia="SimSun" w:hAnsi="Arial" w:cs="Arial"/>
          <w:sz w:val="20"/>
          <w:szCs w:val="20"/>
        </w:rPr>
        <w:t xml:space="preserve">einfachen </w:t>
      </w:r>
      <w:r w:rsidR="006D6608">
        <w:rPr>
          <w:rFonts w:ascii="Arial" w:eastAsia="SimSun" w:hAnsi="Arial" w:cs="Arial"/>
          <w:sz w:val="20"/>
          <w:szCs w:val="20"/>
        </w:rPr>
        <w:t xml:space="preserve">E-Mail genügt nicht. Der Eingang von Einwendungen, Stellungnahmen und Äußerungen wird nicht bestätigt. </w:t>
      </w:r>
    </w:p>
    <w:p w14:paraId="5BC8EDAD" w14:textId="77777777" w:rsidR="00DD5225" w:rsidRDefault="00DD5225" w:rsidP="00352C4D">
      <w:pPr>
        <w:spacing w:after="120" w:line="360" w:lineRule="auto"/>
        <w:jc w:val="both"/>
        <w:rPr>
          <w:rFonts w:ascii="Arial" w:eastAsia="SimSun" w:hAnsi="Arial" w:cs="Arial"/>
          <w:sz w:val="20"/>
          <w:szCs w:val="20"/>
        </w:rPr>
      </w:pPr>
      <w:r>
        <w:rPr>
          <w:rFonts w:ascii="Arial" w:eastAsia="SimSun" w:hAnsi="Arial" w:cs="Arial"/>
          <w:sz w:val="20"/>
          <w:szCs w:val="20"/>
        </w:rPr>
        <w:t>Der Ausschluss von Einwendungen, der Ausschluss von Stellungnahmen von Vereinigungen und der Ausschluss von Äußerungen zu den Umweltauswirkungen des Vorhabens</w:t>
      </w:r>
      <w:r w:rsidR="002A1AD2">
        <w:rPr>
          <w:rFonts w:ascii="Arial" w:eastAsia="SimSun" w:hAnsi="Arial" w:cs="Arial"/>
          <w:sz w:val="20"/>
          <w:szCs w:val="20"/>
        </w:rPr>
        <w:t xml:space="preserve"> durch Fristversäumnis</w:t>
      </w:r>
      <w:r>
        <w:rPr>
          <w:rFonts w:ascii="Arial" w:eastAsia="SimSun" w:hAnsi="Arial" w:cs="Arial"/>
          <w:sz w:val="20"/>
          <w:szCs w:val="20"/>
        </w:rPr>
        <w:t xml:space="preserve"> beschränken sich auf dieses Pla</w:t>
      </w:r>
      <w:r w:rsidR="00391EA4">
        <w:rPr>
          <w:rFonts w:ascii="Arial" w:eastAsia="SimSun" w:hAnsi="Arial" w:cs="Arial"/>
          <w:sz w:val="20"/>
          <w:szCs w:val="20"/>
        </w:rPr>
        <w:t>nfeststellungsverfahren (vgl. § 7 Absatz 4 in Verbindung mit § </w:t>
      </w:r>
      <w:r>
        <w:rPr>
          <w:rFonts w:ascii="Arial" w:eastAsia="SimSun" w:hAnsi="Arial" w:cs="Arial"/>
          <w:sz w:val="20"/>
          <w:szCs w:val="20"/>
        </w:rPr>
        <w:t>1 Absatz</w:t>
      </w:r>
      <w:r w:rsidR="00391EA4">
        <w:rPr>
          <w:rFonts w:ascii="Arial" w:eastAsia="SimSun" w:hAnsi="Arial" w:cs="Arial"/>
          <w:sz w:val="20"/>
          <w:szCs w:val="20"/>
        </w:rPr>
        <w:t> 1 Satz 1 Nummer 1 Buchstabe a und § </w:t>
      </w:r>
      <w:r>
        <w:rPr>
          <w:rFonts w:ascii="Arial" w:eastAsia="SimSun" w:hAnsi="Arial" w:cs="Arial"/>
          <w:sz w:val="20"/>
          <w:szCs w:val="20"/>
        </w:rPr>
        <w:t>7 Absatz</w:t>
      </w:r>
      <w:r w:rsidR="00391EA4">
        <w:rPr>
          <w:rFonts w:ascii="Arial" w:eastAsia="SimSun" w:hAnsi="Arial" w:cs="Arial"/>
          <w:sz w:val="20"/>
          <w:szCs w:val="20"/>
        </w:rPr>
        <w:t> </w:t>
      </w:r>
      <w:r>
        <w:rPr>
          <w:rFonts w:ascii="Arial" w:eastAsia="SimSun" w:hAnsi="Arial" w:cs="Arial"/>
          <w:sz w:val="20"/>
          <w:szCs w:val="20"/>
        </w:rPr>
        <w:t>6 Umwelt</w:t>
      </w:r>
      <w:r w:rsidR="008959BF">
        <w:rPr>
          <w:rFonts w:ascii="Arial" w:eastAsia="SimSun" w:hAnsi="Arial" w:cs="Arial"/>
          <w:sz w:val="20"/>
          <w:szCs w:val="20"/>
        </w:rPr>
        <w:t>-R</w:t>
      </w:r>
      <w:r>
        <w:rPr>
          <w:rFonts w:ascii="Arial" w:eastAsia="SimSun" w:hAnsi="Arial" w:cs="Arial"/>
          <w:sz w:val="20"/>
          <w:szCs w:val="20"/>
        </w:rPr>
        <w:t>echtsbehelfsgesetz).</w:t>
      </w:r>
    </w:p>
    <w:p w14:paraId="4652DECA" w14:textId="77777777" w:rsidR="00AE1625" w:rsidRDefault="00AE1625" w:rsidP="00352C4D">
      <w:pPr>
        <w:spacing w:after="120" w:line="360" w:lineRule="auto"/>
        <w:jc w:val="both"/>
        <w:rPr>
          <w:rFonts w:ascii="Arial" w:eastAsia="SimSun" w:hAnsi="Arial" w:cs="Arial"/>
          <w:sz w:val="20"/>
          <w:szCs w:val="20"/>
        </w:rPr>
      </w:pPr>
      <w:r>
        <w:rPr>
          <w:rFonts w:ascii="Arial" w:eastAsia="SimSun" w:hAnsi="Arial" w:cs="Arial"/>
          <w:sz w:val="20"/>
          <w:szCs w:val="20"/>
        </w:rPr>
        <w:t>Bei Einwendungen, Stellungnahmen und Äußerungen, die von mehr als 50 Personen auf Unterschriftslisten unterzeichnet oder in Form vervielfältigter, gleichlautender Texte eingereicht worden sind</w:t>
      </w:r>
      <w:r w:rsidR="00C06436">
        <w:rPr>
          <w:rFonts w:ascii="Arial" w:eastAsia="SimSun" w:hAnsi="Arial" w:cs="Arial"/>
          <w:sz w:val="20"/>
          <w:szCs w:val="20"/>
        </w:rPr>
        <w:t xml:space="preserve"> (gleichförmige Eingaben)</w:t>
      </w:r>
      <w:r>
        <w:rPr>
          <w:rFonts w:ascii="Arial" w:eastAsia="SimSun" w:hAnsi="Arial" w:cs="Arial"/>
          <w:sz w:val="20"/>
          <w:szCs w:val="20"/>
        </w:rPr>
        <w:t xml:space="preserve">, gilt für das Planfeststellungsverfahren derjenige Unterzeichner als Vertreter der übrigen Unterzeichner, der darin mit seinem Namen, seinem Beruf und seiner Anschrift als Vertreter bezeichnet ist, soweit er nicht von den übrigen Unterzeichnern als Bevollmächtigter bestellt worden ist. Vertreter kann nur eine natürliche </w:t>
      </w:r>
      <w:r w:rsidR="00B76D29">
        <w:rPr>
          <w:rFonts w:ascii="Arial" w:eastAsia="SimSun" w:hAnsi="Arial" w:cs="Arial"/>
          <w:sz w:val="20"/>
          <w:szCs w:val="20"/>
        </w:rPr>
        <w:t xml:space="preserve">Person sein. Einwendungen, </w:t>
      </w:r>
      <w:r w:rsidR="00C06436">
        <w:rPr>
          <w:rFonts w:ascii="Arial" w:eastAsia="SimSun" w:hAnsi="Arial" w:cs="Arial"/>
          <w:sz w:val="20"/>
          <w:szCs w:val="20"/>
        </w:rPr>
        <w:t xml:space="preserve">Stellungnahmen und Äußerungen, </w:t>
      </w:r>
      <w:r w:rsidR="00B76D29">
        <w:rPr>
          <w:rFonts w:ascii="Arial" w:eastAsia="SimSun" w:hAnsi="Arial" w:cs="Arial"/>
          <w:sz w:val="20"/>
          <w:szCs w:val="20"/>
        </w:rPr>
        <w:t>die die genannten Angaben nicht deutlich sichtbar auf jeder mit einer Unterschrift versehenen Seite enthalten oder bei denen der Vertreter keine natürliche Person ist, können unberücksichtigt bleiben</w:t>
      </w:r>
      <w:r w:rsidR="003130F6">
        <w:rPr>
          <w:rFonts w:ascii="Arial" w:eastAsia="SimSun" w:hAnsi="Arial" w:cs="Arial"/>
          <w:sz w:val="20"/>
          <w:szCs w:val="20"/>
        </w:rPr>
        <w:t>.</w:t>
      </w:r>
      <w:r w:rsidR="00B76D29">
        <w:rPr>
          <w:rFonts w:ascii="Arial" w:eastAsia="SimSun" w:hAnsi="Arial" w:cs="Arial"/>
          <w:sz w:val="20"/>
          <w:szCs w:val="20"/>
        </w:rPr>
        <w:t xml:space="preserve"> </w:t>
      </w:r>
      <w:r w:rsidR="003130F6">
        <w:rPr>
          <w:rFonts w:ascii="Arial" w:eastAsia="SimSun" w:hAnsi="Arial" w:cs="Arial"/>
          <w:sz w:val="20"/>
          <w:szCs w:val="20"/>
        </w:rPr>
        <w:t>D</w:t>
      </w:r>
      <w:r w:rsidR="00B76D29">
        <w:rPr>
          <w:rFonts w:ascii="Arial" w:eastAsia="SimSun" w:hAnsi="Arial" w:cs="Arial"/>
          <w:sz w:val="20"/>
          <w:szCs w:val="20"/>
        </w:rPr>
        <w:t>asselbe gilt insoweit, als Unterzeichner ihren Namen oder ihre Anschrift nicht oder</w:t>
      </w:r>
      <w:r w:rsidR="00391EA4">
        <w:rPr>
          <w:rFonts w:ascii="Arial" w:eastAsia="SimSun" w:hAnsi="Arial" w:cs="Arial"/>
          <w:sz w:val="20"/>
          <w:szCs w:val="20"/>
        </w:rPr>
        <w:t xml:space="preserve"> unleserlich angegeben haben (§ </w:t>
      </w:r>
      <w:r w:rsidR="00B76D29">
        <w:rPr>
          <w:rFonts w:ascii="Arial" w:eastAsia="SimSun" w:hAnsi="Arial" w:cs="Arial"/>
          <w:sz w:val="20"/>
          <w:szCs w:val="20"/>
        </w:rPr>
        <w:t>17 HmbVwVfG).</w:t>
      </w:r>
    </w:p>
    <w:p w14:paraId="7439B629" w14:textId="77777777" w:rsidR="00B76D29" w:rsidRPr="00FB2F81" w:rsidRDefault="00B76D29" w:rsidP="00352C4D">
      <w:pPr>
        <w:keepNext/>
        <w:spacing w:after="120" w:line="360" w:lineRule="auto"/>
        <w:jc w:val="both"/>
        <w:rPr>
          <w:rFonts w:ascii="Arial" w:eastAsia="SimSun" w:hAnsi="Arial" w:cs="Arial"/>
          <w:b/>
          <w:sz w:val="20"/>
          <w:szCs w:val="20"/>
          <w:u w:val="single"/>
        </w:rPr>
      </w:pPr>
      <w:r w:rsidRPr="00FB2F81">
        <w:rPr>
          <w:rFonts w:ascii="Arial" w:eastAsia="SimSun" w:hAnsi="Arial" w:cs="Arial"/>
          <w:b/>
          <w:sz w:val="20"/>
          <w:szCs w:val="20"/>
          <w:u w:val="single"/>
        </w:rPr>
        <w:t xml:space="preserve">IV. </w:t>
      </w:r>
      <w:r w:rsidR="00DE0AC3">
        <w:rPr>
          <w:rFonts w:ascii="Arial" w:eastAsia="SimSun" w:hAnsi="Arial" w:cs="Arial"/>
          <w:b/>
          <w:sz w:val="20"/>
          <w:szCs w:val="20"/>
          <w:u w:val="single"/>
        </w:rPr>
        <w:t>Erörterungstermin/</w:t>
      </w:r>
      <w:r w:rsidR="00FB2F81" w:rsidRPr="00FB2F81">
        <w:rPr>
          <w:rFonts w:ascii="Arial" w:eastAsia="SimSun" w:hAnsi="Arial" w:cs="Arial"/>
          <w:b/>
          <w:sz w:val="20"/>
          <w:szCs w:val="20"/>
          <w:u w:val="single"/>
        </w:rPr>
        <w:t>Online-Konsultation, Benachrichtigungen und Zustellungen</w:t>
      </w:r>
    </w:p>
    <w:p w14:paraId="650E275F" w14:textId="77777777" w:rsidR="00FB2F81" w:rsidRPr="00A73ED1" w:rsidRDefault="00391EA4"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Nach § 17a Nummer </w:t>
      </w:r>
      <w:r w:rsidR="00FB2F81" w:rsidRPr="00A73ED1">
        <w:rPr>
          <w:rFonts w:ascii="Arial" w:eastAsia="Times New Roman" w:hAnsi="Arial" w:cs="Arial"/>
          <w:sz w:val="20"/>
          <w:szCs w:val="20"/>
          <w:lang w:eastAsia="de-DE"/>
        </w:rPr>
        <w:t>1 FStrG, § 5 Absatz 1 PlanSiG kann von einer Erörterung abgesehen oder eine Online-Konsultation nach § 5 Absatz 3 ff. PlanSiG durchgeführt werden. Findet ein Erörterungstermin statt, wird die Anhörungsbehörde nach Ablauf der Einwendungs-</w:t>
      </w:r>
      <w:r w:rsidR="003130F6">
        <w:rPr>
          <w:rFonts w:ascii="Arial" w:eastAsia="Times New Roman" w:hAnsi="Arial" w:cs="Arial"/>
          <w:sz w:val="20"/>
          <w:szCs w:val="20"/>
          <w:lang w:eastAsia="de-DE"/>
        </w:rPr>
        <w:t>, Stellungnahme-</w:t>
      </w:r>
      <w:r w:rsidR="00FB2F81" w:rsidRPr="00A73ED1">
        <w:rPr>
          <w:rFonts w:ascii="Arial" w:eastAsia="Times New Roman" w:hAnsi="Arial" w:cs="Arial"/>
          <w:sz w:val="20"/>
          <w:szCs w:val="20"/>
          <w:lang w:eastAsia="de-DE"/>
        </w:rPr>
        <w:t xml:space="preserve"> und Äußerungsfrist</w:t>
      </w:r>
      <w:r w:rsidR="00FB2F81" w:rsidRPr="00A73ED1">
        <w:t xml:space="preserve"> </w:t>
      </w:r>
      <w:r w:rsidR="00FB2F81" w:rsidRPr="00A73ED1">
        <w:rPr>
          <w:rFonts w:ascii="Arial" w:eastAsia="Times New Roman" w:hAnsi="Arial" w:cs="Arial"/>
          <w:sz w:val="20"/>
          <w:szCs w:val="20"/>
          <w:lang w:eastAsia="de-DE"/>
        </w:rPr>
        <w:t>die rechtzeitig gegen den Plan erhobenen Einwendungen, die rechtzeitig abgegebenen Stellungnahmen von Vereinigungen nach § 73 Absatz 4 Satz 5 VwVfG</w:t>
      </w:r>
      <w:r w:rsidR="00A73ED1" w:rsidRPr="00A73ED1">
        <w:rPr>
          <w:rFonts w:ascii="Arial" w:eastAsia="Times New Roman" w:hAnsi="Arial" w:cs="Arial"/>
          <w:sz w:val="20"/>
          <w:szCs w:val="20"/>
          <w:lang w:eastAsia="de-DE"/>
        </w:rPr>
        <w:t>, die rechtzeitig eingerei</w:t>
      </w:r>
      <w:r>
        <w:rPr>
          <w:rFonts w:ascii="Arial" w:eastAsia="Times New Roman" w:hAnsi="Arial" w:cs="Arial"/>
          <w:sz w:val="20"/>
          <w:szCs w:val="20"/>
          <w:lang w:eastAsia="de-DE"/>
        </w:rPr>
        <w:t xml:space="preserve">chten Äußerungen im </w:t>
      </w:r>
      <w:r>
        <w:rPr>
          <w:rFonts w:ascii="Arial" w:eastAsia="Times New Roman" w:hAnsi="Arial" w:cs="Arial"/>
          <w:sz w:val="20"/>
          <w:szCs w:val="20"/>
          <w:lang w:eastAsia="de-DE"/>
        </w:rPr>
        <w:lastRenderedPageBreak/>
        <w:t>Sinne von § 21 Absatz </w:t>
      </w:r>
      <w:r w:rsidR="00A73ED1" w:rsidRPr="00A73ED1">
        <w:rPr>
          <w:rFonts w:ascii="Arial" w:eastAsia="Times New Roman" w:hAnsi="Arial" w:cs="Arial"/>
          <w:sz w:val="20"/>
          <w:szCs w:val="20"/>
          <w:lang w:eastAsia="de-DE"/>
        </w:rPr>
        <w:t>1 UVPG sowie</w:t>
      </w:r>
      <w:r w:rsidR="00FB2F81" w:rsidRPr="00A73ED1">
        <w:rPr>
          <w:rFonts w:ascii="Arial" w:eastAsia="Times New Roman" w:hAnsi="Arial" w:cs="Arial"/>
          <w:sz w:val="20"/>
          <w:szCs w:val="20"/>
          <w:lang w:eastAsia="de-DE"/>
        </w:rPr>
        <w:t xml:space="preserve"> die Stellungnahmen der Behörd</w:t>
      </w:r>
      <w:r w:rsidR="00A73ED1" w:rsidRPr="00A73ED1">
        <w:rPr>
          <w:rFonts w:ascii="Arial" w:eastAsia="Times New Roman" w:hAnsi="Arial" w:cs="Arial"/>
          <w:sz w:val="20"/>
          <w:szCs w:val="20"/>
          <w:lang w:eastAsia="de-DE"/>
        </w:rPr>
        <w:t>en zu dem Plan mit der Vorhaben</w:t>
      </w:r>
      <w:r w:rsidR="00FB2F81" w:rsidRPr="00A73ED1">
        <w:rPr>
          <w:rFonts w:ascii="Arial" w:eastAsia="Times New Roman" w:hAnsi="Arial" w:cs="Arial"/>
          <w:sz w:val="20"/>
          <w:szCs w:val="20"/>
          <w:lang w:eastAsia="de-DE"/>
        </w:rPr>
        <w:t>trägerin, den Behörden, den Betroffenen sowie denjenigen, die Einwendungen erhoben</w:t>
      </w:r>
      <w:r w:rsidR="003130F6">
        <w:rPr>
          <w:rFonts w:ascii="Arial" w:eastAsia="Times New Roman" w:hAnsi="Arial" w:cs="Arial"/>
          <w:sz w:val="20"/>
          <w:szCs w:val="20"/>
          <w:lang w:eastAsia="de-DE"/>
        </w:rPr>
        <w:t xml:space="preserve">, </w:t>
      </w:r>
      <w:r w:rsidR="00FB2F81" w:rsidRPr="00A73ED1">
        <w:rPr>
          <w:rFonts w:ascii="Arial" w:eastAsia="Times New Roman" w:hAnsi="Arial" w:cs="Arial"/>
          <w:sz w:val="20"/>
          <w:szCs w:val="20"/>
          <w:lang w:eastAsia="de-DE"/>
        </w:rPr>
        <w:t>Stellungnahmen abgege</w:t>
      </w:r>
      <w:r w:rsidR="00A73ED1" w:rsidRPr="00A73ED1">
        <w:rPr>
          <w:rFonts w:ascii="Arial" w:eastAsia="Times New Roman" w:hAnsi="Arial" w:cs="Arial"/>
          <w:sz w:val="20"/>
          <w:szCs w:val="20"/>
          <w:lang w:eastAsia="de-DE"/>
        </w:rPr>
        <w:t>ben oder sich zu den Umweltauswirkungen des Vorhabens geäußert haben</w:t>
      </w:r>
      <w:r w:rsidR="00FB2F81" w:rsidRPr="00A73ED1">
        <w:rPr>
          <w:rFonts w:ascii="Arial" w:eastAsia="Times New Roman" w:hAnsi="Arial" w:cs="Arial"/>
          <w:sz w:val="20"/>
          <w:szCs w:val="20"/>
          <w:lang w:eastAsia="de-DE"/>
        </w:rPr>
        <w:t>, erörtern. Der Erörterungstermin ist mindestens eine Woche vorher im Amtlichen Anzeiger bekannt zu mac</w:t>
      </w:r>
      <w:r w:rsidR="00A73ED1" w:rsidRPr="00A73ED1">
        <w:rPr>
          <w:rFonts w:ascii="Arial" w:eastAsia="Times New Roman" w:hAnsi="Arial" w:cs="Arial"/>
          <w:sz w:val="20"/>
          <w:szCs w:val="20"/>
          <w:lang w:eastAsia="de-DE"/>
        </w:rPr>
        <w:t>hen. Die Behörden, die Vorhaben</w:t>
      </w:r>
      <w:r w:rsidR="00FB2F81" w:rsidRPr="00A73ED1">
        <w:rPr>
          <w:rFonts w:ascii="Arial" w:eastAsia="Times New Roman" w:hAnsi="Arial" w:cs="Arial"/>
          <w:sz w:val="20"/>
          <w:szCs w:val="20"/>
          <w:lang w:eastAsia="de-DE"/>
        </w:rPr>
        <w:t>trägerin und diejenigen, die Einwendungen erhoben</w:t>
      </w:r>
      <w:r w:rsidR="003130F6">
        <w:rPr>
          <w:rFonts w:ascii="Arial" w:eastAsia="Times New Roman" w:hAnsi="Arial" w:cs="Arial"/>
          <w:sz w:val="20"/>
          <w:szCs w:val="20"/>
          <w:lang w:eastAsia="de-DE"/>
        </w:rPr>
        <w:t xml:space="preserve">, </w:t>
      </w:r>
      <w:r w:rsidR="00FB2F81" w:rsidRPr="00A73ED1">
        <w:rPr>
          <w:rFonts w:ascii="Arial" w:eastAsia="Times New Roman" w:hAnsi="Arial" w:cs="Arial"/>
          <w:sz w:val="20"/>
          <w:szCs w:val="20"/>
          <w:lang w:eastAsia="de-DE"/>
        </w:rPr>
        <w:t>Stellu</w:t>
      </w:r>
      <w:r w:rsidR="00A73ED1" w:rsidRPr="00A73ED1">
        <w:rPr>
          <w:rFonts w:ascii="Arial" w:eastAsia="Times New Roman" w:hAnsi="Arial" w:cs="Arial"/>
          <w:sz w:val="20"/>
          <w:szCs w:val="20"/>
          <w:lang w:eastAsia="de-DE"/>
        </w:rPr>
        <w:t xml:space="preserve">ngnahmen abgegeben </w:t>
      </w:r>
      <w:r w:rsidR="003130F6" w:rsidRPr="00A73ED1">
        <w:rPr>
          <w:rFonts w:ascii="Arial" w:eastAsia="Times New Roman" w:hAnsi="Arial" w:cs="Arial"/>
          <w:sz w:val="20"/>
          <w:szCs w:val="20"/>
          <w:lang w:eastAsia="de-DE"/>
        </w:rPr>
        <w:t>oder sich zu den Umweltauswirkung</w:t>
      </w:r>
      <w:r w:rsidR="006229E5">
        <w:rPr>
          <w:rFonts w:ascii="Arial" w:eastAsia="Times New Roman" w:hAnsi="Arial" w:cs="Arial"/>
          <w:sz w:val="20"/>
          <w:szCs w:val="20"/>
          <w:lang w:eastAsia="de-DE"/>
        </w:rPr>
        <w:t>en des Vorhabens geäußert haben</w:t>
      </w:r>
      <w:r w:rsidR="00A73ED1" w:rsidRPr="00A73ED1">
        <w:rPr>
          <w:rFonts w:ascii="Arial" w:eastAsia="Times New Roman" w:hAnsi="Arial" w:cs="Arial"/>
          <w:sz w:val="20"/>
          <w:szCs w:val="20"/>
          <w:lang w:eastAsia="de-DE"/>
        </w:rPr>
        <w:t xml:space="preserve">, </w:t>
      </w:r>
      <w:r w:rsidR="003130F6">
        <w:rPr>
          <w:rFonts w:ascii="Arial" w:eastAsia="Times New Roman" w:hAnsi="Arial" w:cs="Arial"/>
          <w:sz w:val="20"/>
          <w:szCs w:val="20"/>
          <w:lang w:eastAsia="de-DE"/>
        </w:rPr>
        <w:t>werden</w:t>
      </w:r>
      <w:r w:rsidR="003130F6" w:rsidRPr="00A73ED1">
        <w:rPr>
          <w:rFonts w:ascii="Arial" w:eastAsia="Times New Roman" w:hAnsi="Arial" w:cs="Arial"/>
          <w:sz w:val="20"/>
          <w:szCs w:val="20"/>
          <w:lang w:eastAsia="de-DE"/>
        </w:rPr>
        <w:t xml:space="preserve"> </w:t>
      </w:r>
      <w:r w:rsidR="00FB2F81" w:rsidRPr="00A73ED1">
        <w:rPr>
          <w:rFonts w:ascii="Arial" w:eastAsia="Times New Roman" w:hAnsi="Arial" w:cs="Arial"/>
          <w:sz w:val="20"/>
          <w:szCs w:val="20"/>
          <w:lang w:eastAsia="de-DE"/>
        </w:rPr>
        <w:t xml:space="preserve">von dem </w:t>
      </w:r>
      <w:r w:rsidR="00A73ED1" w:rsidRPr="00A73ED1">
        <w:rPr>
          <w:rFonts w:ascii="Arial" w:eastAsia="Times New Roman" w:hAnsi="Arial" w:cs="Arial"/>
          <w:sz w:val="20"/>
          <w:szCs w:val="20"/>
          <w:lang w:eastAsia="de-DE"/>
        </w:rPr>
        <w:t>Erörterungstermin benachrichtig</w:t>
      </w:r>
      <w:r w:rsidR="003130F6">
        <w:rPr>
          <w:rFonts w:ascii="Arial" w:eastAsia="Times New Roman" w:hAnsi="Arial" w:cs="Arial"/>
          <w:sz w:val="20"/>
          <w:szCs w:val="20"/>
          <w:lang w:eastAsia="de-DE"/>
        </w:rPr>
        <w:t>t</w:t>
      </w:r>
      <w:r w:rsidR="00FB2F81" w:rsidRPr="00A73ED1">
        <w:rPr>
          <w:rFonts w:ascii="Arial" w:eastAsia="Times New Roman" w:hAnsi="Arial" w:cs="Arial"/>
          <w:sz w:val="20"/>
          <w:szCs w:val="20"/>
          <w:lang w:eastAsia="de-DE"/>
        </w:rPr>
        <w:t>.</w:t>
      </w:r>
    </w:p>
    <w:p w14:paraId="6B0957AD" w14:textId="77777777" w:rsidR="00FB2F81" w:rsidRDefault="00FB2F81" w:rsidP="00352C4D">
      <w:pPr>
        <w:spacing w:after="120" w:line="360" w:lineRule="auto"/>
        <w:jc w:val="both"/>
        <w:rPr>
          <w:rFonts w:ascii="Arial" w:eastAsia="Times New Roman" w:hAnsi="Arial" w:cs="Arial"/>
          <w:sz w:val="20"/>
          <w:szCs w:val="20"/>
          <w:lang w:eastAsia="de-DE"/>
        </w:rPr>
      </w:pPr>
      <w:r w:rsidRPr="00A73ED1">
        <w:rPr>
          <w:rFonts w:ascii="Arial" w:eastAsia="Times New Roman" w:hAnsi="Arial" w:cs="Arial"/>
          <w:sz w:val="20"/>
          <w:szCs w:val="20"/>
          <w:lang w:eastAsia="de-DE"/>
        </w:rPr>
        <w:t xml:space="preserve">Die Teilnahme am Erörterungstermin ist freigestellt. Bei Ausbleiben eines Beteiligten im Erörterungstermin kann auch ohne ihn verhandelt werden. Die Vertretung durch einen Bevollmächtigten ist möglich. Die Bevollmächtigung ist durch eine schriftliche </w:t>
      </w:r>
      <w:r w:rsidR="00A73ED1" w:rsidRPr="00A73ED1">
        <w:rPr>
          <w:rFonts w:ascii="Arial" w:eastAsia="Times New Roman" w:hAnsi="Arial" w:cs="Arial"/>
          <w:sz w:val="20"/>
          <w:szCs w:val="20"/>
          <w:lang w:eastAsia="de-DE"/>
        </w:rPr>
        <w:t>Vollmacht nachzuweisen</w:t>
      </w:r>
      <w:r w:rsidR="00857BD3">
        <w:rPr>
          <w:rFonts w:ascii="Arial" w:eastAsia="Times New Roman" w:hAnsi="Arial" w:cs="Arial"/>
          <w:sz w:val="20"/>
          <w:szCs w:val="20"/>
          <w:lang w:eastAsia="de-DE"/>
        </w:rPr>
        <w:t>.</w:t>
      </w:r>
    </w:p>
    <w:p w14:paraId="607584D4" w14:textId="77777777" w:rsidR="00A73ED1" w:rsidRDefault="00A73ED1" w:rsidP="00352C4D">
      <w:pPr>
        <w:spacing w:after="120" w:line="360" w:lineRule="auto"/>
        <w:jc w:val="both"/>
        <w:rPr>
          <w:rFonts w:ascii="Arial" w:eastAsia="Times New Roman" w:hAnsi="Arial" w:cs="Arial"/>
          <w:sz w:val="20"/>
          <w:szCs w:val="20"/>
          <w:lang w:eastAsia="de-DE"/>
        </w:rPr>
      </w:pPr>
      <w:r w:rsidRPr="00A73ED1">
        <w:rPr>
          <w:rFonts w:ascii="Arial" w:eastAsia="Times New Roman" w:hAnsi="Arial" w:cs="Arial"/>
          <w:sz w:val="20"/>
          <w:szCs w:val="20"/>
          <w:lang w:eastAsia="de-DE"/>
        </w:rPr>
        <w:t>Sind außer der Benachrichtigung der Behörden und der Vorhabensträgerin mehr als 50 Benachrichtigungen vom Erörterungstermin oder außer an die Vorhabenträgerin mehr als 50 Zustellungen des Planfeststellungsbeschlusses vorzunehmen,</w:t>
      </w:r>
    </w:p>
    <w:p w14:paraId="177591F5" w14:textId="77777777" w:rsidR="00A73ED1" w:rsidRPr="00A73ED1" w:rsidRDefault="00A73ED1" w:rsidP="00352C4D">
      <w:pPr>
        <w:numPr>
          <w:ilvl w:val="0"/>
          <w:numId w:val="3"/>
        </w:numPr>
        <w:spacing w:after="120" w:line="360" w:lineRule="auto"/>
        <w:jc w:val="both"/>
        <w:rPr>
          <w:rFonts w:ascii="Arial" w:eastAsia="Times New Roman" w:hAnsi="Arial" w:cs="Arial"/>
          <w:sz w:val="20"/>
          <w:szCs w:val="20"/>
          <w:lang w:eastAsia="de-DE"/>
        </w:rPr>
      </w:pPr>
      <w:r w:rsidRPr="00A73ED1">
        <w:rPr>
          <w:rFonts w:ascii="Arial" w:eastAsia="Times New Roman" w:hAnsi="Arial" w:cs="Arial"/>
          <w:sz w:val="20"/>
          <w:szCs w:val="20"/>
          <w:lang w:eastAsia="de-DE"/>
        </w:rPr>
        <w:t xml:space="preserve">können die Personen, die Einwendungen erhoben </w:t>
      </w:r>
      <w:r>
        <w:rPr>
          <w:rFonts w:ascii="Arial" w:eastAsia="Times New Roman" w:hAnsi="Arial" w:cs="Arial"/>
          <w:sz w:val="20"/>
          <w:szCs w:val="20"/>
          <w:lang w:eastAsia="de-DE"/>
        </w:rPr>
        <w:t xml:space="preserve">oder Äußerungen eingereicht </w:t>
      </w:r>
      <w:r w:rsidRPr="00A73ED1">
        <w:rPr>
          <w:rFonts w:ascii="Arial" w:eastAsia="Times New Roman" w:hAnsi="Arial" w:cs="Arial"/>
          <w:sz w:val="20"/>
          <w:szCs w:val="20"/>
          <w:lang w:eastAsia="de-DE"/>
        </w:rPr>
        <w:t>haben, oder die Vereinigungen, die Stellungnahmen abgegeben haben, von dem Erörterungstermin durch öffentliche Bekanntmachung benachrichtigt werden,</w:t>
      </w:r>
    </w:p>
    <w:p w14:paraId="146D2EC9" w14:textId="77777777" w:rsidR="00A73ED1" w:rsidRDefault="00A73ED1" w:rsidP="00352C4D">
      <w:pPr>
        <w:numPr>
          <w:ilvl w:val="0"/>
          <w:numId w:val="3"/>
        </w:numPr>
        <w:spacing w:after="120" w:line="360" w:lineRule="auto"/>
        <w:jc w:val="both"/>
        <w:rPr>
          <w:rFonts w:ascii="Arial" w:eastAsia="Times New Roman" w:hAnsi="Arial" w:cs="Arial"/>
          <w:sz w:val="20"/>
          <w:szCs w:val="20"/>
          <w:lang w:eastAsia="de-DE"/>
        </w:rPr>
      </w:pPr>
      <w:r w:rsidRPr="00A73ED1">
        <w:rPr>
          <w:rFonts w:ascii="Arial" w:eastAsia="Times New Roman" w:hAnsi="Arial" w:cs="Arial"/>
          <w:sz w:val="20"/>
          <w:szCs w:val="20"/>
          <w:lang w:eastAsia="de-DE"/>
        </w:rPr>
        <w:t>kann die Zustellung der Entscheidung über die Einwendungen</w:t>
      </w:r>
      <w:r>
        <w:rPr>
          <w:rFonts w:ascii="Arial" w:eastAsia="Times New Roman" w:hAnsi="Arial" w:cs="Arial"/>
          <w:sz w:val="20"/>
          <w:szCs w:val="20"/>
          <w:lang w:eastAsia="de-DE"/>
        </w:rPr>
        <w:t>, Äußerungen und Stellungnahmen</w:t>
      </w:r>
      <w:r w:rsidRPr="00A73ED1">
        <w:rPr>
          <w:rFonts w:ascii="Arial" w:eastAsia="Times New Roman" w:hAnsi="Arial" w:cs="Arial"/>
          <w:sz w:val="20"/>
          <w:szCs w:val="20"/>
          <w:lang w:eastAsia="de-DE"/>
        </w:rPr>
        <w:t xml:space="preserve"> durch öffentliche Bekanntmachung ersetzt werden.</w:t>
      </w:r>
    </w:p>
    <w:p w14:paraId="3BA89323" w14:textId="77777777" w:rsidR="003C780E" w:rsidRPr="00A73ED1" w:rsidRDefault="00391EA4"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Bestimmungen des § </w:t>
      </w:r>
      <w:r w:rsidR="003C780E">
        <w:rPr>
          <w:rFonts w:ascii="Arial" w:eastAsia="Times New Roman" w:hAnsi="Arial" w:cs="Arial"/>
          <w:sz w:val="20"/>
          <w:szCs w:val="20"/>
          <w:lang w:eastAsia="de-DE"/>
        </w:rPr>
        <w:t>73 Absatz</w:t>
      </w:r>
      <w:r>
        <w:rPr>
          <w:rFonts w:ascii="Arial" w:eastAsia="Times New Roman" w:hAnsi="Arial" w:cs="Arial"/>
          <w:sz w:val="20"/>
          <w:szCs w:val="20"/>
          <w:lang w:eastAsia="de-DE"/>
        </w:rPr>
        <w:t> 3 Satz 1 und Absätze </w:t>
      </w:r>
      <w:r w:rsidR="003C780E">
        <w:rPr>
          <w:rFonts w:ascii="Arial" w:eastAsia="Times New Roman" w:hAnsi="Arial" w:cs="Arial"/>
          <w:sz w:val="20"/>
          <w:szCs w:val="20"/>
          <w:lang w:eastAsia="de-DE"/>
        </w:rPr>
        <w:t>5 bis 7 HmbVwVfG über die Bekanntmachung der Auslegung, den Erörterungstermin und die Benachrichtigung vom Erörterungstermin gelten für die Äußerungen der bet</w:t>
      </w:r>
      <w:r>
        <w:rPr>
          <w:rFonts w:ascii="Arial" w:eastAsia="Times New Roman" w:hAnsi="Arial" w:cs="Arial"/>
          <w:sz w:val="20"/>
          <w:szCs w:val="20"/>
          <w:lang w:eastAsia="de-DE"/>
        </w:rPr>
        <w:t>roffenen Öffentlichkeit nach §§ 18, 21 UVPG entsprechend (§ 18 Absatz 1 Satz </w:t>
      </w:r>
      <w:r w:rsidR="003C780E">
        <w:rPr>
          <w:rFonts w:ascii="Arial" w:eastAsia="Times New Roman" w:hAnsi="Arial" w:cs="Arial"/>
          <w:sz w:val="20"/>
          <w:szCs w:val="20"/>
          <w:lang w:eastAsia="de-DE"/>
        </w:rPr>
        <w:t>4 UVPG).</w:t>
      </w:r>
    </w:p>
    <w:p w14:paraId="4D216F72" w14:textId="77777777" w:rsidR="007721D4" w:rsidRDefault="00EB3485" w:rsidP="00352C4D">
      <w:pPr>
        <w:keepNext/>
        <w:spacing w:after="120" w:line="360" w:lineRule="auto"/>
        <w:jc w:val="both"/>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V. Aufwendungen</w:t>
      </w:r>
    </w:p>
    <w:p w14:paraId="16BD3811" w14:textId="77777777" w:rsidR="00EB3485" w:rsidRDefault="00EB3485"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Aufwendungen, die durch die Einsichtnahme in die Planunterlagen, durch die Erhebung von Einwendungen, durch die Abgabe von Stellungnahmen, durch das Einreichen von Äußerungen, durch die Teilnahme am Erörterungstermin</w:t>
      </w:r>
      <w:r w:rsidR="00440C0A">
        <w:rPr>
          <w:rFonts w:ascii="Arial" w:eastAsia="Times New Roman" w:hAnsi="Arial" w:cs="Arial"/>
          <w:sz w:val="20"/>
          <w:szCs w:val="20"/>
          <w:lang w:eastAsia="de-DE"/>
        </w:rPr>
        <w:t xml:space="preserve"> oder</w:t>
      </w:r>
      <w:r>
        <w:rPr>
          <w:rFonts w:ascii="Arial" w:eastAsia="Times New Roman" w:hAnsi="Arial" w:cs="Arial"/>
          <w:sz w:val="20"/>
          <w:szCs w:val="20"/>
          <w:lang w:eastAsia="de-DE"/>
        </w:rPr>
        <w:t xml:space="preserve"> durch die Bestellung eines Vertreters entstehen, können nicht erstattet werden.</w:t>
      </w:r>
    </w:p>
    <w:p w14:paraId="741C9ADF" w14:textId="77777777" w:rsidR="00EB3485" w:rsidRDefault="00EB3485" w:rsidP="00352C4D">
      <w:pPr>
        <w:keepNext/>
        <w:spacing w:after="120" w:line="360" w:lineRule="auto"/>
        <w:jc w:val="both"/>
        <w:rPr>
          <w:rFonts w:ascii="Arial" w:eastAsia="Times New Roman" w:hAnsi="Arial" w:cs="Arial"/>
          <w:b/>
          <w:sz w:val="20"/>
          <w:szCs w:val="20"/>
          <w:u w:val="single"/>
          <w:lang w:eastAsia="de-DE"/>
        </w:rPr>
      </w:pPr>
      <w:r w:rsidRPr="00EB3485">
        <w:rPr>
          <w:rFonts w:ascii="Arial" w:eastAsia="Times New Roman" w:hAnsi="Arial" w:cs="Arial"/>
          <w:b/>
          <w:sz w:val="20"/>
          <w:szCs w:val="20"/>
          <w:u w:val="single"/>
          <w:lang w:eastAsia="de-DE"/>
        </w:rPr>
        <w:t>VI. Veränderungssperre</w:t>
      </w:r>
    </w:p>
    <w:p w14:paraId="086E4DC8" w14:textId="77777777" w:rsidR="00EB3485" w:rsidRDefault="00EB3485" w:rsidP="00352C4D">
      <w:pPr>
        <w:spacing w:after="120" w:line="360" w:lineRule="auto"/>
        <w:jc w:val="both"/>
        <w:rPr>
          <w:rFonts w:ascii="Arial" w:eastAsia="Times New Roman" w:hAnsi="Arial" w:cs="Arial"/>
          <w:sz w:val="20"/>
          <w:szCs w:val="20"/>
          <w:lang w:eastAsia="de-DE"/>
        </w:rPr>
      </w:pPr>
      <w:r w:rsidRPr="00EB3485">
        <w:rPr>
          <w:rFonts w:ascii="Arial" w:eastAsia="Times New Roman" w:hAnsi="Arial" w:cs="Arial"/>
          <w:sz w:val="20"/>
          <w:szCs w:val="20"/>
          <w:lang w:eastAsia="de-DE"/>
        </w:rPr>
        <w:t>Vom Beginn der Auslegung der Pläne im Planfeststellungsverfahren oder von dem Zeitpunkt an, zu dem den Betroffenen Gelegenheit gegeben wird, den Plan einzusehen, dürfen auf den vom Plan betroffenen Flächen bis zu ihrer Übernahme durch den Träger der Straßenbaulast wesentlich wertsteigernde oder den geplanten Straßenbau erheblich erschwerende Veränderungen nicht vorgenommen werden (Veränderungssperre). Veränderungen, die in rechtlich zulässiger Weise vorher begonnen worden sind, Unterhaltungsarbeiten und die Fortführung einer bisher ausgeübten Nutzung werden davon nicht berührt (§</w:t>
      </w:r>
      <w:r w:rsidR="00391EA4">
        <w:rPr>
          <w:rFonts w:ascii="Arial" w:eastAsia="Times New Roman" w:hAnsi="Arial" w:cs="Arial"/>
          <w:sz w:val="20"/>
          <w:szCs w:val="20"/>
          <w:lang w:eastAsia="de-DE"/>
        </w:rPr>
        <w:t> 9a Absatz </w:t>
      </w:r>
      <w:r w:rsidRPr="00EB3485">
        <w:rPr>
          <w:rFonts w:ascii="Arial" w:eastAsia="Times New Roman" w:hAnsi="Arial" w:cs="Arial"/>
          <w:sz w:val="20"/>
          <w:szCs w:val="20"/>
          <w:lang w:eastAsia="de-DE"/>
        </w:rPr>
        <w:t>1 FStrG). Dasselbe gilt</w:t>
      </w:r>
      <w:r w:rsidR="00391EA4">
        <w:rPr>
          <w:rFonts w:ascii="Arial" w:eastAsia="Times New Roman" w:hAnsi="Arial" w:cs="Arial"/>
          <w:sz w:val="20"/>
          <w:szCs w:val="20"/>
          <w:lang w:eastAsia="de-DE"/>
        </w:rPr>
        <w:t xml:space="preserve"> für Anbaubeschränkungen nach § 9 Absatz </w:t>
      </w:r>
      <w:r w:rsidRPr="00EB3485">
        <w:rPr>
          <w:rFonts w:ascii="Arial" w:eastAsia="Times New Roman" w:hAnsi="Arial" w:cs="Arial"/>
          <w:sz w:val="20"/>
          <w:szCs w:val="20"/>
          <w:lang w:eastAsia="de-DE"/>
        </w:rPr>
        <w:t>1 und 2 FStrG.</w:t>
      </w:r>
    </w:p>
    <w:p w14:paraId="0AAAB35F" w14:textId="77777777" w:rsidR="00EB3485" w:rsidRDefault="00EB3485" w:rsidP="00352C4D">
      <w:pPr>
        <w:keepNext/>
        <w:spacing w:after="120" w:line="360" w:lineRule="auto"/>
        <w:jc w:val="both"/>
        <w:rPr>
          <w:rFonts w:ascii="Arial" w:eastAsia="Times New Roman" w:hAnsi="Arial" w:cs="Arial"/>
          <w:b/>
          <w:sz w:val="20"/>
          <w:szCs w:val="20"/>
          <w:u w:val="single"/>
          <w:lang w:eastAsia="de-DE"/>
        </w:rPr>
      </w:pPr>
      <w:r w:rsidRPr="00EB3485">
        <w:rPr>
          <w:rFonts w:ascii="Arial" w:eastAsia="Times New Roman" w:hAnsi="Arial" w:cs="Arial"/>
          <w:b/>
          <w:sz w:val="20"/>
          <w:szCs w:val="20"/>
          <w:u w:val="single"/>
          <w:lang w:eastAsia="de-DE"/>
        </w:rPr>
        <w:lastRenderedPageBreak/>
        <w:t>VII. Sonstiges</w:t>
      </w:r>
    </w:p>
    <w:p w14:paraId="022E8BCB" w14:textId="0739EB84" w:rsidR="00CB3113" w:rsidRDefault="00913B2E"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Zugänglichmachung</w:t>
      </w:r>
      <w:r w:rsidR="00676B33">
        <w:rPr>
          <w:rFonts w:ascii="Arial" w:eastAsia="Times New Roman" w:hAnsi="Arial" w:cs="Arial"/>
          <w:sz w:val="20"/>
          <w:szCs w:val="20"/>
          <w:lang w:eastAsia="de-DE"/>
        </w:rPr>
        <w:t xml:space="preserve"> des Inhalts der in der vorliegenden Bekanntmachung en</w:t>
      </w:r>
      <w:r w:rsidR="00391EA4">
        <w:rPr>
          <w:rFonts w:ascii="Arial" w:eastAsia="Times New Roman" w:hAnsi="Arial" w:cs="Arial"/>
          <w:sz w:val="20"/>
          <w:szCs w:val="20"/>
          <w:lang w:eastAsia="de-DE"/>
        </w:rPr>
        <w:t>thaltenen Bekanntmachung nach § 19 Absatz 1 UVPG und der nach § </w:t>
      </w:r>
      <w:r w:rsidR="00676B33">
        <w:rPr>
          <w:rFonts w:ascii="Arial" w:eastAsia="Times New Roman" w:hAnsi="Arial" w:cs="Arial"/>
          <w:sz w:val="20"/>
          <w:szCs w:val="20"/>
          <w:lang w:eastAsia="de-DE"/>
        </w:rPr>
        <w:t>19 Absatz</w:t>
      </w:r>
      <w:r w:rsidR="00391EA4">
        <w:rPr>
          <w:rFonts w:ascii="Arial" w:eastAsia="Times New Roman" w:hAnsi="Arial" w:cs="Arial"/>
          <w:sz w:val="20"/>
          <w:szCs w:val="20"/>
          <w:lang w:eastAsia="de-DE"/>
        </w:rPr>
        <w:t> </w:t>
      </w:r>
      <w:r w:rsidR="00676B33">
        <w:rPr>
          <w:rFonts w:ascii="Arial" w:eastAsia="Times New Roman" w:hAnsi="Arial" w:cs="Arial"/>
          <w:sz w:val="20"/>
          <w:szCs w:val="20"/>
          <w:lang w:eastAsia="de-DE"/>
        </w:rPr>
        <w:t>2 UVPG auszulegenden Unterlagen (s.o.) erfolgen im UVP-Portal unter der Adresse</w:t>
      </w:r>
      <w:r w:rsidR="00DE0AC3">
        <w:rPr>
          <w:rFonts w:ascii="Arial" w:eastAsia="Times New Roman" w:hAnsi="Arial" w:cs="Arial"/>
          <w:sz w:val="20"/>
          <w:szCs w:val="20"/>
          <w:lang w:eastAsia="de-DE"/>
        </w:rPr>
        <w:t xml:space="preserve"> </w:t>
      </w:r>
    </w:p>
    <w:p w14:paraId="4EB5A590" w14:textId="77777777" w:rsidR="00CB3113" w:rsidRDefault="005840F1" w:rsidP="00352C4D">
      <w:pPr>
        <w:spacing w:after="120" w:line="360" w:lineRule="auto"/>
        <w:jc w:val="both"/>
        <w:rPr>
          <w:rFonts w:ascii="Arial" w:eastAsia="Times New Roman" w:hAnsi="Arial" w:cs="Arial"/>
          <w:sz w:val="20"/>
          <w:szCs w:val="20"/>
          <w:lang w:eastAsia="de-DE"/>
        </w:rPr>
      </w:pPr>
      <w:hyperlink r:id="rId8" w:history="1">
        <w:r w:rsidR="00DE0AC3" w:rsidRPr="006E1D9C">
          <w:rPr>
            <w:rStyle w:val="Hyperlink"/>
            <w:rFonts w:ascii="Arial" w:eastAsia="Times New Roman" w:hAnsi="Arial" w:cs="Arial"/>
            <w:sz w:val="20"/>
            <w:szCs w:val="20"/>
            <w:lang w:eastAsia="de-DE"/>
          </w:rPr>
          <w:t>http://www.hamburg.de/umweltvertraeglichkeitspruefungen-hamburg/</w:t>
        </w:r>
      </w:hyperlink>
      <w:r w:rsidR="00DE0AC3">
        <w:rPr>
          <w:rFonts w:ascii="Arial" w:eastAsia="Times New Roman" w:hAnsi="Arial" w:cs="Arial"/>
          <w:sz w:val="20"/>
          <w:szCs w:val="20"/>
          <w:lang w:eastAsia="de-DE"/>
        </w:rPr>
        <w:t xml:space="preserve">. </w:t>
      </w:r>
    </w:p>
    <w:p w14:paraId="18B97CEB" w14:textId="77777777" w:rsidR="00CB3113" w:rsidRPr="00352C4D" w:rsidRDefault="00DE0AC3"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Hinsichtlich der Gewährleistung der Anforderungen der Datenschutz-Grundverordnung wird auf die Geltung der Datenschutzerklärung der Planfeststellungsbehörde der Behörde für Wirtschaft und Innovation </w:t>
      </w:r>
      <w:r w:rsidRPr="00352C4D">
        <w:rPr>
          <w:rFonts w:ascii="Arial" w:eastAsia="Times New Roman" w:hAnsi="Arial" w:cs="Arial"/>
          <w:sz w:val="20"/>
          <w:szCs w:val="20"/>
          <w:lang w:eastAsia="de-DE"/>
        </w:rPr>
        <w:t xml:space="preserve">verwiesen, einzusehen unter der Adresse </w:t>
      </w:r>
    </w:p>
    <w:p w14:paraId="1EFA06E2" w14:textId="77777777" w:rsidR="00CB3113" w:rsidRPr="00352C4D" w:rsidRDefault="005840F1" w:rsidP="00352C4D">
      <w:pPr>
        <w:spacing w:after="120" w:line="360" w:lineRule="auto"/>
        <w:jc w:val="both"/>
        <w:rPr>
          <w:rFonts w:ascii="Arial" w:eastAsia="Times New Roman" w:hAnsi="Arial" w:cs="Arial"/>
          <w:sz w:val="20"/>
          <w:szCs w:val="20"/>
          <w:lang w:eastAsia="de-DE"/>
        </w:rPr>
      </w:pPr>
      <w:hyperlink r:id="rId9" w:history="1">
        <w:r w:rsidR="005A2606" w:rsidRPr="00352C4D">
          <w:rPr>
            <w:rStyle w:val="Hyperlink"/>
            <w:rFonts w:ascii="Arial" w:hAnsi="Arial" w:cs="Arial"/>
            <w:sz w:val="20"/>
            <w:szCs w:val="20"/>
          </w:rPr>
          <w:t>https://www.hamburg.de/bwi/dse</w:t>
        </w:r>
      </w:hyperlink>
      <w:r w:rsidR="00CB3113" w:rsidRPr="00352C4D">
        <w:rPr>
          <w:rFonts w:ascii="Arial" w:hAnsi="Arial" w:cs="Arial"/>
          <w:sz w:val="20"/>
          <w:szCs w:val="20"/>
        </w:rPr>
        <w:t xml:space="preserve">. </w:t>
      </w:r>
    </w:p>
    <w:p w14:paraId="78E6D8D3" w14:textId="77777777" w:rsidR="00DE0AC3" w:rsidRDefault="00DE0AC3" w:rsidP="00352C4D">
      <w:pPr>
        <w:spacing w:after="120" w:line="360" w:lineRule="auto"/>
        <w:jc w:val="both"/>
        <w:rPr>
          <w:rFonts w:ascii="Arial" w:eastAsia="Times New Roman" w:hAnsi="Arial" w:cs="Arial"/>
          <w:sz w:val="20"/>
          <w:szCs w:val="20"/>
          <w:lang w:eastAsia="de-DE"/>
        </w:rPr>
      </w:pPr>
    </w:p>
    <w:p w14:paraId="4B1916DB" w14:textId="7ED8E4C7" w:rsidR="00DE0AC3" w:rsidRDefault="00DE0AC3" w:rsidP="00352C4D">
      <w:pPr>
        <w:spacing w:after="120" w:line="36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 xml:space="preserve">Hamburg, den </w:t>
      </w:r>
      <w:r w:rsidR="00253077" w:rsidRPr="00253077">
        <w:rPr>
          <w:rFonts w:ascii="Arial" w:eastAsia="Times New Roman" w:hAnsi="Arial" w:cs="Arial"/>
          <w:sz w:val="20"/>
          <w:szCs w:val="20"/>
          <w:lang w:eastAsia="de-DE"/>
        </w:rPr>
        <w:t>19</w:t>
      </w:r>
      <w:r w:rsidRPr="00253077">
        <w:rPr>
          <w:rFonts w:ascii="Arial" w:eastAsia="Times New Roman" w:hAnsi="Arial" w:cs="Arial"/>
          <w:sz w:val="20"/>
          <w:szCs w:val="20"/>
          <w:lang w:eastAsia="de-DE"/>
        </w:rPr>
        <w:t>.</w:t>
      </w:r>
      <w:r w:rsidR="00253077">
        <w:rPr>
          <w:rFonts w:ascii="Arial" w:eastAsia="Times New Roman" w:hAnsi="Arial" w:cs="Arial"/>
          <w:sz w:val="20"/>
          <w:szCs w:val="20"/>
          <w:lang w:eastAsia="de-DE"/>
        </w:rPr>
        <w:t xml:space="preserve"> </w:t>
      </w:r>
      <w:r>
        <w:rPr>
          <w:rFonts w:ascii="Arial" w:eastAsia="Times New Roman" w:hAnsi="Arial" w:cs="Arial"/>
          <w:sz w:val="20"/>
          <w:szCs w:val="20"/>
          <w:lang w:eastAsia="de-DE"/>
        </w:rPr>
        <w:t>März 2021</w:t>
      </w:r>
    </w:p>
    <w:p w14:paraId="1C8EA14F" w14:textId="77777777" w:rsidR="00DE0AC3" w:rsidRPr="00DE0AC3" w:rsidRDefault="00DE0AC3" w:rsidP="00352C4D">
      <w:pPr>
        <w:spacing w:after="120" w:line="360" w:lineRule="auto"/>
        <w:jc w:val="center"/>
        <w:rPr>
          <w:rFonts w:ascii="Arial" w:eastAsia="Times New Roman" w:hAnsi="Arial" w:cs="Arial"/>
          <w:b/>
          <w:sz w:val="20"/>
          <w:szCs w:val="20"/>
          <w:lang w:eastAsia="de-DE"/>
        </w:rPr>
      </w:pPr>
      <w:r w:rsidRPr="00DE0AC3">
        <w:rPr>
          <w:rFonts w:ascii="Arial" w:eastAsia="Times New Roman" w:hAnsi="Arial" w:cs="Arial"/>
          <w:b/>
          <w:sz w:val="20"/>
          <w:szCs w:val="20"/>
          <w:lang w:eastAsia="de-DE"/>
        </w:rPr>
        <w:t>Die Behörde für Wirtschaft und Innovation</w:t>
      </w:r>
    </w:p>
    <w:p w14:paraId="26CF0DB2" w14:textId="77777777" w:rsidR="007721D4" w:rsidRPr="007721D4" w:rsidRDefault="007721D4" w:rsidP="00352C4D">
      <w:pPr>
        <w:spacing w:after="120" w:line="360" w:lineRule="auto"/>
        <w:jc w:val="both"/>
        <w:rPr>
          <w:rFonts w:ascii="Arial" w:eastAsia="Times New Roman" w:hAnsi="Arial" w:cs="Arial"/>
          <w:sz w:val="20"/>
          <w:szCs w:val="20"/>
          <w:lang w:eastAsia="de-DE"/>
        </w:rPr>
      </w:pPr>
    </w:p>
    <w:sectPr w:rsidR="007721D4" w:rsidRPr="007721D4" w:rsidSect="006C57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0736D"/>
    <w:multiLevelType w:val="hybridMultilevel"/>
    <w:tmpl w:val="CD9C4DCC"/>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 w15:restartNumberingAfterBreak="0">
    <w:nsid w:val="21AE49C1"/>
    <w:multiLevelType w:val="hybridMultilevel"/>
    <w:tmpl w:val="A246D1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A1D2E"/>
    <w:multiLevelType w:val="hybridMultilevel"/>
    <w:tmpl w:val="77AA5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9B"/>
    <w:rsid w:val="00012B60"/>
    <w:rsid w:val="00022094"/>
    <w:rsid w:val="000457CF"/>
    <w:rsid w:val="000809CD"/>
    <w:rsid w:val="00081CEF"/>
    <w:rsid w:val="000862AF"/>
    <w:rsid w:val="0009330E"/>
    <w:rsid w:val="000A2C58"/>
    <w:rsid w:val="000A42CC"/>
    <w:rsid w:val="000B2220"/>
    <w:rsid w:val="000B2C42"/>
    <w:rsid w:val="000B4B85"/>
    <w:rsid w:val="000D3AC0"/>
    <w:rsid w:val="000E1A61"/>
    <w:rsid w:val="00111E88"/>
    <w:rsid w:val="00117E4B"/>
    <w:rsid w:val="00121F5B"/>
    <w:rsid w:val="0012220C"/>
    <w:rsid w:val="0012674C"/>
    <w:rsid w:val="00145954"/>
    <w:rsid w:val="00153B81"/>
    <w:rsid w:val="00164FD5"/>
    <w:rsid w:val="001A0139"/>
    <w:rsid w:val="001B3C0C"/>
    <w:rsid w:val="001B5DAE"/>
    <w:rsid w:val="001C527C"/>
    <w:rsid w:val="00202D20"/>
    <w:rsid w:val="0021400A"/>
    <w:rsid w:val="0022320A"/>
    <w:rsid w:val="00242305"/>
    <w:rsid w:val="00244729"/>
    <w:rsid w:val="00253077"/>
    <w:rsid w:val="00253776"/>
    <w:rsid w:val="002754FA"/>
    <w:rsid w:val="00280FAB"/>
    <w:rsid w:val="00282C31"/>
    <w:rsid w:val="0029484C"/>
    <w:rsid w:val="002A1AD2"/>
    <w:rsid w:val="002A4126"/>
    <w:rsid w:val="002C1E88"/>
    <w:rsid w:val="002D0175"/>
    <w:rsid w:val="002D29E0"/>
    <w:rsid w:val="002E233C"/>
    <w:rsid w:val="002E3F46"/>
    <w:rsid w:val="002F0C90"/>
    <w:rsid w:val="002F3BAC"/>
    <w:rsid w:val="003100F7"/>
    <w:rsid w:val="003104EB"/>
    <w:rsid w:val="003130F6"/>
    <w:rsid w:val="00322180"/>
    <w:rsid w:val="00322C14"/>
    <w:rsid w:val="00341EF8"/>
    <w:rsid w:val="00350CE6"/>
    <w:rsid w:val="00352C4D"/>
    <w:rsid w:val="003543F8"/>
    <w:rsid w:val="003549E1"/>
    <w:rsid w:val="003572C6"/>
    <w:rsid w:val="003767FE"/>
    <w:rsid w:val="00387AB2"/>
    <w:rsid w:val="00391EA4"/>
    <w:rsid w:val="003A0624"/>
    <w:rsid w:val="003B5996"/>
    <w:rsid w:val="003B7DD3"/>
    <w:rsid w:val="003C46C9"/>
    <w:rsid w:val="003C59D4"/>
    <w:rsid w:val="003C780E"/>
    <w:rsid w:val="003D1CFA"/>
    <w:rsid w:val="003E3F9C"/>
    <w:rsid w:val="003F1512"/>
    <w:rsid w:val="003F31B1"/>
    <w:rsid w:val="003F38AA"/>
    <w:rsid w:val="0040700C"/>
    <w:rsid w:val="0042339B"/>
    <w:rsid w:val="004352F4"/>
    <w:rsid w:val="00440C0A"/>
    <w:rsid w:val="00445394"/>
    <w:rsid w:val="00445AB4"/>
    <w:rsid w:val="004508A1"/>
    <w:rsid w:val="00463169"/>
    <w:rsid w:val="00463DC7"/>
    <w:rsid w:val="00465781"/>
    <w:rsid w:val="00495BF5"/>
    <w:rsid w:val="004A0A91"/>
    <w:rsid w:val="004B0F32"/>
    <w:rsid w:val="004C14B8"/>
    <w:rsid w:val="004C598A"/>
    <w:rsid w:val="004E15A2"/>
    <w:rsid w:val="004E2A38"/>
    <w:rsid w:val="004F0A41"/>
    <w:rsid w:val="00524F5A"/>
    <w:rsid w:val="00531DCC"/>
    <w:rsid w:val="00560650"/>
    <w:rsid w:val="00572C9B"/>
    <w:rsid w:val="005754C0"/>
    <w:rsid w:val="00575E08"/>
    <w:rsid w:val="005840F1"/>
    <w:rsid w:val="005A2606"/>
    <w:rsid w:val="005A2BAA"/>
    <w:rsid w:val="005A71A8"/>
    <w:rsid w:val="005B2DEE"/>
    <w:rsid w:val="005B758E"/>
    <w:rsid w:val="005D1C9E"/>
    <w:rsid w:val="005D35E1"/>
    <w:rsid w:val="00606E00"/>
    <w:rsid w:val="006229E5"/>
    <w:rsid w:val="00645698"/>
    <w:rsid w:val="0065759E"/>
    <w:rsid w:val="006604CD"/>
    <w:rsid w:val="00664FC9"/>
    <w:rsid w:val="00676B33"/>
    <w:rsid w:val="00687016"/>
    <w:rsid w:val="00693899"/>
    <w:rsid w:val="00693B4C"/>
    <w:rsid w:val="006942D8"/>
    <w:rsid w:val="00694887"/>
    <w:rsid w:val="006A03CA"/>
    <w:rsid w:val="006A6F9C"/>
    <w:rsid w:val="006B234B"/>
    <w:rsid w:val="006B3965"/>
    <w:rsid w:val="006D1A4A"/>
    <w:rsid w:val="006D6608"/>
    <w:rsid w:val="006E0F7A"/>
    <w:rsid w:val="006E233A"/>
    <w:rsid w:val="006E5D74"/>
    <w:rsid w:val="006F780E"/>
    <w:rsid w:val="0070343D"/>
    <w:rsid w:val="00712E77"/>
    <w:rsid w:val="00715CE3"/>
    <w:rsid w:val="00716539"/>
    <w:rsid w:val="00720411"/>
    <w:rsid w:val="00750225"/>
    <w:rsid w:val="00765DE7"/>
    <w:rsid w:val="007721D4"/>
    <w:rsid w:val="00796300"/>
    <w:rsid w:val="007A3B5C"/>
    <w:rsid w:val="007C0F9C"/>
    <w:rsid w:val="007C58DE"/>
    <w:rsid w:val="007E1C95"/>
    <w:rsid w:val="007E4323"/>
    <w:rsid w:val="007F036F"/>
    <w:rsid w:val="007F4916"/>
    <w:rsid w:val="00801E98"/>
    <w:rsid w:val="00806224"/>
    <w:rsid w:val="0083022D"/>
    <w:rsid w:val="00857BD3"/>
    <w:rsid w:val="008647FA"/>
    <w:rsid w:val="008926C4"/>
    <w:rsid w:val="00894587"/>
    <w:rsid w:val="008959BF"/>
    <w:rsid w:val="008A6349"/>
    <w:rsid w:val="008C01DC"/>
    <w:rsid w:val="008C0D82"/>
    <w:rsid w:val="008D3105"/>
    <w:rsid w:val="008F5105"/>
    <w:rsid w:val="00903AC8"/>
    <w:rsid w:val="00904630"/>
    <w:rsid w:val="00904C9C"/>
    <w:rsid w:val="00905E21"/>
    <w:rsid w:val="00905E71"/>
    <w:rsid w:val="00911783"/>
    <w:rsid w:val="00913B2E"/>
    <w:rsid w:val="009179BD"/>
    <w:rsid w:val="00936F19"/>
    <w:rsid w:val="00942372"/>
    <w:rsid w:val="009439BB"/>
    <w:rsid w:val="00956E9E"/>
    <w:rsid w:val="009637D8"/>
    <w:rsid w:val="00970CC7"/>
    <w:rsid w:val="009720A2"/>
    <w:rsid w:val="00973395"/>
    <w:rsid w:val="00983383"/>
    <w:rsid w:val="00994FAD"/>
    <w:rsid w:val="009959BA"/>
    <w:rsid w:val="009A09D9"/>
    <w:rsid w:val="009D6B13"/>
    <w:rsid w:val="009F07FD"/>
    <w:rsid w:val="009F1BDE"/>
    <w:rsid w:val="00A067C0"/>
    <w:rsid w:val="00A07F19"/>
    <w:rsid w:val="00A142ED"/>
    <w:rsid w:val="00A20876"/>
    <w:rsid w:val="00A25249"/>
    <w:rsid w:val="00A2643C"/>
    <w:rsid w:val="00A31715"/>
    <w:rsid w:val="00A4130E"/>
    <w:rsid w:val="00A464C8"/>
    <w:rsid w:val="00A5076F"/>
    <w:rsid w:val="00A527B8"/>
    <w:rsid w:val="00A57C0A"/>
    <w:rsid w:val="00A73ED1"/>
    <w:rsid w:val="00A77D39"/>
    <w:rsid w:val="00A81E69"/>
    <w:rsid w:val="00AA6E9B"/>
    <w:rsid w:val="00AC1E47"/>
    <w:rsid w:val="00AD3EB3"/>
    <w:rsid w:val="00AD6931"/>
    <w:rsid w:val="00AD74FB"/>
    <w:rsid w:val="00AE1625"/>
    <w:rsid w:val="00AF00CA"/>
    <w:rsid w:val="00AF10B9"/>
    <w:rsid w:val="00AF77E5"/>
    <w:rsid w:val="00B02677"/>
    <w:rsid w:val="00B04AC7"/>
    <w:rsid w:val="00B1606B"/>
    <w:rsid w:val="00B22886"/>
    <w:rsid w:val="00B24C02"/>
    <w:rsid w:val="00B27E93"/>
    <w:rsid w:val="00B43444"/>
    <w:rsid w:val="00B550D1"/>
    <w:rsid w:val="00B5765B"/>
    <w:rsid w:val="00B65EDE"/>
    <w:rsid w:val="00B66293"/>
    <w:rsid w:val="00B747A9"/>
    <w:rsid w:val="00B7488D"/>
    <w:rsid w:val="00B75841"/>
    <w:rsid w:val="00B76BBE"/>
    <w:rsid w:val="00B76D29"/>
    <w:rsid w:val="00B86CF7"/>
    <w:rsid w:val="00BA59BD"/>
    <w:rsid w:val="00BB3631"/>
    <w:rsid w:val="00BB7989"/>
    <w:rsid w:val="00BC16E6"/>
    <w:rsid w:val="00BD76D0"/>
    <w:rsid w:val="00BE05C3"/>
    <w:rsid w:val="00BE7B1D"/>
    <w:rsid w:val="00BF6AC3"/>
    <w:rsid w:val="00BF6CFA"/>
    <w:rsid w:val="00C02D3D"/>
    <w:rsid w:val="00C02E76"/>
    <w:rsid w:val="00C02FDD"/>
    <w:rsid w:val="00C06436"/>
    <w:rsid w:val="00C07FA4"/>
    <w:rsid w:val="00C10E48"/>
    <w:rsid w:val="00C11779"/>
    <w:rsid w:val="00C17CE2"/>
    <w:rsid w:val="00C20930"/>
    <w:rsid w:val="00C55CB2"/>
    <w:rsid w:val="00C56CBF"/>
    <w:rsid w:val="00C67E39"/>
    <w:rsid w:val="00C74D94"/>
    <w:rsid w:val="00C772E0"/>
    <w:rsid w:val="00C80566"/>
    <w:rsid w:val="00C90466"/>
    <w:rsid w:val="00C9358D"/>
    <w:rsid w:val="00CA35F2"/>
    <w:rsid w:val="00CA398A"/>
    <w:rsid w:val="00CB3113"/>
    <w:rsid w:val="00CB36CE"/>
    <w:rsid w:val="00CE24E0"/>
    <w:rsid w:val="00D01E60"/>
    <w:rsid w:val="00D10EA7"/>
    <w:rsid w:val="00D95316"/>
    <w:rsid w:val="00DA5E7B"/>
    <w:rsid w:val="00DA7A49"/>
    <w:rsid w:val="00DB3DDC"/>
    <w:rsid w:val="00DC75D3"/>
    <w:rsid w:val="00DD5225"/>
    <w:rsid w:val="00DE0513"/>
    <w:rsid w:val="00DE0AC3"/>
    <w:rsid w:val="00E034F2"/>
    <w:rsid w:val="00E06102"/>
    <w:rsid w:val="00E23322"/>
    <w:rsid w:val="00E241A6"/>
    <w:rsid w:val="00E27BF5"/>
    <w:rsid w:val="00E4023B"/>
    <w:rsid w:val="00E466CF"/>
    <w:rsid w:val="00E62F56"/>
    <w:rsid w:val="00E655E3"/>
    <w:rsid w:val="00E72666"/>
    <w:rsid w:val="00E83D57"/>
    <w:rsid w:val="00E85F6A"/>
    <w:rsid w:val="00E92835"/>
    <w:rsid w:val="00EB3485"/>
    <w:rsid w:val="00EB6826"/>
    <w:rsid w:val="00EC4563"/>
    <w:rsid w:val="00EC4FDB"/>
    <w:rsid w:val="00EC56AA"/>
    <w:rsid w:val="00EE6D51"/>
    <w:rsid w:val="00EF1194"/>
    <w:rsid w:val="00EF60E6"/>
    <w:rsid w:val="00F33EB8"/>
    <w:rsid w:val="00F4186A"/>
    <w:rsid w:val="00F450CD"/>
    <w:rsid w:val="00F459CB"/>
    <w:rsid w:val="00F471C4"/>
    <w:rsid w:val="00F53F1C"/>
    <w:rsid w:val="00F5645B"/>
    <w:rsid w:val="00F66E42"/>
    <w:rsid w:val="00F71B21"/>
    <w:rsid w:val="00F80E65"/>
    <w:rsid w:val="00FA250A"/>
    <w:rsid w:val="00FA42C3"/>
    <w:rsid w:val="00FA52E4"/>
    <w:rsid w:val="00FB02F0"/>
    <w:rsid w:val="00FB2AB7"/>
    <w:rsid w:val="00FB2F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6617"/>
  <w15:chartTrackingRefBased/>
  <w15:docId w15:val="{051BEE6F-BAD2-4FD1-9C4E-CDC24D32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2F8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81CEF"/>
    <w:rPr>
      <w:sz w:val="16"/>
      <w:szCs w:val="16"/>
    </w:rPr>
  </w:style>
  <w:style w:type="paragraph" w:styleId="Kommentartext">
    <w:name w:val="annotation text"/>
    <w:basedOn w:val="Standard"/>
    <w:link w:val="KommentartextZchn"/>
    <w:uiPriority w:val="99"/>
    <w:unhideWhenUsed/>
    <w:rsid w:val="00081CEF"/>
    <w:pPr>
      <w:spacing w:line="240" w:lineRule="auto"/>
    </w:pPr>
    <w:rPr>
      <w:sz w:val="20"/>
      <w:szCs w:val="20"/>
    </w:rPr>
  </w:style>
  <w:style w:type="character" w:customStyle="1" w:styleId="KommentartextZchn">
    <w:name w:val="Kommentartext Zchn"/>
    <w:basedOn w:val="Absatz-Standardschriftart"/>
    <w:link w:val="Kommentartext"/>
    <w:uiPriority w:val="99"/>
    <w:rsid w:val="00081CEF"/>
    <w:rPr>
      <w:sz w:val="20"/>
      <w:szCs w:val="20"/>
    </w:rPr>
  </w:style>
  <w:style w:type="paragraph" w:styleId="Kommentarthema">
    <w:name w:val="annotation subject"/>
    <w:basedOn w:val="Kommentartext"/>
    <w:next w:val="Kommentartext"/>
    <w:link w:val="KommentarthemaZchn"/>
    <w:uiPriority w:val="99"/>
    <w:semiHidden/>
    <w:unhideWhenUsed/>
    <w:rsid w:val="00081CEF"/>
    <w:rPr>
      <w:b/>
      <w:bCs/>
    </w:rPr>
  </w:style>
  <w:style w:type="character" w:customStyle="1" w:styleId="KommentarthemaZchn">
    <w:name w:val="Kommentarthema Zchn"/>
    <w:basedOn w:val="KommentartextZchn"/>
    <w:link w:val="Kommentarthema"/>
    <w:uiPriority w:val="99"/>
    <w:semiHidden/>
    <w:rsid w:val="00081CEF"/>
    <w:rPr>
      <w:b/>
      <w:bCs/>
      <w:sz w:val="20"/>
      <w:szCs w:val="20"/>
    </w:rPr>
  </w:style>
  <w:style w:type="paragraph" w:styleId="Sprechblasentext">
    <w:name w:val="Balloon Text"/>
    <w:basedOn w:val="Standard"/>
    <w:link w:val="SprechblasentextZchn"/>
    <w:uiPriority w:val="99"/>
    <w:semiHidden/>
    <w:unhideWhenUsed/>
    <w:rsid w:val="00081C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CEF"/>
    <w:rPr>
      <w:rFonts w:ascii="Segoe UI" w:hAnsi="Segoe UI" w:cs="Segoe UI"/>
      <w:sz w:val="18"/>
      <w:szCs w:val="18"/>
    </w:rPr>
  </w:style>
  <w:style w:type="character" w:styleId="Hyperlink">
    <w:name w:val="Hyperlink"/>
    <w:basedOn w:val="Absatz-Standardschriftart"/>
    <w:uiPriority w:val="99"/>
    <w:unhideWhenUsed/>
    <w:rsid w:val="00A07F19"/>
    <w:rPr>
      <w:color w:val="0563C1" w:themeColor="hyperlink"/>
      <w:u w:val="single"/>
    </w:rPr>
  </w:style>
  <w:style w:type="character" w:styleId="BesuchterHyperlink">
    <w:name w:val="FollowedHyperlink"/>
    <w:basedOn w:val="Absatz-Standardschriftart"/>
    <w:uiPriority w:val="99"/>
    <w:semiHidden/>
    <w:unhideWhenUsed/>
    <w:rsid w:val="00A07F19"/>
    <w:rPr>
      <w:color w:val="954F72" w:themeColor="followedHyperlink"/>
      <w:u w:val="single"/>
    </w:rPr>
  </w:style>
  <w:style w:type="paragraph" w:styleId="Listenabsatz">
    <w:name w:val="List Paragraph"/>
    <w:basedOn w:val="Standard"/>
    <w:uiPriority w:val="34"/>
    <w:qFormat/>
    <w:rsid w:val="00BD76D0"/>
    <w:pPr>
      <w:ind w:left="720"/>
      <w:contextualSpacing/>
    </w:pPr>
  </w:style>
  <w:style w:type="paragraph" w:customStyle="1" w:styleId="Default">
    <w:name w:val="Default"/>
    <w:rsid w:val="00BE05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burg.de/umweltvertraeglichkeitspruefungen-hamburg/" TargetMode="External"/><Relationship Id="rId3" Type="http://schemas.openxmlformats.org/officeDocument/2006/relationships/styles" Target="styles.xml"/><Relationship Id="rId7" Type="http://schemas.openxmlformats.org/officeDocument/2006/relationships/hyperlink" Target="mailto:bp-service@hamburg-mitte.ham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burg.de/bwi/pf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amburg.de/bwi/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6534-6E58-4A2A-B811-68E2DB0D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10ADCFB2.dotm</Template>
  <TotalTime>0</TotalTime>
  <Pages>6</Pages>
  <Words>2022</Words>
  <Characters>12739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Matthias</dc:creator>
  <cp:keywords/>
  <dc:description/>
  <cp:lastModifiedBy>Tripcke-Jahnke, Patrick</cp:lastModifiedBy>
  <cp:revision>7</cp:revision>
  <cp:lastPrinted>2020-11-09T11:01:00Z</cp:lastPrinted>
  <dcterms:created xsi:type="dcterms:W3CDTF">2021-03-09T15:42:00Z</dcterms:created>
  <dcterms:modified xsi:type="dcterms:W3CDTF">2021-03-16T13:54:00Z</dcterms:modified>
</cp:coreProperties>
</file>