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4DF" w:rsidRDefault="005144DF">
      <w:pPr>
        <w:pStyle w:val="berschrift1"/>
        <w:shd w:val="pct12" w:color="auto" w:fill="FFFFFF"/>
        <w:ind w:left="1985" w:right="1701"/>
        <w:rPr>
          <w:i w:val="0"/>
        </w:rPr>
      </w:pPr>
    </w:p>
    <w:p w:rsidR="005144DF" w:rsidRDefault="005144DF">
      <w:pPr>
        <w:pStyle w:val="berschrift1"/>
        <w:shd w:val="pct12" w:color="auto" w:fill="FFFFFF"/>
        <w:ind w:left="1985" w:right="1701"/>
        <w:rPr>
          <w:i w:val="0"/>
          <w:sz w:val="24"/>
          <w:lang w:val="it-IT"/>
        </w:rPr>
      </w:pPr>
      <w:r>
        <w:rPr>
          <w:i w:val="0"/>
          <w:sz w:val="24"/>
          <w:lang w:val="it-IT"/>
        </w:rPr>
        <w:t>B E K A N N T M A C H U N G</w:t>
      </w:r>
    </w:p>
    <w:p w:rsidR="005144DF" w:rsidRDefault="005144DF">
      <w:pPr>
        <w:shd w:val="pct12" w:color="auto" w:fill="FFFFFF"/>
        <w:ind w:left="1985" w:right="1701"/>
        <w:jc w:val="center"/>
        <w:rPr>
          <w:sz w:val="12"/>
          <w:lang w:val="it-IT"/>
        </w:rPr>
      </w:pPr>
    </w:p>
    <w:p w:rsidR="005144DF" w:rsidRDefault="005144DF">
      <w:pPr>
        <w:rPr>
          <w:lang w:val="it-IT"/>
        </w:rPr>
      </w:pPr>
    </w:p>
    <w:p w:rsidR="00A43B48" w:rsidRDefault="00A43B48">
      <w:pPr>
        <w:rPr>
          <w:lang w:val="it-IT"/>
        </w:rPr>
      </w:pPr>
    </w:p>
    <w:p w:rsidR="00A43B48" w:rsidRDefault="00A43B48">
      <w:pPr>
        <w:rPr>
          <w:lang w:val="it-IT"/>
        </w:rPr>
      </w:pPr>
    </w:p>
    <w:p w:rsidR="005144DF" w:rsidRDefault="005144DF">
      <w:pPr>
        <w:rPr>
          <w:lang w:val="it-IT"/>
        </w:rPr>
      </w:pPr>
    </w:p>
    <w:p w:rsidR="005144DF" w:rsidRPr="00730FF3" w:rsidRDefault="005144DF">
      <w:pPr>
        <w:ind w:right="-284"/>
        <w:jc w:val="both"/>
        <w:rPr>
          <w:rFonts w:ascii="Arial" w:hAnsi="Arial"/>
          <w:b/>
          <w:bCs/>
        </w:rPr>
      </w:pPr>
      <w:r w:rsidRPr="00730FF3">
        <w:rPr>
          <w:rFonts w:ascii="Arial" w:hAnsi="Arial"/>
          <w:b/>
          <w:bCs/>
        </w:rPr>
        <w:t>Wassergesetze;</w:t>
      </w:r>
    </w:p>
    <w:p w:rsidR="005144DF" w:rsidRPr="00E140C9" w:rsidRDefault="00A23A76">
      <w:pPr>
        <w:rPr>
          <w:rFonts w:ascii="Arial" w:hAnsi="Arial" w:cs="Arial"/>
          <w:sz w:val="22"/>
          <w:szCs w:val="22"/>
          <w:lang w:val="it-IT"/>
        </w:rPr>
      </w:pPr>
      <w:proofErr w:type="spellStart"/>
      <w:r w:rsidRPr="00E140C9">
        <w:rPr>
          <w:rFonts w:ascii="Arial" w:hAnsi="Arial" w:cs="Arial"/>
          <w:sz w:val="22"/>
          <w:szCs w:val="22"/>
          <w:lang w:val="it-IT"/>
        </w:rPr>
        <w:t>Gewässer</w:t>
      </w:r>
      <w:proofErr w:type="spellEnd"/>
      <w:r w:rsidRPr="00E140C9">
        <w:rPr>
          <w:rFonts w:ascii="Arial" w:hAnsi="Arial" w:cs="Arial"/>
          <w:sz w:val="22"/>
          <w:szCs w:val="22"/>
          <w:lang w:val="it-IT"/>
        </w:rPr>
        <w:t xml:space="preserve"> I/</w:t>
      </w:r>
      <w:proofErr w:type="spellStart"/>
      <w:r w:rsidRPr="00E140C9">
        <w:rPr>
          <w:rFonts w:ascii="Arial" w:hAnsi="Arial" w:cs="Arial"/>
          <w:sz w:val="22"/>
          <w:szCs w:val="22"/>
          <w:lang w:val="it-IT"/>
        </w:rPr>
        <w:t>Isar</w:t>
      </w:r>
      <w:proofErr w:type="spellEnd"/>
    </w:p>
    <w:p w:rsidR="00A23A76" w:rsidRPr="00E140C9" w:rsidRDefault="00A23A76">
      <w:pPr>
        <w:rPr>
          <w:rFonts w:ascii="Arial" w:hAnsi="Arial" w:cs="Arial"/>
          <w:sz w:val="22"/>
          <w:szCs w:val="22"/>
          <w:lang w:val="it-IT"/>
        </w:rPr>
      </w:pPr>
      <w:proofErr w:type="spellStart"/>
      <w:r w:rsidRPr="00E140C9">
        <w:rPr>
          <w:rFonts w:ascii="Arial" w:hAnsi="Arial" w:cs="Arial"/>
          <w:sz w:val="22"/>
          <w:szCs w:val="22"/>
          <w:lang w:val="it-IT"/>
        </w:rPr>
        <w:t>Sanierung</w:t>
      </w:r>
      <w:proofErr w:type="spellEnd"/>
      <w:r w:rsidRPr="00E140C9">
        <w:rPr>
          <w:rFonts w:ascii="Arial" w:hAnsi="Arial" w:cs="Arial"/>
          <w:sz w:val="22"/>
          <w:szCs w:val="22"/>
          <w:lang w:val="it-IT"/>
        </w:rPr>
        <w:t xml:space="preserve"> </w:t>
      </w:r>
      <w:proofErr w:type="spellStart"/>
      <w:r w:rsidRPr="00E140C9">
        <w:rPr>
          <w:rFonts w:ascii="Arial" w:hAnsi="Arial" w:cs="Arial"/>
          <w:sz w:val="22"/>
          <w:szCs w:val="22"/>
          <w:lang w:val="it-IT"/>
        </w:rPr>
        <w:t>der</w:t>
      </w:r>
      <w:proofErr w:type="spellEnd"/>
      <w:r w:rsidRPr="00E140C9">
        <w:rPr>
          <w:rFonts w:ascii="Arial" w:hAnsi="Arial" w:cs="Arial"/>
          <w:sz w:val="22"/>
          <w:szCs w:val="22"/>
          <w:lang w:val="it-IT"/>
        </w:rPr>
        <w:t xml:space="preserve"> </w:t>
      </w:r>
      <w:proofErr w:type="spellStart"/>
      <w:r w:rsidRPr="00E140C9">
        <w:rPr>
          <w:rFonts w:ascii="Arial" w:hAnsi="Arial" w:cs="Arial"/>
          <w:sz w:val="22"/>
          <w:szCs w:val="22"/>
          <w:lang w:val="it-IT"/>
        </w:rPr>
        <w:t>Unteren</w:t>
      </w:r>
      <w:proofErr w:type="spellEnd"/>
      <w:r w:rsidRPr="00E140C9">
        <w:rPr>
          <w:rFonts w:ascii="Arial" w:hAnsi="Arial" w:cs="Arial"/>
          <w:sz w:val="22"/>
          <w:szCs w:val="22"/>
          <w:lang w:val="it-IT"/>
        </w:rPr>
        <w:t xml:space="preserve"> </w:t>
      </w:r>
      <w:proofErr w:type="spellStart"/>
      <w:r w:rsidRPr="00E140C9">
        <w:rPr>
          <w:rFonts w:ascii="Arial" w:hAnsi="Arial" w:cs="Arial"/>
          <w:sz w:val="22"/>
          <w:szCs w:val="22"/>
          <w:lang w:val="it-IT"/>
        </w:rPr>
        <w:t>Isar</w:t>
      </w:r>
      <w:proofErr w:type="spellEnd"/>
      <w:r w:rsidRPr="00E140C9">
        <w:rPr>
          <w:rFonts w:ascii="Arial" w:hAnsi="Arial" w:cs="Arial"/>
          <w:sz w:val="22"/>
          <w:szCs w:val="22"/>
          <w:lang w:val="it-IT"/>
        </w:rPr>
        <w:t xml:space="preserve"> bei km 8,3 – 0 – BA 8</w:t>
      </w:r>
    </w:p>
    <w:p w:rsidR="00A23A76" w:rsidRPr="00E140C9" w:rsidRDefault="00A23A76">
      <w:pPr>
        <w:rPr>
          <w:rFonts w:ascii="Arial" w:hAnsi="Arial" w:cs="Arial"/>
          <w:sz w:val="22"/>
          <w:szCs w:val="22"/>
          <w:lang w:val="it-IT"/>
        </w:rPr>
      </w:pPr>
      <w:proofErr w:type="spellStart"/>
      <w:r w:rsidRPr="00E140C9">
        <w:rPr>
          <w:rFonts w:ascii="Arial" w:hAnsi="Arial" w:cs="Arial"/>
          <w:sz w:val="22"/>
          <w:szCs w:val="22"/>
          <w:lang w:val="it-IT"/>
        </w:rPr>
        <w:t>Maßnahmen</w:t>
      </w:r>
      <w:proofErr w:type="spellEnd"/>
      <w:r w:rsidRPr="00E140C9">
        <w:rPr>
          <w:rFonts w:ascii="Arial" w:hAnsi="Arial" w:cs="Arial"/>
          <w:sz w:val="22"/>
          <w:szCs w:val="22"/>
          <w:lang w:val="it-IT"/>
        </w:rPr>
        <w:t xml:space="preserve"> </w:t>
      </w:r>
      <w:proofErr w:type="spellStart"/>
      <w:r w:rsidRPr="00E140C9">
        <w:rPr>
          <w:rFonts w:ascii="Arial" w:hAnsi="Arial" w:cs="Arial"/>
          <w:sz w:val="22"/>
          <w:szCs w:val="22"/>
          <w:lang w:val="it-IT"/>
        </w:rPr>
        <w:t>zur</w:t>
      </w:r>
      <w:proofErr w:type="spellEnd"/>
      <w:r w:rsidRPr="00E140C9">
        <w:rPr>
          <w:rFonts w:ascii="Arial" w:hAnsi="Arial" w:cs="Arial"/>
          <w:sz w:val="22"/>
          <w:szCs w:val="22"/>
          <w:lang w:val="it-IT"/>
        </w:rPr>
        <w:t xml:space="preserve"> </w:t>
      </w:r>
      <w:proofErr w:type="spellStart"/>
      <w:r w:rsidRPr="00E140C9">
        <w:rPr>
          <w:rFonts w:ascii="Arial" w:hAnsi="Arial" w:cs="Arial"/>
          <w:sz w:val="22"/>
          <w:szCs w:val="22"/>
          <w:lang w:val="it-IT"/>
        </w:rPr>
        <w:t>Strukturverbesserung</w:t>
      </w:r>
      <w:proofErr w:type="spellEnd"/>
      <w:r w:rsidRPr="00E140C9">
        <w:rPr>
          <w:rFonts w:ascii="Arial" w:hAnsi="Arial" w:cs="Arial"/>
          <w:sz w:val="22"/>
          <w:szCs w:val="22"/>
          <w:lang w:val="it-IT"/>
        </w:rPr>
        <w:t xml:space="preserve"> an </w:t>
      </w:r>
      <w:proofErr w:type="spellStart"/>
      <w:r w:rsidRPr="00E140C9">
        <w:rPr>
          <w:rFonts w:ascii="Arial" w:hAnsi="Arial" w:cs="Arial"/>
          <w:sz w:val="22"/>
          <w:szCs w:val="22"/>
          <w:lang w:val="it-IT"/>
        </w:rPr>
        <w:t>Fluss</w:t>
      </w:r>
      <w:proofErr w:type="spellEnd"/>
      <w:r w:rsidRPr="00E140C9">
        <w:rPr>
          <w:rFonts w:ascii="Arial" w:hAnsi="Arial" w:cs="Arial"/>
          <w:sz w:val="22"/>
          <w:szCs w:val="22"/>
          <w:lang w:val="it-IT"/>
        </w:rPr>
        <w:t xml:space="preserve"> und </w:t>
      </w:r>
      <w:proofErr w:type="spellStart"/>
      <w:r w:rsidRPr="00E140C9">
        <w:rPr>
          <w:rFonts w:ascii="Arial" w:hAnsi="Arial" w:cs="Arial"/>
          <w:sz w:val="22"/>
          <w:szCs w:val="22"/>
          <w:lang w:val="it-IT"/>
        </w:rPr>
        <w:t>Auen</w:t>
      </w:r>
      <w:proofErr w:type="spellEnd"/>
      <w:r w:rsidRPr="00E140C9">
        <w:rPr>
          <w:rFonts w:ascii="Arial" w:hAnsi="Arial" w:cs="Arial"/>
          <w:sz w:val="22"/>
          <w:szCs w:val="22"/>
          <w:lang w:val="it-IT"/>
        </w:rPr>
        <w:t xml:space="preserve"> – </w:t>
      </w:r>
      <w:proofErr w:type="spellStart"/>
      <w:r w:rsidR="001F5588">
        <w:rPr>
          <w:rFonts w:ascii="Arial" w:hAnsi="Arial" w:cs="Arial"/>
          <w:sz w:val="22"/>
          <w:szCs w:val="22"/>
          <w:lang w:val="it-IT"/>
        </w:rPr>
        <w:t>Angergries</w:t>
      </w:r>
      <w:proofErr w:type="spellEnd"/>
    </w:p>
    <w:p w:rsidR="00730FF3" w:rsidRPr="00E140C9" w:rsidRDefault="00730FF3">
      <w:pPr>
        <w:rPr>
          <w:sz w:val="22"/>
          <w:szCs w:val="22"/>
          <w:lang w:val="it-IT"/>
        </w:rPr>
      </w:pPr>
    </w:p>
    <w:p w:rsidR="00730FF3" w:rsidRPr="00E140C9" w:rsidRDefault="00730FF3">
      <w:pPr>
        <w:rPr>
          <w:sz w:val="22"/>
          <w:szCs w:val="22"/>
          <w:lang w:val="it-IT"/>
        </w:rPr>
      </w:pPr>
    </w:p>
    <w:p w:rsidR="00456B8A" w:rsidRDefault="005144DF" w:rsidP="0039392C">
      <w:pPr>
        <w:pStyle w:val="berschrift2"/>
        <w:numPr>
          <w:ilvl w:val="0"/>
          <w:numId w:val="2"/>
        </w:numPr>
        <w:ind w:right="-284"/>
        <w:rPr>
          <w:sz w:val="22"/>
          <w:szCs w:val="22"/>
        </w:rPr>
      </w:pPr>
      <w:r w:rsidRPr="00E140C9">
        <w:rPr>
          <w:sz w:val="22"/>
          <w:szCs w:val="22"/>
        </w:rPr>
        <w:t>Anhörungsverfahren</w:t>
      </w:r>
      <w:r w:rsidR="00456B8A">
        <w:rPr>
          <w:sz w:val="22"/>
          <w:szCs w:val="22"/>
        </w:rPr>
        <w:t xml:space="preserve"> nach Art. </w:t>
      </w:r>
      <w:r w:rsidR="00F043F7">
        <w:rPr>
          <w:sz w:val="22"/>
          <w:szCs w:val="22"/>
        </w:rPr>
        <w:t>69</w:t>
      </w:r>
      <w:r w:rsidR="00456B8A">
        <w:rPr>
          <w:sz w:val="22"/>
          <w:szCs w:val="22"/>
        </w:rPr>
        <w:t xml:space="preserve"> Bayerisches Wassergesetz (</w:t>
      </w:r>
      <w:proofErr w:type="spellStart"/>
      <w:r w:rsidR="00456B8A">
        <w:rPr>
          <w:sz w:val="22"/>
          <w:szCs w:val="22"/>
        </w:rPr>
        <w:t>BayWG</w:t>
      </w:r>
      <w:proofErr w:type="spellEnd"/>
      <w:r w:rsidR="00456B8A">
        <w:rPr>
          <w:sz w:val="22"/>
          <w:szCs w:val="22"/>
        </w:rPr>
        <w:t xml:space="preserve">) </w:t>
      </w:r>
      <w:proofErr w:type="spellStart"/>
      <w:r w:rsidR="00456B8A">
        <w:rPr>
          <w:sz w:val="22"/>
          <w:szCs w:val="22"/>
        </w:rPr>
        <w:t>i.V.m</w:t>
      </w:r>
      <w:proofErr w:type="spellEnd"/>
      <w:r w:rsidR="00456B8A">
        <w:rPr>
          <w:sz w:val="22"/>
          <w:szCs w:val="22"/>
        </w:rPr>
        <w:t>. Art. 73 Abs. 2 bis 8 Bayerisches Verwaltungsverfahrensgesetz (</w:t>
      </w:r>
      <w:proofErr w:type="spellStart"/>
      <w:r w:rsidR="00456B8A">
        <w:rPr>
          <w:sz w:val="22"/>
          <w:szCs w:val="22"/>
        </w:rPr>
        <w:t>BayVwVfG</w:t>
      </w:r>
      <w:proofErr w:type="spellEnd"/>
      <w:r w:rsidR="00456B8A">
        <w:rPr>
          <w:sz w:val="22"/>
          <w:szCs w:val="22"/>
        </w:rPr>
        <w:t xml:space="preserve">) und </w:t>
      </w:r>
    </w:p>
    <w:p w:rsidR="00456B8A" w:rsidRDefault="00456B8A" w:rsidP="0039392C">
      <w:pPr>
        <w:pStyle w:val="Listenabsatz"/>
        <w:numPr>
          <w:ilvl w:val="0"/>
          <w:numId w:val="2"/>
        </w:numPr>
        <w:rPr>
          <w:rFonts w:ascii="Arial" w:hAnsi="Arial" w:cs="Arial"/>
          <w:b/>
          <w:i/>
          <w:sz w:val="22"/>
          <w:szCs w:val="22"/>
        </w:rPr>
      </w:pPr>
      <w:r w:rsidRPr="0039392C">
        <w:rPr>
          <w:rFonts w:ascii="Arial" w:hAnsi="Arial" w:cs="Arial"/>
          <w:b/>
          <w:i/>
          <w:sz w:val="22"/>
          <w:szCs w:val="22"/>
        </w:rPr>
        <w:t>Beteiligungsverfahren nach § 18 ff des Gesetz</w:t>
      </w:r>
      <w:r w:rsidR="0039392C" w:rsidRPr="0039392C">
        <w:rPr>
          <w:rFonts w:ascii="Arial" w:hAnsi="Arial" w:cs="Arial"/>
          <w:b/>
          <w:i/>
          <w:sz w:val="22"/>
          <w:szCs w:val="22"/>
        </w:rPr>
        <w:t>es</w:t>
      </w:r>
      <w:r w:rsidRPr="0039392C">
        <w:rPr>
          <w:rFonts w:ascii="Arial" w:hAnsi="Arial" w:cs="Arial"/>
          <w:b/>
          <w:i/>
          <w:sz w:val="22"/>
          <w:szCs w:val="22"/>
        </w:rPr>
        <w:t xml:space="preserve"> über die Umweltverträglichkeitsprüfung (UVPG)</w:t>
      </w:r>
    </w:p>
    <w:p w:rsidR="00A4588B" w:rsidRDefault="00A4588B" w:rsidP="0044415D">
      <w:pPr>
        <w:pStyle w:val="Listenabsatz"/>
        <w:rPr>
          <w:rFonts w:ascii="Arial" w:hAnsi="Arial" w:cs="Arial"/>
          <w:b/>
          <w:i/>
          <w:sz w:val="22"/>
          <w:szCs w:val="22"/>
        </w:rPr>
      </w:pPr>
    </w:p>
    <w:p w:rsidR="00A43B48" w:rsidRPr="0039392C" w:rsidRDefault="00A43B48" w:rsidP="0044415D">
      <w:pPr>
        <w:pStyle w:val="Listenabsatz"/>
        <w:rPr>
          <w:rFonts w:ascii="Arial" w:hAnsi="Arial" w:cs="Arial"/>
          <w:b/>
          <w:i/>
          <w:sz w:val="22"/>
          <w:szCs w:val="22"/>
        </w:rPr>
      </w:pPr>
    </w:p>
    <w:p w:rsidR="005144DF" w:rsidRPr="00A4588B" w:rsidRDefault="00A4588B">
      <w:pPr>
        <w:rPr>
          <w:rFonts w:ascii="Arial" w:hAnsi="Arial" w:cs="Arial"/>
          <w:sz w:val="22"/>
          <w:szCs w:val="22"/>
          <w:u w:val="single"/>
        </w:rPr>
      </w:pPr>
      <w:proofErr w:type="spellStart"/>
      <w:r w:rsidRPr="00A4588B">
        <w:rPr>
          <w:rFonts w:ascii="Arial" w:hAnsi="Arial" w:cs="Arial"/>
          <w:sz w:val="22"/>
          <w:szCs w:val="22"/>
          <w:u w:val="single"/>
        </w:rPr>
        <w:t>Vorhabensbeschreibung</w:t>
      </w:r>
      <w:proofErr w:type="spellEnd"/>
      <w:r w:rsidR="00DA1E9D">
        <w:rPr>
          <w:rFonts w:ascii="Arial" w:hAnsi="Arial" w:cs="Arial"/>
          <w:sz w:val="22"/>
          <w:szCs w:val="22"/>
          <w:u w:val="single"/>
        </w:rPr>
        <w:t>:</w:t>
      </w:r>
    </w:p>
    <w:p w:rsidR="00A23A76" w:rsidRDefault="00A23A76" w:rsidP="00E140C9">
      <w:pPr>
        <w:jc w:val="both"/>
        <w:rPr>
          <w:rFonts w:ascii="Arial" w:hAnsi="Arial" w:cs="Arial"/>
          <w:sz w:val="22"/>
          <w:szCs w:val="22"/>
        </w:rPr>
      </w:pPr>
      <w:r w:rsidRPr="00E140C9">
        <w:rPr>
          <w:rFonts w:ascii="Arial" w:hAnsi="Arial" w:cs="Arial"/>
          <w:sz w:val="22"/>
          <w:szCs w:val="22"/>
        </w:rPr>
        <w:t>Das Wasserwirtschaftsamt Deggendorf beabsichtigt, die bereits 2016 begonnenen, strukturverbessernden Maßnahmen im Isarmündungsgebiet fortzusetzen. Ziel dieser Maßnahmen ist die Entwicklung eines guten ökologischen und morphologischen Zustandes an Fluss und Auen der Isar im Sinne der europäischen Wasserrahmenrichtlinie. Des Weiteren sollen die Maßnahmen auch Verbesserungen der Sohlstabilität der Isar bewirken.</w:t>
      </w:r>
    </w:p>
    <w:p w:rsidR="00FB55F3" w:rsidRPr="00E140C9" w:rsidRDefault="00FB55F3" w:rsidP="00E140C9">
      <w:pPr>
        <w:jc w:val="both"/>
        <w:rPr>
          <w:rFonts w:ascii="Arial" w:hAnsi="Arial" w:cs="Arial"/>
          <w:sz w:val="22"/>
          <w:szCs w:val="22"/>
        </w:rPr>
      </w:pPr>
    </w:p>
    <w:p w:rsidR="001F5588" w:rsidRDefault="00A23A76" w:rsidP="00E140C9">
      <w:pPr>
        <w:jc w:val="both"/>
        <w:rPr>
          <w:rFonts w:ascii="Arial" w:hAnsi="Arial" w:cs="Arial"/>
          <w:sz w:val="22"/>
          <w:szCs w:val="22"/>
        </w:rPr>
      </w:pPr>
      <w:r w:rsidRPr="00E140C9">
        <w:rPr>
          <w:rFonts w:ascii="Arial" w:hAnsi="Arial" w:cs="Arial"/>
          <w:sz w:val="22"/>
          <w:szCs w:val="22"/>
        </w:rPr>
        <w:t>Bei der Maßnahme „</w:t>
      </w:r>
      <w:r w:rsidR="001F5588">
        <w:rPr>
          <w:rFonts w:ascii="Arial" w:hAnsi="Arial" w:cs="Arial"/>
          <w:sz w:val="22"/>
          <w:szCs w:val="22"/>
        </w:rPr>
        <w:t>Angergries</w:t>
      </w:r>
      <w:r w:rsidRPr="00E140C9">
        <w:rPr>
          <w:rFonts w:ascii="Arial" w:hAnsi="Arial" w:cs="Arial"/>
          <w:sz w:val="22"/>
          <w:szCs w:val="22"/>
        </w:rPr>
        <w:t xml:space="preserve">“ werden auf der rechten Isarseite zwischen km </w:t>
      </w:r>
      <w:r w:rsidR="001F5588">
        <w:rPr>
          <w:rFonts w:ascii="Arial" w:hAnsi="Arial" w:cs="Arial"/>
          <w:sz w:val="22"/>
          <w:szCs w:val="22"/>
        </w:rPr>
        <w:t>6,6 und 5,8</w:t>
      </w:r>
      <w:r w:rsidRPr="00E140C9">
        <w:rPr>
          <w:rFonts w:ascii="Arial" w:hAnsi="Arial" w:cs="Arial"/>
          <w:sz w:val="22"/>
          <w:szCs w:val="22"/>
        </w:rPr>
        <w:t xml:space="preserve"> d</w:t>
      </w:r>
      <w:r w:rsidR="00AF7B8A">
        <w:rPr>
          <w:rFonts w:ascii="Arial" w:hAnsi="Arial" w:cs="Arial"/>
          <w:sz w:val="22"/>
          <w:szCs w:val="22"/>
        </w:rPr>
        <w:t xml:space="preserve">er vorhandene </w:t>
      </w:r>
      <w:proofErr w:type="spellStart"/>
      <w:r w:rsidR="00AF7B8A">
        <w:rPr>
          <w:rFonts w:ascii="Arial" w:hAnsi="Arial" w:cs="Arial"/>
          <w:sz w:val="22"/>
          <w:szCs w:val="22"/>
        </w:rPr>
        <w:t>Uferverbau</w:t>
      </w:r>
      <w:proofErr w:type="spellEnd"/>
      <w:r w:rsidR="00AF7B8A">
        <w:rPr>
          <w:rFonts w:ascii="Arial" w:hAnsi="Arial" w:cs="Arial"/>
          <w:sz w:val="22"/>
          <w:szCs w:val="22"/>
        </w:rPr>
        <w:t xml:space="preserve"> entfernt sowie </w:t>
      </w:r>
      <w:r w:rsidR="00A626DC" w:rsidRPr="00E140C9">
        <w:rPr>
          <w:rFonts w:ascii="Arial" w:hAnsi="Arial" w:cs="Arial"/>
          <w:sz w:val="22"/>
          <w:szCs w:val="22"/>
        </w:rPr>
        <w:t xml:space="preserve">Auflandungen und </w:t>
      </w:r>
      <w:proofErr w:type="spellStart"/>
      <w:r w:rsidR="00A626DC" w:rsidRPr="00E140C9">
        <w:rPr>
          <w:rFonts w:ascii="Arial" w:hAnsi="Arial" w:cs="Arial"/>
          <w:sz w:val="22"/>
          <w:szCs w:val="22"/>
        </w:rPr>
        <w:t>Uferrehnen</w:t>
      </w:r>
      <w:proofErr w:type="spellEnd"/>
      <w:r w:rsidR="00A626DC" w:rsidRPr="00E140C9">
        <w:rPr>
          <w:rFonts w:ascii="Arial" w:hAnsi="Arial" w:cs="Arial"/>
          <w:sz w:val="22"/>
          <w:szCs w:val="22"/>
        </w:rPr>
        <w:t xml:space="preserve"> abgetragen. </w:t>
      </w:r>
      <w:r w:rsidR="001F5588">
        <w:rPr>
          <w:rFonts w:ascii="Arial" w:hAnsi="Arial" w:cs="Arial"/>
          <w:sz w:val="22"/>
          <w:szCs w:val="22"/>
        </w:rPr>
        <w:t>Im Pralluferbereich zwischen km 7,6 und 6,6 bleibt der Uferschutz erhalten.</w:t>
      </w:r>
    </w:p>
    <w:p w:rsidR="001F5588" w:rsidRDefault="00A626DC" w:rsidP="00E140C9">
      <w:pPr>
        <w:jc w:val="both"/>
        <w:rPr>
          <w:rFonts w:ascii="Arial" w:hAnsi="Arial" w:cs="Arial"/>
          <w:sz w:val="22"/>
          <w:szCs w:val="22"/>
        </w:rPr>
      </w:pPr>
      <w:r w:rsidRPr="00E140C9">
        <w:rPr>
          <w:rFonts w:ascii="Arial" w:hAnsi="Arial" w:cs="Arial"/>
          <w:sz w:val="22"/>
          <w:szCs w:val="22"/>
        </w:rPr>
        <w:t xml:space="preserve">Die Mächtigkeit der Hochwassersedimente liegt im </w:t>
      </w:r>
      <w:r w:rsidR="001F5588">
        <w:rPr>
          <w:rFonts w:ascii="Arial" w:hAnsi="Arial" w:cs="Arial"/>
          <w:sz w:val="22"/>
          <w:szCs w:val="22"/>
        </w:rPr>
        <w:t>Uferbereich</w:t>
      </w:r>
      <w:r w:rsidRPr="00E140C9">
        <w:rPr>
          <w:rFonts w:ascii="Arial" w:hAnsi="Arial" w:cs="Arial"/>
          <w:sz w:val="22"/>
          <w:szCs w:val="22"/>
        </w:rPr>
        <w:t xml:space="preserve"> </w:t>
      </w:r>
      <w:r w:rsidR="001F5588">
        <w:rPr>
          <w:rFonts w:ascii="Arial" w:hAnsi="Arial" w:cs="Arial"/>
          <w:sz w:val="22"/>
          <w:szCs w:val="22"/>
        </w:rPr>
        <w:t xml:space="preserve">im Mittel </w:t>
      </w:r>
      <w:r w:rsidRPr="00E140C9">
        <w:rPr>
          <w:rFonts w:ascii="Arial" w:hAnsi="Arial" w:cs="Arial"/>
          <w:sz w:val="22"/>
          <w:szCs w:val="22"/>
        </w:rPr>
        <w:t xml:space="preserve">etwa </w:t>
      </w:r>
      <w:r w:rsidR="001F5588">
        <w:rPr>
          <w:rFonts w:ascii="Arial" w:hAnsi="Arial" w:cs="Arial"/>
          <w:sz w:val="22"/>
          <w:szCs w:val="22"/>
        </w:rPr>
        <w:t xml:space="preserve">bei </w:t>
      </w:r>
      <w:r w:rsidRPr="00E140C9">
        <w:rPr>
          <w:rFonts w:ascii="Arial" w:hAnsi="Arial" w:cs="Arial"/>
          <w:sz w:val="22"/>
          <w:szCs w:val="22"/>
        </w:rPr>
        <w:t xml:space="preserve">1,5 m; </w:t>
      </w:r>
      <w:r w:rsidR="001F5588">
        <w:rPr>
          <w:rFonts w:ascii="Arial" w:hAnsi="Arial" w:cs="Arial"/>
          <w:sz w:val="22"/>
          <w:szCs w:val="22"/>
        </w:rPr>
        <w:t>der geplante Abtrag erfolgt auf einer durchschnittlichen Breite von ca. 75 m in das Isarvorland und in einer Höhe im Uferbereich von ca. 1,5 m.</w:t>
      </w:r>
    </w:p>
    <w:p w:rsidR="001F5588" w:rsidRDefault="001F5588" w:rsidP="00E140C9">
      <w:pPr>
        <w:jc w:val="both"/>
        <w:rPr>
          <w:rFonts w:ascii="Arial" w:hAnsi="Arial" w:cs="Arial"/>
          <w:sz w:val="22"/>
          <w:szCs w:val="22"/>
        </w:rPr>
      </w:pPr>
      <w:r>
        <w:rPr>
          <w:rFonts w:ascii="Arial" w:hAnsi="Arial" w:cs="Arial"/>
          <w:sz w:val="22"/>
          <w:szCs w:val="22"/>
        </w:rPr>
        <w:t>Das nach dem Abtrag entstehende Plateau wird an die vorhandene Geländestruktur angepasst. Vorhandene Strukturen</w:t>
      </w:r>
      <w:r w:rsidR="00FB55F3">
        <w:rPr>
          <w:rFonts w:ascii="Arial" w:hAnsi="Arial" w:cs="Arial"/>
          <w:sz w:val="22"/>
          <w:szCs w:val="22"/>
        </w:rPr>
        <w:t xml:space="preserve">, Seigen oder Geländekanten sowie wertvolle Vegetationsbestände oder </w:t>
      </w:r>
      <w:proofErr w:type="spellStart"/>
      <w:r w:rsidR="00FB55F3">
        <w:rPr>
          <w:rFonts w:ascii="Arial" w:hAnsi="Arial" w:cs="Arial"/>
          <w:sz w:val="22"/>
          <w:szCs w:val="22"/>
        </w:rPr>
        <w:t>Habitatbäume</w:t>
      </w:r>
      <w:proofErr w:type="spellEnd"/>
      <w:r w:rsidR="00FB55F3">
        <w:rPr>
          <w:rFonts w:ascii="Arial" w:hAnsi="Arial" w:cs="Arial"/>
          <w:sz w:val="22"/>
          <w:szCs w:val="22"/>
        </w:rPr>
        <w:t xml:space="preserve"> werden in die berücksichtigt. Der Abtrag wird eine Fläche von ca. 10 ha einnehmen.</w:t>
      </w:r>
    </w:p>
    <w:p w:rsidR="00FB55F3" w:rsidRDefault="00FB55F3" w:rsidP="00E140C9">
      <w:pPr>
        <w:jc w:val="both"/>
        <w:rPr>
          <w:rFonts w:ascii="Arial" w:hAnsi="Arial" w:cs="Arial"/>
          <w:sz w:val="22"/>
          <w:szCs w:val="22"/>
        </w:rPr>
      </w:pPr>
    </w:p>
    <w:p w:rsidR="00FB55F3" w:rsidRDefault="00FB55F3" w:rsidP="00E140C9">
      <w:pPr>
        <w:jc w:val="both"/>
        <w:rPr>
          <w:rFonts w:ascii="Arial" w:hAnsi="Arial" w:cs="Arial"/>
          <w:sz w:val="22"/>
          <w:szCs w:val="22"/>
        </w:rPr>
      </w:pPr>
      <w:r>
        <w:rPr>
          <w:rFonts w:ascii="Arial" w:hAnsi="Arial" w:cs="Arial"/>
          <w:sz w:val="22"/>
          <w:szCs w:val="22"/>
        </w:rPr>
        <w:t xml:space="preserve">Auf einer Länge von ca. 1,4 km soll parallel zur Isar ein durchströmter </w:t>
      </w:r>
      <w:r w:rsidRPr="00A9196E">
        <w:rPr>
          <w:rFonts w:ascii="Arial" w:hAnsi="Arial" w:cs="Arial"/>
          <w:b/>
          <w:sz w:val="22"/>
          <w:szCs w:val="22"/>
        </w:rPr>
        <w:t>Seitenarm</w:t>
      </w:r>
      <w:r>
        <w:rPr>
          <w:rFonts w:ascii="Arial" w:hAnsi="Arial" w:cs="Arial"/>
          <w:sz w:val="22"/>
          <w:szCs w:val="22"/>
        </w:rPr>
        <w:t xml:space="preserve"> angelegt werden. Durch die naturnahe </w:t>
      </w:r>
      <w:proofErr w:type="spellStart"/>
      <w:r>
        <w:rPr>
          <w:rFonts w:ascii="Arial" w:hAnsi="Arial" w:cs="Arial"/>
          <w:sz w:val="22"/>
          <w:szCs w:val="22"/>
        </w:rPr>
        <w:t>Gerinnegestaltung</w:t>
      </w:r>
      <w:proofErr w:type="spellEnd"/>
      <w:r>
        <w:rPr>
          <w:rFonts w:ascii="Arial" w:hAnsi="Arial" w:cs="Arial"/>
          <w:sz w:val="22"/>
          <w:szCs w:val="22"/>
        </w:rPr>
        <w:t xml:space="preserve"> wird sich ein dauerhaftes Fließgewässer entwickeln. Der Seitenarm wird an mehreren Stellen mit dem </w:t>
      </w:r>
      <w:proofErr w:type="spellStart"/>
      <w:r>
        <w:rPr>
          <w:rFonts w:ascii="Arial" w:hAnsi="Arial" w:cs="Arial"/>
          <w:sz w:val="22"/>
          <w:szCs w:val="22"/>
        </w:rPr>
        <w:t>Hauptarm</w:t>
      </w:r>
      <w:proofErr w:type="spellEnd"/>
      <w:r>
        <w:rPr>
          <w:rFonts w:ascii="Arial" w:hAnsi="Arial" w:cs="Arial"/>
          <w:sz w:val="22"/>
          <w:szCs w:val="22"/>
        </w:rPr>
        <w:t xml:space="preserve"> der Isar vernetzt. Zwischen der Isar und dem Seitenarm entsteht eine Insellage mit ungestörter Auenlandschaft. Der Unterhaltungsweg wird südlich des Seitenarmes neu geführt.</w:t>
      </w:r>
    </w:p>
    <w:p w:rsidR="00FB55F3" w:rsidRDefault="00FB55F3" w:rsidP="00E140C9">
      <w:pPr>
        <w:jc w:val="both"/>
        <w:rPr>
          <w:rFonts w:ascii="Arial" w:hAnsi="Arial" w:cs="Arial"/>
          <w:sz w:val="22"/>
          <w:szCs w:val="22"/>
        </w:rPr>
      </w:pPr>
    </w:p>
    <w:p w:rsidR="00FB55F3" w:rsidRDefault="00FB55F3" w:rsidP="00E140C9">
      <w:pPr>
        <w:jc w:val="both"/>
        <w:rPr>
          <w:rFonts w:ascii="Arial" w:hAnsi="Arial" w:cs="Arial"/>
          <w:sz w:val="22"/>
          <w:szCs w:val="22"/>
        </w:rPr>
      </w:pPr>
      <w:r>
        <w:rPr>
          <w:rFonts w:ascii="Arial" w:hAnsi="Arial" w:cs="Arial"/>
          <w:sz w:val="22"/>
          <w:szCs w:val="22"/>
        </w:rPr>
        <w:t xml:space="preserve">Im Pralluferbereich der Isar zwischen km 7,2 und 6.0 wird ein geeigneter Teil der Feinsedimente so vorgeschüttet, dass sie bei höherer Wasserführung vom Fluss selbst mobilisiert werden. </w:t>
      </w:r>
    </w:p>
    <w:p w:rsidR="00FB55F3" w:rsidRDefault="00FB55F3" w:rsidP="00E140C9">
      <w:pPr>
        <w:jc w:val="both"/>
        <w:rPr>
          <w:rFonts w:ascii="Arial" w:hAnsi="Arial" w:cs="Arial"/>
          <w:sz w:val="22"/>
          <w:szCs w:val="22"/>
        </w:rPr>
      </w:pPr>
    </w:p>
    <w:p w:rsidR="00FB55F3" w:rsidRDefault="00FB55F3" w:rsidP="00E140C9">
      <w:pPr>
        <w:jc w:val="both"/>
        <w:rPr>
          <w:rFonts w:ascii="Arial" w:hAnsi="Arial" w:cs="Arial"/>
          <w:sz w:val="22"/>
          <w:szCs w:val="22"/>
        </w:rPr>
      </w:pPr>
      <w:r>
        <w:rPr>
          <w:rFonts w:ascii="Arial" w:hAnsi="Arial" w:cs="Arial"/>
          <w:sz w:val="22"/>
          <w:szCs w:val="22"/>
        </w:rPr>
        <w:t xml:space="preserve">Durch die Maßnahmen werden die Voraussetzungen für die Entstehung von natürlichen </w:t>
      </w:r>
      <w:r w:rsidRPr="00A9196E">
        <w:rPr>
          <w:rFonts w:ascii="Arial" w:hAnsi="Arial" w:cs="Arial"/>
          <w:b/>
          <w:sz w:val="22"/>
          <w:szCs w:val="22"/>
        </w:rPr>
        <w:t>Weichholz-Auwäldern</w:t>
      </w:r>
      <w:r>
        <w:rPr>
          <w:rFonts w:ascii="Arial" w:hAnsi="Arial" w:cs="Arial"/>
          <w:sz w:val="22"/>
          <w:szCs w:val="22"/>
        </w:rPr>
        <w:t xml:space="preserve"> geschaffen. Die Weidenaue kann sich auf </w:t>
      </w:r>
      <w:proofErr w:type="spellStart"/>
      <w:r>
        <w:rPr>
          <w:rFonts w:ascii="Arial" w:hAnsi="Arial" w:cs="Arial"/>
          <w:sz w:val="22"/>
          <w:szCs w:val="22"/>
        </w:rPr>
        <w:t>Rohboden</w:t>
      </w:r>
      <w:proofErr w:type="spellEnd"/>
      <w:r>
        <w:rPr>
          <w:rFonts w:ascii="Arial" w:hAnsi="Arial" w:cs="Arial"/>
          <w:sz w:val="22"/>
          <w:szCs w:val="22"/>
        </w:rPr>
        <w:t xml:space="preserve"> über Samenanflug, unterstützt</w:t>
      </w:r>
      <w:r w:rsidR="00A9196E">
        <w:rPr>
          <w:rFonts w:ascii="Arial" w:hAnsi="Arial" w:cs="Arial"/>
          <w:sz w:val="22"/>
          <w:szCs w:val="22"/>
        </w:rPr>
        <w:t xml:space="preserve"> durch Einbringen von Weidens</w:t>
      </w:r>
      <w:r>
        <w:rPr>
          <w:rFonts w:ascii="Arial" w:hAnsi="Arial" w:cs="Arial"/>
          <w:sz w:val="22"/>
          <w:szCs w:val="22"/>
        </w:rPr>
        <w:t>etzstangen sowie durch das Pflanzen von seltenen</w:t>
      </w:r>
      <w:r w:rsidR="00A9196E">
        <w:rPr>
          <w:rFonts w:ascii="Arial" w:hAnsi="Arial" w:cs="Arial"/>
          <w:sz w:val="22"/>
          <w:szCs w:val="22"/>
        </w:rPr>
        <w:t xml:space="preserve"> Gehölzen, entwickeln.</w:t>
      </w:r>
    </w:p>
    <w:p w:rsidR="00A9196E" w:rsidRDefault="00A9196E" w:rsidP="00E140C9">
      <w:pPr>
        <w:jc w:val="both"/>
        <w:rPr>
          <w:rFonts w:ascii="Arial" w:hAnsi="Arial" w:cs="Arial"/>
          <w:sz w:val="22"/>
          <w:szCs w:val="22"/>
        </w:rPr>
      </w:pPr>
    </w:p>
    <w:p w:rsidR="00A9196E" w:rsidRDefault="00A9196E" w:rsidP="00E140C9">
      <w:pPr>
        <w:jc w:val="both"/>
        <w:rPr>
          <w:rFonts w:ascii="Arial" w:hAnsi="Arial" w:cs="Arial"/>
          <w:sz w:val="22"/>
          <w:szCs w:val="22"/>
        </w:rPr>
      </w:pPr>
      <w:r>
        <w:rPr>
          <w:rFonts w:ascii="Arial" w:hAnsi="Arial" w:cs="Arial"/>
          <w:sz w:val="22"/>
          <w:szCs w:val="22"/>
        </w:rPr>
        <w:t xml:space="preserve">Auf geeignetem Geländeniveau der </w:t>
      </w:r>
      <w:r w:rsidRPr="00A9196E">
        <w:rPr>
          <w:rFonts w:ascii="Arial" w:hAnsi="Arial" w:cs="Arial"/>
          <w:b/>
          <w:sz w:val="22"/>
          <w:szCs w:val="22"/>
        </w:rPr>
        <w:t>Hartholzaue</w:t>
      </w:r>
      <w:r>
        <w:rPr>
          <w:rFonts w:ascii="Arial" w:hAnsi="Arial" w:cs="Arial"/>
          <w:sz w:val="22"/>
          <w:szCs w:val="22"/>
        </w:rPr>
        <w:t xml:space="preserve">, hier vor allem am Rande der </w:t>
      </w:r>
      <w:proofErr w:type="spellStart"/>
      <w:r>
        <w:rPr>
          <w:rFonts w:ascii="Arial" w:hAnsi="Arial" w:cs="Arial"/>
          <w:sz w:val="22"/>
          <w:szCs w:val="22"/>
        </w:rPr>
        <w:t>Abtragsbereiche</w:t>
      </w:r>
      <w:proofErr w:type="spellEnd"/>
      <w:r>
        <w:rPr>
          <w:rFonts w:ascii="Arial" w:hAnsi="Arial" w:cs="Arial"/>
          <w:sz w:val="22"/>
          <w:szCs w:val="22"/>
        </w:rPr>
        <w:t xml:space="preserve"> werden mittels Pflanzung die entsprechenden Standorte aufgewertet und entwickelt.</w:t>
      </w:r>
    </w:p>
    <w:p w:rsidR="0044415D" w:rsidRDefault="0044415D">
      <w:pPr>
        <w:rPr>
          <w:rFonts w:ascii="Arial" w:hAnsi="Arial" w:cs="Arial"/>
          <w:sz w:val="22"/>
          <w:szCs w:val="22"/>
        </w:rPr>
      </w:pPr>
    </w:p>
    <w:p w:rsidR="00A43B48" w:rsidRDefault="00A43B48">
      <w:pPr>
        <w:rPr>
          <w:rFonts w:ascii="Arial" w:hAnsi="Arial" w:cs="Arial"/>
          <w:sz w:val="22"/>
          <w:szCs w:val="22"/>
        </w:rPr>
      </w:pPr>
    </w:p>
    <w:p w:rsidR="0044415D" w:rsidRPr="0044415D" w:rsidRDefault="0044415D">
      <w:pPr>
        <w:rPr>
          <w:rFonts w:ascii="Arial" w:hAnsi="Arial" w:cs="Arial"/>
          <w:sz w:val="22"/>
          <w:szCs w:val="22"/>
          <w:u w:val="single"/>
        </w:rPr>
      </w:pPr>
      <w:r w:rsidRPr="0044415D">
        <w:rPr>
          <w:rFonts w:ascii="Arial" w:hAnsi="Arial" w:cs="Arial"/>
          <w:sz w:val="22"/>
          <w:szCs w:val="22"/>
          <w:u w:val="single"/>
        </w:rPr>
        <w:t>Zulassungsverfahren</w:t>
      </w:r>
    </w:p>
    <w:p w:rsidR="005144DF" w:rsidRDefault="0039392C">
      <w:pPr>
        <w:ind w:right="-284"/>
        <w:jc w:val="both"/>
        <w:rPr>
          <w:rFonts w:ascii="Arial" w:hAnsi="Arial" w:cs="Arial"/>
          <w:sz w:val="22"/>
          <w:szCs w:val="22"/>
        </w:rPr>
      </w:pPr>
      <w:r>
        <w:rPr>
          <w:rFonts w:ascii="Arial" w:hAnsi="Arial" w:cs="Arial"/>
          <w:sz w:val="22"/>
          <w:szCs w:val="22"/>
        </w:rPr>
        <w:t xml:space="preserve">Bei der Maßnahme handelt es sich um einen Gewässerausbau </w:t>
      </w:r>
      <w:proofErr w:type="spellStart"/>
      <w:r>
        <w:rPr>
          <w:rFonts w:ascii="Arial" w:hAnsi="Arial" w:cs="Arial"/>
          <w:sz w:val="22"/>
          <w:szCs w:val="22"/>
        </w:rPr>
        <w:t>i.S.d</w:t>
      </w:r>
      <w:proofErr w:type="spellEnd"/>
      <w:r>
        <w:rPr>
          <w:rFonts w:ascii="Arial" w:hAnsi="Arial" w:cs="Arial"/>
          <w:sz w:val="22"/>
          <w:szCs w:val="22"/>
        </w:rPr>
        <w:t xml:space="preserve">. § 67 Abs. 2 Wasserhaushaltsgesetz (WHG). </w:t>
      </w:r>
      <w:r w:rsidR="005144DF" w:rsidRPr="00E140C9">
        <w:rPr>
          <w:rFonts w:ascii="Arial" w:hAnsi="Arial" w:cs="Arial"/>
          <w:sz w:val="22"/>
          <w:szCs w:val="22"/>
        </w:rPr>
        <w:t xml:space="preserve">Für das o. g. Vorhaben wird </w:t>
      </w:r>
      <w:r w:rsidR="00A23A76" w:rsidRPr="00E140C9">
        <w:rPr>
          <w:rFonts w:ascii="Arial" w:hAnsi="Arial" w:cs="Arial"/>
          <w:sz w:val="22"/>
          <w:szCs w:val="22"/>
        </w:rPr>
        <w:t xml:space="preserve">ein </w:t>
      </w:r>
      <w:r w:rsidR="00E140C9">
        <w:rPr>
          <w:rFonts w:ascii="Arial" w:hAnsi="Arial" w:cs="Arial"/>
          <w:sz w:val="22"/>
          <w:szCs w:val="22"/>
        </w:rPr>
        <w:t>Planfeststellungsverfahren nach</w:t>
      </w:r>
      <w:r w:rsidR="005144DF" w:rsidRPr="00E140C9">
        <w:rPr>
          <w:rFonts w:ascii="Arial" w:hAnsi="Arial" w:cs="Arial"/>
          <w:sz w:val="22"/>
          <w:szCs w:val="22"/>
        </w:rPr>
        <w:t xml:space="preserve"> </w:t>
      </w:r>
      <w:r w:rsidR="00A626DC" w:rsidRPr="00E140C9">
        <w:rPr>
          <w:rFonts w:ascii="Arial" w:hAnsi="Arial" w:cs="Arial"/>
          <w:sz w:val="22"/>
          <w:szCs w:val="22"/>
        </w:rPr>
        <w:t xml:space="preserve">§ 68 Wasserhaushaltsgesetz (WHG) </w:t>
      </w:r>
      <w:r w:rsidR="00E140C9">
        <w:rPr>
          <w:rFonts w:ascii="Arial" w:hAnsi="Arial" w:cs="Arial"/>
          <w:sz w:val="22"/>
          <w:szCs w:val="22"/>
        </w:rPr>
        <w:t xml:space="preserve">durchgeführt, das den Anforderungen des Gesetzes über die Umweltverträglichkeitsprüfung (UVPG) entspricht. </w:t>
      </w:r>
    </w:p>
    <w:p w:rsidR="00A43B48" w:rsidRDefault="00A43B48">
      <w:pPr>
        <w:ind w:right="-284"/>
        <w:jc w:val="both"/>
        <w:rPr>
          <w:rFonts w:ascii="Arial" w:hAnsi="Arial" w:cs="Arial"/>
          <w:sz w:val="22"/>
          <w:szCs w:val="22"/>
        </w:rPr>
      </w:pPr>
    </w:p>
    <w:p w:rsidR="00A43B48" w:rsidRPr="00E140C9" w:rsidRDefault="00A43B48">
      <w:pPr>
        <w:ind w:right="-284"/>
        <w:jc w:val="both"/>
        <w:rPr>
          <w:rFonts w:ascii="Arial" w:hAnsi="Arial" w:cs="Arial"/>
          <w:sz w:val="22"/>
          <w:szCs w:val="22"/>
        </w:rPr>
      </w:pPr>
    </w:p>
    <w:p w:rsidR="005144DF" w:rsidRPr="0044415D" w:rsidRDefault="0044415D">
      <w:pPr>
        <w:ind w:right="-284"/>
        <w:jc w:val="both"/>
        <w:rPr>
          <w:rFonts w:ascii="Arial" w:hAnsi="Arial" w:cs="Arial"/>
          <w:sz w:val="22"/>
          <w:szCs w:val="22"/>
          <w:u w:val="single"/>
        </w:rPr>
      </w:pPr>
      <w:r w:rsidRPr="0044415D">
        <w:rPr>
          <w:rFonts w:ascii="Arial" w:hAnsi="Arial" w:cs="Arial"/>
          <w:sz w:val="22"/>
          <w:szCs w:val="22"/>
          <w:u w:val="single"/>
        </w:rPr>
        <w:t>Umweltverträglichkeitsprüfung</w:t>
      </w:r>
    </w:p>
    <w:p w:rsidR="005735C8" w:rsidRDefault="0039392C" w:rsidP="00A9196E">
      <w:pPr>
        <w:ind w:right="-284"/>
        <w:jc w:val="both"/>
        <w:rPr>
          <w:rFonts w:ascii="Arial" w:hAnsi="Arial" w:cs="Arial"/>
          <w:sz w:val="22"/>
          <w:szCs w:val="22"/>
        </w:rPr>
      </w:pPr>
      <w:r>
        <w:rPr>
          <w:rFonts w:ascii="Arial" w:hAnsi="Arial" w:cs="Arial"/>
          <w:sz w:val="22"/>
          <w:szCs w:val="22"/>
        </w:rPr>
        <w:t xml:space="preserve">Bei dem Vorhaben </w:t>
      </w:r>
      <w:r w:rsidR="00A04D15">
        <w:rPr>
          <w:rFonts w:ascii="Arial" w:hAnsi="Arial" w:cs="Arial"/>
          <w:sz w:val="22"/>
          <w:szCs w:val="22"/>
        </w:rPr>
        <w:t>ist gemäß Nr. 13.18.1</w:t>
      </w:r>
      <w:r>
        <w:rPr>
          <w:rFonts w:ascii="Arial" w:hAnsi="Arial" w:cs="Arial"/>
          <w:sz w:val="22"/>
          <w:szCs w:val="22"/>
        </w:rPr>
        <w:t xml:space="preserve"> der Anlage 1 zum UVPG eine </w:t>
      </w:r>
      <w:r w:rsidR="00A04D15">
        <w:rPr>
          <w:rFonts w:ascii="Arial" w:hAnsi="Arial" w:cs="Arial"/>
          <w:sz w:val="22"/>
          <w:szCs w:val="22"/>
        </w:rPr>
        <w:t>allgemeine</w:t>
      </w:r>
      <w:r>
        <w:rPr>
          <w:rFonts w:ascii="Arial" w:hAnsi="Arial" w:cs="Arial"/>
          <w:sz w:val="22"/>
          <w:szCs w:val="22"/>
        </w:rPr>
        <w:t xml:space="preserve"> Vorprüfung gemäß § 7 Abs</w:t>
      </w:r>
      <w:r w:rsidR="00A04D15">
        <w:rPr>
          <w:rFonts w:ascii="Arial" w:hAnsi="Arial" w:cs="Arial"/>
          <w:sz w:val="22"/>
          <w:szCs w:val="22"/>
        </w:rPr>
        <w:t>. 1</w:t>
      </w:r>
      <w:r>
        <w:rPr>
          <w:rFonts w:ascii="Arial" w:hAnsi="Arial" w:cs="Arial"/>
          <w:sz w:val="22"/>
          <w:szCs w:val="22"/>
        </w:rPr>
        <w:t xml:space="preserve"> UVPG vorzunehmen. </w:t>
      </w:r>
      <w:r w:rsidR="00A42D7B">
        <w:rPr>
          <w:rFonts w:ascii="Arial" w:hAnsi="Arial" w:cs="Arial"/>
          <w:sz w:val="22"/>
          <w:szCs w:val="22"/>
        </w:rPr>
        <w:t>Der Eingriffs- und Wirkbereich der Maßnahme liegt</w:t>
      </w:r>
      <w:r w:rsidR="00A9196E">
        <w:rPr>
          <w:rFonts w:ascii="Arial" w:hAnsi="Arial" w:cs="Arial"/>
          <w:sz w:val="22"/>
          <w:szCs w:val="22"/>
        </w:rPr>
        <w:t xml:space="preserve"> im FFH- und SPA-Gebiet, </w:t>
      </w:r>
      <w:r w:rsidR="00A42D7B">
        <w:rPr>
          <w:rFonts w:ascii="Arial" w:hAnsi="Arial" w:cs="Arial"/>
          <w:sz w:val="22"/>
          <w:szCs w:val="22"/>
        </w:rPr>
        <w:t>im Naturschutzgebiet „Isarmündung</w:t>
      </w:r>
      <w:r w:rsidR="00A9196E">
        <w:rPr>
          <w:rFonts w:ascii="Arial" w:hAnsi="Arial" w:cs="Arial"/>
          <w:sz w:val="22"/>
          <w:szCs w:val="22"/>
        </w:rPr>
        <w:t xml:space="preserve">“ und im Landschaftsschutzgebiet „Untere Isar“. </w:t>
      </w:r>
      <w:r w:rsidR="0018083F">
        <w:rPr>
          <w:rFonts w:ascii="Arial" w:hAnsi="Arial" w:cs="Arial"/>
          <w:sz w:val="22"/>
          <w:szCs w:val="22"/>
        </w:rPr>
        <w:t xml:space="preserve"> </w:t>
      </w:r>
      <w:r w:rsidR="00A9196E">
        <w:rPr>
          <w:rFonts w:ascii="Arial" w:hAnsi="Arial" w:cs="Arial"/>
          <w:sz w:val="22"/>
          <w:szCs w:val="22"/>
        </w:rPr>
        <w:t>Die Durchführung einer Umweltverträglichkeitsprüfung wurde vom Vorhabensträger beantragt.</w:t>
      </w:r>
    </w:p>
    <w:p w:rsidR="00DA1E9D" w:rsidRDefault="00DA1E9D">
      <w:pPr>
        <w:ind w:right="-284"/>
        <w:jc w:val="both"/>
        <w:rPr>
          <w:rFonts w:ascii="Arial" w:hAnsi="Arial" w:cs="Arial"/>
          <w:sz w:val="22"/>
          <w:szCs w:val="22"/>
        </w:rPr>
      </w:pPr>
    </w:p>
    <w:p w:rsidR="00DA1E9D" w:rsidRPr="00176B7E" w:rsidRDefault="00DA1E9D">
      <w:pPr>
        <w:ind w:right="-284"/>
        <w:jc w:val="both"/>
        <w:rPr>
          <w:rFonts w:ascii="Arial" w:hAnsi="Arial" w:cs="Arial"/>
          <w:sz w:val="22"/>
          <w:szCs w:val="22"/>
        </w:rPr>
      </w:pPr>
    </w:p>
    <w:p w:rsidR="00DA1E9D" w:rsidRPr="0044415D" w:rsidRDefault="00DA1E9D" w:rsidP="00DA1E9D">
      <w:pPr>
        <w:rPr>
          <w:rFonts w:ascii="Arial" w:hAnsi="Arial" w:cs="Arial"/>
          <w:sz w:val="22"/>
          <w:szCs w:val="22"/>
          <w:u w:val="single"/>
        </w:rPr>
      </w:pPr>
      <w:r w:rsidRPr="0044415D">
        <w:rPr>
          <w:rFonts w:ascii="Arial" w:hAnsi="Arial" w:cs="Arial"/>
          <w:sz w:val="22"/>
          <w:szCs w:val="22"/>
          <w:u w:val="single"/>
        </w:rPr>
        <w:t>Zugrundeliegende Unterlagen</w:t>
      </w:r>
    </w:p>
    <w:p w:rsidR="00DA1E9D" w:rsidRPr="005D20A0" w:rsidRDefault="00DA1E9D" w:rsidP="00DA1E9D">
      <w:pPr>
        <w:pStyle w:val="Listenabsatz"/>
        <w:numPr>
          <w:ilvl w:val="0"/>
          <w:numId w:val="3"/>
        </w:numPr>
        <w:rPr>
          <w:rFonts w:ascii="Arial" w:hAnsi="Arial" w:cs="Arial"/>
          <w:sz w:val="22"/>
          <w:szCs w:val="22"/>
        </w:rPr>
      </w:pPr>
      <w:r w:rsidRPr="005D20A0">
        <w:rPr>
          <w:rFonts w:ascii="Arial" w:hAnsi="Arial" w:cs="Arial"/>
          <w:sz w:val="22"/>
          <w:szCs w:val="22"/>
        </w:rPr>
        <w:t>Erläuterungsbericht</w:t>
      </w:r>
      <w:r w:rsidR="00A9196E">
        <w:rPr>
          <w:rFonts w:ascii="Arial" w:hAnsi="Arial" w:cs="Arial"/>
          <w:sz w:val="22"/>
          <w:szCs w:val="22"/>
        </w:rPr>
        <w:t xml:space="preserve"> Wasserrecht</w:t>
      </w:r>
    </w:p>
    <w:p w:rsidR="00DA1E9D" w:rsidRPr="005D20A0" w:rsidRDefault="00DA1E9D" w:rsidP="00DA1E9D">
      <w:pPr>
        <w:pStyle w:val="Listenabsatz"/>
        <w:numPr>
          <w:ilvl w:val="0"/>
          <w:numId w:val="3"/>
        </w:numPr>
        <w:rPr>
          <w:rFonts w:ascii="Arial" w:hAnsi="Arial" w:cs="Arial"/>
          <w:sz w:val="22"/>
          <w:szCs w:val="22"/>
        </w:rPr>
      </w:pPr>
      <w:r w:rsidRPr="005D20A0">
        <w:rPr>
          <w:rFonts w:ascii="Arial" w:hAnsi="Arial" w:cs="Arial"/>
          <w:sz w:val="22"/>
          <w:szCs w:val="22"/>
        </w:rPr>
        <w:t>Übersichtlageplan M 1: 25.000</w:t>
      </w:r>
    </w:p>
    <w:p w:rsidR="00DA1E9D" w:rsidRPr="005D20A0" w:rsidRDefault="00DA1E9D" w:rsidP="00DA1E9D">
      <w:pPr>
        <w:pStyle w:val="Listenabsatz"/>
        <w:numPr>
          <w:ilvl w:val="0"/>
          <w:numId w:val="3"/>
        </w:numPr>
        <w:rPr>
          <w:rFonts w:ascii="Arial" w:hAnsi="Arial" w:cs="Arial"/>
          <w:sz w:val="22"/>
          <w:szCs w:val="22"/>
        </w:rPr>
      </w:pPr>
      <w:r w:rsidRPr="005D20A0">
        <w:rPr>
          <w:rFonts w:ascii="Arial" w:hAnsi="Arial" w:cs="Arial"/>
          <w:sz w:val="22"/>
          <w:szCs w:val="22"/>
        </w:rPr>
        <w:t>Lageplan M 1:</w:t>
      </w:r>
      <w:r w:rsidR="00A9196E">
        <w:rPr>
          <w:rFonts w:ascii="Arial" w:hAnsi="Arial" w:cs="Arial"/>
          <w:sz w:val="22"/>
          <w:szCs w:val="22"/>
        </w:rPr>
        <w:t>5</w:t>
      </w:r>
      <w:r w:rsidRPr="005D20A0">
        <w:rPr>
          <w:rFonts w:ascii="Arial" w:hAnsi="Arial" w:cs="Arial"/>
          <w:sz w:val="22"/>
          <w:szCs w:val="22"/>
        </w:rPr>
        <w:t>.000</w:t>
      </w:r>
    </w:p>
    <w:p w:rsidR="00DA1E9D" w:rsidRPr="005D20A0" w:rsidRDefault="00A9196E" w:rsidP="00DA1E9D">
      <w:pPr>
        <w:pStyle w:val="Listenabsatz"/>
        <w:numPr>
          <w:ilvl w:val="0"/>
          <w:numId w:val="3"/>
        </w:numPr>
        <w:rPr>
          <w:rFonts w:ascii="Arial" w:hAnsi="Arial" w:cs="Arial"/>
          <w:sz w:val="22"/>
          <w:szCs w:val="22"/>
        </w:rPr>
      </w:pPr>
      <w:r>
        <w:rPr>
          <w:rFonts w:ascii="Arial" w:hAnsi="Arial" w:cs="Arial"/>
          <w:sz w:val="22"/>
          <w:szCs w:val="22"/>
        </w:rPr>
        <w:t>Querprofil M 1:250</w:t>
      </w:r>
    </w:p>
    <w:p w:rsidR="00DA1E9D" w:rsidRDefault="00DA1E9D" w:rsidP="00DA1E9D">
      <w:pPr>
        <w:pStyle w:val="Listenabsatz"/>
        <w:numPr>
          <w:ilvl w:val="0"/>
          <w:numId w:val="3"/>
        </w:numPr>
        <w:rPr>
          <w:rFonts w:ascii="Arial" w:hAnsi="Arial" w:cs="Arial"/>
          <w:sz w:val="22"/>
          <w:szCs w:val="22"/>
        </w:rPr>
      </w:pPr>
      <w:r w:rsidRPr="005D20A0">
        <w:rPr>
          <w:rFonts w:ascii="Arial" w:hAnsi="Arial" w:cs="Arial"/>
          <w:sz w:val="22"/>
          <w:szCs w:val="22"/>
        </w:rPr>
        <w:t>Landschaftspflegerischer Begleitplan</w:t>
      </w:r>
      <w:r w:rsidR="00A9196E">
        <w:rPr>
          <w:rFonts w:ascii="Arial" w:hAnsi="Arial" w:cs="Arial"/>
          <w:sz w:val="22"/>
          <w:szCs w:val="22"/>
        </w:rPr>
        <w:t xml:space="preserve"> (LBP) - Bericht</w:t>
      </w:r>
    </w:p>
    <w:p w:rsidR="005735C8" w:rsidRDefault="00A9196E" w:rsidP="00A9196E">
      <w:pPr>
        <w:pStyle w:val="Listenabsatz"/>
        <w:numPr>
          <w:ilvl w:val="0"/>
          <w:numId w:val="3"/>
        </w:numPr>
        <w:ind w:right="-284"/>
        <w:jc w:val="both"/>
        <w:rPr>
          <w:rFonts w:ascii="Arial" w:hAnsi="Arial" w:cs="Arial"/>
          <w:sz w:val="22"/>
          <w:szCs w:val="22"/>
        </w:rPr>
      </w:pPr>
      <w:r>
        <w:rPr>
          <w:rFonts w:ascii="Arial" w:hAnsi="Arial" w:cs="Arial"/>
          <w:sz w:val="22"/>
          <w:szCs w:val="22"/>
        </w:rPr>
        <w:t>LBP – Übersicht Schutzgebiete</w:t>
      </w:r>
    </w:p>
    <w:p w:rsidR="00A9196E" w:rsidRDefault="00A9196E" w:rsidP="00A9196E">
      <w:pPr>
        <w:pStyle w:val="Listenabsatz"/>
        <w:numPr>
          <w:ilvl w:val="0"/>
          <w:numId w:val="3"/>
        </w:numPr>
        <w:ind w:right="-284"/>
        <w:jc w:val="both"/>
        <w:rPr>
          <w:rFonts w:ascii="Arial" w:hAnsi="Arial" w:cs="Arial"/>
          <w:sz w:val="22"/>
          <w:szCs w:val="22"/>
        </w:rPr>
      </w:pPr>
      <w:r>
        <w:rPr>
          <w:rFonts w:ascii="Arial" w:hAnsi="Arial" w:cs="Arial"/>
          <w:sz w:val="22"/>
          <w:szCs w:val="22"/>
        </w:rPr>
        <w:t xml:space="preserve">LBP – Bestand-Bewertung </w:t>
      </w:r>
      <w:r w:rsidR="00DB029A">
        <w:rPr>
          <w:rFonts w:ascii="Arial" w:hAnsi="Arial" w:cs="Arial"/>
          <w:sz w:val="22"/>
          <w:szCs w:val="22"/>
        </w:rPr>
        <w:t>Biotope und Flora</w:t>
      </w:r>
    </w:p>
    <w:p w:rsidR="00DB029A" w:rsidRDefault="00DB029A" w:rsidP="00A9196E">
      <w:pPr>
        <w:pStyle w:val="Listenabsatz"/>
        <w:numPr>
          <w:ilvl w:val="0"/>
          <w:numId w:val="3"/>
        </w:numPr>
        <w:ind w:right="-284"/>
        <w:jc w:val="both"/>
        <w:rPr>
          <w:rFonts w:ascii="Arial" w:hAnsi="Arial" w:cs="Arial"/>
          <w:sz w:val="22"/>
          <w:szCs w:val="22"/>
        </w:rPr>
      </w:pPr>
      <w:r>
        <w:rPr>
          <w:rFonts w:ascii="Arial" w:hAnsi="Arial" w:cs="Arial"/>
          <w:sz w:val="22"/>
          <w:szCs w:val="22"/>
        </w:rPr>
        <w:t>LBP – Bestand planungsrelevante Tierarten und Strukturen</w:t>
      </w:r>
    </w:p>
    <w:p w:rsidR="00DB029A" w:rsidRDefault="00DB029A" w:rsidP="00A9196E">
      <w:pPr>
        <w:pStyle w:val="Listenabsatz"/>
        <w:numPr>
          <w:ilvl w:val="0"/>
          <w:numId w:val="3"/>
        </w:numPr>
        <w:ind w:right="-284"/>
        <w:jc w:val="both"/>
        <w:rPr>
          <w:rFonts w:ascii="Arial" w:hAnsi="Arial" w:cs="Arial"/>
          <w:sz w:val="22"/>
          <w:szCs w:val="22"/>
        </w:rPr>
      </w:pPr>
      <w:r>
        <w:rPr>
          <w:rFonts w:ascii="Arial" w:hAnsi="Arial" w:cs="Arial"/>
          <w:sz w:val="22"/>
          <w:szCs w:val="22"/>
        </w:rPr>
        <w:t>LBP – verbleibende Konflikte</w:t>
      </w:r>
    </w:p>
    <w:p w:rsidR="00DB029A" w:rsidRDefault="00DB029A" w:rsidP="00A9196E">
      <w:pPr>
        <w:pStyle w:val="Listenabsatz"/>
        <w:numPr>
          <w:ilvl w:val="0"/>
          <w:numId w:val="3"/>
        </w:numPr>
        <w:ind w:right="-284"/>
        <w:jc w:val="both"/>
        <w:rPr>
          <w:rFonts w:ascii="Arial" w:hAnsi="Arial" w:cs="Arial"/>
          <w:sz w:val="22"/>
          <w:szCs w:val="22"/>
        </w:rPr>
      </w:pPr>
      <w:r>
        <w:rPr>
          <w:rFonts w:ascii="Arial" w:hAnsi="Arial" w:cs="Arial"/>
          <w:sz w:val="22"/>
          <w:szCs w:val="22"/>
        </w:rPr>
        <w:t>LBP – Maßnahmen Alt-, Biotop-, Höhlenbäume und Flora-Fundorte</w:t>
      </w:r>
    </w:p>
    <w:p w:rsidR="00DB029A" w:rsidRDefault="00DB029A" w:rsidP="00A9196E">
      <w:pPr>
        <w:pStyle w:val="Listenabsatz"/>
        <w:numPr>
          <w:ilvl w:val="0"/>
          <w:numId w:val="3"/>
        </w:numPr>
        <w:ind w:right="-284"/>
        <w:jc w:val="both"/>
        <w:rPr>
          <w:rFonts w:ascii="Arial" w:hAnsi="Arial" w:cs="Arial"/>
          <w:sz w:val="22"/>
          <w:szCs w:val="22"/>
        </w:rPr>
      </w:pPr>
      <w:r>
        <w:rPr>
          <w:rFonts w:ascii="Arial" w:hAnsi="Arial" w:cs="Arial"/>
          <w:sz w:val="22"/>
          <w:szCs w:val="22"/>
        </w:rPr>
        <w:t>LBP – Maßnahmen FFH-</w:t>
      </w:r>
      <w:proofErr w:type="spellStart"/>
      <w:r>
        <w:rPr>
          <w:rFonts w:ascii="Arial" w:hAnsi="Arial" w:cs="Arial"/>
          <w:sz w:val="22"/>
          <w:szCs w:val="22"/>
        </w:rPr>
        <w:t>Lebenraumtypen</w:t>
      </w:r>
      <w:proofErr w:type="spellEnd"/>
      <w:r>
        <w:rPr>
          <w:rFonts w:ascii="Arial" w:hAnsi="Arial" w:cs="Arial"/>
          <w:sz w:val="22"/>
          <w:szCs w:val="22"/>
        </w:rPr>
        <w:t xml:space="preserve">, geschützte Biotope und </w:t>
      </w:r>
      <w:proofErr w:type="spellStart"/>
      <w:r>
        <w:rPr>
          <w:rFonts w:ascii="Arial" w:hAnsi="Arial" w:cs="Arial"/>
          <w:sz w:val="22"/>
          <w:szCs w:val="22"/>
        </w:rPr>
        <w:t>saP</w:t>
      </w:r>
      <w:proofErr w:type="spellEnd"/>
      <w:r>
        <w:rPr>
          <w:rFonts w:ascii="Arial" w:hAnsi="Arial" w:cs="Arial"/>
          <w:sz w:val="22"/>
          <w:szCs w:val="22"/>
        </w:rPr>
        <w:t>-Arten</w:t>
      </w:r>
    </w:p>
    <w:p w:rsidR="00DB029A" w:rsidRDefault="00DB029A" w:rsidP="00A9196E">
      <w:pPr>
        <w:pStyle w:val="Listenabsatz"/>
        <w:numPr>
          <w:ilvl w:val="0"/>
          <w:numId w:val="3"/>
        </w:numPr>
        <w:ind w:right="-284"/>
        <w:jc w:val="both"/>
        <w:rPr>
          <w:rFonts w:ascii="Arial" w:hAnsi="Arial" w:cs="Arial"/>
          <w:sz w:val="22"/>
          <w:szCs w:val="22"/>
        </w:rPr>
      </w:pPr>
      <w:r>
        <w:rPr>
          <w:rFonts w:ascii="Arial" w:hAnsi="Arial" w:cs="Arial"/>
          <w:sz w:val="22"/>
          <w:szCs w:val="22"/>
        </w:rPr>
        <w:t>FFH-Verträglichkeitsprüfung - Naturschutzgebiet</w:t>
      </w:r>
    </w:p>
    <w:p w:rsidR="00DB029A" w:rsidRDefault="00DB029A" w:rsidP="00A9196E">
      <w:pPr>
        <w:pStyle w:val="Listenabsatz"/>
        <w:numPr>
          <w:ilvl w:val="0"/>
          <w:numId w:val="3"/>
        </w:numPr>
        <w:ind w:right="-284"/>
        <w:jc w:val="both"/>
        <w:rPr>
          <w:rFonts w:ascii="Arial" w:hAnsi="Arial" w:cs="Arial"/>
          <w:sz w:val="22"/>
          <w:szCs w:val="22"/>
        </w:rPr>
      </w:pPr>
      <w:r>
        <w:rPr>
          <w:rFonts w:ascii="Arial" w:hAnsi="Arial" w:cs="Arial"/>
          <w:sz w:val="22"/>
          <w:szCs w:val="22"/>
        </w:rPr>
        <w:t>FFH-Verträglichkeitsprüfung – Vogelschutzgebiet</w:t>
      </w:r>
    </w:p>
    <w:p w:rsidR="00DB029A" w:rsidRDefault="00DB029A" w:rsidP="00A9196E">
      <w:pPr>
        <w:pStyle w:val="Listenabsatz"/>
        <w:numPr>
          <w:ilvl w:val="0"/>
          <w:numId w:val="3"/>
        </w:numPr>
        <w:ind w:right="-284"/>
        <w:jc w:val="both"/>
        <w:rPr>
          <w:rFonts w:ascii="Arial" w:hAnsi="Arial" w:cs="Arial"/>
          <w:sz w:val="22"/>
          <w:szCs w:val="22"/>
        </w:rPr>
      </w:pPr>
      <w:r>
        <w:rPr>
          <w:rFonts w:ascii="Arial" w:hAnsi="Arial" w:cs="Arial"/>
          <w:sz w:val="22"/>
          <w:szCs w:val="22"/>
        </w:rPr>
        <w:t>FFH-Verträglichkeitsprüfung – Karte Bestand/Beeinträchtigung</w:t>
      </w:r>
    </w:p>
    <w:p w:rsidR="00DB029A" w:rsidRDefault="00DB029A" w:rsidP="00A9196E">
      <w:pPr>
        <w:pStyle w:val="Listenabsatz"/>
        <w:numPr>
          <w:ilvl w:val="0"/>
          <w:numId w:val="3"/>
        </w:numPr>
        <w:ind w:right="-284"/>
        <w:jc w:val="both"/>
        <w:rPr>
          <w:rFonts w:ascii="Arial" w:hAnsi="Arial" w:cs="Arial"/>
          <w:sz w:val="22"/>
          <w:szCs w:val="22"/>
        </w:rPr>
      </w:pPr>
      <w:r>
        <w:rPr>
          <w:rFonts w:ascii="Arial" w:hAnsi="Arial" w:cs="Arial"/>
          <w:sz w:val="22"/>
          <w:szCs w:val="22"/>
        </w:rPr>
        <w:t>UVP-Bericht</w:t>
      </w:r>
    </w:p>
    <w:p w:rsidR="00DB029A" w:rsidRDefault="00DB029A" w:rsidP="00A9196E">
      <w:pPr>
        <w:pStyle w:val="Listenabsatz"/>
        <w:numPr>
          <w:ilvl w:val="0"/>
          <w:numId w:val="3"/>
        </w:numPr>
        <w:ind w:right="-284"/>
        <w:jc w:val="both"/>
        <w:rPr>
          <w:rFonts w:ascii="Arial" w:hAnsi="Arial" w:cs="Arial"/>
          <w:sz w:val="22"/>
          <w:szCs w:val="22"/>
        </w:rPr>
      </w:pPr>
      <w:proofErr w:type="spellStart"/>
      <w:r>
        <w:rPr>
          <w:rFonts w:ascii="Arial" w:hAnsi="Arial" w:cs="Arial"/>
          <w:sz w:val="22"/>
          <w:szCs w:val="22"/>
        </w:rPr>
        <w:t>saP</w:t>
      </w:r>
      <w:proofErr w:type="spellEnd"/>
      <w:r>
        <w:rPr>
          <w:rFonts w:ascii="Arial" w:hAnsi="Arial" w:cs="Arial"/>
          <w:sz w:val="22"/>
          <w:szCs w:val="22"/>
        </w:rPr>
        <w:t>-Bericht</w:t>
      </w:r>
    </w:p>
    <w:p w:rsidR="00DB029A" w:rsidRDefault="00DB029A" w:rsidP="00A9196E">
      <w:pPr>
        <w:pStyle w:val="Listenabsatz"/>
        <w:numPr>
          <w:ilvl w:val="0"/>
          <w:numId w:val="3"/>
        </w:numPr>
        <w:ind w:right="-284"/>
        <w:jc w:val="both"/>
        <w:rPr>
          <w:rFonts w:ascii="Arial" w:hAnsi="Arial" w:cs="Arial"/>
          <w:sz w:val="22"/>
          <w:szCs w:val="22"/>
        </w:rPr>
      </w:pPr>
      <w:r>
        <w:rPr>
          <w:rFonts w:ascii="Arial" w:hAnsi="Arial" w:cs="Arial"/>
          <w:sz w:val="22"/>
          <w:szCs w:val="22"/>
        </w:rPr>
        <w:t>Erläuterungen zu den Erhebungen (</w:t>
      </w:r>
      <w:proofErr w:type="spellStart"/>
      <w:r>
        <w:rPr>
          <w:rFonts w:ascii="Arial" w:hAnsi="Arial" w:cs="Arial"/>
          <w:sz w:val="22"/>
          <w:szCs w:val="22"/>
        </w:rPr>
        <w:t>Kartierbericht</w:t>
      </w:r>
      <w:proofErr w:type="spellEnd"/>
      <w:r>
        <w:rPr>
          <w:rFonts w:ascii="Arial" w:hAnsi="Arial" w:cs="Arial"/>
          <w:sz w:val="22"/>
          <w:szCs w:val="22"/>
        </w:rPr>
        <w:t>) mit Anhängen</w:t>
      </w:r>
    </w:p>
    <w:p w:rsidR="00DB029A" w:rsidRPr="00A9196E" w:rsidRDefault="00DB029A" w:rsidP="00DB029A">
      <w:pPr>
        <w:pStyle w:val="Listenabsatz"/>
        <w:ind w:right="-284"/>
        <w:jc w:val="both"/>
        <w:rPr>
          <w:rFonts w:ascii="Arial" w:hAnsi="Arial" w:cs="Arial"/>
          <w:sz w:val="22"/>
          <w:szCs w:val="22"/>
        </w:rPr>
      </w:pPr>
    </w:p>
    <w:p w:rsidR="005735C8" w:rsidRDefault="00A43B48">
      <w:pPr>
        <w:ind w:right="-284"/>
        <w:jc w:val="both"/>
        <w:rPr>
          <w:rFonts w:ascii="Arial" w:hAnsi="Arial" w:cs="Arial"/>
          <w:sz w:val="22"/>
          <w:szCs w:val="22"/>
        </w:rPr>
      </w:pPr>
      <w:r>
        <w:rPr>
          <w:rFonts w:ascii="Arial" w:hAnsi="Arial" w:cs="Arial"/>
          <w:sz w:val="22"/>
          <w:szCs w:val="22"/>
        </w:rPr>
        <w:t xml:space="preserve">Diese Entscheidung </w:t>
      </w:r>
      <w:r w:rsidR="00A42D7B">
        <w:rPr>
          <w:rFonts w:ascii="Arial" w:hAnsi="Arial" w:cs="Arial"/>
          <w:sz w:val="22"/>
          <w:szCs w:val="22"/>
        </w:rPr>
        <w:t>wird hiermit gemäß § 5 Abs. 1 Nr</w:t>
      </w:r>
      <w:r w:rsidR="00B53E99">
        <w:rPr>
          <w:rFonts w:ascii="Arial" w:hAnsi="Arial" w:cs="Arial"/>
          <w:sz w:val="22"/>
          <w:szCs w:val="22"/>
        </w:rPr>
        <w:t>. 3</w:t>
      </w:r>
      <w:r w:rsidR="0044415D">
        <w:rPr>
          <w:rFonts w:ascii="Arial" w:hAnsi="Arial" w:cs="Arial"/>
          <w:sz w:val="22"/>
          <w:szCs w:val="22"/>
        </w:rPr>
        <w:t xml:space="preserve"> </w:t>
      </w:r>
      <w:proofErr w:type="spellStart"/>
      <w:r w:rsidR="0044415D">
        <w:rPr>
          <w:rFonts w:ascii="Arial" w:hAnsi="Arial" w:cs="Arial"/>
          <w:sz w:val="22"/>
          <w:szCs w:val="22"/>
        </w:rPr>
        <w:t>i.V.m</w:t>
      </w:r>
      <w:proofErr w:type="spellEnd"/>
      <w:r w:rsidR="0044415D">
        <w:rPr>
          <w:rFonts w:ascii="Arial" w:hAnsi="Arial" w:cs="Arial"/>
          <w:sz w:val="22"/>
          <w:szCs w:val="22"/>
        </w:rPr>
        <w:t xml:space="preserve"> § 19</w:t>
      </w:r>
      <w:r w:rsidR="005D20A0">
        <w:rPr>
          <w:rFonts w:ascii="Arial" w:hAnsi="Arial" w:cs="Arial"/>
          <w:sz w:val="22"/>
          <w:szCs w:val="22"/>
        </w:rPr>
        <w:t xml:space="preserve"> </w:t>
      </w:r>
      <w:r w:rsidR="0044415D">
        <w:rPr>
          <w:rFonts w:ascii="Arial" w:hAnsi="Arial" w:cs="Arial"/>
          <w:sz w:val="22"/>
          <w:szCs w:val="22"/>
        </w:rPr>
        <w:t>UVPG festgestellt mit den Hinweisen, dass</w:t>
      </w:r>
    </w:p>
    <w:p w:rsidR="005D20A0" w:rsidRDefault="005D20A0">
      <w:pPr>
        <w:ind w:right="-284"/>
        <w:jc w:val="both"/>
        <w:rPr>
          <w:rFonts w:ascii="Arial" w:hAnsi="Arial" w:cs="Arial"/>
          <w:sz w:val="22"/>
          <w:szCs w:val="22"/>
        </w:rPr>
      </w:pPr>
    </w:p>
    <w:p w:rsidR="0044415D" w:rsidRPr="005D20A0" w:rsidRDefault="005D20A0" w:rsidP="005D20A0">
      <w:pPr>
        <w:pStyle w:val="Listenabsatz"/>
        <w:numPr>
          <w:ilvl w:val="0"/>
          <w:numId w:val="4"/>
        </w:numPr>
        <w:ind w:right="-284"/>
        <w:jc w:val="both"/>
        <w:rPr>
          <w:rFonts w:ascii="Arial" w:hAnsi="Arial" w:cs="Arial"/>
          <w:sz w:val="22"/>
          <w:szCs w:val="22"/>
        </w:rPr>
      </w:pPr>
      <w:r>
        <w:rPr>
          <w:rFonts w:ascii="Arial" w:hAnsi="Arial" w:cs="Arial"/>
          <w:sz w:val="22"/>
          <w:szCs w:val="22"/>
        </w:rPr>
        <w:t>d</w:t>
      </w:r>
      <w:r w:rsidR="0044415D" w:rsidRPr="005D20A0">
        <w:rPr>
          <w:rFonts w:ascii="Arial" w:hAnsi="Arial" w:cs="Arial"/>
          <w:sz w:val="22"/>
          <w:szCs w:val="22"/>
        </w:rPr>
        <w:t>ie für das Verfahren und die Zulassungsentscheidung zuständige Behörde das Landratsamt Deggendorf, Herrenstr. 18, 94469 Deggendorf ist,</w:t>
      </w:r>
    </w:p>
    <w:p w:rsidR="0044415D" w:rsidRPr="005D20A0" w:rsidRDefault="0044415D" w:rsidP="005D20A0">
      <w:pPr>
        <w:pStyle w:val="Listenabsatz"/>
        <w:numPr>
          <w:ilvl w:val="0"/>
          <w:numId w:val="4"/>
        </w:numPr>
        <w:ind w:right="-284"/>
        <w:jc w:val="both"/>
        <w:rPr>
          <w:rFonts w:ascii="Arial" w:hAnsi="Arial" w:cs="Arial"/>
          <w:sz w:val="22"/>
          <w:szCs w:val="22"/>
        </w:rPr>
      </w:pPr>
      <w:r w:rsidRPr="005D20A0">
        <w:rPr>
          <w:rFonts w:ascii="Arial" w:hAnsi="Arial" w:cs="Arial"/>
          <w:sz w:val="22"/>
          <w:szCs w:val="22"/>
        </w:rPr>
        <w:t>über die Zulässigkeit des Vorhabens durch eine</w:t>
      </w:r>
      <w:r w:rsidR="005D20A0" w:rsidRPr="005D20A0">
        <w:rPr>
          <w:rFonts w:ascii="Arial" w:hAnsi="Arial" w:cs="Arial"/>
          <w:sz w:val="22"/>
          <w:szCs w:val="22"/>
        </w:rPr>
        <w:t>n</w:t>
      </w:r>
      <w:r w:rsidRPr="005D20A0">
        <w:rPr>
          <w:rFonts w:ascii="Arial" w:hAnsi="Arial" w:cs="Arial"/>
          <w:sz w:val="22"/>
          <w:szCs w:val="22"/>
        </w:rPr>
        <w:t xml:space="preserve"> Planfeststellungsbeschluss entschieden wird </w:t>
      </w:r>
    </w:p>
    <w:p w:rsidR="005D20A0" w:rsidRPr="005D20A0" w:rsidRDefault="005D20A0" w:rsidP="005D20A0">
      <w:pPr>
        <w:pStyle w:val="Listenabsatz"/>
        <w:numPr>
          <w:ilvl w:val="0"/>
          <w:numId w:val="4"/>
        </w:numPr>
        <w:ind w:right="-284"/>
        <w:jc w:val="both"/>
        <w:rPr>
          <w:rFonts w:ascii="Arial" w:hAnsi="Arial" w:cs="Arial"/>
          <w:sz w:val="22"/>
          <w:szCs w:val="22"/>
        </w:rPr>
      </w:pPr>
      <w:r w:rsidRPr="005D20A0">
        <w:rPr>
          <w:rFonts w:ascii="Arial" w:hAnsi="Arial" w:cs="Arial"/>
          <w:sz w:val="22"/>
          <w:szCs w:val="22"/>
        </w:rPr>
        <w:t>ein UVP-Bericht (Umweltverträglichkeitsstudie) vorgelegt wurde</w:t>
      </w:r>
    </w:p>
    <w:p w:rsidR="0044415D" w:rsidRPr="005D20A0" w:rsidRDefault="005D20A0" w:rsidP="005D20A0">
      <w:pPr>
        <w:pStyle w:val="Listenabsatz"/>
        <w:numPr>
          <w:ilvl w:val="0"/>
          <w:numId w:val="4"/>
        </w:numPr>
        <w:ind w:right="-284"/>
        <w:jc w:val="both"/>
        <w:rPr>
          <w:rFonts w:ascii="Arial" w:hAnsi="Arial" w:cs="Arial"/>
          <w:sz w:val="22"/>
          <w:szCs w:val="22"/>
        </w:rPr>
      </w:pPr>
      <w:r>
        <w:rPr>
          <w:rFonts w:ascii="Arial" w:hAnsi="Arial" w:cs="Arial"/>
          <w:sz w:val="22"/>
          <w:szCs w:val="22"/>
        </w:rPr>
        <w:t>weitere entscheidungserhebliche Berichte oder Stellungnahmen nicht vorliegen.</w:t>
      </w:r>
    </w:p>
    <w:p w:rsidR="0044415D" w:rsidRDefault="0044415D">
      <w:pPr>
        <w:ind w:right="-284"/>
        <w:jc w:val="both"/>
        <w:rPr>
          <w:rFonts w:ascii="Arial" w:hAnsi="Arial" w:cs="Arial"/>
          <w:sz w:val="22"/>
          <w:szCs w:val="22"/>
        </w:rPr>
      </w:pPr>
    </w:p>
    <w:p w:rsidR="00A43B48" w:rsidRDefault="00A43B48">
      <w:pPr>
        <w:ind w:right="-284"/>
        <w:jc w:val="both"/>
        <w:rPr>
          <w:rFonts w:ascii="Arial" w:hAnsi="Arial" w:cs="Arial"/>
          <w:sz w:val="22"/>
          <w:szCs w:val="22"/>
        </w:rPr>
      </w:pPr>
    </w:p>
    <w:p w:rsidR="005144DF" w:rsidRPr="00E140C9" w:rsidRDefault="00A43B48">
      <w:pPr>
        <w:ind w:right="-284"/>
        <w:jc w:val="both"/>
        <w:rPr>
          <w:rFonts w:ascii="Arial" w:hAnsi="Arial" w:cs="Arial"/>
          <w:sz w:val="22"/>
          <w:szCs w:val="22"/>
        </w:rPr>
      </w:pPr>
      <w:r>
        <w:rPr>
          <w:rFonts w:ascii="Arial" w:hAnsi="Arial" w:cs="Arial"/>
          <w:sz w:val="22"/>
          <w:szCs w:val="22"/>
        </w:rPr>
        <w:t xml:space="preserve">Im Anhörungsverfahren nach § 73 Abs. 3 </w:t>
      </w:r>
      <w:proofErr w:type="spellStart"/>
      <w:r>
        <w:rPr>
          <w:rFonts w:ascii="Arial" w:hAnsi="Arial" w:cs="Arial"/>
          <w:sz w:val="22"/>
          <w:szCs w:val="22"/>
        </w:rPr>
        <w:t>BayWG</w:t>
      </w:r>
      <w:proofErr w:type="spellEnd"/>
      <w:r>
        <w:rPr>
          <w:rFonts w:ascii="Arial" w:hAnsi="Arial" w:cs="Arial"/>
          <w:sz w:val="22"/>
          <w:szCs w:val="22"/>
        </w:rPr>
        <w:t xml:space="preserve"> </w:t>
      </w:r>
      <w:proofErr w:type="spellStart"/>
      <w:r>
        <w:rPr>
          <w:rFonts w:ascii="Arial" w:hAnsi="Arial" w:cs="Arial"/>
          <w:sz w:val="22"/>
          <w:szCs w:val="22"/>
        </w:rPr>
        <w:t>i.V.m</w:t>
      </w:r>
      <w:proofErr w:type="spellEnd"/>
      <w:r>
        <w:rPr>
          <w:rFonts w:ascii="Arial" w:hAnsi="Arial" w:cs="Arial"/>
          <w:sz w:val="22"/>
          <w:szCs w:val="22"/>
        </w:rPr>
        <w:t xml:space="preserve">. § 73 Abs. 2 bis 8 </w:t>
      </w:r>
      <w:proofErr w:type="spellStart"/>
      <w:proofErr w:type="gramStart"/>
      <w:r w:rsidR="00F043F7">
        <w:rPr>
          <w:rFonts w:ascii="Arial" w:hAnsi="Arial" w:cs="Arial"/>
          <w:sz w:val="22"/>
          <w:szCs w:val="22"/>
        </w:rPr>
        <w:t>BayVwVfG</w:t>
      </w:r>
      <w:proofErr w:type="spellEnd"/>
      <w:r w:rsidR="00F043F7">
        <w:rPr>
          <w:rFonts w:ascii="Arial" w:hAnsi="Arial" w:cs="Arial"/>
          <w:sz w:val="22"/>
          <w:szCs w:val="22"/>
        </w:rPr>
        <w:t xml:space="preserve">  wird</w:t>
      </w:r>
      <w:proofErr w:type="gramEnd"/>
      <w:r w:rsidR="00F043F7">
        <w:rPr>
          <w:rFonts w:ascii="Arial" w:hAnsi="Arial" w:cs="Arial"/>
          <w:sz w:val="22"/>
          <w:szCs w:val="22"/>
        </w:rPr>
        <w:t xml:space="preserve"> d</w:t>
      </w:r>
      <w:r w:rsidR="005144DF" w:rsidRPr="00E140C9">
        <w:rPr>
          <w:rFonts w:ascii="Arial" w:hAnsi="Arial" w:cs="Arial"/>
          <w:sz w:val="22"/>
          <w:szCs w:val="22"/>
        </w:rPr>
        <w:t xml:space="preserve">ies hiermit </w:t>
      </w:r>
      <w:r w:rsidR="005D20A0">
        <w:rPr>
          <w:rFonts w:ascii="Arial" w:hAnsi="Arial" w:cs="Arial"/>
          <w:sz w:val="22"/>
          <w:szCs w:val="22"/>
        </w:rPr>
        <w:t>mit folgenden Hinweisen bekannt gegeben:</w:t>
      </w:r>
    </w:p>
    <w:p w:rsidR="005144DF" w:rsidRPr="00E140C9" w:rsidRDefault="005144DF">
      <w:pPr>
        <w:ind w:right="-284"/>
        <w:jc w:val="both"/>
        <w:rPr>
          <w:rFonts w:ascii="Arial" w:hAnsi="Arial" w:cs="Arial"/>
          <w:sz w:val="22"/>
          <w:szCs w:val="22"/>
        </w:rPr>
      </w:pPr>
    </w:p>
    <w:p w:rsidR="005144DF" w:rsidRPr="00E140C9" w:rsidRDefault="005144DF">
      <w:pPr>
        <w:ind w:left="284" w:right="-284" w:hanging="284"/>
        <w:jc w:val="both"/>
        <w:rPr>
          <w:rFonts w:ascii="Arial" w:hAnsi="Arial" w:cs="Arial"/>
          <w:sz w:val="22"/>
          <w:szCs w:val="22"/>
        </w:rPr>
      </w:pPr>
      <w:r w:rsidRPr="00E140C9">
        <w:rPr>
          <w:rFonts w:ascii="Arial" w:hAnsi="Arial" w:cs="Arial"/>
          <w:sz w:val="22"/>
          <w:szCs w:val="22"/>
        </w:rPr>
        <w:t>1.</w:t>
      </w:r>
      <w:r w:rsidRPr="00E140C9">
        <w:rPr>
          <w:rFonts w:ascii="Arial" w:hAnsi="Arial" w:cs="Arial"/>
          <w:sz w:val="22"/>
          <w:szCs w:val="22"/>
        </w:rPr>
        <w:tab/>
      </w:r>
      <w:r w:rsidR="005D20A0">
        <w:rPr>
          <w:rFonts w:ascii="Arial" w:hAnsi="Arial" w:cs="Arial"/>
          <w:sz w:val="22"/>
          <w:szCs w:val="22"/>
        </w:rPr>
        <w:t>D</w:t>
      </w:r>
      <w:r w:rsidR="005735C8">
        <w:rPr>
          <w:rFonts w:ascii="Arial" w:hAnsi="Arial" w:cs="Arial"/>
          <w:sz w:val="22"/>
          <w:szCs w:val="22"/>
        </w:rPr>
        <w:t xml:space="preserve">ie </w:t>
      </w:r>
      <w:r w:rsidRPr="00E140C9">
        <w:rPr>
          <w:rFonts w:ascii="Arial" w:hAnsi="Arial" w:cs="Arial"/>
          <w:sz w:val="22"/>
          <w:szCs w:val="22"/>
        </w:rPr>
        <w:t>Planunterlagen</w:t>
      </w:r>
      <w:r w:rsidR="005735C8">
        <w:rPr>
          <w:rFonts w:ascii="Arial" w:hAnsi="Arial" w:cs="Arial"/>
          <w:sz w:val="22"/>
          <w:szCs w:val="22"/>
        </w:rPr>
        <w:t xml:space="preserve"> sowie der UVP-Bericht</w:t>
      </w:r>
      <w:r w:rsidRPr="00E140C9">
        <w:rPr>
          <w:rFonts w:ascii="Arial" w:hAnsi="Arial" w:cs="Arial"/>
          <w:sz w:val="22"/>
          <w:szCs w:val="22"/>
        </w:rPr>
        <w:t xml:space="preserve"> </w:t>
      </w:r>
      <w:r w:rsidR="005D20A0">
        <w:rPr>
          <w:rFonts w:ascii="Arial" w:hAnsi="Arial" w:cs="Arial"/>
          <w:sz w:val="22"/>
          <w:szCs w:val="22"/>
        </w:rPr>
        <w:t xml:space="preserve">liegen </w:t>
      </w:r>
      <w:r w:rsidRPr="00E140C9">
        <w:rPr>
          <w:rFonts w:ascii="Arial" w:hAnsi="Arial" w:cs="Arial"/>
          <w:sz w:val="22"/>
          <w:szCs w:val="22"/>
        </w:rPr>
        <w:t xml:space="preserve">in der Zeit vom </w:t>
      </w:r>
      <w:proofErr w:type="gramStart"/>
      <w:r w:rsidR="009C1DA0">
        <w:rPr>
          <w:rFonts w:ascii="Arial" w:hAnsi="Arial" w:cs="Arial"/>
          <w:b/>
          <w:sz w:val="22"/>
          <w:szCs w:val="22"/>
        </w:rPr>
        <w:t>20.12.2022</w:t>
      </w:r>
      <w:r w:rsidRPr="00E140C9">
        <w:rPr>
          <w:rFonts w:ascii="Arial" w:hAnsi="Arial" w:cs="Arial"/>
          <w:sz w:val="22"/>
          <w:szCs w:val="22"/>
        </w:rPr>
        <w:t xml:space="preserve">  bis</w:t>
      </w:r>
      <w:proofErr w:type="gramEnd"/>
      <w:r w:rsidRPr="00E140C9">
        <w:rPr>
          <w:rFonts w:ascii="Arial" w:hAnsi="Arial" w:cs="Arial"/>
          <w:sz w:val="22"/>
          <w:szCs w:val="22"/>
        </w:rPr>
        <w:t xml:space="preserve"> </w:t>
      </w:r>
      <w:r w:rsidR="009C1DA0">
        <w:rPr>
          <w:rFonts w:ascii="Arial" w:hAnsi="Arial" w:cs="Arial"/>
          <w:b/>
          <w:sz w:val="22"/>
          <w:szCs w:val="22"/>
        </w:rPr>
        <w:t>19.01.2023</w:t>
      </w:r>
      <w:r w:rsidRPr="00E140C9">
        <w:rPr>
          <w:rFonts w:ascii="Arial" w:hAnsi="Arial" w:cs="Arial"/>
          <w:sz w:val="22"/>
          <w:szCs w:val="22"/>
        </w:rPr>
        <w:t xml:space="preserve"> in </w:t>
      </w:r>
      <w:r w:rsidR="00E140C9">
        <w:rPr>
          <w:rFonts w:ascii="Arial" w:hAnsi="Arial" w:cs="Arial"/>
          <w:sz w:val="22"/>
          <w:szCs w:val="22"/>
        </w:rPr>
        <w:t>der Stadt Plattling</w:t>
      </w:r>
      <w:r w:rsidRPr="00E140C9">
        <w:rPr>
          <w:rFonts w:ascii="Arial" w:hAnsi="Arial" w:cs="Arial"/>
          <w:sz w:val="22"/>
          <w:szCs w:val="22"/>
        </w:rPr>
        <w:t xml:space="preserve"> und beim Landratsamt Deggendorf, Herrenstr. 18, 94469 Deggendorf (Zimmer-Nr. </w:t>
      </w:r>
      <w:r w:rsidR="00E140C9">
        <w:rPr>
          <w:rFonts w:ascii="Arial" w:hAnsi="Arial" w:cs="Arial"/>
          <w:sz w:val="22"/>
          <w:szCs w:val="22"/>
        </w:rPr>
        <w:t>209</w:t>
      </w:r>
      <w:r w:rsidRPr="00E140C9">
        <w:rPr>
          <w:rFonts w:ascii="Arial" w:hAnsi="Arial" w:cs="Arial"/>
          <w:sz w:val="22"/>
          <w:szCs w:val="22"/>
        </w:rPr>
        <w:t>/II. Stock) während der Dienststunden zur allg</w:t>
      </w:r>
      <w:r w:rsidR="005D20A0">
        <w:rPr>
          <w:rFonts w:ascii="Arial" w:hAnsi="Arial" w:cs="Arial"/>
          <w:sz w:val="22"/>
          <w:szCs w:val="22"/>
        </w:rPr>
        <w:t>emeinen Einsichtnahme aus.</w:t>
      </w:r>
    </w:p>
    <w:p w:rsidR="005D20A0" w:rsidRDefault="00E140C9" w:rsidP="00E140C9">
      <w:pPr>
        <w:ind w:left="284" w:right="-284"/>
        <w:jc w:val="both"/>
        <w:rPr>
          <w:rFonts w:ascii="Arial" w:hAnsi="Arial" w:cs="Arial"/>
          <w:sz w:val="22"/>
          <w:szCs w:val="22"/>
        </w:rPr>
      </w:pPr>
      <w:r w:rsidRPr="00E140C9">
        <w:rPr>
          <w:rFonts w:ascii="Arial" w:hAnsi="Arial" w:cs="Arial"/>
          <w:sz w:val="22"/>
          <w:szCs w:val="22"/>
        </w:rPr>
        <w:t xml:space="preserve">Der Inhalt der Bekanntmachung sowie die Planunterlagen </w:t>
      </w:r>
      <w:r w:rsidR="00C532F3">
        <w:rPr>
          <w:rFonts w:ascii="Arial" w:hAnsi="Arial" w:cs="Arial"/>
          <w:sz w:val="22"/>
          <w:szCs w:val="22"/>
        </w:rPr>
        <w:t xml:space="preserve"> und der UVP-Bericht </w:t>
      </w:r>
      <w:r w:rsidRPr="00E140C9">
        <w:rPr>
          <w:rFonts w:ascii="Arial" w:hAnsi="Arial" w:cs="Arial"/>
          <w:sz w:val="22"/>
          <w:szCs w:val="22"/>
        </w:rPr>
        <w:t xml:space="preserve">sind auch auf der Internetseite des Landkreises Deggendorf unter </w:t>
      </w:r>
      <w:hyperlink r:id="rId5" w:history="1">
        <w:r w:rsidRPr="00E140C9">
          <w:rPr>
            <w:rStyle w:val="Hyperlink"/>
            <w:rFonts w:ascii="Arial" w:hAnsi="Arial" w:cs="Arial"/>
            <w:sz w:val="22"/>
            <w:szCs w:val="22"/>
          </w:rPr>
          <w:t>https://www.landkreis-deggendorf.de/aktuelles/bekanntmachungen/</w:t>
        </w:r>
      </w:hyperlink>
      <w:r w:rsidRPr="00E140C9">
        <w:rPr>
          <w:rFonts w:ascii="Arial" w:hAnsi="Arial" w:cs="Arial"/>
          <w:sz w:val="22"/>
          <w:szCs w:val="22"/>
        </w:rPr>
        <w:t xml:space="preserve"> </w:t>
      </w:r>
      <w:r w:rsidR="00C532F3">
        <w:rPr>
          <w:rFonts w:ascii="Arial" w:hAnsi="Arial" w:cs="Arial"/>
          <w:sz w:val="22"/>
          <w:szCs w:val="22"/>
        </w:rPr>
        <w:t xml:space="preserve">und </w:t>
      </w:r>
      <w:r w:rsidR="005D20A0">
        <w:rPr>
          <w:rFonts w:ascii="Arial" w:hAnsi="Arial" w:cs="Arial"/>
          <w:sz w:val="22"/>
          <w:szCs w:val="22"/>
        </w:rPr>
        <w:t xml:space="preserve">dem </w:t>
      </w:r>
      <w:proofErr w:type="spellStart"/>
      <w:r w:rsidR="00C532F3">
        <w:rPr>
          <w:rFonts w:ascii="Arial" w:hAnsi="Arial" w:cs="Arial"/>
          <w:sz w:val="22"/>
          <w:szCs w:val="22"/>
        </w:rPr>
        <w:t>UVP-Portal</w:t>
      </w:r>
      <w:proofErr w:type="spellEnd"/>
      <w:r w:rsidR="00C532F3">
        <w:rPr>
          <w:rFonts w:ascii="Arial" w:hAnsi="Arial" w:cs="Arial"/>
          <w:sz w:val="22"/>
          <w:szCs w:val="22"/>
        </w:rPr>
        <w:t xml:space="preserve"> </w:t>
      </w:r>
      <w:hyperlink r:id="rId6" w:history="1">
        <w:r w:rsidR="00C532F3" w:rsidRPr="00F3282A">
          <w:rPr>
            <w:rStyle w:val="Hyperlink"/>
            <w:rFonts w:ascii="Arial" w:hAnsi="Arial" w:cs="Arial"/>
            <w:sz w:val="22"/>
            <w:szCs w:val="22"/>
          </w:rPr>
          <w:t>https://www.uvp-verbund.de/by</w:t>
        </w:r>
      </w:hyperlink>
      <w:r w:rsidR="00C532F3">
        <w:rPr>
          <w:rFonts w:ascii="Arial" w:hAnsi="Arial" w:cs="Arial"/>
          <w:sz w:val="22"/>
          <w:szCs w:val="22"/>
        </w:rPr>
        <w:t xml:space="preserve"> </w:t>
      </w:r>
      <w:r w:rsidRPr="00E140C9">
        <w:rPr>
          <w:rFonts w:ascii="Arial" w:hAnsi="Arial" w:cs="Arial"/>
          <w:sz w:val="22"/>
          <w:szCs w:val="22"/>
        </w:rPr>
        <w:t xml:space="preserve">einsehbar. </w:t>
      </w:r>
    </w:p>
    <w:p w:rsidR="00E140C9" w:rsidRPr="00E140C9" w:rsidRDefault="00E140C9" w:rsidP="00E140C9">
      <w:pPr>
        <w:ind w:left="284" w:right="-284"/>
        <w:jc w:val="both"/>
        <w:rPr>
          <w:rFonts w:ascii="Arial" w:hAnsi="Arial" w:cs="Arial"/>
          <w:sz w:val="22"/>
          <w:szCs w:val="22"/>
        </w:rPr>
      </w:pPr>
      <w:r w:rsidRPr="00E140C9">
        <w:rPr>
          <w:rFonts w:ascii="Arial" w:hAnsi="Arial" w:cs="Arial"/>
          <w:sz w:val="22"/>
          <w:szCs w:val="22"/>
        </w:rPr>
        <w:lastRenderedPageBreak/>
        <w:t>Hinweis hierzu: Maßgeblich ist jedoch der Inhalt der zur Einsicht ausgelegten Unterlagen gemäß Art. 27 a Abs. 1 Satz 4 Bayer. Verwaltungsverfahrensgesetz (</w:t>
      </w:r>
      <w:proofErr w:type="spellStart"/>
      <w:r w:rsidRPr="00E140C9">
        <w:rPr>
          <w:rFonts w:ascii="Arial" w:hAnsi="Arial" w:cs="Arial"/>
          <w:sz w:val="22"/>
          <w:szCs w:val="22"/>
        </w:rPr>
        <w:t>BayVwVfG</w:t>
      </w:r>
      <w:proofErr w:type="spellEnd"/>
      <w:r w:rsidRPr="00E140C9">
        <w:rPr>
          <w:rFonts w:ascii="Arial" w:hAnsi="Arial" w:cs="Arial"/>
          <w:sz w:val="22"/>
          <w:szCs w:val="22"/>
        </w:rPr>
        <w:t xml:space="preserve">). </w:t>
      </w:r>
    </w:p>
    <w:p w:rsidR="005144DF" w:rsidRPr="00E140C9" w:rsidRDefault="005144DF">
      <w:pPr>
        <w:ind w:left="284" w:right="-284" w:hanging="284"/>
        <w:jc w:val="both"/>
        <w:rPr>
          <w:rFonts w:ascii="Arial" w:hAnsi="Arial" w:cs="Arial"/>
          <w:sz w:val="22"/>
          <w:szCs w:val="22"/>
        </w:rPr>
      </w:pPr>
    </w:p>
    <w:p w:rsidR="005144DF" w:rsidRDefault="005D20A0">
      <w:pPr>
        <w:ind w:left="284" w:righ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t>J</w:t>
      </w:r>
      <w:r w:rsidR="005144DF" w:rsidRPr="00E140C9">
        <w:rPr>
          <w:rFonts w:ascii="Arial" w:hAnsi="Arial" w:cs="Arial"/>
          <w:sz w:val="22"/>
          <w:szCs w:val="22"/>
        </w:rPr>
        <w:t xml:space="preserve">eder, der sich von dem geplanten Vorhaben betroffen fühlt, </w:t>
      </w:r>
      <w:r>
        <w:rPr>
          <w:rFonts w:ascii="Arial" w:hAnsi="Arial" w:cs="Arial"/>
          <w:sz w:val="22"/>
          <w:szCs w:val="22"/>
        </w:rPr>
        <w:t xml:space="preserve">kann </w:t>
      </w:r>
      <w:r w:rsidR="005144DF" w:rsidRPr="00E140C9">
        <w:rPr>
          <w:rFonts w:ascii="Arial" w:hAnsi="Arial" w:cs="Arial"/>
          <w:sz w:val="22"/>
          <w:szCs w:val="22"/>
        </w:rPr>
        <w:t xml:space="preserve">bis spätestens </w:t>
      </w:r>
      <w:r w:rsidR="006F0B67">
        <w:rPr>
          <w:rFonts w:ascii="Arial" w:hAnsi="Arial" w:cs="Arial"/>
          <w:sz w:val="22"/>
          <w:szCs w:val="22"/>
        </w:rPr>
        <w:t>1 Monat</w:t>
      </w:r>
      <w:r w:rsidR="005144DF" w:rsidRPr="00E140C9">
        <w:rPr>
          <w:rFonts w:ascii="Arial" w:hAnsi="Arial" w:cs="Arial"/>
          <w:sz w:val="22"/>
          <w:szCs w:val="22"/>
        </w:rPr>
        <w:t xml:space="preserve"> nach Beendigung der Auslegung, das ist bis zum </w:t>
      </w:r>
      <w:r w:rsidR="009C1DA0">
        <w:rPr>
          <w:rFonts w:ascii="Arial" w:hAnsi="Arial" w:cs="Arial"/>
          <w:b/>
          <w:sz w:val="22"/>
          <w:szCs w:val="22"/>
        </w:rPr>
        <w:t>02.02.2023</w:t>
      </w:r>
      <w:bookmarkStart w:id="0" w:name="_GoBack"/>
      <w:bookmarkEnd w:id="0"/>
      <w:r w:rsidR="005144DF" w:rsidRPr="00E140C9">
        <w:rPr>
          <w:rFonts w:ascii="Arial" w:hAnsi="Arial" w:cs="Arial"/>
          <w:sz w:val="22"/>
          <w:szCs w:val="22"/>
        </w:rPr>
        <w:t xml:space="preserve"> bei </w:t>
      </w:r>
      <w:r w:rsidR="00E140C9">
        <w:rPr>
          <w:rFonts w:ascii="Arial" w:hAnsi="Arial" w:cs="Arial"/>
          <w:sz w:val="22"/>
          <w:szCs w:val="22"/>
        </w:rPr>
        <w:t>der Stadt Plattling</w:t>
      </w:r>
      <w:r w:rsidR="005144DF" w:rsidRPr="00E140C9">
        <w:rPr>
          <w:rFonts w:ascii="Arial" w:hAnsi="Arial" w:cs="Arial"/>
          <w:sz w:val="22"/>
          <w:szCs w:val="22"/>
        </w:rPr>
        <w:t xml:space="preserve"> oder beim Landratsamt Deggendorf, Herrenstr. 18, 94469 Deggendorf (Zimmer-Nr. </w:t>
      </w:r>
      <w:r w:rsidR="00E140C9">
        <w:rPr>
          <w:rFonts w:ascii="Arial" w:hAnsi="Arial" w:cs="Arial"/>
          <w:sz w:val="22"/>
          <w:szCs w:val="22"/>
        </w:rPr>
        <w:t>209</w:t>
      </w:r>
      <w:r w:rsidR="005144DF" w:rsidRPr="00E140C9">
        <w:rPr>
          <w:rFonts w:ascii="Arial" w:hAnsi="Arial" w:cs="Arial"/>
          <w:sz w:val="22"/>
          <w:szCs w:val="22"/>
        </w:rPr>
        <w:t>/II. Stock) Einwendungen gegen den ausgelegten Plan schriftlich oder zur Niederschrift erhe</w:t>
      </w:r>
      <w:r>
        <w:rPr>
          <w:rFonts w:ascii="Arial" w:hAnsi="Arial" w:cs="Arial"/>
          <w:sz w:val="22"/>
          <w:szCs w:val="22"/>
        </w:rPr>
        <w:t xml:space="preserve">ben. </w:t>
      </w:r>
    </w:p>
    <w:p w:rsidR="00A43B48" w:rsidRDefault="00A43B48">
      <w:pPr>
        <w:ind w:left="284" w:right="-284" w:hanging="284"/>
        <w:jc w:val="both"/>
        <w:rPr>
          <w:rFonts w:ascii="Arial" w:hAnsi="Arial" w:cs="Arial"/>
          <w:sz w:val="22"/>
          <w:szCs w:val="22"/>
        </w:rPr>
      </w:pPr>
    </w:p>
    <w:p w:rsidR="00A43B48" w:rsidRDefault="00A43B48">
      <w:pPr>
        <w:ind w:left="284" w:right="-284" w:hanging="284"/>
        <w:jc w:val="both"/>
        <w:rPr>
          <w:rFonts w:ascii="Arial" w:hAnsi="Arial" w:cs="Arial"/>
          <w:sz w:val="22"/>
          <w:szCs w:val="22"/>
        </w:rPr>
      </w:pPr>
      <w:r>
        <w:rPr>
          <w:rFonts w:ascii="Arial" w:hAnsi="Arial" w:cs="Arial"/>
          <w:sz w:val="22"/>
          <w:szCs w:val="22"/>
        </w:rPr>
        <w:t xml:space="preserve">3. Vereinigungen, die auf Grund einer Anerkennung nach anderen Rechtsvorschriften befugt sind, Rechtsbehelfe nach der Verwaltungsgerichtsordnung gegen die zu erlassende Entscheidung einzulegen, können innerhalb der in Ziffer 2 genannten Frist Stellungnahmen abgeben. </w:t>
      </w:r>
    </w:p>
    <w:p w:rsidR="006F0B67" w:rsidRDefault="006F0B67">
      <w:pPr>
        <w:ind w:left="284" w:right="-284" w:hanging="284"/>
        <w:jc w:val="both"/>
        <w:rPr>
          <w:rFonts w:ascii="Arial" w:hAnsi="Arial" w:cs="Arial"/>
          <w:sz w:val="22"/>
          <w:szCs w:val="22"/>
        </w:rPr>
      </w:pPr>
    </w:p>
    <w:p w:rsidR="006F0B67" w:rsidRPr="00E140C9" w:rsidRDefault="00A43B48">
      <w:pPr>
        <w:ind w:left="284" w:right="-284" w:hanging="284"/>
        <w:jc w:val="both"/>
        <w:rPr>
          <w:rFonts w:ascii="Arial" w:hAnsi="Arial" w:cs="Arial"/>
          <w:sz w:val="22"/>
          <w:szCs w:val="22"/>
        </w:rPr>
      </w:pPr>
      <w:r>
        <w:rPr>
          <w:rFonts w:ascii="Arial" w:hAnsi="Arial" w:cs="Arial"/>
          <w:sz w:val="22"/>
          <w:szCs w:val="22"/>
        </w:rPr>
        <w:t>4. M</w:t>
      </w:r>
      <w:r w:rsidR="006F0B67">
        <w:rPr>
          <w:rFonts w:ascii="Arial" w:hAnsi="Arial" w:cs="Arial"/>
          <w:sz w:val="22"/>
          <w:szCs w:val="22"/>
        </w:rPr>
        <w:t xml:space="preserve">it Ablauf der Äußerungsfrist </w:t>
      </w:r>
      <w:r>
        <w:rPr>
          <w:rFonts w:ascii="Arial" w:hAnsi="Arial" w:cs="Arial"/>
          <w:sz w:val="22"/>
          <w:szCs w:val="22"/>
        </w:rPr>
        <w:t xml:space="preserve">sind </w:t>
      </w:r>
      <w:r w:rsidR="006F0B67">
        <w:rPr>
          <w:rFonts w:ascii="Arial" w:hAnsi="Arial" w:cs="Arial"/>
          <w:sz w:val="22"/>
          <w:szCs w:val="22"/>
        </w:rPr>
        <w:t>alle Äußerungen, die nicht auf besonderen privatrechtlichen Titeln beruhen für das Verfahren über die Zulässigke</w:t>
      </w:r>
      <w:r>
        <w:rPr>
          <w:rFonts w:ascii="Arial" w:hAnsi="Arial" w:cs="Arial"/>
          <w:sz w:val="22"/>
          <w:szCs w:val="22"/>
        </w:rPr>
        <w:t>it des Vorhabens ausgeschlossen.</w:t>
      </w:r>
    </w:p>
    <w:p w:rsidR="005144DF" w:rsidRPr="00E140C9" w:rsidRDefault="005144DF">
      <w:pPr>
        <w:ind w:left="284" w:right="-284" w:hanging="284"/>
        <w:jc w:val="both"/>
        <w:rPr>
          <w:rFonts w:ascii="Arial" w:hAnsi="Arial" w:cs="Arial"/>
          <w:sz w:val="22"/>
          <w:szCs w:val="22"/>
        </w:rPr>
      </w:pPr>
    </w:p>
    <w:p w:rsidR="005144DF" w:rsidRPr="00E140C9" w:rsidRDefault="00A43B48">
      <w:pPr>
        <w:ind w:left="284" w:right="-284" w:hanging="284"/>
        <w:jc w:val="both"/>
        <w:rPr>
          <w:rFonts w:ascii="Arial" w:hAnsi="Arial" w:cs="Arial"/>
          <w:sz w:val="22"/>
          <w:szCs w:val="22"/>
        </w:rPr>
      </w:pPr>
      <w:r>
        <w:rPr>
          <w:rFonts w:ascii="Arial" w:hAnsi="Arial" w:cs="Arial"/>
          <w:sz w:val="22"/>
          <w:szCs w:val="22"/>
        </w:rPr>
        <w:t>5</w:t>
      </w:r>
      <w:r w:rsidR="005144DF" w:rsidRPr="00E140C9">
        <w:rPr>
          <w:rFonts w:ascii="Arial" w:hAnsi="Arial" w:cs="Arial"/>
          <w:sz w:val="22"/>
          <w:szCs w:val="22"/>
        </w:rPr>
        <w:t>.</w:t>
      </w:r>
      <w:r w:rsidR="005144DF" w:rsidRPr="00E140C9">
        <w:rPr>
          <w:rFonts w:ascii="Arial" w:hAnsi="Arial" w:cs="Arial"/>
          <w:sz w:val="22"/>
          <w:szCs w:val="22"/>
        </w:rPr>
        <w:tab/>
        <w:t>Werden Einwendungen erhoben, so werden diese in einem Termin erörtert, der rechtzeitig ortsüblich bekannt gemacht wird. Diejenigen, die Einwendungen erhoben haben, werden zusätzlich gesondert vom Erörterungstermin benachrichtigt. Werden von mehr als 50 Beteiligten Einwendungen erhoben, so können diese Beteiligten durch öffentliche Bekanntmachung benachrichtigt werden.</w:t>
      </w:r>
    </w:p>
    <w:p w:rsidR="005144DF" w:rsidRPr="00E140C9" w:rsidRDefault="005144DF">
      <w:pPr>
        <w:ind w:left="284" w:right="-284" w:hanging="284"/>
        <w:jc w:val="both"/>
        <w:rPr>
          <w:rFonts w:ascii="Arial" w:hAnsi="Arial" w:cs="Arial"/>
          <w:sz w:val="22"/>
          <w:szCs w:val="22"/>
        </w:rPr>
      </w:pPr>
    </w:p>
    <w:p w:rsidR="005144DF" w:rsidRPr="00E140C9" w:rsidRDefault="00A43B48">
      <w:pPr>
        <w:pStyle w:val="Blocktext"/>
        <w:ind w:right="-284"/>
        <w:rPr>
          <w:rFonts w:cs="Arial"/>
          <w:szCs w:val="22"/>
        </w:rPr>
      </w:pPr>
      <w:r>
        <w:rPr>
          <w:rFonts w:cs="Arial"/>
          <w:szCs w:val="22"/>
        </w:rPr>
        <w:t>6</w:t>
      </w:r>
      <w:r w:rsidR="005144DF" w:rsidRPr="00E140C9">
        <w:rPr>
          <w:rFonts w:cs="Arial"/>
          <w:szCs w:val="22"/>
        </w:rPr>
        <w:t>.</w:t>
      </w:r>
      <w:r w:rsidR="005144DF" w:rsidRPr="00E140C9">
        <w:rPr>
          <w:rFonts w:cs="Arial"/>
          <w:szCs w:val="22"/>
        </w:rPr>
        <w:tab/>
        <w:t>Die Zustellung des Planfeststellungsbeschlusses kann durch öffentliche Bekanntmachung ersetzt werden, wenn mehr als 50 Zustellungen vorzunehmen sind.</w:t>
      </w:r>
    </w:p>
    <w:p w:rsidR="005144DF" w:rsidRPr="00E140C9" w:rsidRDefault="005144DF">
      <w:pPr>
        <w:ind w:left="284" w:right="-284" w:hanging="284"/>
        <w:jc w:val="both"/>
        <w:rPr>
          <w:rFonts w:ascii="Arial" w:hAnsi="Arial" w:cs="Arial"/>
          <w:sz w:val="22"/>
          <w:szCs w:val="22"/>
        </w:rPr>
      </w:pPr>
    </w:p>
    <w:p w:rsidR="005144DF" w:rsidRPr="00E140C9" w:rsidRDefault="00A43B48">
      <w:pPr>
        <w:ind w:left="284" w:right="-284" w:hanging="284"/>
        <w:jc w:val="both"/>
        <w:rPr>
          <w:rFonts w:ascii="Arial" w:hAnsi="Arial" w:cs="Arial"/>
          <w:sz w:val="22"/>
          <w:szCs w:val="22"/>
        </w:rPr>
      </w:pPr>
      <w:r>
        <w:rPr>
          <w:rFonts w:ascii="Arial" w:hAnsi="Arial" w:cs="Arial"/>
          <w:sz w:val="22"/>
          <w:szCs w:val="22"/>
        </w:rPr>
        <w:t>7.</w:t>
      </w:r>
      <w:r w:rsidR="005144DF" w:rsidRPr="00E140C9">
        <w:rPr>
          <w:rFonts w:ascii="Arial" w:hAnsi="Arial" w:cs="Arial"/>
          <w:sz w:val="22"/>
          <w:szCs w:val="22"/>
        </w:rPr>
        <w:tab/>
        <w:t>Durch Einsichtnahme in die Planunterlagen entstehende Kosten können nicht erstattet werden.</w:t>
      </w:r>
    </w:p>
    <w:p w:rsidR="005144DF" w:rsidRPr="00E140C9" w:rsidRDefault="005144DF">
      <w:pPr>
        <w:ind w:left="284" w:right="-284" w:hanging="284"/>
        <w:jc w:val="both"/>
        <w:rPr>
          <w:rFonts w:ascii="Arial" w:hAnsi="Arial" w:cs="Arial"/>
          <w:sz w:val="22"/>
          <w:szCs w:val="22"/>
        </w:rPr>
      </w:pPr>
    </w:p>
    <w:p w:rsidR="005144DF" w:rsidRDefault="005144DF">
      <w:pPr>
        <w:ind w:left="284" w:right="-284" w:hanging="284"/>
        <w:jc w:val="both"/>
        <w:rPr>
          <w:rFonts w:ascii="Arial" w:hAnsi="Arial" w:cs="Arial"/>
          <w:sz w:val="22"/>
          <w:szCs w:val="22"/>
        </w:rPr>
      </w:pPr>
    </w:p>
    <w:p w:rsidR="00F043F7" w:rsidRDefault="00F043F7">
      <w:pPr>
        <w:ind w:left="284" w:right="-284" w:hanging="284"/>
        <w:jc w:val="both"/>
        <w:rPr>
          <w:rFonts w:ascii="Arial" w:hAnsi="Arial" w:cs="Arial"/>
          <w:sz w:val="22"/>
          <w:szCs w:val="22"/>
        </w:rPr>
      </w:pPr>
    </w:p>
    <w:p w:rsidR="00F043F7" w:rsidRPr="00E140C9" w:rsidRDefault="00F043F7">
      <w:pPr>
        <w:ind w:left="284" w:right="-284" w:hanging="284"/>
        <w:jc w:val="both"/>
        <w:rPr>
          <w:rFonts w:ascii="Arial" w:hAnsi="Arial" w:cs="Arial"/>
          <w:sz w:val="22"/>
          <w:szCs w:val="22"/>
        </w:rPr>
      </w:pPr>
    </w:p>
    <w:p w:rsidR="005144DF" w:rsidRPr="00E140C9" w:rsidRDefault="005144DF">
      <w:pPr>
        <w:ind w:left="284" w:right="-284" w:hanging="284"/>
        <w:jc w:val="both"/>
        <w:rPr>
          <w:rFonts w:ascii="Arial" w:hAnsi="Arial" w:cs="Arial"/>
          <w:sz w:val="22"/>
          <w:szCs w:val="22"/>
        </w:rPr>
      </w:pPr>
    </w:p>
    <w:p w:rsidR="005144DF" w:rsidRPr="00E140C9" w:rsidRDefault="005144DF">
      <w:pPr>
        <w:ind w:left="284" w:right="-284" w:hanging="284"/>
        <w:jc w:val="both"/>
        <w:rPr>
          <w:rFonts w:ascii="Arial" w:hAnsi="Arial" w:cs="Arial"/>
          <w:sz w:val="22"/>
          <w:szCs w:val="22"/>
        </w:rPr>
      </w:pPr>
    </w:p>
    <w:p w:rsidR="005144DF" w:rsidRPr="00E140C9" w:rsidRDefault="005144DF" w:rsidP="00A43B48">
      <w:pPr>
        <w:ind w:right="-284"/>
        <w:rPr>
          <w:rFonts w:ascii="Arial" w:hAnsi="Arial" w:cs="Arial"/>
          <w:sz w:val="22"/>
          <w:szCs w:val="22"/>
        </w:rPr>
      </w:pPr>
      <w:proofErr w:type="gramStart"/>
      <w:r w:rsidRPr="00E140C9">
        <w:rPr>
          <w:rFonts w:ascii="Arial" w:hAnsi="Arial" w:cs="Arial"/>
          <w:sz w:val="22"/>
          <w:szCs w:val="22"/>
        </w:rPr>
        <w:t>( Siegel</w:t>
      </w:r>
      <w:proofErr w:type="gramEnd"/>
      <w:r w:rsidRPr="00E140C9">
        <w:rPr>
          <w:rFonts w:ascii="Arial" w:hAnsi="Arial" w:cs="Arial"/>
          <w:sz w:val="22"/>
          <w:szCs w:val="22"/>
        </w:rPr>
        <w:t xml:space="preserve"> )                                         ( Unterschrift )</w:t>
      </w:r>
    </w:p>
    <w:p w:rsidR="005144DF" w:rsidRPr="00E140C9" w:rsidRDefault="005144DF">
      <w:pPr>
        <w:rPr>
          <w:rFonts w:ascii="Arial" w:hAnsi="Arial" w:cs="Arial"/>
          <w:sz w:val="22"/>
          <w:szCs w:val="22"/>
          <w:lang w:val="it-IT"/>
        </w:rPr>
      </w:pPr>
    </w:p>
    <w:sectPr w:rsidR="005144DF" w:rsidRPr="00E140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F89"/>
    <w:multiLevelType w:val="hybridMultilevel"/>
    <w:tmpl w:val="E97252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476653"/>
    <w:multiLevelType w:val="hybridMultilevel"/>
    <w:tmpl w:val="B88A02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521EDC"/>
    <w:multiLevelType w:val="hybridMultilevel"/>
    <w:tmpl w:val="E4EA91D2"/>
    <w:lvl w:ilvl="0" w:tplc="0407000F">
      <w:start w:val="1"/>
      <w:numFmt w:val="decimal"/>
      <w:lvlText w:val="%1."/>
      <w:lvlJc w:val="left"/>
      <w:pPr>
        <w:ind w:left="502"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7636DC5"/>
    <w:multiLevelType w:val="hybridMultilevel"/>
    <w:tmpl w:val="E3BC3B6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42F"/>
    <w:rsid w:val="00176B7E"/>
    <w:rsid w:val="0018083F"/>
    <w:rsid w:val="001F5588"/>
    <w:rsid w:val="0039392C"/>
    <w:rsid w:val="003B3475"/>
    <w:rsid w:val="0044415D"/>
    <w:rsid w:val="00456B8A"/>
    <w:rsid w:val="005144DF"/>
    <w:rsid w:val="00545A7D"/>
    <w:rsid w:val="005735C8"/>
    <w:rsid w:val="005D20A0"/>
    <w:rsid w:val="006F0B67"/>
    <w:rsid w:val="00730FF3"/>
    <w:rsid w:val="008B4F9F"/>
    <w:rsid w:val="009C1DA0"/>
    <w:rsid w:val="00A04D15"/>
    <w:rsid w:val="00A23A76"/>
    <w:rsid w:val="00A42D7B"/>
    <w:rsid w:val="00A43B48"/>
    <w:rsid w:val="00A4588B"/>
    <w:rsid w:val="00A626DC"/>
    <w:rsid w:val="00A9196E"/>
    <w:rsid w:val="00AB5A47"/>
    <w:rsid w:val="00AF7B8A"/>
    <w:rsid w:val="00B53E99"/>
    <w:rsid w:val="00C532F3"/>
    <w:rsid w:val="00DA1E9D"/>
    <w:rsid w:val="00DB029A"/>
    <w:rsid w:val="00E140C9"/>
    <w:rsid w:val="00F043F7"/>
    <w:rsid w:val="00FB55F3"/>
    <w:rsid w:val="00FE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06CD4"/>
  <w15:chartTrackingRefBased/>
  <w15:docId w15:val="{7F8911C7-F542-457D-8BC6-71A2359D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ind w:right="-568"/>
      <w:jc w:val="center"/>
      <w:outlineLvl w:val="0"/>
    </w:pPr>
    <w:rPr>
      <w:rFonts w:ascii="Arial" w:hAnsi="Arial"/>
      <w:b/>
      <w:i/>
      <w:sz w:val="26"/>
      <w:szCs w:val="20"/>
      <w:u w:val="single"/>
    </w:rPr>
  </w:style>
  <w:style w:type="paragraph" w:styleId="berschrift2">
    <w:name w:val="heading 2"/>
    <w:basedOn w:val="Standard"/>
    <w:next w:val="Standard"/>
    <w:qFormat/>
    <w:pPr>
      <w:keepNext/>
      <w:ind w:right="-568"/>
      <w:jc w:val="both"/>
      <w:outlineLvl w:val="1"/>
    </w:pPr>
    <w:rPr>
      <w:rFonts w:ascii="Arial" w:hAnsi="Arial"/>
      <w:b/>
      <w:i/>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ind w:left="284" w:right="-568" w:hanging="284"/>
      <w:jc w:val="both"/>
    </w:pPr>
    <w:rPr>
      <w:rFonts w:ascii="Arial" w:hAnsi="Arial"/>
      <w:sz w:val="22"/>
      <w:szCs w:val="20"/>
    </w:rPr>
  </w:style>
  <w:style w:type="paragraph" w:styleId="Listenabsatz">
    <w:name w:val="List Paragraph"/>
    <w:basedOn w:val="Standard"/>
    <w:uiPriority w:val="34"/>
    <w:qFormat/>
    <w:rsid w:val="00E140C9"/>
    <w:pPr>
      <w:ind w:left="720"/>
      <w:contextualSpacing/>
    </w:pPr>
    <w:rPr>
      <w:sz w:val="20"/>
      <w:szCs w:val="20"/>
    </w:rPr>
  </w:style>
  <w:style w:type="character" w:styleId="Hyperlink">
    <w:name w:val="Hyperlink"/>
    <w:basedOn w:val="Absatz-Standardschriftart"/>
    <w:rsid w:val="00E140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p-verbund.de/by" TargetMode="External"/><Relationship Id="rId5" Type="http://schemas.openxmlformats.org/officeDocument/2006/relationships/hyperlink" Target="https://www.landkreis-deggendorf.de/aktuelles/bekanntmachungen/"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Formular\F&#246;rmliche%20Verfahren\Anh&#246;rung%20Bekanntmach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Anhörung Bekanntmachung.dot</Template>
  <TotalTime>0</TotalTime>
  <Pages>3</Pages>
  <Words>895</Words>
  <Characters>6187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B E K A N N T M A C H U N G</vt:lpstr>
    </vt:vector>
  </TitlesOfParts>
  <Company>Landratsamt Deggendorf</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 K A N N T M A C H U N G</dc:title>
  <dc:subject/>
  <dc:creator>Sg41-BauerU</dc:creator>
  <cp:keywords/>
  <dc:description/>
  <cp:lastModifiedBy>SGL SG41 Bauer Ulrike</cp:lastModifiedBy>
  <cp:revision>2</cp:revision>
  <dcterms:created xsi:type="dcterms:W3CDTF">2022-12-12T08:19:00Z</dcterms:created>
  <dcterms:modified xsi:type="dcterms:W3CDTF">2022-12-12T08:19:00Z</dcterms:modified>
</cp:coreProperties>
</file>