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38B" w:rsidRPr="00762D01" w:rsidRDefault="005801E7" w:rsidP="00762D01">
      <w:pPr>
        <w:pStyle w:val="berschrift1"/>
        <w:jc w:val="both"/>
        <w:rPr>
          <w:sz w:val="28"/>
        </w:rPr>
      </w:pPr>
      <w:r w:rsidRPr="00762D01">
        <w:rPr>
          <w:sz w:val="28"/>
        </w:rPr>
        <w:t>Öffentliche Bekannt</w:t>
      </w:r>
      <w:r w:rsidR="007741D1" w:rsidRPr="00762D01">
        <w:rPr>
          <w:sz w:val="28"/>
        </w:rPr>
        <w:t>machung</w:t>
      </w:r>
      <w:r w:rsidRPr="00762D01">
        <w:rPr>
          <w:sz w:val="28"/>
        </w:rPr>
        <w:t xml:space="preserve"> des </w:t>
      </w:r>
      <w:r w:rsidR="00271BFF" w:rsidRPr="00762D01">
        <w:rPr>
          <w:sz w:val="28"/>
        </w:rPr>
        <w:t xml:space="preserve">Landratsamts Regensburg zur Auslegung des Planfeststellungsbeschlusses für die Errichtung und den Betrieb einer </w:t>
      </w:r>
      <w:proofErr w:type="spellStart"/>
      <w:r w:rsidR="00822E4F" w:rsidRPr="00762D01">
        <w:rPr>
          <w:sz w:val="28"/>
        </w:rPr>
        <w:t>Inertabfall</w:t>
      </w:r>
      <w:proofErr w:type="spellEnd"/>
      <w:r w:rsidR="00762D01">
        <w:rPr>
          <w:sz w:val="28"/>
        </w:rPr>
        <w:t>-</w:t>
      </w:r>
      <w:r w:rsidR="00822E4F" w:rsidRPr="00762D01">
        <w:rPr>
          <w:sz w:val="28"/>
        </w:rPr>
        <w:t>deponie (DK 0)</w:t>
      </w:r>
      <w:r w:rsidR="00271BFF" w:rsidRPr="00762D01">
        <w:rPr>
          <w:sz w:val="28"/>
        </w:rPr>
        <w:t xml:space="preserve"> auf dem Grundstück Fl.Nr.  257 der Gemarkung Kruckenberg, Gemeinde Wiesent</w:t>
      </w:r>
    </w:p>
    <w:p w:rsidR="0008393F" w:rsidRDefault="00271BFF" w:rsidP="00271BFF">
      <w:pPr>
        <w:pStyle w:val="Textkrper"/>
        <w:spacing w:line="360" w:lineRule="auto"/>
        <w:jc w:val="center"/>
        <w:rPr>
          <w:rFonts w:ascii="Corbel" w:hAnsi="Corbel"/>
          <w:b/>
          <w:sz w:val="28"/>
          <w:szCs w:val="28"/>
        </w:rPr>
      </w:pPr>
      <w:r>
        <w:rPr>
          <w:rFonts w:ascii="Corbel" w:hAnsi="Corbel"/>
          <w:b/>
          <w:sz w:val="28"/>
          <w:szCs w:val="28"/>
        </w:rPr>
        <w:t>I.</w:t>
      </w:r>
    </w:p>
    <w:p w:rsidR="00822E4F" w:rsidRPr="00762D01" w:rsidRDefault="00762D01" w:rsidP="00762D01">
      <w:pPr>
        <w:pStyle w:val="Textkrper"/>
        <w:spacing w:line="360" w:lineRule="auto"/>
        <w:jc w:val="both"/>
        <w:rPr>
          <w:rFonts w:ascii="Corbel" w:hAnsi="Corbel"/>
          <w:sz w:val="22"/>
          <w:szCs w:val="22"/>
        </w:rPr>
      </w:pPr>
      <w:r>
        <w:rPr>
          <w:rFonts w:ascii="Corbel" w:hAnsi="Corbel"/>
          <w:sz w:val="22"/>
          <w:szCs w:val="22"/>
        </w:rPr>
        <w:t xml:space="preserve">Der Plan zur Errichtung und zum Betrieb einer </w:t>
      </w:r>
      <w:proofErr w:type="spellStart"/>
      <w:r>
        <w:rPr>
          <w:rFonts w:ascii="Corbel" w:hAnsi="Corbel"/>
          <w:sz w:val="22"/>
          <w:szCs w:val="22"/>
        </w:rPr>
        <w:t>Inertabfalldeponie</w:t>
      </w:r>
      <w:proofErr w:type="spellEnd"/>
      <w:r>
        <w:rPr>
          <w:rFonts w:ascii="Corbel" w:hAnsi="Corbel"/>
          <w:sz w:val="22"/>
          <w:szCs w:val="22"/>
        </w:rPr>
        <w:t xml:space="preserve"> (DK0-Deponie) auf dem Grundstück Fl.Nr. 257 der Gemarkung Kruckenberg, Gemeinde Wiesent, durch Herrn Kilian </w:t>
      </w:r>
      <w:proofErr w:type="spellStart"/>
      <w:r>
        <w:rPr>
          <w:rFonts w:ascii="Corbel" w:hAnsi="Corbel"/>
          <w:sz w:val="22"/>
          <w:szCs w:val="22"/>
        </w:rPr>
        <w:t>Gröbner</w:t>
      </w:r>
      <w:proofErr w:type="spellEnd"/>
      <w:r>
        <w:rPr>
          <w:rFonts w:ascii="Corbel" w:hAnsi="Corbel"/>
          <w:sz w:val="22"/>
          <w:szCs w:val="22"/>
        </w:rPr>
        <w:t xml:space="preserve"> wurde mit Beschluss des Landratsamts Regensburg vom 21.11.2025, Az. S 31-7-6362-Deponie </w:t>
      </w:r>
      <w:proofErr w:type="spellStart"/>
      <w:r>
        <w:rPr>
          <w:rFonts w:ascii="Corbel" w:hAnsi="Corbel"/>
          <w:sz w:val="22"/>
          <w:szCs w:val="22"/>
        </w:rPr>
        <w:t>Lehmhof</w:t>
      </w:r>
      <w:proofErr w:type="spellEnd"/>
      <w:r>
        <w:rPr>
          <w:rFonts w:ascii="Corbel" w:hAnsi="Corbel"/>
          <w:sz w:val="22"/>
          <w:szCs w:val="22"/>
        </w:rPr>
        <w:t xml:space="preserve"> gemäß </w:t>
      </w:r>
      <w:r w:rsidR="00C53754">
        <w:rPr>
          <w:rFonts w:ascii="Corbel" w:hAnsi="Corbel"/>
          <w:sz w:val="22"/>
          <w:szCs w:val="22"/>
        </w:rPr>
        <w:t>§§ 35</w:t>
      </w:r>
      <w:r w:rsidR="00435697">
        <w:rPr>
          <w:rFonts w:ascii="Corbel" w:hAnsi="Corbel"/>
          <w:sz w:val="22"/>
          <w:szCs w:val="22"/>
        </w:rPr>
        <w:t xml:space="preserve"> </w:t>
      </w:r>
      <w:r w:rsidR="00C53754">
        <w:rPr>
          <w:rFonts w:ascii="Corbel" w:hAnsi="Corbel"/>
          <w:sz w:val="22"/>
          <w:szCs w:val="22"/>
        </w:rPr>
        <w:t>ff des Kreislauf-</w:t>
      </w:r>
      <w:proofErr w:type="spellStart"/>
      <w:r w:rsidR="00C53754">
        <w:rPr>
          <w:rFonts w:ascii="Corbel" w:hAnsi="Corbel"/>
          <w:sz w:val="22"/>
          <w:szCs w:val="22"/>
        </w:rPr>
        <w:t>wirtschaftsgesetzes</w:t>
      </w:r>
      <w:proofErr w:type="spellEnd"/>
      <w:r w:rsidR="00C53754">
        <w:rPr>
          <w:rFonts w:ascii="Corbel" w:hAnsi="Corbel"/>
          <w:sz w:val="22"/>
          <w:szCs w:val="22"/>
        </w:rPr>
        <w:t xml:space="preserve"> (KrWG) i.V. m. § 19 Abs. 1 der Deponieverordnung (</w:t>
      </w:r>
      <w:proofErr w:type="spellStart"/>
      <w:r w:rsidR="00C53754">
        <w:rPr>
          <w:rFonts w:ascii="Corbel" w:hAnsi="Corbel"/>
          <w:sz w:val="22"/>
          <w:szCs w:val="22"/>
        </w:rPr>
        <w:t>DepV</w:t>
      </w:r>
      <w:proofErr w:type="spellEnd"/>
      <w:r w:rsidR="00C53754">
        <w:rPr>
          <w:rFonts w:ascii="Corbel" w:hAnsi="Corbel"/>
          <w:sz w:val="22"/>
          <w:szCs w:val="22"/>
        </w:rPr>
        <w:t xml:space="preserve">) und § 74 Abs. 1 VwVfG </w:t>
      </w:r>
      <w:proofErr w:type="spellStart"/>
      <w:r w:rsidR="00C53754">
        <w:rPr>
          <w:rFonts w:ascii="Corbel" w:hAnsi="Corbel"/>
          <w:sz w:val="22"/>
          <w:szCs w:val="22"/>
        </w:rPr>
        <w:t>i.V.m</w:t>
      </w:r>
      <w:proofErr w:type="spellEnd"/>
      <w:r w:rsidR="00C53754">
        <w:rPr>
          <w:rFonts w:ascii="Corbel" w:hAnsi="Corbel"/>
          <w:sz w:val="22"/>
          <w:szCs w:val="22"/>
        </w:rPr>
        <w:t xml:space="preserve">. Art. 1 Abs.1 </w:t>
      </w:r>
      <w:proofErr w:type="spellStart"/>
      <w:r w:rsidR="00C53754">
        <w:rPr>
          <w:rFonts w:ascii="Corbel" w:hAnsi="Corbel"/>
          <w:sz w:val="22"/>
          <w:szCs w:val="22"/>
        </w:rPr>
        <w:t>BayVwVfG</w:t>
      </w:r>
      <w:proofErr w:type="spellEnd"/>
      <w:r w:rsidR="00C53754">
        <w:rPr>
          <w:rFonts w:ascii="Corbel" w:hAnsi="Corbel"/>
          <w:sz w:val="22"/>
          <w:szCs w:val="22"/>
        </w:rPr>
        <w:t xml:space="preserve"> festgestellt. </w:t>
      </w:r>
    </w:p>
    <w:p w:rsidR="00C53754" w:rsidRPr="00C53754" w:rsidRDefault="00C53754" w:rsidP="00C53754">
      <w:pPr>
        <w:overflowPunct/>
        <w:autoSpaceDE/>
        <w:autoSpaceDN/>
        <w:adjustRightInd/>
        <w:spacing w:line="360" w:lineRule="auto"/>
        <w:jc w:val="both"/>
        <w:textAlignment w:val="auto"/>
        <w:rPr>
          <w:rFonts w:eastAsia="Calibri"/>
          <w:lang w:eastAsia="en-US"/>
          <w14:numForm w14:val="lining"/>
          <w14:numSpacing w14:val="proportional"/>
        </w:rPr>
      </w:pPr>
      <w:r w:rsidRPr="00C53754">
        <w:rPr>
          <w:rFonts w:eastAsia="Calibri"/>
          <w:lang w:eastAsia="en-US"/>
          <w14:numForm w14:val="lining"/>
          <w14:numSpacing w14:val="proportional"/>
        </w:rPr>
        <w:t>Das planfestgestellte Vorhaben umfasst folgende Maßnahmen:</w:t>
      </w:r>
    </w:p>
    <w:p w:rsidR="00C53754" w:rsidRPr="00C53754" w:rsidRDefault="00C53754" w:rsidP="00C53754">
      <w:pPr>
        <w:numPr>
          <w:ilvl w:val="0"/>
          <w:numId w:val="14"/>
        </w:numPr>
        <w:overflowPunct/>
        <w:autoSpaceDE/>
        <w:autoSpaceDN/>
        <w:adjustRightInd/>
        <w:spacing w:line="360" w:lineRule="auto"/>
        <w:ind w:left="426" w:hanging="426"/>
        <w:contextualSpacing/>
        <w:jc w:val="both"/>
        <w:textAlignment w:val="auto"/>
        <w:rPr>
          <w:rFonts w:eastAsia="Calibri"/>
          <w:lang w:eastAsia="en-US"/>
          <w14:numForm w14:val="lining"/>
          <w14:numSpacing w14:val="proportional"/>
        </w:rPr>
      </w:pPr>
      <w:r w:rsidRPr="00C53754">
        <w:rPr>
          <w:rFonts w:eastAsia="Calibri"/>
          <w:lang w:eastAsia="en-US"/>
          <w14:numForm w14:val="lining"/>
          <w14:numSpacing w14:val="proportional"/>
        </w:rPr>
        <w:t xml:space="preserve">Ablagerung von ca. 938.600 m³ </w:t>
      </w:r>
      <w:proofErr w:type="spellStart"/>
      <w:r w:rsidRPr="00C53754">
        <w:rPr>
          <w:rFonts w:eastAsia="Calibri"/>
          <w:lang w:eastAsia="en-US"/>
          <w14:numForm w14:val="lining"/>
          <w14:numSpacing w14:val="proportional"/>
        </w:rPr>
        <w:t>Inertabfällen</w:t>
      </w:r>
      <w:proofErr w:type="spellEnd"/>
      <w:r w:rsidRPr="00C53754">
        <w:rPr>
          <w:rFonts w:eastAsia="Calibri"/>
          <w:lang w:eastAsia="en-US"/>
          <w14:numForm w14:val="lining"/>
          <w14:numSpacing w14:val="proportional"/>
        </w:rPr>
        <w:t xml:space="preserve"> in vier Ausbauabschnitten, voraussichtliche Dauer ca. 20-25 Jahre </w:t>
      </w:r>
    </w:p>
    <w:p w:rsidR="00C53754" w:rsidRPr="00C53754" w:rsidRDefault="00C53754" w:rsidP="00C53754">
      <w:pPr>
        <w:numPr>
          <w:ilvl w:val="0"/>
          <w:numId w:val="14"/>
        </w:numPr>
        <w:overflowPunct/>
        <w:autoSpaceDE/>
        <w:autoSpaceDN/>
        <w:adjustRightInd/>
        <w:spacing w:line="360" w:lineRule="auto"/>
        <w:ind w:left="426" w:hanging="426"/>
        <w:contextualSpacing/>
        <w:jc w:val="both"/>
        <w:textAlignment w:val="auto"/>
        <w:rPr>
          <w:rFonts w:eastAsia="Calibri"/>
          <w:lang w:eastAsia="en-US"/>
          <w14:numForm w14:val="lining"/>
          <w14:numSpacing w14:val="proportional"/>
        </w:rPr>
      </w:pPr>
      <w:r w:rsidRPr="00C53754">
        <w:rPr>
          <w:rFonts w:eastAsia="Calibri"/>
          <w:lang w:eastAsia="en-US"/>
          <w14:numForm w14:val="lining"/>
          <w14:numSpacing w14:val="proportional"/>
        </w:rPr>
        <w:t xml:space="preserve">Errichtung eines Eingangsbereiches mit Waage, Büro- und Sanitärcontainer, Unterstellhalle und Zwischenlagerfläche für Oberboden und Humus </w:t>
      </w:r>
    </w:p>
    <w:p w:rsidR="00C53754" w:rsidRPr="00C53754" w:rsidRDefault="00C53754" w:rsidP="00C53754">
      <w:pPr>
        <w:numPr>
          <w:ilvl w:val="0"/>
          <w:numId w:val="14"/>
        </w:numPr>
        <w:overflowPunct/>
        <w:autoSpaceDE/>
        <w:autoSpaceDN/>
        <w:adjustRightInd/>
        <w:spacing w:line="360" w:lineRule="auto"/>
        <w:ind w:left="426" w:hanging="426"/>
        <w:contextualSpacing/>
        <w:jc w:val="both"/>
        <w:textAlignment w:val="auto"/>
        <w:rPr>
          <w:rFonts w:eastAsia="Calibri"/>
          <w:lang w:eastAsia="en-US"/>
          <w14:numForm w14:val="lining"/>
          <w14:numSpacing w14:val="proportional"/>
        </w:rPr>
      </w:pPr>
      <w:r w:rsidRPr="00C53754">
        <w:rPr>
          <w:rFonts w:eastAsia="Calibri"/>
          <w:lang w:eastAsia="en-US"/>
          <w14:numForm w14:val="lining"/>
          <w14:numSpacing w14:val="proportional"/>
        </w:rPr>
        <w:t xml:space="preserve">Errichtung eines Sickerwasser- und Absetzteiches mit einer Grundfläche von 3.300 m² </w:t>
      </w:r>
    </w:p>
    <w:p w:rsidR="00C53754" w:rsidRPr="00C53754" w:rsidRDefault="00C53754" w:rsidP="00C53754">
      <w:pPr>
        <w:numPr>
          <w:ilvl w:val="0"/>
          <w:numId w:val="14"/>
        </w:numPr>
        <w:overflowPunct/>
        <w:autoSpaceDE/>
        <w:autoSpaceDN/>
        <w:adjustRightInd/>
        <w:spacing w:after="240" w:line="360" w:lineRule="auto"/>
        <w:ind w:left="426" w:hanging="426"/>
        <w:contextualSpacing/>
        <w:jc w:val="both"/>
        <w:textAlignment w:val="auto"/>
        <w:rPr>
          <w:rFonts w:eastAsia="Calibri"/>
          <w:lang w:eastAsia="en-US"/>
          <w14:numForm w14:val="lining"/>
          <w14:numSpacing w14:val="proportional"/>
        </w:rPr>
      </w:pPr>
      <w:r w:rsidRPr="00C53754">
        <w:rPr>
          <w:rFonts w:eastAsia="Calibri"/>
          <w:lang w:eastAsia="en-US"/>
          <w14:numForm w14:val="lining"/>
          <w14:numSpacing w14:val="proportional"/>
        </w:rPr>
        <w:t>Einzäunung des Deponiegrundstückes</w:t>
      </w:r>
    </w:p>
    <w:p w:rsidR="004B1755" w:rsidRDefault="00C53754" w:rsidP="00435697">
      <w:pPr>
        <w:overflowPunct/>
        <w:autoSpaceDE/>
        <w:autoSpaceDN/>
        <w:adjustRightInd/>
        <w:spacing w:before="240" w:after="240" w:line="360" w:lineRule="auto"/>
        <w:jc w:val="both"/>
        <w:textAlignment w:val="auto"/>
        <w:rPr>
          <w:rFonts w:eastAsia="Calibri"/>
          <w:lang w:eastAsia="en-US"/>
          <w14:numForm w14:val="lining"/>
          <w14:numSpacing w14:val="proportional"/>
        </w:rPr>
      </w:pPr>
      <w:r w:rsidRPr="00C53754">
        <w:rPr>
          <w:rFonts w:eastAsia="Calibri"/>
          <w:lang w:eastAsia="en-US"/>
          <w14:numForm w14:val="lining"/>
          <w14:numSpacing w14:val="proportional"/>
        </w:rPr>
        <w:t>Die Planfeststellung enthält die Baugenehmigung</w:t>
      </w:r>
      <w:r w:rsidRPr="00C53754">
        <w:rPr>
          <w:rFonts w:eastAsia="Calibri"/>
          <w:b/>
          <w:lang w:eastAsia="en-US"/>
          <w14:numForm w14:val="lining"/>
          <w14:numSpacing w14:val="proportional"/>
        </w:rPr>
        <w:t xml:space="preserve"> </w:t>
      </w:r>
      <w:r w:rsidRPr="00C53754">
        <w:rPr>
          <w:rFonts w:eastAsia="Calibri"/>
          <w:lang w:eastAsia="en-US"/>
          <w14:numForm w14:val="lining"/>
          <w14:numSpacing w14:val="proportional"/>
        </w:rPr>
        <w:t>für die Errichtung der Büro- und Sanitärcontainer, der Unterstellhalle, der Zwischenlagerfläche, die Errichtung des Sickerwasser- und Absetzteiches und die Einzäunung des Grundstücks nach Art. 55 der Bayerischen Bauordnung (</w:t>
      </w:r>
      <w:proofErr w:type="spellStart"/>
      <w:r w:rsidRPr="00C53754">
        <w:rPr>
          <w:rFonts w:eastAsia="Calibri"/>
          <w:lang w:eastAsia="en-US"/>
          <w14:numForm w14:val="lining"/>
          <w14:numSpacing w14:val="proportional"/>
        </w:rPr>
        <w:t>BayBO</w:t>
      </w:r>
      <w:proofErr w:type="spellEnd"/>
      <w:r w:rsidRPr="00C53754">
        <w:rPr>
          <w:rFonts w:eastAsia="Calibri"/>
          <w:lang w:eastAsia="en-US"/>
          <w14:numForm w14:val="lining"/>
          <w14:numSpacing w14:val="proportional"/>
        </w:rPr>
        <w:t>) und ersetzt die naturschutzrechtliche Ausnahmegenehmigung nach Art. 23 Abs. 3 Satz 1 des Bayerischen Naturschutzgesetzes (</w:t>
      </w:r>
      <w:proofErr w:type="spellStart"/>
      <w:r w:rsidRPr="00C53754">
        <w:rPr>
          <w:rFonts w:eastAsia="Calibri"/>
          <w:lang w:eastAsia="en-US"/>
          <w14:numForm w14:val="lining"/>
          <w14:numSpacing w14:val="proportional"/>
        </w:rPr>
        <w:t>BayNatSchG</w:t>
      </w:r>
      <w:proofErr w:type="spellEnd"/>
      <w:r w:rsidRPr="00C53754">
        <w:rPr>
          <w:rFonts w:eastAsia="Calibri"/>
          <w:lang w:eastAsia="en-US"/>
          <w14:numForm w14:val="lining"/>
          <w14:numSpacing w14:val="proportional"/>
        </w:rPr>
        <w:t xml:space="preserve">) sowie die Erlaubnis gemäß der Landschaftsschutzgebietsverordnung des Landkreises Regensburg vom 17.01.1989 i. d. F. vom 13.11.2001 für die Rodung der Gehölze entlang der Hofzufahrt und die Veränderung der Geländeoberfläche. Sie beinhaltet ebenso die Ausnahme von den Anforderungen der Deponieverordnung hinsichtlich der Pflicht zur Mengenerfassung des Oberflächenwassers gemäß § 12 Abs. 3 </w:t>
      </w:r>
      <w:proofErr w:type="spellStart"/>
      <w:r w:rsidRPr="00C53754">
        <w:rPr>
          <w:rFonts w:eastAsia="Calibri"/>
          <w:lang w:eastAsia="en-US"/>
          <w14:numForm w14:val="lining"/>
          <w14:numSpacing w14:val="proportional"/>
        </w:rPr>
        <w:t>i.V.m</w:t>
      </w:r>
      <w:proofErr w:type="spellEnd"/>
      <w:r w:rsidRPr="00C53754">
        <w:rPr>
          <w:rFonts w:eastAsia="Calibri"/>
          <w:lang w:eastAsia="en-US"/>
          <w14:numForm w14:val="lining"/>
          <w14:numSpacing w14:val="proportional"/>
        </w:rPr>
        <w:t xml:space="preserve">. Anhang 5 Ziff. 3.2 Nr. 4 </w:t>
      </w:r>
      <w:proofErr w:type="spellStart"/>
      <w:r w:rsidRPr="00C53754">
        <w:rPr>
          <w:rFonts w:eastAsia="Calibri"/>
          <w:lang w:eastAsia="en-US"/>
          <w14:numForm w14:val="lining"/>
          <w14:numSpacing w14:val="proportional"/>
        </w:rPr>
        <w:t>DepV</w:t>
      </w:r>
      <w:proofErr w:type="spellEnd"/>
      <w:r w:rsidRPr="00C53754">
        <w:rPr>
          <w:rFonts w:eastAsia="Calibri"/>
          <w:lang w:eastAsia="en-US"/>
          <w14:numForm w14:val="lining"/>
          <w14:numSpacing w14:val="proportional"/>
        </w:rPr>
        <w:t>.</w:t>
      </w:r>
    </w:p>
    <w:p w:rsidR="00C53754" w:rsidRPr="00C53754" w:rsidRDefault="00C53754" w:rsidP="00435697">
      <w:pPr>
        <w:overflowPunct/>
        <w:autoSpaceDE/>
        <w:autoSpaceDN/>
        <w:adjustRightInd/>
        <w:spacing w:before="240" w:after="240" w:line="360" w:lineRule="auto"/>
        <w:jc w:val="both"/>
        <w:textAlignment w:val="auto"/>
        <w:rPr>
          <w:rFonts w:eastAsia="Calibri"/>
          <w:lang w:eastAsia="en-US"/>
          <w14:numForm w14:val="lining"/>
          <w14:numSpacing w14:val="proportional"/>
        </w:rPr>
      </w:pPr>
      <w:r>
        <w:rPr>
          <w:rFonts w:eastAsia="Calibri"/>
          <w:lang w:eastAsia="en-US"/>
          <w14:numForm w14:val="lining"/>
          <w14:numSpacing w14:val="proportional"/>
        </w:rPr>
        <w:t xml:space="preserve"> Der Planfeststellungsbeschluss erging unter Inhalts- und Nebenbestimmungen.  </w:t>
      </w:r>
    </w:p>
    <w:p w:rsidR="00181E38" w:rsidRDefault="00535B36" w:rsidP="00535B36">
      <w:pPr>
        <w:pStyle w:val="Textkrper"/>
        <w:spacing w:line="360" w:lineRule="auto"/>
        <w:rPr>
          <w:rFonts w:ascii="Corbel" w:hAnsi="Corbel"/>
          <w:sz w:val="22"/>
          <w:szCs w:val="22"/>
        </w:rPr>
      </w:pPr>
      <w:r w:rsidRPr="00535B36">
        <w:rPr>
          <w:rFonts w:ascii="Corbel" w:hAnsi="Corbel"/>
          <w:sz w:val="22"/>
          <w:szCs w:val="22"/>
        </w:rPr>
        <w:t xml:space="preserve">Das Vorhaben unterliegt der Pflicht zur Umweltverträglichkeitsprüfung nach dem </w:t>
      </w:r>
      <w:r>
        <w:rPr>
          <w:rFonts w:ascii="Corbel" w:hAnsi="Corbel"/>
          <w:sz w:val="22"/>
          <w:szCs w:val="22"/>
        </w:rPr>
        <w:t>Gesetz über die Umwelt-</w:t>
      </w:r>
      <w:proofErr w:type="spellStart"/>
      <w:r>
        <w:rPr>
          <w:rFonts w:ascii="Corbel" w:hAnsi="Corbel"/>
          <w:sz w:val="22"/>
          <w:szCs w:val="22"/>
        </w:rPr>
        <w:t>verträglichkeitsprüfung</w:t>
      </w:r>
      <w:proofErr w:type="spellEnd"/>
      <w:r>
        <w:rPr>
          <w:rFonts w:ascii="Corbel" w:hAnsi="Corbel"/>
          <w:sz w:val="22"/>
          <w:szCs w:val="22"/>
        </w:rPr>
        <w:t xml:space="preserve"> (U</w:t>
      </w:r>
      <w:r w:rsidRPr="00535B36">
        <w:rPr>
          <w:rFonts w:ascii="Corbel" w:hAnsi="Corbel"/>
          <w:sz w:val="22"/>
          <w:szCs w:val="22"/>
        </w:rPr>
        <w:t>VPG</w:t>
      </w:r>
      <w:r>
        <w:rPr>
          <w:rFonts w:ascii="Corbel" w:hAnsi="Corbel"/>
          <w:sz w:val="22"/>
          <w:szCs w:val="22"/>
        </w:rPr>
        <w:t>). Die Umweltverträglichkeitsprüfung ist Bestandteil des Planfeststellungs-beschlusses.</w:t>
      </w:r>
      <w:r w:rsidR="00181E38">
        <w:rPr>
          <w:rFonts w:ascii="Corbel" w:hAnsi="Corbel"/>
          <w:sz w:val="22"/>
          <w:szCs w:val="22"/>
        </w:rPr>
        <w:br w:type="page"/>
      </w:r>
    </w:p>
    <w:p w:rsidR="00822E4F" w:rsidRDefault="00822E4F" w:rsidP="00535B36">
      <w:pPr>
        <w:pStyle w:val="Textkrper"/>
        <w:spacing w:line="360" w:lineRule="auto"/>
        <w:rPr>
          <w:rFonts w:ascii="Corbel" w:hAnsi="Corbel"/>
          <w:sz w:val="22"/>
          <w:szCs w:val="22"/>
        </w:rPr>
      </w:pPr>
    </w:p>
    <w:p w:rsidR="00783E65" w:rsidRPr="00783E65" w:rsidRDefault="00783E65" w:rsidP="00435697">
      <w:pPr>
        <w:pStyle w:val="Textkrper"/>
        <w:spacing w:after="240" w:line="360" w:lineRule="auto"/>
        <w:rPr>
          <w:rFonts w:eastAsia="Calibri"/>
          <w:b/>
          <w:sz w:val="28"/>
          <w:szCs w:val="28"/>
          <w:u w:val="single"/>
          <w:lang w:eastAsia="en-US"/>
          <w14:numForm w14:val="lining"/>
          <w14:numSpacing w14:val="proportional"/>
        </w:rPr>
      </w:pPr>
      <w:r>
        <w:rPr>
          <w:rFonts w:ascii="Corbel" w:hAnsi="Corbel"/>
          <w:sz w:val="22"/>
          <w:szCs w:val="22"/>
        </w:rPr>
        <w:t xml:space="preserve">Der Beschluss beinhaltet </w:t>
      </w:r>
      <w:r w:rsidRPr="00783E65">
        <w:rPr>
          <w:rFonts w:ascii="Corbel" w:hAnsi="Corbel"/>
          <w:sz w:val="22"/>
          <w:szCs w:val="22"/>
        </w:rPr>
        <w:t xml:space="preserve">folgende </w:t>
      </w:r>
      <w:r w:rsidRPr="00783E65">
        <w:rPr>
          <w:rFonts w:ascii="Corbel" w:eastAsia="Calibri" w:hAnsi="Corbel"/>
          <w:b/>
          <w:sz w:val="22"/>
          <w:szCs w:val="22"/>
          <w:u w:val="single"/>
          <w:lang w:eastAsia="en-US"/>
          <w14:numForm w14:val="lining"/>
          <w14:numSpacing w14:val="proportional"/>
        </w:rPr>
        <w:t>Rechtsbehelfsbelehrung</w:t>
      </w:r>
      <w:r>
        <w:rPr>
          <w:rFonts w:ascii="Corbel" w:eastAsia="Calibri" w:hAnsi="Corbel"/>
          <w:b/>
          <w:sz w:val="22"/>
          <w:szCs w:val="22"/>
          <w:u w:val="single"/>
          <w:lang w:eastAsia="en-US"/>
          <w14:numForm w14:val="lining"/>
          <w14:numSpacing w14:val="proportional"/>
        </w:rPr>
        <w:t>:</w:t>
      </w:r>
    </w:p>
    <w:p w:rsidR="00783E65" w:rsidRPr="00783E65" w:rsidRDefault="00783E65" w:rsidP="00435697">
      <w:pPr>
        <w:overflowPunct/>
        <w:autoSpaceDE/>
        <w:autoSpaceDN/>
        <w:adjustRightInd/>
        <w:spacing w:after="240" w:line="300" w:lineRule="exact"/>
        <w:ind w:left="142"/>
        <w:jc w:val="both"/>
        <w:textAlignment w:val="auto"/>
        <w:rPr>
          <w:rFonts w:eastAsia="Calibri"/>
          <w:szCs w:val="22"/>
          <w:lang w:eastAsia="en-US"/>
          <w14:numForm w14:val="lining"/>
          <w14:numSpacing w14:val="proportional"/>
        </w:rPr>
      </w:pPr>
      <w:r w:rsidRPr="00783E65">
        <w:rPr>
          <w:rFonts w:eastAsia="Calibri"/>
          <w:szCs w:val="22"/>
          <w:lang w:eastAsia="en-US"/>
          <w14:numForm w14:val="lining"/>
          <w14:numSpacing w14:val="proportional"/>
        </w:rPr>
        <w:t xml:space="preserve">Gegen diesen Bescheid kann </w:t>
      </w:r>
      <w:r w:rsidRPr="00783E65">
        <w:rPr>
          <w:rFonts w:eastAsia="Calibri"/>
          <w:b/>
          <w:szCs w:val="22"/>
          <w:lang w:eastAsia="en-US"/>
          <w14:numForm w14:val="lining"/>
          <w14:numSpacing w14:val="proportional"/>
        </w:rPr>
        <w:t>innerhalb eines Monats nach seiner Bekanntgabe</w:t>
      </w:r>
      <w:r w:rsidRPr="00783E65">
        <w:rPr>
          <w:rFonts w:eastAsia="Calibri"/>
          <w:szCs w:val="22"/>
          <w:lang w:eastAsia="en-US"/>
          <w14:numForm w14:val="lining"/>
          <w14:numSpacing w14:val="proportional"/>
        </w:rPr>
        <w:t xml:space="preserve"> </w:t>
      </w:r>
      <w:r w:rsidRPr="00783E65">
        <w:rPr>
          <w:rFonts w:eastAsia="Calibri"/>
          <w:b/>
          <w:szCs w:val="22"/>
          <w:lang w:eastAsia="en-US"/>
          <w14:numForm w14:val="lining"/>
          <w14:numSpacing w14:val="proportional"/>
        </w:rPr>
        <w:t xml:space="preserve">Klage </w:t>
      </w:r>
      <w:r w:rsidRPr="00783E65">
        <w:rPr>
          <w:rFonts w:eastAsia="Calibri"/>
          <w:szCs w:val="22"/>
          <w:lang w:eastAsia="en-US"/>
          <w14:numForm w14:val="lining"/>
          <w14:numSpacing w14:val="proportional"/>
        </w:rPr>
        <w:t>erhoben werden bei dem</w:t>
      </w:r>
    </w:p>
    <w:p w:rsidR="00783E65" w:rsidRPr="00783E65" w:rsidRDefault="00783E65" w:rsidP="00783E65">
      <w:pPr>
        <w:overflowPunct/>
        <w:autoSpaceDE/>
        <w:autoSpaceDN/>
        <w:adjustRightInd/>
        <w:spacing w:line="300" w:lineRule="exact"/>
        <w:jc w:val="center"/>
        <w:textAlignment w:val="auto"/>
        <w:rPr>
          <w:rFonts w:eastAsia="Calibri"/>
          <w:szCs w:val="22"/>
          <w:lang w:eastAsia="en-US"/>
          <w14:numForm w14:val="lining"/>
          <w14:numSpacing w14:val="proportional"/>
        </w:rPr>
      </w:pPr>
      <w:r w:rsidRPr="00783E65">
        <w:rPr>
          <w:rFonts w:eastAsia="Calibri"/>
          <w:szCs w:val="22"/>
          <w:lang w:eastAsia="en-US"/>
          <w14:numForm w14:val="lining"/>
          <w14:numSpacing w14:val="proportional"/>
        </w:rPr>
        <w:t xml:space="preserve">Bayerischen Verwaltungsgericht in Regensburg, </w:t>
      </w:r>
    </w:p>
    <w:p w:rsidR="00783E65" w:rsidRPr="00783E65" w:rsidRDefault="00783E65" w:rsidP="00783E65">
      <w:pPr>
        <w:overflowPunct/>
        <w:autoSpaceDE/>
        <w:autoSpaceDN/>
        <w:adjustRightInd/>
        <w:spacing w:line="300" w:lineRule="exact"/>
        <w:jc w:val="center"/>
        <w:textAlignment w:val="auto"/>
        <w:rPr>
          <w:rFonts w:eastAsia="Calibri" w:cs="Arial"/>
          <w:color w:val="000000"/>
          <w:szCs w:val="22"/>
          <w:lang w:eastAsia="en-US"/>
          <w14:numForm w14:val="lining"/>
          <w14:numSpacing w14:val="proportional"/>
        </w:rPr>
      </w:pPr>
      <w:r w:rsidRPr="00783E65">
        <w:rPr>
          <w:rFonts w:eastAsia="Calibri"/>
          <w:szCs w:val="22"/>
          <w:lang w:eastAsia="en-US"/>
          <w14:numForm w14:val="lining"/>
          <w14:numSpacing w14:val="proportional"/>
        </w:rPr>
        <w:t xml:space="preserve">Postfachanschrift: </w:t>
      </w:r>
      <w:r w:rsidRPr="00783E65">
        <w:rPr>
          <w:rFonts w:eastAsia="Calibri" w:cs="Arial"/>
          <w:color w:val="000000"/>
          <w:szCs w:val="22"/>
          <w:lang w:eastAsia="en-US"/>
          <w14:numForm w14:val="lining"/>
          <w14:numSpacing w14:val="proportional"/>
        </w:rPr>
        <w:t>Postfach 11 01 65, 93014 Regensburg</w:t>
      </w:r>
    </w:p>
    <w:p w:rsidR="00783E65" w:rsidRPr="00783E65" w:rsidRDefault="00783E65" w:rsidP="00435697">
      <w:pPr>
        <w:overflowPunct/>
        <w:autoSpaceDE/>
        <w:autoSpaceDN/>
        <w:adjustRightInd/>
        <w:spacing w:after="240" w:line="300" w:lineRule="exact"/>
        <w:jc w:val="center"/>
        <w:textAlignment w:val="auto"/>
        <w:rPr>
          <w:rFonts w:eastAsia="Calibri"/>
          <w:szCs w:val="22"/>
          <w:lang w:eastAsia="en-US"/>
          <w14:numForm w14:val="lining"/>
          <w14:numSpacing w14:val="proportional"/>
        </w:rPr>
      </w:pPr>
      <w:r w:rsidRPr="00783E65">
        <w:rPr>
          <w:rFonts w:eastAsia="Calibri"/>
          <w:szCs w:val="22"/>
          <w:lang w:eastAsia="en-US"/>
          <w14:numForm w14:val="lining"/>
          <w14:numSpacing w14:val="proportional"/>
        </w:rPr>
        <w:t xml:space="preserve">Hausanschrift: </w:t>
      </w:r>
      <w:proofErr w:type="spellStart"/>
      <w:r w:rsidRPr="00783E65">
        <w:rPr>
          <w:rFonts w:eastAsia="Calibri"/>
          <w:szCs w:val="22"/>
          <w:lang w:eastAsia="en-US"/>
          <w14:numForm w14:val="lining"/>
          <w14:numSpacing w14:val="proportional"/>
        </w:rPr>
        <w:t>Haidplatz</w:t>
      </w:r>
      <w:proofErr w:type="spellEnd"/>
      <w:r w:rsidRPr="00783E65">
        <w:rPr>
          <w:rFonts w:eastAsia="Calibri"/>
          <w:szCs w:val="22"/>
          <w:lang w:eastAsia="en-US"/>
          <w14:numForm w14:val="lining"/>
          <w14:numSpacing w14:val="proportional"/>
        </w:rPr>
        <w:t xml:space="preserve"> 1, 93047 Regensburg,</w:t>
      </w:r>
    </w:p>
    <w:p w:rsidR="00783E65" w:rsidRPr="00783E65" w:rsidRDefault="00783E65" w:rsidP="00783E65">
      <w:pPr>
        <w:overflowPunct/>
        <w:autoSpaceDE/>
        <w:autoSpaceDN/>
        <w:adjustRightInd/>
        <w:spacing w:line="300" w:lineRule="exact"/>
        <w:ind w:left="142"/>
        <w:jc w:val="both"/>
        <w:textAlignment w:val="auto"/>
        <w:rPr>
          <w:rFonts w:eastAsia="Calibri"/>
          <w:szCs w:val="22"/>
          <w:lang w:eastAsia="en-US"/>
          <w14:numForm w14:val="lining"/>
          <w14:numSpacing w14:val="proportional"/>
        </w:rPr>
      </w:pPr>
      <w:r w:rsidRPr="00783E65">
        <w:rPr>
          <w:rFonts w:eastAsia="Calibri"/>
          <w:szCs w:val="22"/>
          <w:lang w:eastAsia="en-US"/>
          <w14:numForm w14:val="lining"/>
          <w14:numSpacing w14:val="proportional"/>
        </w:rPr>
        <w:t xml:space="preserve">schriftlich, zur Niederschrift der Urkundsbeamtin/des Urkundsbeamten der Geschäftsstelle dieses Gerichts oder elektronisch in einer für den Schriftformersatz </w:t>
      </w:r>
      <w:r w:rsidRPr="00783E65">
        <w:rPr>
          <w:rFonts w:eastAsia="Calibri"/>
          <w:b/>
          <w:szCs w:val="22"/>
          <w:lang w:eastAsia="en-US"/>
          <w14:numForm w14:val="lining"/>
          <w14:numSpacing w14:val="proportional"/>
        </w:rPr>
        <w:t>zugelassenen</w:t>
      </w:r>
      <w:r w:rsidRPr="00783E65">
        <w:rPr>
          <w:rFonts w:eastAsia="Calibri"/>
          <w:szCs w:val="22"/>
          <w:vertAlign w:val="superscript"/>
          <w:lang w:eastAsia="en-US"/>
          <w14:numForm w14:val="lining"/>
          <w14:numSpacing w14:val="proportional"/>
        </w:rPr>
        <w:t>1</w:t>
      </w:r>
      <w:r w:rsidRPr="00783E65">
        <w:rPr>
          <w:rFonts w:eastAsia="Calibri"/>
          <w:szCs w:val="22"/>
          <w:lang w:eastAsia="en-US"/>
          <w14:numForm w14:val="lining"/>
          <w14:numSpacing w14:val="proportional"/>
        </w:rPr>
        <w:t xml:space="preserve"> Form. Die Klage muss die Klägerin/den Kläger, den Beklagten (Freistaat Bayern) und den Gegenstand des Klagebegehrens bezeichnen und soll einen bestimmten Antrag enthalten. Die zur Begründung dienenden Tatsachen und Beweismittel sollen angegeben, der angefochtene Bescheid soll in Abschrift beigefügt werden. Der Klage und allen Schriftsätzen sollen bei schriftlicher Einreichung oder Einreichung zur Niederschrift Abschriften für die übrigen Beteiligten beigefügt werden. </w:t>
      </w:r>
    </w:p>
    <w:p w:rsidR="00783E65" w:rsidRPr="00783E65" w:rsidRDefault="00783E65" w:rsidP="00535B36">
      <w:pPr>
        <w:pStyle w:val="Textkrper"/>
        <w:spacing w:line="360" w:lineRule="auto"/>
        <w:rPr>
          <w:rFonts w:ascii="Corbel" w:hAnsi="Corbel"/>
          <w:sz w:val="22"/>
          <w:szCs w:val="22"/>
          <w:u w:val="single"/>
        </w:rPr>
      </w:pPr>
    </w:p>
    <w:p w:rsidR="00535B36" w:rsidRPr="00535B36" w:rsidRDefault="00535B36" w:rsidP="00535B36">
      <w:pPr>
        <w:pStyle w:val="Textkrper"/>
        <w:spacing w:line="360" w:lineRule="auto"/>
        <w:jc w:val="center"/>
        <w:rPr>
          <w:rFonts w:ascii="Corbel" w:hAnsi="Corbel"/>
          <w:b/>
          <w:sz w:val="28"/>
          <w:szCs w:val="28"/>
        </w:rPr>
      </w:pPr>
      <w:r>
        <w:rPr>
          <w:rFonts w:ascii="Corbel" w:hAnsi="Corbel"/>
          <w:b/>
          <w:sz w:val="28"/>
          <w:szCs w:val="28"/>
        </w:rPr>
        <w:t>II.</w:t>
      </w:r>
    </w:p>
    <w:p w:rsidR="00210FB5" w:rsidRDefault="00535B36" w:rsidP="00435697">
      <w:pPr>
        <w:tabs>
          <w:tab w:val="left" w:pos="454"/>
        </w:tabs>
        <w:spacing w:after="240" w:line="360" w:lineRule="auto"/>
        <w:jc w:val="both"/>
        <w:rPr>
          <w:szCs w:val="22"/>
        </w:rPr>
      </w:pPr>
      <w:r w:rsidRPr="00535B36">
        <w:rPr>
          <w:szCs w:val="22"/>
        </w:rPr>
        <w:t>Eine Ausfer</w:t>
      </w:r>
      <w:r>
        <w:rPr>
          <w:szCs w:val="22"/>
        </w:rPr>
        <w:t>t</w:t>
      </w:r>
      <w:r w:rsidRPr="00535B36">
        <w:rPr>
          <w:szCs w:val="22"/>
        </w:rPr>
        <w:t xml:space="preserve">igung </w:t>
      </w:r>
      <w:r>
        <w:rPr>
          <w:szCs w:val="22"/>
        </w:rPr>
        <w:t>des Planfeststellungsbeschlusses einschließlich Rechtsbehelfsbelehrung und eine Ausfertigung des festgestellten Plans liegen in Papierform in der Zeit vom</w:t>
      </w:r>
    </w:p>
    <w:p w:rsidR="004B1755" w:rsidRPr="004B1755" w:rsidRDefault="00435697" w:rsidP="00435697">
      <w:pPr>
        <w:tabs>
          <w:tab w:val="left" w:pos="454"/>
        </w:tabs>
        <w:spacing w:after="240" w:line="360" w:lineRule="auto"/>
        <w:jc w:val="center"/>
        <w:rPr>
          <w:b/>
          <w:szCs w:val="22"/>
          <w:u w:val="single"/>
        </w:rPr>
      </w:pPr>
      <w:r>
        <w:rPr>
          <w:b/>
          <w:szCs w:val="22"/>
          <w:u w:val="single"/>
        </w:rPr>
        <w:t>14</w:t>
      </w:r>
      <w:r w:rsidR="004B1755">
        <w:rPr>
          <w:b/>
          <w:szCs w:val="22"/>
          <w:u w:val="single"/>
        </w:rPr>
        <w:t>.01.2026 bis einschließlich 2</w:t>
      </w:r>
      <w:r>
        <w:rPr>
          <w:b/>
          <w:szCs w:val="22"/>
          <w:u w:val="single"/>
        </w:rPr>
        <w:t>8</w:t>
      </w:r>
      <w:r w:rsidR="004B1755">
        <w:rPr>
          <w:b/>
          <w:szCs w:val="22"/>
          <w:u w:val="single"/>
        </w:rPr>
        <w:t>.01.2026</w:t>
      </w:r>
    </w:p>
    <w:p w:rsidR="00535B36" w:rsidRPr="00535B36" w:rsidRDefault="004B1755" w:rsidP="00435697">
      <w:pPr>
        <w:tabs>
          <w:tab w:val="left" w:pos="454"/>
        </w:tabs>
        <w:spacing w:after="240" w:line="360" w:lineRule="auto"/>
        <w:jc w:val="both"/>
        <w:rPr>
          <w:szCs w:val="22"/>
        </w:rPr>
      </w:pPr>
      <w:r>
        <w:rPr>
          <w:szCs w:val="22"/>
        </w:rPr>
        <w:t>bei den folgenden Auslegungsstellen aus und können dort während der angegebenen Zeiten eingesehen werden (eine vorherige Terminabsprache wird empfohlen</w:t>
      </w:r>
      <w:r w:rsidR="00435697">
        <w:rPr>
          <w:szCs w:val="22"/>
        </w:rPr>
        <w:t>)</w:t>
      </w:r>
      <w:r>
        <w:rPr>
          <w:szCs w:val="22"/>
        </w:rPr>
        <w:t xml:space="preserve">: </w:t>
      </w:r>
    </w:p>
    <w:p w:rsidR="00435697" w:rsidRDefault="004B1755" w:rsidP="00435697">
      <w:pPr>
        <w:spacing w:after="240" w:line="360" w:lineRule="auto"/>
        <w:ind w:left="567" w:hanging="567"/>
        <w:rPr>
          <w:szCs w:val="22"/>
        </w:rPr>
      </w:pPr>
      <w:r>
        <w:rPr>
          <w:szCs w:val="22"/>
        </w:rPr>
        <w:t>1</w:t>
      </w:r>
      <w:r w:rsidR="00E95EA7">
        <w:rPr>
          <w:szCs w:val="22"/>
        </w:rPr>
        <w:t xml:space="preserve">. </w:t>
      </w:r>
      <w:r w:rsidR="00E95EA7">
        <w:rPr>
          <w:szCs w:val="22"/>
        </w:rPr>
        <w:tab/>
        <w:t>Gemeindeverwaltung Wiesent</w:t>
      </w:r>
      <w:r w:rsidR="00E95EA7" w:rsidRPr="0008393F">
        <w:rPr>
          <w:szCs w:val="22"/>
        </w:rPr>
        <w:t xml:space="preserve">, </w:t>
      </w:r>
      <w:r w:rsidR="00E95EA7" w:rsidRPr="00E95EA7">
        <w:rPr>
          <w:szCs w:val="22"/>
        </w:rPr>
        <w:t>Bahnhofstraße 1</w:t>
      </w:r>
      <w:r w:rsidR="00E95EA7">
        <w:rPr>
          <w:szCs w:val="22"/>
        </w:rPr>
        <w:t xml:space="preserve">, </w:t>
      </w:r>
      <w:r w:rsidR="00E95EA7" w:rsidRPr="00E95EA7">
        <w:rPr>
          <w:szCs w:val="22"/>
        </w:rPr>
        <w:t>93109 Wiesent</w:t>
      </w:r>
      <w:r w:rsidR="00E95EA7" w:rsidRPr="0008393F">
        <w:rPr>
          <w:szCs w:val="22"/>
        </w:rPr>
        <w:t xml:space="preserve">, </w:t>
      </w:r>
      <w:proofErr w:type="spellStart"/>
      <w:r w:rsidR="00E95EA7" w:rsidRPr="000D36E6">
        <w:rPr>
          <w:szCs w:val="22"/>
        </w:rPr>
        <w:t>Zi.Nr</w:t>
      </w:r>
      <w:proofErr w:type="spellEnd"/>
      <w:r w:rsidR="00E95EA7" w:rsidRPr="000D36E6">
        <w:rPr>
          <w:szCs w:val="22"/>
        </w:rPr>
        <w:t xml:space="preserve">. </w:t>
      </w:r>
      <w:r w:rsidR="00FE23D5" w:rsidRPr="000D36E6">
        <w:rPr>
          <w:szCs w:val="22"/>
        </w:rPr>
        <w:t>103</w:t>
      </w:r>
      <w:r w:rsidR="00E95EA7" w:rsidRPr="0008393F">
        <w:rPr>
          <w:szCs w:val="22"/>
        </w:rPr>
        <w:t xml:space="preserve">, während der Dienststunden </w:t>
      </w:r>
      <w:r w:rsidR="005F732A" w:rsidRPr="005F732A">
        <w:rPr>
          <w:szCs w:val="22"/>
        </w:rPr>
        <w:t>von Montag bis Freitag von 8.00 bis 12.00 Uhr, Dienstag von 14.00 bis 17.00 Uhr und Donnerstag von 14.00 bis 18.00 Uhr</w:t>
      </w:r>
      <w:r w:rsidR="005F732A">
        <w:rPr>
          <w:szCs w:val="22"/>
        </w:rPr>
        <w:t>,</w:t>
      </w:r>
    </w:p>
    <w:p w:rsidR="00E95EA7" w:rsidRDefault="004B1755" w:rsidP="00435697">
      <w:pPr>
        <w:spacing w:after="240" w:line="360" w:lineRule="auto"/>
        <w:ind w:left="567" w:hanging="567"/>
        <w:rPr>
          <w:szCs w:val="22"/>
        </w:rPr>
      </w:pPr>
      <w:r>
        <w:rPr>
          <w:szCs w:val="22"/>
        </w:rPr>
        <w:t>2</w:t>
      </w:r>
      <w:r w:rsidR="00E95EA7">
        <w:rPr>
          <w:szCs w:val="22"/>
        </w:rPr>
        <w:t xml:space="preserve">. </w:t>
      </w:r>
      <w:r w:rsidR="00E95EA7">
        <w:rPr>
          <w:szCs w:val="22"/>
        </w:rPr>
        <w:tab/>
      </w:r>
      <w:r w:rsidR="005F732A">
        <w:rPr>
          <w:szCs w:val="22"/>
        </w:rPr>
        <w:t xml:space="preserve">Verwaltungsgemeinschaft </w:t>
      </w:r>
      <w:r w:rsidR="00E95EA7">
        <w:rPr>
          <w:szCs w:val="22"/>
        </w:rPr>
        <w:t>Wörth a.</w:t>
      </w:r>
      <w:r w:rsidR="00207728">
        <w:rPr>
          <w:szCs w:val="22"/>
        </w:rPr>
        <w:t xml:space="preserve"> </w:t>
      </w:r>
      <w:r w:rsidR="00E95EA7">
        <w:rPr>
          <w:szCs w:val="22"/>
        </w:rPr>
        <w:t>d.</w:t>
      </w:r>
      <w:r w:rsidR="00207728">
        <w:rPr>
          <w:szCs w:val="22"/>
        </w:rPr>
        <w:t xml:space="preserve"> </w:t>
      </w:r>
      <w:r w:rsidR="00E95EA7">
        <w:rPr>
          <w:szCs w:val="22"/>
        </w:rPr>
        <w:t>Donau</w:t>
      </w:r>
      <w:r w:rsidR="005F732A">
        <w:rPr>
          <w:szCs w:val="22"/>
        </w:rPr>
        <w:t xml:space="preserve"> für die Gemeinde Brennberg und die Stadt Wörth a.</w:t>
      </w:r>
      <w:r w:rsidR="00207728">
        <w:rPr>
          <w:szCs w:val="22"/>
        </w:rPr>
        <w:t xml:space="preserve"> </w:t>
      </w:r>
      <w:r w:rsidR="005F732A">
        <w:rPr>
          <w:szCs w:val="22"/>
        </w:rPr>
        <w:t>d.</w:t>
      </w:r>
      <w:r w:rsidR="00207728">
        <w:rPr>
          <w:szCs w:val="22"/>
        </w:rPr>
        <w:t xml:space="preserve"> </w:t>
      </w:r>
      <w:r w:rsidR="005F732A">
        <w:rPr>
          <w:szCs w:val="22"/>
        </w:rPr>
        <w:t>Donau</w:t>
      </w:r>
      <w:r w:rsidR="00E95EA7" w:rsidRPr="0008393F">
        <w:rPr>
          <w:szCs w:val="22"/>
        </w:rPr>
        <w:t xml:space="preserve">, </w:t>
      </w:r>
      <w:r w:rsidR="00E95EA7" w:rsidRPr="00E95EA7">
        <w:rPr>
          <w:szCs w:val="22"/>
        </w:rPr>
        <w:t>Rathausplatz 1</w:t>
      </w:r>
      <w:r w:rsidR="00E95EA7">
        <w:rPr>
          <w:szCs w:val="22"/>
        </w:rPr>
        <w:t xml:space="preserve">, </w:t>
      </w:r>
      <w:r w:rsidR="00E95EA7" w:rsidRPr="00E95EA7">
        <w:rPr>
          <w:szCs w:val="22"/>
        </w:rPr>
        <w:t>93086 Wörth a. d. Donau</w:t>
      </w:r>
      <w:r w:rsidR="00E95EA7" w:rsidRPr="0008393F">
        <w:rPr>
          <w:szCs w:val="22"/>
        </w:rPr>
        <w:t xml:space="preserve">, </w:t>
      </w:r>
      <w:r w:rsidR="00207728">
        <w:rPr>
          <w:szCs w:val="22"/>
        </w:rPr>
        <w:t>Zi.Nr.9/10</w:t>
      </w:r>
      <w:r w:rsidR="00E95EA7" w:rsidRPr="0008393F">
        <w:rPr>
          <w:szCs w:val="22"/>
        </w:rPr>
        <w:t xml:space="preserve">, während der Dienststunden </w:t>
      </w:r>
      <w:r w:rsidR="005F732A" w:rsidRPr="005F732A">
        <w:rPr>
          <w:szCs w:val="22"/>
        </w:rPr>
        <w:t>von Montag bis Freitag</w:t>
      </w:r>
      <w:r w:rsidR="005F732A">
        <w:rPr>
          <w:szCs w:val="22"/>
        </w:rPr>
        <w:t xml:space="preserve"> von </w:t>
      </w:r>
      <w:r w:rsidR="005F732A" w:rsidRPr="005F732A">
        <w:rPr>
          <w:szCs w:val="22"/>
        </w:rPr>
        <w:t xml:space="preserve">8.00 bis 12.00 Uhr, Montag </w:t>
      </w:r>
      <w:r w:rsidR="00207728">
        <w:rPr>
          <w:szCs w:val="22"/>
        </w:rPr>
        <w:t xml:space="preserve">und Dienstag </w:t>
      </w:r>
      <w:r w:rsidR="005F732A">
        <w:rPr>
          <w:szCs w:val="22"/>
        </w:rPr>
        <w:t>von</w:t>
      </w:r>
      <w:r w:rsidR="0013696B">
        <w:rPr>
          <w:szCs w:val="22"/>
        </w:rPr>
        <w:t xml:space="preserve"> 13.30 bis 15.30 Uhr und Donnerstag</w:t>
      </w:r>
      <w:r w:rsidR="005F732A" w:rsidRPr="005F732A">
        <w:rPr>
          <w:szCs w:val="22"/>
        </w:rPr>
        <w:t xml:space="preserve"> </w:t>
      </w:r>
      <w:r w:rsidR="005F732A">
        <w:rPr>
          <w:szCs w:val="22"/>
        </w:rPr>
        <w:t xml:space="preserve">von </w:t>
      </w:r>
      <w:r w:rsidR="005F732A" w:rsidRPr="005F732A">
        <w:rPr>
          <w:szCs w:val="22"/>
        </w:rPr>
        <w:t>13.30 bis 18.00 Uhr</w:t>
      </w:r>
      <w:r w:rsidR="00E95EA7" w:rsidRPr="0008393F">
        <w:rPr>
          <w:szCs w:val="22"/>
        </w:rPr>
        <w:t>.</w:t>
      </w:r>
    </w:p>
    <w:p w:rsidR="00C85A9D" w:rsidRDefault="004B1755" w:rsidP="00435697">
      <w:pPr>
        <w:spacing w:after="240" w:line="360" w:lineRule="auto"/>
        <w:ind w:left="567" w:hanging="567"/>
        <w:jc w:val="both"/>
        <w:rPr>
          <w:szCs w:val="22"/>
        </w:rPr>
      </w:pPr>
      <w:r>
        <w:rPr>
          <w:szCs w:val="22"/>
        </w:rPr>
        <w:t>3</w:t>
      </w:r>
      <w:r w:rsidR="00C85A9D">
        <w:rPr>
          <w:szCs w:val="22"/>
        </w:rPr>
        <w:t>.</w:t>
      </w:r>
      <w:r w:rsidR="00C85A9D">
        <w:rPr>
          <w:szCs w:val="22"/>
        </w:rPr>
        <w:tab/>
      </w:r>
      <w:r w:rsidR="003A3C83">
        <w:rPr>
          <w:szCs w:val="22"/>
        </w:rPr>
        <w:t>Verwaltungsgemeinschaft Donaustauf</w:t>
      </w:r>
      <w:r w:rsidR="005F732A">
        <w:rPr>
          <w:szCs w:val="22"/>
        </w:rPr>
        <w:t xml:space="preserve"> für die Gemeinde</w:t>
      </w:r>
      <w:r w:rsidR="00207728">
        <w:rPr>
          <w:szCs w:val="22"/>
        </w:rPr>
        <w:t>n</w:t>
      </w:r>
      <w:r w:rsidR="005F732A">
        <w:rPr>
          <w:szCs w:val="22"/>
        </w:rPr>
        <w:t xml:space="preserve"> Bach a.</w:t>
      </w:r>
      <w:r w:rsidR="00207728">
        <w:rPr>
          <w:szCs w:val="22"/>
        </w:rPr>
        <w:t xml:space="preserve"> </w:t>
      </w:r>
      <w:r w:rsidR="005F732A">
        <w:rPr>
          <w:szCs w:val="22"/>
        </w:rPr>
        <w:t>d.</w:t>
      </w:r>
      <w:r w:rsidR="00207728">
        <w:rPr>
          <w:szCs w:val="22"/>
        </w:rPr>
        <w:t xml:space="preserve"> </w:t>
      </w:r>
      <w:r w:rsidR="005F732A">
        <w:rPr>
          <w:szCs w:val="22"/>
        </w:rPr>
        <w:t>Donau</w:t>
      </w:r>
      <w:r w:rsidR="00207728">
        <w:rPr>
          <w:szCs w:val="22"/>
        </w:rPr>
        <w:t xml:space="preserve"> und Donaustauf</w:t>
      </w:r>
      <w:r w:rsidR="003A3C83">
        <w:rPr>
          <w:szCs w:val="22"/>
        </w:rPr>
        <w:t xml:space="preserve">, Wörther Str. 5, 93093 Donaustauf, </w:t>
      </w:r>
      <w:proofErr w:type="spellStart"/>
      <w:r w:rsidR="003A3C83">
        <w:rPr>
          <w:szCs w:val="22"/>
        </w:rPr>
        <w:t>Zi</w:t>
      </w:r>
      <w:proofErr w:type="spellEnd"/>
      <w:r w:rsidR="003A3C83">
        <w:rPr>
          <w:szCs w:val="22"/>
        </w:rPr>
        <w:t>.-Nr. 10</w:t>
      </w:r>
      <w:r w:rsidR="00207728">
        <w:rPr>
          <w:szCs w:val="22"/>
        </w:rPr>
        <w:t>4</w:t>
      </w:r>
      <w:r w:rsidR="003A3C83">
        <w:rPr>
          <w:szCs w:val="22"/>
        </w:rPr>
        <w:t xml:space="preserve">, während der allgemeinen Geschäftszeiten </w:t>
      </w:r>
      <w:r w:rsidR="00207728">
        <w:rPr>
          <w:szCs w:val="22"/>
        </w:rPr>
        <w:t>(</w:t>
      </w:r>
      <w:r w:rsidR="00207728" w:rsidRPr="00207728">
        <w:rPr>
          <w:szCs w:val="22"/>
        </w:rPr>
        <w:t>Montag, Dienstag, Donnerstag und Freitag 08:00 Uhr bis 12:00 Uhr</w:t>
      </w:r>
      <w:r w:rsidR="00356A64">
        <w:rPr>
          <w:szCs w:val="22"/>
        </w:rPr>
        <w:t>,</w:t>
      </w:r>
      <w:r w:rsidR="00207728" w:rsidRPr="00207728">
        <w:rPr>
          <w:szCs w:val="22"/>
        </w:rPr>
        <w:t xml:space="preserve"> Montag 14:00 Uhr bis 17:00 Uhr</w:t>
      </w:r>
      <w:r w:rsidR="00207728">
        <w:rPr>
          <w:szCs w:val="22"/>
        </w:rPr>
        <w:t xml:space="preserve"> und </w:t>
      </w:r>
      <w:r w:rsidR="00207728" w:rsidRPr="00207728">
        <w:rPr>
          <w:szCs w:val="22"/>
        </w:rPr>
        <w:t>Donnerstag 14.00 Uhr bis 18.00</w:t>
      </w:r>
      <w:r w:rsidR="00207728">
        <w:rPr>
          <w:szCs w:val="22"/>
        </w:rPr>
        <w:t>).</w:t>
      </w:r>
      <w:r w:rsidR="003A3C83">
        <w:rPr>
          <w:szCs w:val="22"/>
        </w:rPr>
        <w:t xml:space="preserve"> </w:t>
      </w:r>
    </w:p>
    <w:p w:rsidR="004558F4" w:rsidRDefault="004558F4" w:rsidP="004558F4">
      <w:pPr>
        <w:spacing w:line="360" w:lineRule="auto"/>
        <w:jc w:val="both"/>
        <w:rPr>
          <w:szCs w:val="22"/>
        </w:rPr>
      </w:pPr>
      <w:r w:rsidRPr="004558F4">
        <w:rPr>
          <w:szCs w:val="22"/>
        </w:rPr>
        <w:t xml:space="preserve">Der </w:t>
      </w:r>
      <w:r w:rsidR="004B1755">
        <w:rPr>
          <w:szCs w:val="22"/>
        </w:rPr>
        <w:t>Planfeststellungsbeschluss und d</w:t>
      </w:r>
      <w:r w:rsidRPr="004558F4">
        <w:rPr>
          <w:szCs w:val="22"/>
        </w:rPr>
        <w:t xml:space="preserve">ie </w:t>
      </w:r>
      <w:r w:rsidR="004B1755">
        <w:rPr>
          <w:szCs w:val="22"/>
        </w:rPr>
        <w:t>genehmigten Antrags</w:t>
      </w:r>
      <w:r w:rsidRPr="004558F4">
        <w:rPr>
          <w:szCs w:val="22"/>
        </w:rPr>
        <w:t xml:space="preserve">unterlagen werden in der Zeit vom </w:t>
      </w:r>
      <w:r w:rsidR="003863AB">
        <w:rPr>
          <w:szCs w:val="22"/>
        </w:rPr>
        <w:t>14</w:t>
      </w:r>
      <w:r w:rsidR="00FF7BB2">
        <w:rPr>
          <w:szCs w:val="22"/>
        </w:rPr>
        <w:t>.01.2026</w:t>
      </w:r>
      <w:r w:rsidRPr="004558F4">
        <w:rPr>
          <w:szCs w:val="22"/>
        </w:rPr>
        <w:t xml:space="preserve"> bis einschließlich </w:t>
      </w:r>
      <w:r w:rsidR="00FF7BB2">
        <w:rPr>
          <w:szCs w:val="22"/>
        </w:rPr>
        <w:t>2</w:t>
      </w:r>
      <w:r w:rsidR="003863AB">
        <w:rPr>
          <w:szCs w:val="22"/>
        </w:rPr>
        <w:t>8</w:t>
      </w:r>
      <w:r w:rsidR="00FF7BB2">
        <w:rPr>
          <w:szCs w:val="22"/>
        </w:rPr>
        <w:t>.01.202</w:t>
      </w:r>
      <w:r w:rsidR="00BD0031">
        <w:rPr>
          <w:szCs w:val="22"/>
        </w:rPr>
        <w:t>6</w:t>
      </w:r>
      <w:bookmarkStart w:id="0" w:name="_GoBack"/>
      <w:bookmarkEnd w:id="0"/>
      <w:r>
        <w:rPr>
          <w:szCs w:val="22"/>
        </w:rPr>
        <w:t xml:space="preserve"> unter dem Link</w:t>
      </w:r>
    </w:p>
    <w:p w:rsidR="005B4875" w:rsidRPr="005B4875" w:rsidRDefault="00783E65" w:rsidP="005B4875">
      <w:pPr>
        <w:spacing w:line="360" w:lineRule="auto"/>
        <w:jc w:val="both"/>
        <w:rPr>
          <w:szCs w:val="22"/>
        </w:rPr>
      </w:pPr>
      <w:r w:rsidRPr="00783E65">
        <w:rPr>
          <w:szCs w:val="22"/>
        </w:rPr>
        <w:t>https://2952024988.dracoon.software/public/download-shares/AU5RlzHpUyErUnDD6594BCGjcYvijaRx</w:t>
      </w:r>
    </w:p>
    <w:p w:rsidR="004558F4" w:rsidRDefault="00356A64" w:rsidP="00435697">
      <w:pPr>
        <w:spacing w:after="240" w:line="360" w:lineRule="auto"/>
        <w:jc w:val="both"/>
        <w:rPr>
          <w:szCs w:val="22"/>
        </w:rPr>
      </w:pPr>
      <w:r>
        <w:rPr>
          <w:szCs w:val="22"/>
        </w:rPr>
        <w:lastRenderedPageBreak/>
        <w:t xml:space="preserve">im </w:t>
      </w:r>
      <w:r w:rsidR="004558F4" w:rsidRPr="004558F4">
        <w:rPr>
          <w:szCs w:val="22"/>
        </w:rPr>
        <w:t>Internet veröffentlicht</w:t>
      </w:r>
      <w:r w:rsidR="004558F4">
        <w:rPr>
          <w:szCs w:val="22"/>
        </w:rPr>
        <w:t xml:space="preserve"> (§ 27 a </w:t>
      </w:r>
      <w:proofErr w:type="spellStart"/>
      <w:r w:rsidR="004558F4">
        <w:rPr>
          <w:szCs w:val="22"/>
        </w:rPr>
        <w:t>BayVwVfG</w:t>
      </w:r>
      <w:proofErr w:type="spellEnd"/>
      <w:r w:rsidR="004558F4">
        <w:rPr>
          <w:szCs w:val="22"/>
        </w:rPr>
        <w:t>).</w:t>
      </w:r>
    </w:p>
    <w:p w:rsidR="004558F4" w:rsidRDefault="004558F4" w:rsidP="00783E65">
      <w:pPr>
        <w:spacing w:after="240" w:line="360" w:lineRule="auto"/>
        <w:jc w:val="both"/>
        <w:rPr>
          <w:szCs w:val="22"/>
        </w:rPr>
      </w:pPr>
      <w:r w:rsidRPr="004558F4">
        <w:rPr>
          <w:szCs w:val="22"/>
        </w:rPr>
        <w:t>Zudem sind die Unterlagen innerhalb dieses Zeitraums online auf dem UVP-Portal Bayern (htpps://www.uvpverbund.de) einzusehen (§ 20 Abs. 2 UVPG).</w:t>
      </w:r>
    </w:p>
    <w:p w:rsidR="004558F4" w:rsidRDefault="00783E65" w:rsidP="002E110F">
      <w:pPr>
        <w:spacing w:after="240" w:line="360" w:lineRule="auto"/>
        <w:jc w:val="both"/>
        <w:rPr>
          <w:szCs w:val="22"/>
        </w:rPr>
      </w:pPr>
      <w:r>
        <w:rPr>
          <w:szCs w:val="22"/>
        </w:rPr>
        <w:t xml:space="preserve">Der Planfeststellungbeschluss wurde dem </w:t>
      </w:r>
      <w:proofErr w:type="spellStart"/>
      <w:r>
        <w:rPr>
          <w:szCs w:val="22"/>
        </w:rPr>
        <w:t>Vorhabensträger</w:t>
      </w:r>
      <w:proofErr w:type="spellEnd"/>
      <w:r>
        <w:rPr>
          <w:szCs w:val="22"/>
        </w:rPr>
        <w:t xml:space="preserve"> und denjenigen, über deren Einwendungen entschieden worden ist, individuell zugestellt </w:t>
      </w:r>
      <w:r w:rsidR="002E110F">
        <w:rPr>
          <w:szCs w:val="22"/>
        </w:rPr>
        <w:t>(Art.</w:t>
      </w:r>
      <w:r>
        <w:rPr>
          <w:szCs w:val="22"/>
        </w:rPr>
        <w:t xml:space="preserve"> 74 Abs. 4 Satz 1 </w:t>
      </w:r>
      <w:proofErr w:type="spellStart"/>
      <w:r>
        <w:rPr>
          <w:szCs w:val="22"/>
        </w:rPr>
        <w:t>BayVwVfG</w:t>
      </w:r>
      <w:proofErr w:type="spellEnd"/>
      <w:r>
        <w:rPr>
          <w:szCs w:val="22"/>
        </w:rPr>
        <w:t>).</w:t>
      </w:r>
    </w:p>
    <w:p w:rsidR="00783E65" w:rsidRDefault="002E110F" w:rsidP="00435697">
      <w:pPr>
        <w:spacing w:after="240" w:line="360" w:lineRule="auto"/>
        <w:jc w:val="both"/>
        <w:rPr>
          <w:szCs w:val="22"/>
        </w:rPr>
      </w:pPr>
      <w:r>
        <w:rPr>
          <w:szCs w:val="22"/>
        </w:rPr>
        <w:t xml:space="preserve">Mit Ende der Auslegungsfrist gilt der Beschluss allen übrigen Betroffenen gegenüber als zugestellt (§ 74 Abs. 4 Satz 4 </w:t>
      </w:r>
      <w:proofErr w:type="spellStart"/>
      <w:r>
        <w:rPr>
          <w:szCs w:val="22"/>
        </w:rPr>
        <w:t>BayVwVfG</w:t>
      </w:r>
      <w:proofErr w:type="spellEnd"/>
      <w:r>
        <w:rPr>
          <w:szCs w:val="22"/>
        </w:rPr>
        <w:t>)</w:t>
      </w:r>
      <w:r w:rsidR="00181E38">
        <w:rPr>
          <w:szCs w:val="22"/>
        </w:rPr>
        <w:t>.</w:t>
      </w:r>
    </w:p>
    <w:p w:rsidR="00435697" w:rsidRDefault="00435697" w:rsidP="004558F4">
      <w:pPr>
        <w:spacing w:line="360" w:lineRule="auto"/>
        <w:jc w:val="both"/>
        <w:rPr>
          <w:szCs w:val="22"/>
        </w:rPr>
      </w:pPr>
      <w:r>
        <w:rPr>
          <w:szCs w:val="22"/>
        </w:rPr>
        <w:t>D</w:t>
      </w:r>
      <w:r w:rsidRPr="00435697">
        <w:rPr>
          <w:szCs w:val="22"/>
        </w:rPr>
        <w:t>er Planfeststellungsbeschlu</w:t>
      </w:r>
      <w:r>
        <w:rPr>
          <w:szCs w:val="22"/>
        </w:rPr>
        <w:t>ss kann</w:t>
      </w:r>
      <w:r w:rsidRPr="00435697">
        <w:rPr>
          <w:szCs w:val="22"/>
        </w:rPr>
        <w:t xml:space="preserve"> bis zum Ablauf der Rechtsbehelfsfrist von den Betroffenen und von denjenigen, die Einwendungen erhoben haben, schriftlich oder elektronisch angefordert werden</w:t>
      </w:r>
      <w:r>
        <w:rPr>
          <w:szCs w:val="22"/>
        </w:rPr>
        <w:t>.</w:t>
      </w:r>
    </w:p>
    <w:p w:rsidR="0065238B" w:rsidRPr="000D36E6" w:rsidRDefault="00517BF5" w:rsidP="0065238B">
      <w:pPr>
        <w:pStyle w:val="Unterschriftenblock"/>
      </w:pPr>
      <w:r w:rsidRPr="000D36E6">
        <w:t>Regensburg</w:t>
      </w:r>
      <w:r w:rsidR="0065238B" w:rsidRPr="000D36E6">
        <w:t xml:space="preserve">, </w:t>
      </w:r>
      <w:r w:rsidR="009F4E25">
        <w:t>1</w:t>
      </w:r>
      <w:r w:rsidR="00914D9F">
        <w:t>5</w:t>
      </w:r>
      <w:r w:rsidR="009F4E25">
        <w:t>.12.2025</w:t>
      </w:r>
    </w:p>
    <w:p w:rsidR="0065238B" w:rsidRPr="000D36E6" w:rsidRDefault="0065238B" w:rsidP="0065238B">
      <w:pPr>
        <w:pStyle w:val="Unterschriftenblock"/>
      </w:pPr>
      <w:r w:rsidRPr="000D36E6">
        <w:t>Landratsamt Regensburg</w:t>
      </w:r>
    </w:p>
    <w:p w:rsidR="00A06B74" w:rsidRPr="000D36E6" w:rsidRDefault="00A06B74" w:rsidP="0065238B">
      <w:pPr>
        <w:pStyle w:val="Unterschriftenblock"/>
      </w:pPr>
    </w:p>
    <w:p w:rsidR="00A06B74" w:rsidRDefault="00A06B74" w:rsidP="0065238B">
      <w:pPr>
        <w:pStyle w:val="Unterschriftenblock"/>
      </w:pPr>
    </w:p>
    <w:p w:rsidR="0048432A" w:rsidRDefault="009F4E25" w:rsidP="0065238B">
      <w:pPr>
        <w:pStyle w:val="Unterschriftenblock"/>
      </w:pPr>
      <w:r>
        <w:t>Herrmann</w:t>
      </w:r>
    </w:p>
    <w:p w:rsidR="009F4E25" w:rsidRPr="000D36E6" w:rsidRDefault="009F4E25" w:rsidP="0065238B">
      <w:pPr>
        <w:pStyle w:val="Unterschriftenblock"/>
      </w:pPr>
      <w:r>
        <w:t>Abteilungsleiter</w:t>
      </w:r>
    </w:p>
    <w:p w:rsidR="00CA1A39" w:rsidRPr="0065238B" w:rsidRDefault="00CA1A39" w:rsidP="00CA1A39">
      <w:pPr>
        <w:pStyle w:val="Unterschriftenblock"/>
      </w:pPr>
    </w:p>
    <w:sectPr w:rsidR="00CA1A39" w:rsidRPr="0065238B" w:rsidSect="00B03B48">
      <w:headerReference w:type="even" r:id="rId8"/>
      <w:footerReference w:type="default" r:id="rId9"/>
      <w:headerReference w:type="first" r:id="rId10"/>
      <w:footerReference w:type="first" r:id="rId11"/>
      <w:pgSz w:w="11907" w:h="16840" w:code="9"/>
      <w:pgMar w:top="709" w:right="992" w:bottom="992" w:left="992" w:header="680" w:footer="68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CB1" w:rsidRDefault="00022CB1" w:rsidP="001A30D1">
      <w:r>
        <w:separator/>
      </w:r>
    </w:p>
  </w:endnote>
  <w:endnote w:type="continuationSeparator" w:id="0">
    <w:p w:rsidR="00022CB1" w:rsidRDefault="00022CB1" w:rsidP="001A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F1" w:rsidRPr="00400AD1" w:rsidRDefault="00400AD1" w:rsidP="00400AD1">
    <w:pPr>
      <w:pStyle w:val="Kopfzeile"/>
      <w:tabs>
        <w:tab w:val="clear" w:pos="9072"/>
        <w:tab w:val="right" w:pos="9639"/>
      </w:tabs>
      <w:jc w:val="center"/>
    </w:pPr>
    <w:r w:rsidRPr="00035B8E">
      <w:rPr>
        <w14:numForm w14:val="lining"/>
      </w:rPr>
      <w:t xml:space="preserve">Seite </w:t>
    </w:r>
    <w:r w:rsidRPr="00035B8E">
      <w:rPr>
        <w14:numForm w14:val="lining"/>
      </w:rPr>
      <w:fldChar w:fldCharType="begin"/>
    </w:r>
    <w:r w:rsidRPr="00035B8E">
      <w:rPr>
        <w14:numForm w14:val="lining"/>
      </w:rPr>
      <w:instrText xml:space="preserve"> PAGE   \* MERGEFORMAT </w:instrText>
    </w:r>
    <w:r w:rsidRPr="00035B8E">
      <w:rPr>
        <w14:numForm w14:val="lining"/>
      </w:rPr>
      <w:fldChar w:fldCharType="separate"/>
    </w:r>
    <w:r w:rsidR="00BD0031">
      <w:rPr>
        <w:noProof/>
        <w14:numForm w14:val="lining"/>
      </w:rPr>
      <w:t>2</w:t>
    </w:r>
    <w:r w:rsidRPr="00035B8E">
      <w:rPr>
        <w14:numForm w14:val="lining"/>
      </w:rPr>
      <w:fldChar w:fldCharType="end"/>
    </w:r>
    <w:r w:rsidR="00C54F14">
      <w:rPr>
        <w14:numForm w14:val="lining"/>
      </w:rPr>
      <w:t xml:space="preserve"> von </w:t>
    </w:r>
    <w:r w:rsidR="00C54F14">
      <w:rPr>
        <w14:numForm w14:val="lining"/>
      </w:rPr>
      <w:fldChar w:fldCharType="begin"/>
    </w:r>
    <w:r w:rsidR="00C54F14">
      <w:rPr>
        <w14:numForm w14:val="lining"/>
      </w:rPr>
      <w:instrText xml:space="preserve"> NUMPAGES   \* MERGEFORMAT </w:instrText>
    </w:r>
    <w:r w:rsidR="00C54F14">
      <w:rPr>
        <w14:numForm w14:val="lining"/>
      </w:rPr>
      <w:fldChar w:fldCharType="separate"/>
    </w:r>
    <w:r w:rsidR="00BD0031">
      <w:rPr>
        <w:noProof/>
        <w14:numForm w14:val="lining"/>
      </w:rPr>
      <w:t>3</w:t>
    </w:r>
    <w:r w:rsidR="00C54F14">
      <w:rPr>
        <w14:numForm w14:val="linin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14" w:rsidRDefault="00C54F14" w:rsidP="00C54F14">
    <w:pPr>
      <w:pStyle w:val="Kopfzeile"/>
      <w:tabs>
        <w:tab w:val="clear" w:pos="9072"/>
        <w:tab w:val="right" w:pos="9639"/>
      </w:tabs>
      <w:jc w:val="center"/>
    </w:pPr>
    <w:r w:rsidRPr="00035B8E">
      <w:rPr>
        <w14:numForm w14:val="lining"/>
      </w:rPr>
      <w:t xml:space="preserve">Seite </w:t>
    </w:r>
    <w:r w:rsidRPr="00035B8E">
      <w:rPr>
        <w14:numForm w14:val="lining"/>
      </w:rPr>
      <w:fldChar w:fldCharType="begin"/>
    </w:r>
    <w:r w:rsidRPr="00035B8E">
      <w:rPr>
        <w14:numForm w14:val="lining"/>
      </w:rPr>
      <w:instrText xml:space="preserve"> PAGE   \* MERGEFORMAT </w:instrText>
    </w:r>
    <w:r w:rsidRPr="00035B8E">
      <w:rPr>
        <w14:numForm w14:val="lining"/>
      </w:rPr>
      <w:fldChar w:fldCharType="separate"/>
    </w:r>
    <w:r w:rsidR="00F223B4">
      <w:rPr>
        <w:noProof/>
        <w14:numForm w14:val="lining"/>
      </w:rPr>
      <w:t>1</w:t>
    </w:r>
    <w:r w:rsidRPr="00035B8E">
      <w:rPr>
        <w14:numForm w14:val="lining"/>
      </w:rPr>
      <w:fldChar w:fldCharType="end"/>
    </w:r>
    <w:r>
      <w:rPr>
        <w14:numForm w14:val="lining"/>
      </w:rPr>
      <w:t xml:space="preserve"> von </w:t>
    </w:r>
    <w:r>
      <w:rPr>
        <w14:numForm w14:val="lining"/>
      </w:rPr>
      <w:fldChar w:fldCharType="begin"/>
    </w:r>
    <w:r>
      <w:rPr>
        <w14:numForm w14:val="lining"/>
      </w:rPr>
      <w:instrText xml:space="preserve"> NUMPAGES   \* MERGEFORMAT </w:instrText>
    </w:r>
    <w:r>
      <w:rPr>
        <w14:numForm w14:val="lining"/>
      </w:rPr>
      <w:fldChar w:fldCharType="separate"/>
    </w:r>
    <w:r w:rsidR="00B03B48">
      <w:rPr>
        <w:noProof/>
        <w14:numForm w14:val="lining"/>
      </w:rPr>
      <w:t>3</w:t>
    </w:r>
    <w:r>
      <w:rPr>
        <w14:numForm w14:val="lini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CB1" w:rsidRDefault="00022CB1" w:rsidP="001A30D1">
      <w:r>
        <w:separator/>
      </w:r>
    </w:p>
  </w:footnote>
  <w:footnote w:type="continuationSeparator" w:id="0">
    <w:p w:rsidR="00022CB1" w:rsidRDefault="00022CB1" w:rsidP="001A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210" w:rsidRPr="00384AA5" w:rsidRDefault="008C78BB" w:rsidP="00384AA5">
    <w:pPr>
      <w:tabs>
        <w:tab w:val="center" w:pos="4820"/>
        <w:tab w:val="right" w:pos="9639"/>
      </w:tabs>
      <w:jc w:val="both"/>
      <w:rPr>
        <w:caps/>
        <w:sz w:val="24"/>
        <w:szCs w:val="24"/>
        <w14:numForm w14:val="lining"/>
      </w:rPr>
    </w:pPr>
    <w:r w:rsidRPr="00384AA5">
      <w:rPr>
        <w:sz w:val="24"/>
        <w:szCs w:val="24"/>
        <w14:numForm w14:val="lining"/>
      </w:rPr>
      <w:t xml:space="preserve">Seite </w:t>
    </w:r>
    <w:r w:rsidRPr="00384AA5">
      <w:rPr>
        <w:sz w:val="24"/>
        <w:szCs w:val="24"/>
        <w14:numForm w14:val="lining"/>
      </w:rPr>
      <w:fldChar w:fldCharType="begin"/>
    </w:r>
    <w:r w:rsidRPr="00384AA5">
      <w:rPr>
        <w:sz w:val="24"/>
        <w:szCs w:val="24"/>
        <w14:numForm w14:val="lining"/>
      </w:rPr>
      <w:instrText xml:space="preserve"> PAGE  \* Arabic  \* MERGEFORMAT </w:instrText>
    </w:r>
    <w:r w:rsidRPr="00384AA5">
      <w:rPr>
        <w:sz w:val="24"/>
        <w:szCs w:val="24"/>
        <w14:numForm w14:val="lining"/>
      </w:rPr>
      <w:fldChar w:fldCharType="separate"/>
    </w:r>
    <w:r w:rsidR="008B757D">
      <w:rPr>
        <w:noProof/>
        <w:sz w:val="24"/>
        <w:szCs w:val="24"/>
        <w14:numForm w14:val="lining"/>
      </w:rPr>
      <w:t>1</w:t>
    </w:r>
    <w:r w:rsidRPr="00384AA5">
      <w:rPr>
        <w:sz w:val="24"/>
        <w:szCs w:val="24"/>
        <w14:numForm w14:val="lining"/>
      </w:rPr>
      <w:fldChar w:fldCharType="end"/>
    </w:r>
    <w:r w:rsidRPr="00384AA5">
      <w:rPr>
        <w:sz w:val="24"/>
        <w:szCs w:val="24"/>
        <w14:numForm w14:val="lining"/>
      </w:rPr>
      <w:tab/>
      <w:t xml:space="preserve">Nr. </w:t>
    </w:r>
    <w:r w:rsidR="00035B8E" w:rsidRPr="00384AA5">
      <w:rPr>
        <w:sz w:val="24"/>
        <w:szCs w:val="24"/>
        <w14:numForm w14:val="lining"/>
      </w:rPr>
      <w:fldChar w:fldCharType="begin"/>
    </w:r>
    <w:r w:rsidR="00035B8E" w:rsidRPr="00384AA5">
      <w:rPr>
        <w:sz w:val="24"/>
        <w:szCs w:val="24"/>
        <w14:numForm w14:val="lining"/>
      </w:rPr>
      <w:instrText xml:space="preserve"> REF Nummer \h </w:instrText>
    </w:r>
    <w:r w:rsidR="00384AA5" w:rsidRPr="00384AA5">
      <w:rPr>
        <w:sz w:val="24"/>
        <w:szCs w:val="24"/>
        <w14:numForm w14:val="lining"/>
      </w:rPr>
      <w:instrText xml:space="preserve"> \* MERGEFORMAT </w:instrText>
    </w:r>
    <w:r w:rsidR="00035B8E" w:rsidRPr="00384AA5">
      <w:rPr>
        <w:sz w:val="24"/>
        <w:szCs w:val="24"/>
        <w14:numForm w14:val="lining"/>
      </w:rPr>
    </w:r>
    <w:r w:rsidR="00035B8E" w:rsidRPr="00384AA5">
      <w:rPr>
        <w:sz w:val="24"/>
        <w:szCs w:val="24"/>
        <w14:numForm w14:val="lining"/>
      </w:rPr>
      <w:fldChar w:fldCharType="separate"/>
    </w:r>
    <w:r w:rsidR="00B03B48">
      <w:rPr>
        <w:b/>
        <w:bCs/>
        <w:sz w:val="24"/>
        <w:szCs w:val="24"/>
        <w14:numForm w14:val="lining"/>
      </w:rPr>
      <w:t>Fehler! Verweisquelle konnte nicht gefunden werden.</w:t>
    </w:r>
    <w:r w:rsidR="00035B8E" w:rsidRPr="00384AA5">
      <w:rPr>
        <w:sz w:val="24"/>
        <w:szCs w:val="24"/>
        <w14:numForm w14:val="lining"/>
      </w:rPr>
      <w:fldChar w:fldCharType="end"/>
    </w:r>
    <w:r w:rsidRPr="00384AA5">
      <w:rPr>
        <w:sz w:val="24"/>
        <w:szCs w:val="24"/>
        <w14:numForm w14:val="lining"/>
      </w:rPr>
      <w:t>/</w:t>
    </w:r>
    <w:r w:rsidR="00384AA5" w:rsidRPr="00384AA5">
      <w:rPr>
        <w:sz w:val="24"/>
        <w:szCs w:val="24"/>
        <w14:numForm w14:val="lining"/>
      </w:rPr>
      <w:fldChar w:fldCharType="begin"/>
    </w:r>
    <w:r w:rsidR="00384AA5" w:rsidRPr="00384AA5">
      <w:rPr>
        <w:sz w:val="24"/>
        <w:szCs w:val="24"/>
        <w14:numForm w14:val="lining"/>
      </w:rPr>
      <w:instrText xml:space="preserve"> REF Jahr \h  \* MERGEFORMAT </w:instrText>
    </w:r>
    <w:r w:rsidR="00384AA5" w:rsidRPr="00384AA5">
      <w:rPr>
        <w:sz w:val="24"/>
        <w:szCs w:val="24"/>
        <w14:numForm w14:val="lining"/>
      </w:rPr>
    </w:r>
    <w:r w:rsidR="00384AA5" w:rsidRPr="00384AA5">
      <w:rPr>
        <w:sz w:val="24"/>
        <w:szCs w:val="24"/>
        <w14:numForm w14:val="lining"/>
      </w:rPr>
      <w:fldChar w:fldCharType="separate"/>
    </w:r>
    <w:r w:rsidR="00B03B48">
      <w:rPr>
        <w:b/>
        <w:bCs/>
        <w:sz w:val="24"/>
        <w:szCs w:val="24"/>
        <w14:numForm w14:val="lining"/>
      </w:rPr>
      <w:t>Fehler! Verweisquelle konnte nicht gefunden werden.</w:t>
    </w:r>
    <w:r w:rsidR="00384AA5" w:rsidRPr="00384AA5">
      <w:rPr>
        <w:sz w:val="24"/>
        <w:szCs w:val="24"/>
        <w14:numForm w14:val="lining"/>
      </w:rPr>
      <w:fldChar w:fldCharType="end"/>
    </w:r>
  </w:p>
  <w:p w:rsidR="001E3210" w:rsidRPr="007F004A" w:rsidRDefault="00BD0031" w:rsidP="007F004A">
    <w:pPr>
      <w:tabs>
        <w:tab w:val="center" w:pos="4820"/>
        <w:tab w:val="right" w:pos="9639"/>
      </w:tabs>
      <w:jc w:val="both"/>
      <w:rPr>
        <w:rFonts w:ascii="Century Gothic" w:hAnsi="Century Gothic"/>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2A" w:rsidRDefault="0062252A">
    <w:pPr>
      <w:pStyle w:val="Kopfzeile"/>
    </w:pPr>
    <w:r w:rsidRPr="0062252A">
      <w:t>Anlage Veröffentlichungstext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A32"/>
    <w:multiLevelType w:val="hybridMultilevel"/>
    <w:tmpl w:val="6A165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06080F"/>
    <w:multiLevelType w:val="hybridMultilevel"/>
    <w:tmpl w:val="8D30DE3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F91857"/>
    <w:multiLevelType w:val="hybridMultilevel"/>
    <w:tmpl w:val="6D5CEF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9955A0"/>
    <w:multiLevelType w:val="hybridMultilevel"/>
    <w:tmpl w:val="D73EF578"/>
    <w:lvl w:ilvl="0" w:tplc="A6048C9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2B1604"/>
    <w:multiLevelType w:val="hybridMultilevel"/>
    <w:tmpl w:val="8280CDCA"/>
    <w:lvl w:ilvl="0" w:tplc="C0700ED6">
      <w:numFmt w:val="bullet"/>
      <w:lvlText w:val="-"/>
      <w:lvlJc w:val="left"/>
      <w:pPr>
        <w:ind w:left="720" w:hanging="360"/>
      </w:pPr>
      <w:rPr>
        <w:rFonts w:ascii="Corbel" w:eastAsiaTheme="minorHAnsi" w:hAnsi="Corbe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7362C3"/>
    <w:multiLevelType w:val="hybridMultilevel"/>
    <w:tmpl w:val="5D1A00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FF0584"/>
    <w:multiLevelType w:val="hybridMultilevel"/>
    <w:tmpl w:val="9A6A6144"/>
    <w:lvl w:ilvl="0" w:tplc="04070007">
      <w:start w:val="1"/>
      <w:numFmt w:val="bullet"/>
      <w:lvlText w:val="-"/>
      <w:lvlJc w:val="left"/>
      <w:pPr>
        <w:tabs>
          <w:tab w:val="num" w:pos="360"/>
        </w:tabs>
        <w:ind w:left="360" w:hanging="360"/>
      </w:pPr>
      <w:rPr>
        <w:sz w:val="16"/>
      </w:r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99862D6"/>
    <w:multiLevelType w:val="hybridMultilevel"/>
    <w:tmpl w:val="06380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DD6C08"/>
    <w:multiLevelType w:val="hybridMultilevel"/>
    <w:tmpl w:val="7E588802"/>
    <w:lvl w:ilvl="0" w:tplc="04070001">
      <w:start w:val="1"/>
      <w:numFmt w:val="bullet"/>
      <w:lvlText w:val=""/>
      <w:lvlJc w:val="left"/>
      <w:pPr>
        <w:ind w:left="2196" w:hanging="360"/>
      </w:pPr>
      <w:rPr>
        <w:rFonts w:ascii="Symbol" w:hAnsi="Symbol" w:hint="default"/>
      </w:rPr>
    </w:lvl>
    <w:lvl w:ilvl="1" w:tplc="04070003" w:tentative="1">
      <w:start w:val="1"/>
      <w:numFmt w:val="bullet"/>
      <w:lvlText w:val="o"/>
      <w:lvlJc w:val="left"/>
      <w:pPr>
        <w:ind w:left="2916" w:hanging="360"/>
      </w:pPr>
      <w:rPr>
        <w:rFonts w:ascii="Courier New" w:hAnsi="Courier New" w:cs="Courier New" w:hint="default"/>
      </w:rPr>
    </w:lvl>
    <w:lvl w:ilvl="2" w:tplc="04070005" w:tentative="1">
      <w:start w:val="1"/>
      <w:numFmt w:val="bullet"/>
      <w:lvlText w:val=""/>
      <w:lvlJc w:val="left"/>
      <w:pPr>
        <w:ind w:left="3636" w:hanging="360"/>
      </w:pPr>
      <w:rPr>
        <w:rFonts w:ascii="Wingdings" w:hAnsi="Wingdings" w:hint="default"/>
      </w:rPr>
    </w:lvl>
    <w:lvl w:ilvl="3" w:tplc="04070001" w:tentative="1">
      <w:start w:val="1"/>
      <w:numFmt w:val="bullet"/>
      <w:lvlText w:val=""/>
      <w:lvlJc w:val="left"/>
      <w:pPr>
        <w:ind w:left="4356" w:hanging="360"/>
      </w:pPr>
      <w:rPr>
        <w:rFonts w:ascii="Symbol" w:hAnsi="Symbol" w:hint="default"/>
      </w:rPr>
    </w:lvl>
    <w:lvl w:ilvl="4" w:tplc="04070003" w:tentative="1">
      <w:start w:val="1"/>
      <w:numFmt w:val="bullet"/>
      <w:lvlText w:val="o"/>
      <w:lvlJc w:val="left"/>
      <w:pPr>
        <w:ind w:left="5076" w:hanging="360"/>
      </w:pPr>
      <w:rPr>
        <w:rFonts w:ascii="Courier New" w:hAnsi="Courier New" w:cs="Courier New" w:hint="default"/>
      </w:rPr>
    </w:lvl>
    <w:lvl w:ilvl="5" w:tplc="04070005" w:tentative="1">
      <w:start w:val="1"/>
      <w:numFmt w:val="bullet"/>
      <w:lvlText w:val=""/>
      <w:lvlJc w:val="left"/>
      <w:pPr>
        <w:ind w:left="5796" w:hanging="360"/>
      </w:pPr>
      <w:rPr>
        <w:rFonts w:ascii="Wingdings" w:hAnsi="Wingdings" w:hint="default"/>
      </w:rPr>
    </w:lvl>
    <w:lvl w:ilvl="6" w:tplc="04070001" w:tentative="1">
      <w:start w:val="1"/>
      <w:numFmt w:val="bullet"/>
      <w:lvlText w:val=""/>
      <w:lvlJc w:val="left"/>
      <w:pPr>
        <w:ind w:left="6516" w:hanging="360"/>
      </w:pPr>
      <w:rPr>
        <w:rFonts w:ascii="Symbol" w:hAnsi="Symbol" w:hint="default"/>
      </w:rPr>
    </w:lvl>
    <w:lvl w:ilvl="7" w:tplc="04070003" w:tentative="1">
      <w:start w:val="1"/>
      <w:numFmt w:val="bullet"/>
      <w:lvlText w:val="o"/>
      <w:lvlJc w:val="left"/>
      <w:pPr>
        <w:ind w:left="7236" w:hanging="360"/>
      </w:pPr>
      <w:rPr>
        <w:rFonts w:ascii="Courier New" w:hAnsi="Courier New" w:cs="Courier New" w:hint="default"/>
      </w:rPr>
    </w:lvl>
    <w:lvl w:ilvl="8" w:tplc="04070005" w:tentative="1">
      <w:start w:val="1"/>
      <w:numFmt w:val="bullet"/>
      <w:lvlText w:val=""/>
      <w:lvlJc w:val="left"/>
      <w:pPr>
        <w:ind w:left="7956" w:hanging="360"/>
      </w:pPr>
      <w:rPr>
        <w:rFonts w:ascii="Wingdings" w:hAnsi="Wingdings" w:hint="default"/>
      </w:rPr>
    </w:lvl>
  </w:abstractNum>
  <w:abstractNum w:abstractNumId="9" w15:restartNumberingAfterBreak="0">
    <w:nsid w:val="5C504506"/>
    <w:multiLevelType w:val="hybridMultilevel"/>
    <w:tmpl w:val="5B4A8D1A"/>
    <w:lvl w:ilvl="0" w:tplc="04070007">
      <w:start w:val="1"/>
      <w:numFmt w:val="bullet"/>
      <w:lvlText w:val="-"/>
      <w:lvlJc w:val="left"/>
      <w:pPr>
        <w:tabs>
          <w:tab w:val="num" w:pos="360"/>
        </w:tabs>
        <w:ind w:left="360" w:hanging="360"/>
      </w:pPr>
      <w:rPr>
        <w:sz w:val="16"/>
      </w:r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714F81"/>
    <w:multiLevelType w:val="hybridMultilevel"/>
    <w:tmpl w:val="BB843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1657597"/>
    <w:multiLevelType w:val="hybridMultilevel"/>
    <w:tmpl w:val="18EC7EAA"/>
    <w:lvl w:ilvl="0" w:tplc="CE926368">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3"/>
  </w:num>
  <w:num w:numId="5">
    <w:abstractNumId w:val="2"/>
  </w:num>
  <w:num w:numId="6">
    <w:abstractNumId w:val="9"/>
  </w:num>
  <w:num w:numId="7">
    <w:abstractNumId w:val="6"/>
  </w:num>
  <w:num w:numId="8">
    <w:abstractNumId w:val="1"/>
  </w:num>
  <w:num w:numId="9">
    <w:abstractNumId w:val="1"/>
  </w:num>
  <w:num w:numId="10">
    <w:abstractNumId w:val="6"/>
  </w:num>
  <w:num w:numId="11">
    <w:abstractNumId w:val="10"/>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B4"/>
    <w:rsid w:val="00022CB1"/>
    <w:rsid w:val="0002586B"/>
    <w:rsid w:val="00035B8E"/>
    <w:rsid w:val="00040C6E"/>
    <w:rsid w:val="0004722D"/>
    <w:rsid w:val="00047CD7"/>
    <w:rsid w:val="00061AA9"/>
    <w:rsid w:val="00061FF8"/>
    <w:rsid w:val="000663CB"/>
    <w:rsid w:val="00073FC3"/>
    <w:rsid w:val="0008393F"/>
    <w:rsid w:val="00097A21"/>
    <w:rsid w:val="000B7169"/>
    <w:rsid w:val="000C606D"/>
    <w:rsid w:val="000C7221"/>
    <w:rsid w:val="000D36E6"/>
    <w:rsid w:val="000D3D41"/>
    <w:rsid w:val="000E60C5"/>
    <w:rsid w:val="00122619"/>
    <w:rsid w:val="0013696B"/>
    <w:rsid w:val="001377AF"/>
    <w:rsid w:val="0016779F"/>
    <w:rsid w:val="00181E38"/>
    <w:rsid w:val="001903D1"/>
    <w:rsid w:val="001A30D1"/>
    <w:rsid w:val="001B5E67"/>
    <w:rsid w:val="00207728"/>
    <w:rsid w:val="00210FB5"/>
    <w:rsid w:val="00260E6C"/>
    <w:rsid w:val="002630F7"/>
    <w:rsid w:val="00264F95"/>
    <w:rsid w:val="00265873"/>
    <w:rsid w:val="00271BFF"/>
    <w:rsid w:val="00273FDE"/>
    <w:rsid w:val="002858AE"/>
    <w:rsid w:val="002876DD"/>
    <w:rsid w:val="00293C08"/>
    <w:rsid w:val="00296C45"/>
    <w:rsid w:val="002B1324"/>
    <w:rsid w:val="002D6FC3"/>
    <w:rsid w:val="002E110F"/>
    <w:rsid w:val="003018CD"/>
    <w:rsid w:val="00356A64"/>
    <w:rsid w:val="00384AA5"/>
    <w:rsid w:val="003863AB"/>
    <w:rsid w:val="00393929"/>
    <w:rsid w:val="00397719"/>
    <w:rsid w:val="003A3C83"/>
    <w:rsid w:val="003C14F2"/>
    <w:rsid w:val="003D0240"/>
    <w:rsid w:val="003D387B"/>
    <w:rsid w:val="003D5F6D"/>
    <w:rsid w:val="003E7528"/>
    <w:rsid w:val="003F1011"/>
    <w:rsid w:val="003F33E5"/>
    <w:rsid w:val="00400AD1"/>
    <w:rsid w:val="00435697"/>
    <w:rsid w:val="004401FD"/>
    <w:rsid w:val="00455263"/>
    <w:rsid w:val="004558F4"/>
    <w:rsid w:val="00457528"/>
    <w:rsid w:val="004612CA"/>
    <w:rsid w:val="0046316C"/>
    <w:rsid w:val="00463C03"/>
    <w:rsid w:val="00474F7B"/>
    <w:rsid w:val="0048432A"/>
    <w:rsid w:val="004A5590"/>
    <w:rsid w:val="004B1755"/>
    <w:rsid w:val="004D3A5A"/>
    <w:rsid w:val="004D705A"/>
    <w:rsid w:val="004F16B9"/>
    <w:rsid w:val="00517BF5"/>
    <w:rsid w:val="00527067"/>
    <w:rsid w:val="00532186"/>
    <w:rsid w:val="00535204"/>
    <w:rsid w:val="00535B36"/>
    <w:rsid w:val="005801E7"/>
    <w:rsid w:val="005B4875"/>
    <w:rsid w:val="005B5303"/>
    <w:rsid w:val="005B5EC2"/>
    <w:rsid w:val="005D11AF"/>
    <w:rsid w:val="005E5393"/>
    <w:rsid w:val="005F4849"/>
    <w:rsid w:val="005F732A"/>
    <w:rsid w:val="00604718"/>
    <w:rsid w:val="0061136D"/>
    <w:rsid w:val="0062252A"/>
    <w:rsid w:val="0062595F"/>
    <w:rsid w:val="0065238B"/>
    <w:rsid w:val="00663903"/>
    <w:rsid w:val="006A084F"/>
    <w:rsid w:val="006A2051"/>
    <w:rsid w:val="006A68A8"/>
    <w:rsid w:val="00721364"/>
    <w:rsid w:val="00723715"/>
    <w:rsid w:val="00723D64"/>
    <w:rsid w:val="00727189"/>
    <w:rsid w:val="0073308E"/>
    <w:rsid w:val="00737AD2"/>
    <w:rsid w:val="00746084"/>
    <w:rsid w:val="0076166F"/>
    <w:rsid w:val="00762A92"/>
    <w:rsid w:val="00762D01"/>
    <w:rsid w:val="007741D1"/>
    <w:rsid w:val="00774D7E"/>
    <w:rsid w:val="00783E65"/>
    <w:rsid w:val="007856CA"/>
    <w:rsid w:val="00785E60"/>
    <w:rsid w:val="00796860"/>
    <w:rsid w:val="007A09C0"/>
    <w:rsid w:val="007A35EE"/>
    <w:rsid w:val="007C6131"/>
    <w:rsid w:val="007D54B9"/>
    <w:rsid w:val="00810E40"/>
    <w:rsid w:val="0081506B"/>
    <w:rsid w:val="0081752F"/>
    <w:rsid w:val="00822E4F"/>
    <w:rsid w:val="00834F4E"/>
    <w:rsid w:val="008527D4"/>
    <w:rsid w:val="0085793C"/>
    <w:rsid w:val="008B053B"/>
    <w:rsid w:val="008B757D"/>
    <w:rsid w:val="008C1768"/>
    <w:rsid w:val="008C78BB"/>
    <w:rsid w:val="008E0A6D"/>
    <w:rsid w:val="008E0ABF"/>
    <w:rsid w:val="008E1725"/>
    <w:rsid w:val="008E4EB0"/>
    <w:rsid w:val="008F1552"/>
    <w:rsid w:val="0090060A"/>
    <w:rsid w:val="0090263A"/>
    <w:rsid w:val="00914D9F"/>
    <w:rsid w:val="00914E09"/>
    <w:rsid w:val="00926997"/>
    <w:rsid w:val="009558D2"/>
    <w:rsid w:val="0099176A"/>
    <w:rsid w:val="00991B4D"/>
    <w:rsid w:val="009D50F7"/>
    <w:rsid w:val="009E5AD6"/>
    <w:rsid w:val="009F4E25"/>
    <w:rsid w:val="009F5247"/>
    <w:rsid w:val="00A00A26"/>
    <w:rsid w:val="00A011D9"/>
    <w:rsid w:val="00A02292"/>
    <w:rsid w:val="00A06B74"/>
    <w:rsid w:val="00A563DD"/>
    <w:rsid w:val="00A73EED"/>
    <w:rsid w:val="00A94634"/>
    <w:rsid w:val="00AB6DA2"/>
    <w:rsid w:val="00AE076D"/>
    <w:rsid w:val="00B03B48"/>
    <w:rsid w:val="00B421F0"/>
    <w:rsid w:val="00BB3CA7"/>
    <w:rsid w:val="00BC0769"/>
    <w:rsid w:val="00BD0031"/>
    <w:rsid w:val="00BD6A1B"/>
    <w:rsid w:val="00BE0FFD"/>
    <w:rsid w:val="00BE3B57"/>
    <w:rsid w:val="00BF5F8A"/>
    <w:rsid w:val="00C15003"/>
    <w:rsid w:val="00C1571C"/>
    <w:rsid w:val="00C21F14"/>
    <w:rsid w:val="00C27A83"/>
    <w:rsid w:val="00C53754"/>
    <w:rsid w:val="00C54F14"/>
    <w:rsid w:val="00C72CA2"/>
    <w:rsid w:val="00C77474"/>
    <w:rsid w:val="00C85A9D"/>
    <w:rsid w:val="00C960E1"/>
    <w:rsid w:val="00CA1A39"/>
    <w:rsid w:val="00CB6D4C"/>
    <w:rsid w:val="00CC511F"/>
    <w:rsid w:val="00D06427"/>
    <w:rsid w:val="00D1500D"/>
    <w:rsid w:val="00D4044A"/>
    <w:rsid w:val="00D76A5F"/>
    <w:rsid w:val="00D94B0E"/>
    <w:rsid w:val="00DA6A49"/>
    <w:rsid w:val="00DC49A3"/>
    <w:rsid w:val="00DC7F28"/>
    <w:rsid w:val="00DD3D17"/>
    <w:rsid w:val="00E079FC"/>
    <w:rsid w:val="00E16002"/>
    <w:rsid w:val="00E56AD6"/>
    <w:rsid w:val="00E911D1"/>
    <w:rsid w:val="00E95EA7"/>
    <w:rsid w:val="00EB70E3"/>
    <w:rsid w:val="00ED4AED"/>
    <w:rsid w:val="00F02D68"/>
    <w:rsid w:val="00F151BC"/>
    <w:rsid w:val="00F223B4"/>
    <w:rsid w:val="00F305F1"/>
    <w:rsid w:val="00F478BB"/>
    <w:rsid w:val="00F63BE4"/>
    <w:rsid w:val="00F677DC"/>
    <w:rsid w:val="00FB3F2F"/>
    <w:rsid w:val="00FB5D41"/>
    <w:rsid w:val="00FD5965"/>
    <w:rsid w:val="00FE23D5"/>
    <w:rsid w:val="00FF7BB2"/>
  </w:rsids>
  <m:mathPr>
    <m:mathFont m:val="Cambria Math"/>
    <m:brkBin m:val="before"/>
    <m:brkBinSub m:val="--"/>
    <m:smallFrac m:val="0"/>
    <m:dispDef/>
    <m:lMargin m:val="0"/>
    <m:rMargin m:val="0"/>
    <m:defJc m:val="centerGroup"/>
    <m:wrapIndent m:val="1440"/>
    <m:intLim m:val="subSup"/>
    <m:naryLim m:val="undOvr"/>
  </m:mathPr>
  <w:themeFontLang w:val="de-DE" w:eastAsia="ii-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33CF39"/>
  <w15:docId w15:val="{6C28C6D8-065A-478A-BDA3-1F5CDE3B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5B8E"/>
    <w:pPr>
      <w:overflowPunct w:val="0"/>
      <w:autoSpaceDE w:val="0"/>
      <w:autoSpaceDN w:val="0"/>
      <w:adjustRightInd w:val="0"/>
      <w:spacing w:after="0" w:line="240" w:lineRule="auto"/>
      <w:textAlignment w:val="baseline"/>
    </w:pPr>
    <w:rPr>
      <w:rFonts w:ascii="Corbel" w:eastAsia="Times New Roman" w:hAnsi="Corbel" w:cs="Times New Roman"/>
      <w:szCs w:val="20"/>
      <w:lang w:eastAsia="de-DE"/>
    </w:rPr>
  </w:style>
  <w:style w:type="paragraph" w:styleId="berschrift1">
    <w:name w:val="heading 1"/>
    <w:basedOn w:val="Standard"/>
    <w:next w:val="Standard"/>
    <w:link w:val="berschrift1Zchn"/>
    <w:qFormat/>
    <w:rsid w:val="00723D64"/>
    <w:pPr>
      <w:keepNext/>
      <w:keepLines/>
      <w:overflowPunct/>
      <w:autoSpaceDE/>
      <w:autoSpaceDN/>
      <w:adjustRightInd/>
      <w:spacing w:before="740" w:after="180"/>
      <w:textAlignment w:val="auto"/>
      <w:outlineLvl w:val="0"/>
    </w:pPr>
    <w:rPr>
      <w:rFonts w:eastAsiaTheme="majorEastAsia" w:cs="Arial"/>
      <w:b/>
      <w:bCs/>
      <w:sz w:val="37"/>
      <w:szCs w:val="28"/>
      <w:lang w:eastAsia="en-US"/>
      <w14:numForm w14:val="lining"/>
    </w:rPr>
  </w:style>
  <w:style w:type="paragraph" w:styleId="berschrift2">
    <w:name w:val="heading 2"/>
    <w:basedOn w:val="Standard"/>
    <w:next w:val="Standard"/>
    <w:link w:val="berschrift2Zchn"/>
    <w:uiPriority w:val="9"/>
    <w:unhideWhenUsed/>
    <w:qFormat/>
    <w:rsid w:val="0016779F"/>
    <w:pPr>
      <w:keepNext/>
      <w:keepLines/>
      <w:overflowPunct/>
      <w:autoSpaceDE/>
      <w:autoSpaceDN/>
      <w:adjustRightInd/>
      <w:spacing w:before="240" w:after="120" w:line="276" w:lineRule="auto"/>
      <w:textAlignment w:val="auto"/>
      <w:outlineLvl w:val="1"/>
    </w:pPr>
    <w:rPr>
      <w:rFonts w:eastAsiaTheme="majorEastAsia" w:cs="Arial"/>
      <w:b/>
      <w:bCs/>
      <w:szCs w:val="22"/>
      <w:lang w:eastAsia="en-US"/>
    </w:rPr>
  </w:style>
  <w:style w:type="paragraph" w:styleId="berschrift3">
    <w:name w:val="heading 3"/>
    <w:basedOn w:val="Standard"/>
    <w:next w:val="Standard"/>
    <w:link w:val="berschrift3Zchn"/>
    <w:uiPriority w:val="9"/>
    <w:unhideWhenUsed/>
    <w:qFormat/>
    <w:rsid w:val="00D06427"/>
    <w:pPr>
      <w:keepNext/>
      <w:keepLines/>
      <w:overflowPunct/>
      <w:autoSpaceDE/>
      <w:autoSpaceDN/>
      <w:adjustRightInd/>
      <w:spacing w:before="120" w:after="120" w:line="276" w:lineRule="auto"/>
      <w:textAlignment w:val="auto"/>
      <w:outlineLvl w:val="2"/>
    </w:pPr>
    <w:rPr>
      <w:rFonts w:eastAsiaTheme="majorEastAsia" w:cs="Arial"/>
      <w:b/>
      <w:bCs/>
      <w:sz w:val="24"/>
      <w:szCs w:val="22"/>
      <w:lang w:eastAsia="en-US"/>
    </w:rPr>
  </w:style>
  <w:style w:type="paragraph" w:styleId="berschrift4">
    <w:name w:val="heading 4"/>
    <w:basedOn w:val="Standard"/>
    <w:next w:val="Standard"/>
    <w:link w:val="berschrift4Zchn"/>
    <w:uiPriority w:val="9"/>
    <w:unhideWhenUsed/>
    <w:qFormat/>
    <w:rsid w:val="00D06427"/>
    <w:pPr>
      <w:keepNext/>
      <w:keepLines/>
      <w:overflowPunct/>
      <w:autoSpaceDE/>
      <w:autoSpaceDN/>
      <w:adjustRightInd/>
      <w:spacing w:before="120" w:after="120" w:line="276" w:lineRule="auto"/>
      <w:textAlignment w:val="auto"/>
      <w:outlineLvl w:val="3"/>
    </w:pPr>
    <w:rPr>
      <w:rFonts w:eastAsiaTheme="majorEastAsia" w:cs="Arial"/>
      <w:b/>
      <w:bCs/>
      <w:i/>
      <w:iCs/>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23D64"/>
    <w:rPr>
      <w:rFonts w:ascii="Corbel" w:eastAsiaTheme="majorEastAsia" w:hAnsi="Corbel" w:cs="Arial"/>
      <w:b/>
      <w:bCs/>
      <w:sz w:val="37"/>
      <w:szCs w:val="28"/>
      <w14:numForm w14:val="lining"/>
    </w:rPr>
  </w:style>
  <w:style w:type="character" w:customStyle="1" w:styleId="berschrift2Zchn">
    <w:name w:val="Überschrift 2 Zchn"/>
    <w:basedOn w:val="Absatz-Standardschriftart"/>
    <w:link w:val="berschrift2"/>
    <w:uiPriority w:val="9"/>
    <w:rsid w:val="0016779F"/>
    <w:rPr>
      <w:rFonts w:ascii="Corbel" w:eastAsiaTheme="majorEastAsia" w:hAnsi="Corbel" w:cs="Arial"/>
      <w:b/>
      <w:bCs/>
    </w:rPr>
  </w:style>
  <w:style w:type="character" w:customStyle="1" w:styleId="berschrift3Zchn">
    <w:name w:val="Überschrift 3 Zchn"/>
    <w:basedOn w:val="Absatz-Standardschriftart"/>
    <w:link w:val="berschrift3"/>
    <w:uiPriority w:val="9"/>
    <w:rsid w:val="00D06427"/>
    <w:rPr>
      <w:rFonts w:ascii="Arial" w:eastAsiaTheme="majorEastAsia" w:hAnsi="Arial" w:cs="Arial"/>
      <w:b/>
      <w:bCs/>
      <w:sz w:val="24"/>
      <w:szCs w:val="20"/>
    </w:rPr>
  </w:style>
  <w:style w:type="character" w:customStyle="1" w:styleId="berschrift4Zchn">
    <w:name w:val="Überschrift 4 Zchn"/>
    <w:basedOn w:val="Absatz-Standardschriftart"/>
    <w:link w:val="berschrift4"/>
    <w:uiPriority w:val="9"/>
    <w:rsid w:val="00785E60"/>
    <w:rPr>
      <w:rFonts w:ascii="Arial" w:eastAsiaTheme="majorEastAsia" w:hAnsi="Arial" w:cs="Arial"/>
      <w:b/>
      <w:bCs/>
      <w:i/>
      <w:iCs/>
      <w:sz w:val="20"/>
      <w:szCs w:val="20"/>
    </w:rPr>
  </w:style>
  <w:style w:type="table" w:customStyle="1" w:styleId="Formatvorlage1">
    <w:name w:val="Formatvorlage1"/>
    <w:basedOn w:val="NormaleTabelle"/>
    <w:uiPriority w:val="99"/>
    <w:rsid w:val="000663CB"/>
    <w:pPr>
      <w:spacing w:after="0"/>
      <w:jc w:val="right"/>
    </w:pPr>
    <w:rPr>
      <w:rFonts w:ascii="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F2F2F2" w:themeFill="background1" w:themeFillShade="F2"/>
      </w:tcPr>
    </w:tblStylePr>
    <w:tblStylePr w:type="firstCol">
      <w:pPr>
        <w:jc w:val="left"/>
      </w:pPr>
      <w:tblPr/>
      <w:tcPr>
        <w:vAlign w:val="center"/>
      </w:tcPr>
    </w:tblStylePr>
    <w:tblStylePr w:type="lastCol">
      <w:pPr>
        <w:jc w:val="left"/>
      </w:pPr>
      <w:tblPr/>
      <w:tcPr>
        <w:vAlign w:val="center"/>
      </w:tcPr>
    </w:tblStylePr>
  </w:style>
  <w:style w:type="paragraph" w:styleId="Titel">
    <w:name w:val="Title"/>
    <w:basedOn w:val="Standard"/>
    <w:next w:val="Standard"/>
    <w:link w:val="TitelZchn"/>
    <w:qFormat/>
    <w:rsid w:val="00035B8E"/>
    <w:pPr>
      <w:overflowPunct/>
      <w:autoSpaceDE/>
      <w:autoSpaceDN/>
      <w:adjustRightInd/>
      <w:contextualSpacing/>
      <w:jc w:val="center"/>
      <w:textAlignment w:val="auto"/>
    </w:pPr>
    <w:rPr>
      <w:rFonts w:eastAsiaTheme="majorEastAsia" w:cs="Arial"/>
      <w:spacing w:val="5"/>
      <w:kern w:val="28"/>
      <w:sz w:val="52"/>
      <w:szCs w:val="52"/>
      <w:lang w:eastAsia="en-US"/>
    </w:rPr>
  </w:style>
  <w:style w:type="character" w:customStyle="1" w:styleId="TitelZchn">
    <w:name w:val="Titel Zchn"/>
    <w:basedOn w:val="Absatz-Standardschriftart"/>
    <w:link w:val="Titel"/>
    <w:rsid w:val="00035B8E"/>
    <w:rPr>
      <w:rFonts w:ascii="Corbel" w:eastAsiaTheme="majorEastAsia" w:hAnsi="Corbel" w:cs="Arial"/>
      <w:spacing w:val="5"/>
      <w:kern w:val="28"/>
      <w:sz w:val="52"/>
      <w:szCs w:val="52"/>
    </w:rPr>
  </w:style>
  <w:style w:type="paragraph" w:styleId="KeinLeerraum">
    <w:name w:val="No Spacing"/>
    <w:uiPriority w:val="1"/>
    <w:semiHidden/>
    <w:qFormat/>
    <w:rsid w:val="00785E60"/>
    <w:pPr>
      <w:spacing w:after="0" w:line="240" w:lineRule="auto"/>
    </w:pPr>
    <w:rPr>
      <w:rFonts w:ascii="Arial" w:hAnsi="Arial" w:cs="Arial"/>
      <w:sz w:val="20"/>
      <w:szCs w:val="20"/>
    </w:rPr>
  </w:style>
  <w:style w:type="paragraph" w:customStyle="1" w:styleId="Text">
    <w:name w:val="Text"/>
    <w:basedOn w:val="Standard"/>
    <w:link w:val="TextZchn"/>
    <w:qFormat/>
    <w:rsid w:val="009F5247"/>
    <w:pPr>
      <w:overflowPunct/>
      <w:autoSpaceDE/>
      <w:autoSpaceDN/>
      <w:adjustRightInd/>
      <w:spacing w:before="120" w:after="120" w:line="276" w:lineRule="auto"/>
      <w:jc w:val="both"/>
      <w:textAlignment w:val="auto"/>
    </w:pPr>
    <w:rPr>
      <w:rFonts w:eastAsiaTheme="minorHAnsi" w:cs="Arial"/>
      <w:sz w:val="24"/>
      <w:szCs w:val="22"/>
      <w:lang w:eastAsia="en-US"/>
    </w:rPr>
  </w:style>
  <w:style w:type="paragraph" w:customStyle="1" w:styleId="Betreff">
    <w:name w:val="Betreff"/>
    <w:basedOn w:val="Text"/>
    <w:next w:val="Text"/>
    <w:uiPriority w:val="1"/>
    <w:qFormat/>
    <w:rsid w:val="00264F95"/>
    <w:pPr>
      <w:contextualSpacing/>
    </w:pPr>
    <w:rPr>
      <w:b/>
    </w:rPr>
  </w:style>
  <w:style w:type="paragraph" w:styleId="Kopfzeile">
    <w:name w:val="header"/>
    <w:basedOn w:val="Standard"/>
    <w:link w:val="KopfzeileZchn"/>
    <w:unhideWhenUsed/>
    <w:rsid w:val="00264F95"/>
    <w:pPr>
      <w:tabs>
        <w:tab w:val="center" w:pos="4536"/>
        <w:tab w:val="right" w:pos="9072"/>
      </w:tabs>
      <w:overflowPunct/>
      <w:autoSpaceDE/>
      <w:autoSpaceDN/>
      <w:adjustRightInd/>
      <w:textAlignment w:val="auto"/>
    </w:pPr>
    <w:rPr>
      <w:rFonts w:eastAsiaTheme="minorHAnsi" w:cs="Arial"/>
      <w:szCs w:val="22"/>
      <w:lang w:eastAsia="en-US"/>
    </w:rPr>
  </w:style>
  <w:style w:type="character" w:customStyle="1" w:styleId="KopfzeileZchn">
    <w:name w:val="Kopfzeile Zchn"/>
    <w:basedOn w:val="Absatz-Standardschriftart"/>
    <w:link w:val="Kopfzeile"/>
    <w:rsid w:val="00264F95"/>
    <w:rPr>
      <w:rFonts w:ascii="Arial" w:hAnsi="Arial" w:cs="Arial"/>
      <w:sz w:val="20"/>
      <w:szCs w:val="20"/>
    </w:rPr>
  </w:style>
  <w:style w:type="paragraph" w:styleId="Fuzeile">
    <w:name w:val="footer"/>
    <w:basedOn w:val="Standard"/>
    <w:link w:val="FuzeileZchn"/>
    <w:uiPriority w:val="99"/>
    <w:unhideWhenUsed/>
    <w:rsid w:val="00264F95"/>
    <w:pPr>
      <w:tabs>
        <w:tab w:val="center" w:pos="4536"/>
        <w:tab w:val="right" w:pos="9072"/>
      </w:tabs>
      <w:overflowPunct/>
      <w:autoSpaceDE/>
      <w:autoSpaceDN/>
      <w:adjustRightInd/>
      <w:textAlignment w:val="auto"/>
    </w:pPr>
    <w:rPr>
      <w:rFonts w:eastAsiaTheme="minorHAnsi" w:cs="Arial"/>
      <w:szCs w:val="22"/>
      <w:lang w:eastAsia="en-US"/>
    </w:rPr>
  </w:style>
  <w:style w:type="character" w:customStyle="1" w:styleId="FuzeileZchn">
    <w:name w:val="Fußzeile Zchn"/>
    <w:basedOn w:val="Absatz-Standardschriftart"/>
    <w:link w:val="Fuzeile"/>
    <w:uiPriority w:val="99"/>
    <w:rsid w:val="00264F95"/>
    <w:rPr>
      <w:rFonts w:ascii="Arial" w:hAnsi="Arial" w:cs="Arial"/>
      <w:sz w:val="20"/>
      <w:szCs w:val="20"/>
    </w:rPr>
  </w:style>
  <w:style w:type="paragraph" w:styleId="Listenabsatz">
    <w:name w:val="List Paragraph"/>
    <w:basedOn w:val="Standard"/>
    <w:uiPriority w:val="34"/>
    <w:qFormat/>
    <w:rsid w:val="00ED4AED"/>
    <w:pPr>
      <w:overflowPunct/>
      <w:autoSpaceDE/>
      <w:autoSpaceDN/>
      <w:adjustRightInd/>
      <w:spacing w:after="200" w:line="276" w:lineRule="auto"/>
      <w:ind w:left="720"/>
      <w:contextualSpacing/>
      <w:textAlignment w:val="auto"/>
    </w:pPr>
    <w:rPr>
      <w:rFonts w:eastAsiaTheme="minorHAnsi" w:cs="Arial"/>
      <w:szCs w:val="22"/>
      <w:lang w:eastAsia="en-US"/>
    </w:rPr>
  </w:style>
  <w:style w:type="character" w:styleId="Hyperlink">
    <w:name w:val="Hyperlink"/>
    <w:basedOn w:val="Absatz-Standardschriftart"/>
    <w:uiPriority w:val="99"/>
    <w:rsid w:val="00035B8E"/>
    <w:rPr>
      <w:color w:val="0000FF" w:themeColor="hyperlink"/>
      <w:u w:val="single"/>
    </w:rPr>
  </w:style>
  <w:style w:type="paragraph" w:styleId="Untertitel">
    <w:name w:val="Subtitle"/>
    <w:basedOn w:val="Standard"/>
    <w:next w:val="Standard"/>
    <w:link w:val="UntertitelZchn"/>
    <w:qFormat/>
    <w:rsid w:val="00035B8E"/>
    <w:rPr>
      <w:sz w:val="37"/>
      <w:szCs w:val="62"/>
    </w:rPr>
  </w:style>
  <w:style w:type="character" w:customStyle="1" w:styleId="UntertitelZchn">
    <w:name w:val="Untertitel Zchn"/>
    <w:basedOn w:val="Absatz-Standardschriftart"/>
    <w:link w:val="Untertitel"/>
    <w:rsid w:val="00035B8E"/>
    <w:rPr>
      <w:rFonts w:ascii="Corbel" w:eastAsia="Times New Roman" w:hAnsi="Corbel" w:cs="Times New Roman"/>
      <w:sz w:val="37"/>
      <w:szCs w:val="62"/>
      <w:lang w:eastAsia="de-DE"/>
    </w:rPr>
  </w:style>
  <w:style w:type="character" w:customStyle="1" w:styleId="TextZchn">
    <w:name w:val="Text Zchn"/>
    <w:basedOn w:val="Absatz-Standardschriftart"/>
    <w:link w:val="Text"/>
    <w:rsid w:val="009F5247"/>
    <w:rPr>
      <w:rFonts w:ascii="Corbel" w:hAnsi="Corbel" w:cs="Arial"/>
      <w:sz w:val="24"/>
    </w:rPr>
  </w:style>
  <w:style w:type="paragraph" w:styleId="Inhaltsverzeichnisberschrift">
    <w:name w:val="TOC Heading"/>
    <w:basedOn w:val="berschrift1"/>
    <w:next w:val="Standard"/>
    <w:uiPriority w:val="39"/>
    <w:semiHidden/>
    <w:unhideWhenUsed/>
    <w:qFormat/>
    <w:rsid w:val="00F02D68"/>
    <w:pPr>
      <w:spacing w:before="480" w:after="0" w:line="276" w:lineRule="auto"/>
      <w:outlineLvl w:val="9"/>
    </w:pPr>
    <w:rPr>
      <w:rFonts w:asciiTheme="majorHAnsi" w:hAnsiTheme="majorHAnsi" w:cstheme="majorBidi"/>
      <w:color w:val="365F91" w:themeColor="accent1" w:themeShade="BF"/>
      <w:sz w:val="28"/>
      <w:lang w:eastAsia="de-DE"/>
      <w14:numForm w14:val="default"/>
    </w:rPr>
  </w:style>
  <w:style w:type="paragraph" w:styleId="Verzeichnis1">
    <w:name w:val="toc 1"/>
    <w:basedOn w:val="Standard"/>
    <w:next w:val="Standard"/>
    <w:autoRedefine/>
    <w:uiPriority w:val="39"/>
    <w:unhideWhenUsed/>
    <w:qFormat/>
    <w:rsid w:val="004D3A5A"/>
    <w:pPr>
      <w:tabs>
        <w:tab w:val="right" w:leader="dot" w:pos="9923"/>
      </w:tabs>
      <w:spacing w:before="120"/>
    </w:pPr>
    <w:rPr>
      <w:b/>
      <w:bCs/>
      <w:iCs/>
      <w:szCs w:val="24"/>
      <w14:numForm w14:val="lining"/>
    </w:rPr>
  </w:style>
  <w:style w:type="paragraph" w:styleId="Verzeichnis2">
    <w:name w:val="toc 2"/>
    <w:basedOn w:val="Standard"/>
    <w:next w:val="Standard"/>
    <w:autoRedefine/>
    <w:uiPriority w:val="39"/>
    <w:unhideWhenUsed/>
    <w:qFormat/>
    <w:rsid w:val="00F02D68"/>
    <w:pPr>
      <w:spacing w:before="120"/>
      <w:ind w:left="220"/>
    </w:pPr>
    <w:rPr>
      <w:rFonts w:asciiTheme="minorHAnsi" w:hAnsiTheme="minorHAnsi"/>
      <w:b/>
      <w:bCs/>
      <w:szCs w:val="22"/>
    </w:rPr>
  </w:style>
  <w:style w:type="paragraph" w:styleId="Verzeichnis3">
    <w:name w:val="toc 3"/>
    <w:basedOn w:val="Standard"/>
    <w:next w:val="Standard"/>
    <w:autoRedefine/>
    <w:uiPriority w:val="39"/>
    <w:unhideWhenUsed/>
    <w:qFormat/>
    <w:rsid w:val="00F02D68"/>
    <w:pPr>
      <w:ind w:left="440"/>
    </w:pPr>
    <w:rPr>
      <w:rFonts w:asciiTheme="minorHAnsi" w:hAnsiTheme="minorHAnsi"/>
      <w:sz w:val="20"/>
    </w:rPr>
  </w:style>
  <w:style w:type="paragraph" w:styleId="Verzeichnis4">
    <w:name w:val="toc 4"/>
    <w:basedOn w:val="Standard"/>
    <w:next w:val="Standard"/>
    <w:autoRedefine/>
    <w:uiPriority w:val="39"/>
    <w:unhideWhenUsed/>
    <w:rsid w:val="00F02D68"/>
    <w:pPr>
      <w:ind w:left="660"/>
    </w:pPr>
    <w:rPr>
      <w:rFonts w:asciiTheme="minorHAnsi" w:hAnsiTheme="minorHAnsi"/>
      <w:sz w:val="20"/>
    </w:rPr>
  </w:style>
  <w:style w:type="paragraph" w:styleId="Verzeichnis5">
    <w:name w:val="toc 5"/>
    <w:basedOn w:val="Standard"/>
    <w:next w:val="Standard"/>
    <w:autoRedefine/>
    <w:uiPriority w:val="39"/>
    <w:unhideWhenUsed/>
    <w:rsid w:val="00F02D68"/>
    <w:pPr>
      <w:ind w:left="880"/>
    </w:pPr>
    <w:rPr>
      <w:rFonts w:asciiTheme="minorHAnsi" w:hAnsiTheme="minorHAnsi"/>
      <w:sz w:val="20"/>
    </w:rPr>
  </w:style>
  <w:style w:type="paragraph" w:styleId="Verzeichnis6">
    <w:name w:val="toc 6"/>
    <w:basedOn w:val="Standard"/>
    <w:next w:val="Standard"/>
    <w:autoRedefine/>
    <w:uiPriority w:val="39"/>
    <w:unhideWhenUsed/>
    <w:rsid w:val="00F02D68"/>
    <w:pPr>
      <w:ind w:left="1100"/>
    </w:pPr>
    <w:rPr>
      <w:rFonts w:asciiTheme="minorHAnsi" w:hAnsiTheme="minorHAnsi"/>
      <w:sz w:val="20"/>
    </w:rPr>
  </w:style>
  <w:style w:type="paragraph" w:styleId="Verzeichnis7">
    <w:name w:val="toc 7"/>
    <w:basedOn w:val="Standard"/>
    <w:next w:val="Standard"/>
    <w:autoRedefine/>
    <w:uiPriority w:val="39"/>
    <w:unhideWhenUsed/>
    <w:rsid w:val="00F02D68"/>
    <w:pPr>
      <w:ind w:left="1320"/>
    </w:pPr>
    <w:rPr>
      <w:rFonts w:asciiTheme="minorHAnsi" w:hAnsiTheme="minorHAnsi"/>
      <w:sz w:val="20"/>
    </w:rPr>
  </w:style>
  <w:style w:type="paragraph" w:styleId="Verzeichnis8">
    <w:name w:val="toc 8"/>
    <w:basedOn w:val="Standard"/>
    <w:next w:val="Standard"/>
    <w:autoRedefine/>
    <w:uiPriority w:val="39"/>
    <w:unhideWhenUsed/>
    <w:rsid w:val="00F02D68"/>
    <w:pPr>
      <w:ind w:left="1540"/>
    </w:pPr>
    <w:rPr>
      <w:rFonts w:asciiTheme="minorHAnsi" w:hAnsiTheme="minorHAnsi"/>
      <w:sz w:val="20"/>
    </w:rPr>
  </w:style>
  <w:style w:type="paragraph" w:styleId="Verzeichnis9">
    <w:name w:val="toc 9"/>
    <w:basedOn w:val="Standard"/>
    <w:next w:val="Standard"/>
    <w:autoRedefine/>
    <w:uiPriority w:val="39"/>
    <w:unhideWhenUsed/>
    <w:rsid w:val="00F02D68"/>
    <w:pPr>
      <w:ind w:left="1760"/>
    </w:pPr>
    <w:rPr>
      <w:rFonts w:asciiTheme="minorHAnsi" w:hAnsiTheme="minorHAnsi"/>
      <w:sz w:val="20"/>
    </w:rPr>
  </w:style>
  <w:style w:type="paragraph" w:styleId="Sprechblasentext">
    <w:name w:val="Balloon Text"/>
    <w:basedOn w:val="Standard"/>
    <w:link w:val="SprechblasentextZchn"/>
    <w:uiPriority w:val="99"/>
    <w:semiHidden/>
    <w:unhideWhenUsed/>
    <w:rsid w:val="00D150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500D"/>
    <w:rPr>
      <w:rFonts w:ascii="Tahoma" w:eastAsia="Times New Roman" w:hAnsi="Tahoma" w:cs="Tahoma"/>
      <w:sz w:val="16"/>
      <w:szCs w:val="16"/>
      <w:lang w:eastAsia="de-DE"/>
    </w:rPr>
  </w:style>
  <w:style w:type="paragraph" w:customStyle="1" w:styleId="Unterschriftenblock">
    <w:name w:val="Unterschriftenblock"/>
    <w:basedOn w:val="Text"/>
    <w:link w:val="UnterschriftenblockZchn"/>
    <w:qFormat/>
    <w:rsid w:val="008F1552"/>
    <w:pPr>
      <w:keepNext/>
      <w:spacing w:before="240" w:after="0"/>
      <w:contextualSpacing/>
    </w:pPr>
  </w:style>
  <w:style w:type="character" w:customStyle="1" w:styleId="UnterschriftenblockZchn">
    <w:name w:val="Unterschriftenblock Zchn"/>
    <w:basedOn w:val="TextZchn"/>
    <w:link w:val="Unterschriftenblock"/>
    <w:rsid w:val="008F1552"/>
    <w:rPr>
      <w:rFonts w:ascii="Corbel" w:hAnsi="Corbel" w:cs="Arial"/>
      <w:sz w:val="24"/>
    </w:rPr>
  </w:style>
  <w:style w:type="paragraph" w:customStyle="1" w:styleId="Aktenzeichen">
    <w:name w:val="Aktenzeichen"/>
    <w:basedOn w:val="Text"/>
    <w:qFormat/>
    <w:rsid w:val="000C7221"/>
  </w:style>
  <w:style w:type="character" w:styleId="Fett">
    <w:name w:val="Strong"/>
    <w:basedOn w:val="Absatz-Standardschriftart"/>
    <w:uiPriority w:val="22"/>
    <w:qFormat/>
    <w:rsid w:val="00040C6E"/>
    <w:rPr>
      <w:b/>
      <w:bCs/>
    </w:rPr>
  </w:style>
  <w:style w:type="paragraph" w:styleId="Textkrper">
    <w:name w:val="Body Text"/>
    <w:basedOn w:val="Standard"/>
    <w:link w:val="TextkrperZchn"/>
    <w:unhideWhenUsed/>
    <w:rsid w:val="00210FB5"/>
    <w:pPr>
      <w:tabs>
        <w:tab w:val="left" w:pos="454"/>
      </w:tabs>
      <w:textAlignment w:val="auto"/>
    </w:pPr>
    <w:rPr>
      <w:rFonts w:ascii="Arial" w:hAnsi="Arial"/>
      <w:sz w:val="24"/>
    </w:rPr>
  </w:style>
  <w:style w:type="character" w:customStyle="1" w:styleId="TextkrperZchn">
    <w:name w:val="Textkörper Zchn"/>
    <w:basedOn w:val="Absatz-Standardschriftart"/>
    <w:link w:val="Textkrper"/>
    <w:rsid w:val="00210FB5"/>
    <w:rPr>
      <w:rFonts w:ascii="Arial" w:eastAsia="Times New Roman" w:hAnsi="Arial" w:cs="Times New Roman"/>
      <w:sz w:val="24"/>
      <w:szCs w:val="20"/>
      <w:lang w:eastAsia="de-DE"/>
    </w:rPr>
  </w:style>
  <w:style w:type="paragraph" w:styleId="Textkrper-Zeileneinzug">
    <w:name w:val="Body Text Indent"/>
    <w:basedOn w:val="Standard"/>
    <w:link w:val="Textkrper-ZeileneinzugZchn"/>
    <w:unhideWhenUsed/>
    <w:rsid w:val="00210FB5"/>
    <w:pPr>
      <w:ind w:left="567" w:hanging="567"/>
      <w:textAlignment w:val="auto"/>
    </w:pPr>
    <w:rPr>
      <w:rFonts w:ascii="Arial" w:hAnsi="Arial"/>
      <w:sz w:val="24"/>
    </w:rPr>
  </w:style>
  <w:style w:type="character" w:customStyle="1" w:styleId="Textkrper-ZeileneinzugZchn">
    <w:name w:val="Textkörper-Zeileneinzug Zchn"/>
    <w:basedOn w:val="Absatz-Standardschriftart"/>
    <w:link w:val="Textkrper-Zeileneinzug"/>
    <w:rsid w:val="00210FB5"/>
    <w:rPr>
      <w:rFonts w:ascii="Arial" w:eastAsia="Times New Roman" w:hAnsi="Arial" w:cs="Times New Roman"/>
      <w:sz w:val="24"/>
      <w:szCs w:val="20"/>
      <w:lang w:eastAsia="de-DE"/>
    </w:rPr>
  </w:style>
  <w:style w:type="paragraph" w:customStyle="1" w:styleId="Default">
    <w:name w:val="Default"/>
    <w:rsid w:val="00A011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134844">
      <w:bodyDiv w:val="1"/>
      <w:marLeft w:val="0"/>
      <w:marRight w:val="0"/>
      <w:marTop w:val="0"/>
      <w:marBottom w:val="0"/>
      <w:divBdr>
        <w:top w:val="none" w:sz="0" w:space="0" w:color="auto"/>
        <w:left w:val="none" w:sz="0" w:space="0" w:color="auto"/>
        <w:bottom w:val="none" w:sz="0" w:space="0" w:color="auto"/>
        <w:right w:val="none" w:sz="0" w:space="0" w:color="auto"/>
      </w:divBdr>
    </w:div>
    <w:div w:id="973753419">
      <w:bodyDiv w:val="1"/>
      <w:marLeft w:val="0"/>
      <w:marRight w:val="0"/>
      <w:marTop w:val="0"/>
      <w:marBottom w:val="0"/>
      <w:divBdr>
        <w:top w:val="none" w:sz="0" w:space="0" w:color="auto"/>
        <w:left w:val="none" w:sz="0" w:space="0" w:color="auto"/>
        <w:bottom w:val="none" w:sz="0" w:space="0" w:color="auto"/>
        <w:right w:val="none" w:sz="0" w:space="0" w:color="auto"/>
      </w:divBdr>
    </w:div>
    <w:div w:id="1991978323">
      <w:bodyDiv w:val="1"/>
      <w:marLeft w:val="0"/>
      <w:marRight w:val="0"/>
      <w:marTop w:val="0"/>
      <w:marBottom w:val="0"/>
      <w:divBdr>
        <w:top w:val="none" w:sz="0" w:space="0" w:color="auto"/>
        <w:left w:val="none" w:sz="0" w:space="0" w:color="auto"/>
        <w:bottom w:val="none" w:sz="0" w:space="0" w:color="auto"/>
        <w:right w:val="none" w:sz="0" w:space="0" w:color="auto"/>
      </w:divBdr>
    </w:div>
    <w:div w:id="207149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scherM\AppData\Local\Microsoft\Windows\INetCache\IE\ETORL6FJ\Amtsblatt_-_Ver&#195;&#182;ffentlichungstex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82EA-3809-4F12-9A32-24E579A5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Amtsblatt_-_VerÃ¶ffentlichungstext</Template>
  <TotalTime>0</TotalTime>
  <Pages>3</Pages>
  <Words>746</Words>
  <Characters>4706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LRA Regensburg</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Fischer Matthias</dc:creator>
  <cp:lastModifiedBy>Füssl Karin</cp:lastModifiedBy>
  <cp:revision>8</cp:revision>
  <cp:lastPrinted>2025-12-15T09:17:00Z</cp:lastPrinted>
  <dcterms:created xsi:type="dcterms:W3CDTF">2025-11-20T13:23:00Z</dcterms:created>
  <dcterms:modified xsi:type="dcterms:W3CDTF">2025-12-29T11:56:00Z</dcterms:modified>
</cp:coreProperties>
</file>