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05" w:rsidRPr="00FC1222" w:rsidRDefault="00AD4905" w:rsidP="00AD4905">
      <w:pPr>
        <w:jc w:val="center"/>
        <w:rPr>
          <w:rFonts w:ascii="Arial" w:hAnsi="Arial" w:cs="Arial"/>
          <w:b/>
          <w:sz w:val="28"/>
          <w:u w:val="single"/>
        </w:rPr>
      </w:pPr>
      <w:r w:rsidRPr="00FC1222">
        <w:rPr>
          <w:rFonts w:ascii="Arial" w:hAnsi="Arial" w:cs="Arial"/>
          <w:b/>
          <w:sz w:val="28"/>
          <w:u w:val="single"/>
        </w:rPr>
        <w:t>Bekanntmachung</w:t>
      </w:r>
    </w:p>
    <w:p w:rsidR="00AD4905" w:rsidRPr="00FC1222" w:rsidRDefault="00AD4905" w:rsidP="00AD4905">
      <w:pPr>
        <w:pStyle w:val="Textkrper"/>
      </w:pPr>
    </w:p>
    <w:p w:rsidR="00AD4905" w:rsidRPr="00FC1222" w:rsidRDefault="00AD4905" w:rsidP="00AD4905">
      <w:pPr>
        <w:pStyle w:val="Textkrper"/>
        <w:rPr>
          <w:rFonts w:cs="Arial"/>
        </w:rPr>
      </w:pPr>
      <w:r w:rsidRPr="00FC1222">
        <w:rPr>
          <w:rFonts w:cs="Arial"/>
        </w:rPr>
        <w:t>Vollzug der Wassergesetze und des Gesetzes über die Umweltverträglichkeitsprüfung (UVPG);</w:t>
      </w:r>
    </w:p>
    <w:p w:rsidR="00AD4905" w:rsidRPr="00FC1222" w:rsidRDefault="00AD4905" w:rsidP="00AD4905">
      <w:pPr>
        <w:spacing w:after="0" w:line="240" w:lineRule="auto"/>
        <w:jc w:val="both"/>
        <w:rPr>
          <w:rFonts w:ascii="Arial" w:hAnsi="Arial" w:cs="Arial"/>
        </w:rPr>
      </w:pPr>
      <w:proofErr w:type="spellStart"/>
      <w:r w:rsidRPr="00FC1222">
        <w:rPr>
          <w:rFonts w:ascii="Arial" w:hAnsi="Arial" w:cs="Arial"/>
        </w:rPr>
        <w:t>Zutageleiten</w:t>
      </w:r>
      <w:proofErr w:type="spellEnd"/>
      <w:r w:rsidRPr="00FC1222">
        <w:rPr>
          <w:rFonts w:ascii="Arial" w:hAnsi="Arial" w:cs="Arial"/>
        </w:rPr>
        <w:t xml:space="preserve"> von Grundwasser aus der Quelle 3 auf dem Grundstück Flur Nr. 330, Gemarkung </w:t>
      </w:r>
      <w:proofErr w:type="spellStart"/>
      <w:r w:rsidRPr="00FC1222">
        <w:rPr>
          <w:rFonts w:ascii="Arial" w:hAnsi="Arial" w:cs="Arial"/>
        </w:rPr>
        <w:t>Haunkenzell</w:t>
      </w:r>
      <w:proofErr w:type="spellEnd"/>
      <w:r w:rsidRPr="00FC1222">
        <w:rPr>
          <w:rFonts w:ascii="Arial" w:hAnsi="Arial" w:cs="Arial"/>
        </w:rPr>
        <w:t xml:space="preserve">, Gemeinde </w:t>
      </w:r>
      <w:proofErr w:type="spellStart"/>
      <w:r w:rsidRPr="00FC1222">
        <w:rPr>
          <w:rFonts w:ascii="Arial" w:hAnsi="Arial" w:cs="Arial"/>
        </w:rPr>
        <w:t>Rattiszell</w:t>
      </w:r>
      <w:proofErr w:type="spellEnd"/>
      <w:r w:rsidRPr="00FC1222">
        <w:rPr>
          <w:rFonts w:ascii="Arial" w:hAnsi="Arial" w:cs="Arial"/>
        </w:rPr>
        <w:t xml:space="preserve">, zur Wasserversorgung der Ortschaft Stallwang sowie eines Anwesens in </w:t>
      </w:r>
      <w:proofErr w:type="spellStart"/>
      <w:r w:rsidRPr="00FC1222">
        <w:rPr>
          <w:rFonts w:ascii="Arial" w:hAnsi="Arial" w:cs="Arial"/>
        </w:rPr>
        <w:t>Maiszell</w:t>
      </w:r>
      <w:proofErr w:type="spellEnd"/>
      <w:r w:rsidRPr="00FC1222">
        <w:rPr>
          <w:rFonts w:ascii="Arial" w:hAnsi="Arial" w:cs="Arial"/>
        </w:rPr>
        <w:t xml:space="preserve"> 1, 94372 </w:t>
      </w:r>
      <w:proofErr w:type="spellStart"/>
      <w:r w:rsidRPr="00FC1222">
        <w:rPr>
          <w:rFonts w:ascii="Arial" w:hAnsi="Arial" w:cs="Arial"/>
        </w:rPr>
        <w:t>Rattiszell</w:t>
      </w:r>
      <w:proofErr w:type="spellEnd"/>
      <w:r w:rsidRPr="00FC1222">
        <w:rPr>
          <w:rFonts w:ascii="Arial" w:hAnsi="Arial" w:cs="Arial"/>
        </w:rPr>
        <w:t xml:space="preserve"> und eines Anwesens in Hof 3, 94375 Stallwang, durch den Wasserbeschaffungsverband Stallwang, vertreten durch </w:t>
      </w:r>
      <w:r w:rsidRPr="00FC1222">
        <w:rPr>
          <w:rFonts w:ascii="Arial" w:eastAsia="Times New Roman" w:hAnsi="Arial" w:cs="Arial"/>
        </w:rPr>
        <w:t xml:space="preserve">Herrn 1. Vorsitzenden Reinhard Ruhland, Straubinger Straße 12 a, </w:t>
      </w:r>
      <w:r w:rsidRPr="00FC1222">
        <w:rPr>
          <w:rFonts w:ascii="Arial" w:hAnsi="Arial" w:cs="Arial"/>
        </w:rPr>
        <w:t>9437</w:t>
      </w:r>
      <w:r w:rsidRPr="00FC1222">
        <w:rPr>
          <w:rFonts w:ascii="Arial" w:hAnsi="Arial" w:cs="Arial"/>
          <w:bCs/>
        </w:rPr>
        <w:t>5 Stallwang</w:t>
      </w:r>
    </w:p>
    <w:p w:rsidR="00AD4905" w:rsidRDefault="00AD4905" w:rsidP="00AD4905">
      <w:pPr>
        <w:spacing w:after="0" w:line="240" w:lineRule="auto"/>
        <w:jc w:val="both"/>
        <w:rPr>
          <w:rFonts w:ascii="Arial" w:hAnsi="Arial" w:cs="Arial"/>
        </w:rPr>
      </w:pPr>
    </w:p>
    <w:p w:rsidR="00AD4905" w:rsidRDefault="00AD4905" w:rsidP="00AD4905">
      <w:pPr>
        <w:spacing w:after="0" w:line="240" w:lineRule="auto"/>
        <w:jc w:val="both"/>
        <w:rPr>
          <w:rFonts w:ascii="Arial" w:hAnsi="Arial" w:cs="Arial"/>
        </w:rPr>
      </w:pPr>
    </w:p>
    <w:p w:rsidR="00AD4905" w:rsidRDefault="00AD4905" w:rsidP="00AD4905">
      <w:pPr>
        <w:spacing w:after="0" w:line="240" w:lineRule="auto"/>
        <w:jc w:val="both"/>
        <w:rPr>
          <w:rFonts w:ascii="Arial" w:hAnsi="Arial" w:cs="Arial"/>
        </w:rPr>
      </w:pPr>
    </w:p>
    <w:p w:rsidR="00AD4905" w:rsidRDefault="00AD4905" w:rsidP="00AD4905">
      <w:pPr>
        <w:spacing w:after="0" w:line="240" w:lineRule="auto"/>
        <w:jc w:val="both"/>
        <w:rPr>
          <w:rFonts w:ascii="Arial" w:hAnsi="Arial" w:cs="Arial"/>
        </w:rPr>
      </w:pPr>
    </w:p>
    <w:p w:rsidR="00AD4905" w:rsidRPr="00FC1222" w:rsidRDefault="00AD4905" w:rsidP="00AD4905">
      <w:pPr>
        <w:tabs>
          <w:tab w:val="left" w:pos="1134"/>
        </w:tabs>
        <w:spacing w:after="0"/>
        <w:jc w:val="both"/>
        <w:rPr>
          <w:rFonts w:ascii="Arial" w:hAnsi="Arial" w:cs="Arial"/>
        </w:rPr>
      </w:pPr>
      <w:r w:rsidRPr="00FC1222">
        <w:rPr>
          <w:rFonts w:ascii="Arial" w:hAnsi="Arial" w:cs="Arial"/>
        </w:rPr>
        <w:t>Mit dem Bescheid des Landratsamtes Straubing-Bogen vom 02.07.1997, Az.: 43-642/11,</w:t>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r w:rsidRPr="00FC1222">
        <w:rPr>
          <w:rFonts w:ascii="Arial" w:hAnsi="Arial" w:cs="Arial"/>
        </w:rPr>
        <w:t xml:space="preserve"> zuletzt geändert mit dem Bescheid vom </w:t>
      </w:r>
      <w:r>
        <w:rPr>
          <w:rFonts w:ascii="Arial" w:hAnsi="Arial" w:cs="Arial"/>
        </w:rPr>
        <w:t>20.12.2019</w:t>
      </w:r>
      <w:r w:rsidRPr="00FC1222">
        <w:rPr>
          <w:rFonts w:ascii="Arial" w:hAnsi="Arial" w:cs="Arial"/>
        </w:rPr>
        <w:t xml:space="preserve">, Az.: 42-6421/11, wurde dem Wasserbeschaffungsverband Stallwang, vertreten durch </w:t>
      </w:r>
      <w:r w:rsidRPr="00FC1222">
        <w:rPr>
          <w:rFonts w:ascii="Arial" w:eastAsia="Times New Roman" w:hAnsi="Arial" w:cs="Arial"/>
        </w:rPr>
        <w:t xml:space="preserve">Herrn 1. Vorsitzenden Reinhard Ruhland, Straubinger Straße 12 a, </w:t>
      </w:r>
      <w:r w:rsidRPr="00FC1222">
        <w:rPr>
          <w:rFonts w:ascii="Arial" w:hAnsi="Arial" w:cs="Arial"/>
        </w:rPr>
        <w:t>9437</w:t>
      </w:r>
      <w:r w:rsidRPr="00FC1222">
        <w:rPr>
          <w:rFonts w:ascii="Arial" w:hAnsi="Arial" w:cs="Arial"/>
          <w:bCs/>
        </w:rPr>
        <w:t xml:space="preserve">5 Stallwang, </w:t>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r w:rsidRPr="00FC1222">
        <w:rPr>
          <w:rFonts w:ascii="Arial" w:hAnsi="Arial" w:cs="Arial"/>
        </w:rPr>
        <w:t xml:space="preserve">die stets widerrufliche gehobene Erlaubnis zum </w:t>
      </w:r>
      <w:proofErr w:type="spellStart"/>
      <w:r w:rsidRPr="00FC1222">
        <w:rPr>
          <w:rFonts w:ascii="Arial" w:hAnsi="Arial" w:cs="Arial"/>
        </w:rPr>
        <w:t>Zutageleiten</w:t>
      </w:r>
      <w:proofErr w:type="spellEnd"/>
      <w:r w:rsidRPr="00FC1222">
        <w:rPr>
          <w:rFonts w:ascii="Arial" w:hAnsi="Arial" w:cs="Arial"/>
        </w:rPr>
        <w:t xml:space="preserve"> von Grundwasser aus einer Quelle auf dem Grundstück Flur Nr. 330, Gemarkung </w:t>
      </w:r>
      <w:proofErr w:type="spellStart"/>
      <w:r w:rsidRPr="00FC1222">
        <w:rPr>
          <w:rFonts w:ascii="Arial" w:hAnsi="Arial" w:cs="Arial"/>
        </w:rPr>
        <w:t>Haunkenzell</w:t>
      </w:r>
      <w:proofErr w:type="spellEnd"/>
      <w:r w:rsidRPr="00FC1222">
        <w:rPr>
          <w:rFonts w:ascii="Arial" w:hAnsi="Arial" w:cs="Arial"/>
        </w:rPr>
        <w:t xml:space="preserve">, Gemeinde </w:t>
      </w:r>
      <w:proofErr w:type="spellStart"/>
      <w:r w:rsidRPr="00FC1222">
        <w:rPr>
          <w:rFonts w:ascii="Arial" w:hAnsi="Arial" w:cs="Arial"/>
        </w:rPr>
        <w:t>Rattiszell</w:t>
      </w:r>
      <w:proofErr w:type="spellEnd"/>
      <w:r w:rsidRPr="00FC1222">
        <w:rPr>
          <w:rFonts w:ascii="Arial" w:hAnsi="Arial" w:cs="Arial"/>
        </w:rPr>
        <w:t xml:space="preserve"> (sog. Quelle 3/</w:t>
      </w:r>
      <w:proofErr w:type="spellStart"/>
      <w:r w:rsidRPr="00FC1222">
        <w:rPr>
          <w:rFonts w:ascii="Arial" w:hAnsi="Arial" w:cs="Arial"/>
        </w:rPr>
        <w:t>Plenting</w:t>
      </w:r>
      <w:proofErr w:type="spellEnd"/>
      <w:r w:rsidRPr="00FC1222">
        <w:rPr>
          <w:rFonts w:ascii="Arial" w:hAnsi="Arial" w:cs="Arial"/>
        </w:rPr>
        <w:t>), erteilt.</w:t>
      </w:r>
    </w:p>
    <w:p w:rsidR="00AD4905" w:rsidRPr="00FC1222" w:rsidRDefault="00AD4905" w:rsidP="00AD4905">
      <w:pPr>
        <w:tabs>
          <w:tab w:val="left" w:pos="1134"/>
        </w:tabs>
        <w:spacing w:after="0"/>
        <w:rPr>
          <w:rFonts w:ascii="Arial" w:hAnsi="Arial" w:cs="Arial"/>
        </w:rPr>
      </w:pP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p>
    <w:p w:rsidR="00AD4905" w:rsidRPr="007F5735" w:rsidRDefault="00AD4905" w:rsidP="00AD4905">
      <w:pPr>
        <w:spacing w:after="0" w:line="240" w:lineRule="auto"/>
        <w:jc w:val="both"/>
        <w:rPr>
          <w:rFonts w:ascii="Arial" w:hAnsi="Arial" w:cs="Arial"/>
        </w:rPr>
      </w:pPr>
      <w:r w:rsidRPr="007F5735">
        <w:rPr>
          <w:rFonts w:ascii="Arial" w:hAnsi="Arial" w:cs="Arial"/>
        </w:rPr>
        <w:t>Entnommen werden dürfen insgesamt 16.700 m</w:t>
      </w:r>
      <w:r w:rsidRPr="007F5735">
        <w:rPr>
          <w:rFonts w:ascii="Arial" w:hAnsi="Arial" w:cs="Arial"/>
          <w:vertAlign w:val="superscript"/>
        </w:rPr>
        <w:t>3</w:t>
      </w:r>
      <w:r w:rsidRPr="007F5735">
        <w:rPr>
          <w:rFonts w:ascii="Arial" w:hAnsi="Arial" w:cs="Arial"/>
        </w:rPr>
        <w:t>/Jahr.</w:t>
      </w:r>
    </w:p>
    <w:p w:rsidR="00AD4905" w:rsidRDefault="00AD4905" w:rsidP="00AD4905">
      <w:pPr>
        <w:tabs>
          <w:tab w:val="left" w:pos="1134"/>
        </w:tabs>
        <w:spacing w:after="0"/>
        <w:jc w:val="both"/>
        <w:rPr>
          <w:rFonts w:ascii="Arial" w:hAnsi="Arial" w:cs="Arial"/>
        </w:rPr>
      </w:pPr>
    </w:p>
    <w:p w:rsidR="00AD4905" w:rsidRPr="00FC1222" w:rsidRDefault="00AD4905" w:rsidP="00AD4905">
      <w:pPr>
        <w:tabs>
          <w:tab w:val="left" w:pos="1134"/>
        </w:tabs>
        <w:spacing w:after="0"/>
        <w:jc w:val="both"/>
        <w:rPr>
          <w:rFonts w:ascii="Arial" w:hAnsi="Arial" w:cs="Arial"/>
        </w:rPr>
      </w:pPr>
      <w:r w:rsidRPr="00FC1222">
        <w:rPr>
          <w:rFonts w:ascii="Arial" w:hAnsi="Arial" w:cs="Arial"/>
        </w:rPr>
        <w:t xml:space="preserve">Die erlaubte Gewässerbenutzung dient der Wasserversorgung der Ortschaft Stallwang sowie eines Anwesens in </w:t>
      </w:r>
      <w:proofErr w:type="spellStart"/>
      <w:r w:rsidRPr="00FC1222">
        <w:rPr>
          <w:rFonts w:ascii="Arial" w:hAnsi="Arial" w:cs="Arial"/>
        </w:rPr>
        <w:t>Maiszell</w:t>
      </w:r>
      <w:proofErr w:type="spellEnd"/>
      <w:r w:rsidRPr="00FC1222">
        <w:rPr>
          <w:rFonts w:ascii="Arial" w:hAnsi="Arial" w:cs="Arial"/>
        </w:rPr>
        <w:t xml:space="preserve"> 1, 94372 </w:t>
      </w:r>
      <w:proofErr w:type="spellStart"/>
      <w:r w:rsidRPr="00FC1222">
        <w:rPr>
          <w:rFonts w:ascii="Arial" w:hAnsi="Arial" w:cs="Arial"/>
        </w:rPr>
        <w:t>Rattiszell</w:t>
      </w:r>
      <w:proofErr w:type="spellEnd"/>
      <w:r w:rsidRPr="00FC1222">
        <w:rPr>
          <w:rFonts w:ascii="Arial" w:hAnsi="Arial" w:cs="Arial"/>
        </w:rPr>
        <w:t xml:space="preserve"> und eines Anwesens in Hof 3, 94375 Stallwang.</w:t>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r w:rsidRPr="00FC1222">
        <w:rPr>
          <w:rFonts w:ascii="Arial" w:hAnsi="Arial" w:cs="Arial"/>
        </w:rPr>
        <w:t xml:space="preserve"> </w:t>
      </w:r>
    </w:p>
    <w:p w:rsidR="00AD4905" w:rsidRPr="00FC1222" w:rsidRDefault="00AD4905" w:rsidP="00AD4905">
      <w:pPr>
        <w:tabs>
          <w:tab w:val="left" w:pos="1134"/>
        </w:tabs>
        <w:spacing w:after="0"/>
        <w:jc w:val="both"/>
        <w:rPr>
          <w:rFonts w:ascii="Arial" w:hAnsi="Arial" w:cs="Arial"/>
        </w:rPr>
      </w:pPr>
    </w:p>
    <w:p w:rsidR="00AD4905" w:rsidRPr="00FC1222" w:rsidRDefault="00AD4905" w:rsidP="00AD4905">
      <w:pPr>
        <w:tabs>
          <w:tab w:val="left" w:pos="1134"/>
        </w:tabs>
        <w:spacing w:after="0"/>
        <w:jc w:val="both"/>
        <w:rPr>
          <w:rFonts w:ascii="Arial" w:hAnsi="Arial" w:cs="Arial"/>
        </w:rPr>
      </w:pPr>
      <w:r w:rsidRPr="00FC1222">
        <w:rPr>
          <w:rFonts w:ascii="Arial" w:hAnsi="Arial" w:cs="Arial"/>
        </w:rPr>
        <w:t xml:space="preserve">Die gehobene Erlaubnis war ursprünglich bis zum 01.07.2017 befristet und wurde mit dem Bescheid vom </w:t>
      </w:r>
      <w:r>
        <w:rPr>
          <w:rFonts w:ascii="Arial" w:hAnsi="Arial" w:cs="Arial"/>
        </w:rPr>
        <w:t>20.12.2019</w:t>
      </w:r>
      <w:r w:rsidRPr="00FC1222">
        <w:rPr>
          <w:rFonts w:ascii="Arial" w:hAnsi="Arial" w:cs="Arial"/>
        </w:rPr>
        <w:t xml:space="preserve">, Az.: 42-6421/11, übergangsweise </w:t>
      </w:r>
      <w:r w:rsidR="00E46181">
        <w:rPr>
          <w:rFonts w:ascii="Arial" w:hAnsi="Arial" w:cs="Arial"/>
        </w:rPr>
        <w:t xml:space="preserve">als beschränkte Erlaubnis nach Art. 15 BayWG </w:t>
      </w:r>
      <w:r w:rsidRPr="00FC1222">
        <w:rPr>
          <w:rFonts w:ascii="Arial" w:hAnsi="Arial" w:cs="Arial"/>
        </w:rPr>
        <w:t>bis zum 31.12.20</w:t>
      </w:r>
      <w:r w:rsidR="00E46181">
        <w:rPr>
          <w:rFonts w:ascii="Arial" w:hAnsi="Arial" w:cs="Arial"/>
        </w:rPr>
        <w:t>22</w:t>
      </w:r>
      <w:r w:rsidRPr="00FC1222">
        <w:rPr>
          <w:rFonts w:ascii="Arial" w:hAnsi="Arial" w:cs="Arial"/>
        </w:rPr>
        <w:t xml:space="preserve"> befristet.</w:t>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r w:rsidRPr="00FC1222">
        <w:rPr>
          <w:rFonts w:ascii="Arial" w:hAnsi="Arial" w:cs="Arial"/>
        </w:rPr>
        <w:t xml:space="preserve"> </w:t>
      </w:r>
      <w:r w:rsidRPr="00FC1222">
        <w:rPr>
          <w:rFonts w:ascii="Arial" w:hAnsi="Arial" w:cs="Arial"/>
        </w:rPr>
        <w:fldChar w:fldCharType="begin"/>
      </w:r>
      <w:r w:rsidRPr="00FC1222">
        <w:rPr>
          <w:rFonts w:ascii="Arial" w:hAnsi="Arial" w:cs="Arial"/>
        </w:rPr>
        <w:instrText xml:space="preserve">  </w:instrText>
      </w:r>
      <w:r w:rsidRPr="00FC1222">
        <w:rPr>
          <w:rFonts w:ascii="Arial" w:hAnsi="Arial" w:cs="Arial"/>
        </w:rPr>
        <w:fldChar w:fldCharType="end"/>
      </w:r>
    </w:p>
    <w:p w:rsidR="00AD4905" w:rsidRDefault="00AD4905" w:rsidP="00AD4905">
      <w:pPr>
        <w:spacing w:after="0" w:line="240" w:lineRule="auto"/>
        <w:jc w:val="both"/>
        <w:rPr>
          <w:rFonts w:ascii="Arial" w:hAnsi="Arial" w:cs="Arial"/>
        </w:rPr>
      </w:pPr>
    </w:p>
    <w:p w:rsidR="00847C1E" w:rsidRPr="00142F4A" w:rsidRDefault="00847C1E" w:rsidP="00847C1E">
      <w:pPr>
        <w:pStyle w:val="Kopfzeile"/>
        <w:tabs>
          <w:tab w:val="clear" w:pos="4536"/>
          <w:tab w:val="clear" w:pos="9072"/>
        </w:tabs>
        <w:jc w:val="both"/>
        <w:rPr>
          <w:rFonts w:cs="Arial"/>
        </w:rPr>
      </w:pPr>
      <w:r w:rsidRPr="00142F4A">
        <w:rPr>
          <w:rFonts w:cs="Arial"/>
        </w:rPr>
        <w:t xml:space="preserve">Mit dem Schreiben vom 19.10.2022 beantragte der </w:t>
      </w:r>
      <w:r w:rsidRPr="00142F4A">
        <w:t xml:space="preserve">Wasserbeschaffungsverband Stallwang, vertreten durch </w:t>
      </w:r>
      <w:r w:rsidRPr="00142F4A">
        <w:rPr>
          <w:rFonts w:eastAsia="Times New Roman"/>
        </w:rPr>
        <w:t xml:space="preserve">Herrn 1. Vorsitzenden Reinhard Ruhland, Straubinger Straße 12 a, </w:t>
      </w:r>
      <w:r w:rsidRPr="00142F4A">
        <w:t>9437</w:t>
      </w:r>
      <w:r w:rsidRPr="00142F4A">
        <w:rPr>
          <w:bCs/>
        </w:rPr>
        <w:t>5 Stallwang</w:t>
      </w:r>
      <w:r w:rsidRPr="00142F4A">
        <w:rPr>
          <w:rFonts w:eastAsia="Times New Roman"/>
          <w:szCs w:val="20"/>
        </w:rPr>
        <w:t>,</w:t>
      </w:r>
      <w:r w:rsidRPr="00142F4A">
        <w:fldChar w:fldCharType="begin"/>
      </w:r>
      <w:r w:rsidRPr="00142F4A">
        <w:instrText xml:space="preserve">  </w:instrText>
      </w:r>
      <w:r w:rsidRPr="00142F4A">
        <w:fldChar w:fldCharType="end"/>
      </w:r>
      <w:r w:rsidRPr="00142F4A">
        <w:t xml:space="preserve"> </w:t>
      </w:r>
      <w:r w:rsidRPr="00142F4A">
        <w:rPr>
          <w:rFonts w:cs="Arial"/>
        </w:rPr>
        <w:t xml:space="preserve">die weitere übergangsweise Verlängerung der mit dem Bescheid vom </w:t>
      </w:r>
      <w:r w:rsidRPr="00142F4A">
        <w:t>02.07.1997, Az.: 43-642/11,</w:t>
      </w:r>
      <w:r w:rsidRPr="00142F4A">
        <w:fldChar w:fldCharType="begin"/>
      </w:r>
      <w:r w:rsidRPr="00142F4A">
        <w:instrText xml:space="preserve">  </w:instrText>
      </w:r>
      <w:r w:rsidRPr="00142F4A">
        <w:fldChar w:fldCharType="end"/>
      </w:r>
      <w:r w:rsidRPr="00142F4A">
        <w:rPr>
          <w:rFonts w:cs="Arial"/>
        </w:rPr>
        <w:t xml:space="preserve"> </w:t>
      </w:r>
      <w:r w:rsidRPr="00142F4A">
        <w:t xml:space="preserve">zuletzt geändert mit dem Bescheid vom 20.12.2019, Az.: 42-6421/11, </w:t>
      </w:r>
      <w:r w:rsidRPr="00142F4A">
        <w:rPr>
          <w:rFonts w:cs="Arial"/>
        </w:rPr>
        <w:t>erteilten wasserrechtlichen Erlaubnis, weil die für das wasserrechtliche Gestattungsverfahren erforderlichen Antragsunterlagen noch nicht vorliegen.</w:t>
      </w:r>
    </w:p>
    <w:p w:rsidR="00847C1E" w:rsidRPr="00847C1E" w:rsidRDefault="00847C1E" w:rsidP="00847C1E">
      <w:pPr>
        <w:pStyle w:val="Kopfzeile"/>
        <w:tabs>
          <w:tab w:val="clear" w:pos="4536"/>
          <w:tab w:val="clear" w:pos="9072"/>
        </w:tabs>
        <w:rPr>
          <w:rFonts w:cs="Arial"/>
        </w:rPr>
      </w:pPr>
    </w:p>
    <w:p w:rsidR="00AD4905" w:rsidRDefault="00847C1E" w:rsidP="00847C1E">
      <w:pPr>
        <w:spacing w:after="0" w:line="240" w:lineRule="auto"/>
        <w:jc w:val="both"/>
        <w:rPr>
          <w:rFonts w:ascii="Arial" w:hAnsi="Arial" w:cs="Arial"/>
        </w:rPr>
      </w:pPr>
      <w:r w:rsidRPr="00847C1E">
        <w:rPr>
          <w:rFonts w:ascii="Arial" w:hAnsi="Arial" w:cs="Arial"/>
        </w:rPr>
        <w:t xml:space="preserve">Für den neu geplante Brunnen auf den Flur Nrn. 330 und/ oder 335, Gemarkung </w:t>
      </w:r>
      <w:proofErr w:type="spellStart"/>
      <w:r w:rsidRPr="00847C1E">
        <w:rPr>
          <w:rFonts w:ascii="Arial" w:hAnsi="Arial" w:cs="Arial"/>
        </w:rPr>
        <w:t>Haunkenzell</w:t>
      </w:r>
      <w:proofErr w:type="spellEnd"/>
      <w:r w:rsidRPr="00847C1E">
        <w:rPr>
          <w:rFonts w:ascii="Arial" w:hAnsi="Arial" w:cs="Arial"/>
        </w:rPr>
        <w:t xml:space="preserve">, Gemeinde </w:t>
      </w:r>
      <w:proofErr w:type="spellStart"/>
      <w:r w:rsidRPr="00847C1E">
        <w:rPr>
          <w:rFonts w:ascii="Arial" w:hAnsi="Arial" w:cs="Arial"/>
        </w:rPr>
        <w:t>Rattiszell</w:t>
      </w:r>
      <w:proofErr w:type="spellEnd"/>
      <w:r w:rsidRPr="00847C1E">
        <w:rPr>
          <w:rFonts w:ascii="Arial" w:hAnsi="Arial" w:cs="Arial"/>
        </w:rPr>
        <w:t xml:space="preserve"> und die Quelle 3 soll ein gemeinsames Wasserschutzgebiet ausgewiesen werden. Dazu soll der neue Brunnen über einen längeren Zeitraum genutzt und beprobt werden um festzustellen, wie sich die Wassermenge und Qualität des Grundwassers entwickelt. Das Vorhaben wird durch das Sachverständigenbüro für Grundwasser Anders &amp; Raum fachlich betreut.</w:t>
      </w:r>
    </w:p>
    <w:p w:rsidR="00847C1E" w:rsidRPr="00847C1E" w:rsidRDefault="00847C1E" w:rsidP="00847C1E">
      <w:pPr>
        <w:spacing w:after="0" w:line="240" w:lineRule="auto"/>
        <w:jc w:val="both"/>
        <w:rPr>
          <w:rFonts w:ascii="Arial" w:hAnsi="Arial" w:cs="Arial"/>
        </w:rPr>
      </w:pPr>
    </w:p>
    <w:p w:rsidR="00AD4905" w:rsidRPr="00847C1E" w:rsidRDefault="00AD4905" w:rsidP="00AD4905">
      <w:pPr>
        <w:spacing w:after="0" w:line="240" w:lineRule="auto"/>
        <w:jc w:val="both"/>
        <w:rPr>
          <w:rFonts w:ascii="Arial" w:hAnsi="Arial" w:cs="Arial"/>
        </w:rPr>
      </w:pPr>
      <w:r w:rsidRPr="00847C1E">
        <w:rPr>
          <w:rFonts w:ascii="Arial" w:hAnsi="Arial" w:cs="Arial"/>
        </w:rPr>
        <w:t>Das Verfahren hat den Anforderungen des Gesetzes über die Umweltverträglichkeitsprüfung (UVPG) zu entsprechen, wenn die Pflicht zur Durchführung einer Umweltverträglichkeitsprüfung festgestellt wird (§ 11 Abs. 1 WHG).</w:t>
      </w:r>
    </w:p>
    <w:p w:rsidR="00AD4905" w:rsidRPr="00847C1E" w:rsidRDefault="00AD4905" w:rsidP="00AD4905">
      <w:pPr>
        <w:spacing w:after="0" w:line="240" w:lineRule="auto"/>
        <w:rPr>
          <w:rFonts w:ascii="Arial" w:hAnsi="Arial" w:cs="Arial"/>
        </w:rPr>
      </w:pPr>
    </w:p>
    <w:p w:rsidR="00AD4905" w:rsidRPr="00847C1E" w:rsidRDefault="00AD4905" w:rsidP="00AD4905">
      <w:pPr>
        <w:spacing w:after="0" w:line="240" w:lineRule="auto"/>
        <w:ind w:right="-30"/>
        <w:jc w:val="both"/>
        <w:rPr>
          <w:rFonts w:ascii="Arial" w:hAnsi="Arial" w:cs="Arial"/>
        </w:rPr>
      </w:pPr>
      <w:r w:rsidRPr="00847C1E">
        <w:rPr>
          <w:rFonts w:ascii="Arial" w:hAnsi="Arial" w:cs="Arial"/>
        </w:rPr>
        <w:t xml:space="preserve">Gemäß § 7 Abs. 2 i. V. m. der Anlage 1 Nr. 13.3.3 des Gesetzes über die Umweltverträglichkeitsprüfung (UVPG) ist für das Entnehmen, </w:t>
      </w:r>
      <w:proofErr w:type="spellStart"/>
      <w:r w:rsidRPr="00847C1E">
        <w:rPr>
          <w:rFonts w:ascii="Arial" w:hAnsi="Arial" w:cs="Arial"/>
        </w:rPr>
        <w:t>Zutagefördern</w:t>
      </w:r>
      <w:proofErr w:type="spellEnd"/>
      <w:r w:rsidRPr="00847C1E">
        <w:rPr>
          <w:rFonts w:ascii="Arial" w:hAnsi="Arial" w:cs="Arial"/>
        </w:rPr>
        <w:t xml:space="preserve"> oder </w:t>
      </w:r>
      <w:proofErr w:type="spellStart"/>
      <w:r w:rsidRPr="00847C1E">
        <w:rPr>
          <w:rFonts w:ascii="Arial" w:hAnsi="Arial" w:cs="Arial"/>
        </w:rPr>
        <w:t>Zutageleiten</w:t>
      </w:r>
      <w:proofErr w:type="spellEnd"/>
      <w:r w:rsidRPr="00847C1E">
        <w:rPr>
          <w:rFonts w:ascii="Arial" w:hAnsi="Arial" w:cs="Arial"/>
        </w:rPr>
        <w:t xml:space="preserve"> von Grundwasser oder Einleiten von Oberflächenwasser zum Zwecke der Grundwasseranreicherung, jeweils mit einem jährlichen Volumen an Wasser von 5.000 m</w:t>
      </w:r>
      <w:r w:rsidRPr="00847C1E">
        <w:rPr>
          <w:rFonts w:ascii="Arial" w:hAnsi="Arial" w:cs="Arial"/>
          <w:vertAlign w:val="superscript"/>
        </w:rPr>
        <w:t>3</w:t>
      </w:r>
      <w:r w:rsidRPr="00847C1E">
        <w:rPr>
          <w:rFonts w:ascii="Arial" w:hAnsi="Arial" w:cs="Arial"/>
        </w:rPr>
        <w:t xml:space="preserve"> bis weniger als 100.000 m</w:t>
      </w:r>
      <w:r w:rsidRPr="00847C1E">
        <w:rPr>
          <w:rFonts w:ascii="Arial" w:hAnsi="Arial" w:cs="Arial"/>
          <w:vertAlign w:val="superscript"/>
        </w:rPr>
        <w:t>3</w:t>
      </w:r>
      <w:r w:rsidRPr="00847C1E">
        <w:rPr>
          <w:rFonts w:ascii="Arial" w:hAnsi="Arial" w:cs="Arial"/>
        </w:rPr>
        <w:t xml:space="preserve">, wenn durch die Gewässerbenutzung </w:t>
      </w:r>
      <w:r w:rsidRPr="00847C1E">
        <w:rPr>
          <w:rFonts w:ascii="Arial" w:hAnsi="Arial" w:cs="Arial"/>
          <w:b/>
          <w:u w:val="single"/>
        </w:rPr>
        <w:t>erhebliche</w:t>
      </w:r>
      <w:r w:rsidRPr="00847C1E">
        <w:rPr>
          <w:rFonts w:ascii="Arial" w:hAnsi="Arial" w:cs="Arial"/>
        </w:rPr>
        <w:t xml:space="preserve"> nachteilige Auswirkungen auf grundwasserabhängige Ökosysteme zu erwarten sind, eine standortbezogene Vorprüfung des Einzelfalles durchzuführen.</w:t>
      </w:r>
    </w:p>
    <w:p w:rsidR="00AD4905" w:rsidRPr="00847C1E" w:rsidRDefault="00AD4905" w:rsidP="00AD4905">
      <w:pPr>
        <w:spacing w:after="0"/>
        <w:jc w:val="both"/>
        <w:rPr>
          <w:rFonts w:ascii="Arial" w:hAnsi="Arial" w:cs="Arial"/>
        </w:rPr>
      </w:pPr>
      <w:r w:rsidRPr="00847C1E">
        <w:rPr>
          <w:rStyle w:val="satz"/>
          <w:rFonts w:ascii="Arial" w:hAnsi="Arial" w:cs="Arial"/>
        </w:rPr>
        <w:lastRenderedPageBreak/>
        <w:t>Die standortbezogene Vorprüfung wird als überschlägige Prüfung in zwei Stufen durchgeführt.</w:t>
      </w:r>
      <w:r w:rsidRPr="00847C1E">
        <w:rPr>
          <w:rFonts w:ascii="Arial" w:hAnsi="Arial" w:cs="Arial"/>
        </w:rPr>
        <w:t xml:space="preserve"> </w:t>
      </w:r>
      <w:bookmarkStart w:id="0" w:name="Y-100-G-UVPG-P-7-X-2-Sz-3"/>
      <w:bookmarkEnd w:id="0"/>
      <w:r w:rsidRPr="00847C1E">
        <w:rPr>
          <w:rStyle w:val="satz"/>
          <w:rFonts w:ascii="Arial" w:hAnsi="Arial" w:cs="Arial"/>
        </w:rPr>
        <w:t xml:space="preserve">In der ersten Stufe prüft die zuständige Behörde, ob bei dem Neuvorhaben besondere örtliche Gegebenheiten gemäß </w:t>
      </w:r>
      <w:proofErr w:type="gramStart"/>
      <w:r w:rsidRPr="00847C1E">
        <w:rPr>
          <w:rStyle w:val="satz"/>
          <w:rFonts w:ascii="Arial" w:hAnsi="Arial" w:cs="Arial"/>
        </w:rPr>
        <w:t>den</w:t>
      </w:r>
      <w:proofErr w:type="gramEnd"/>
      <w:r w:rsidRPr="00847C1E">
        <w:rPr>
          <w:rStyle w:val="satz"/>
          <w:rFonts w:ascii="Arial" w:hAnsi="Arial" w:cs="Arial"/>
        </w:rPr>
        <w:t xml:space="preserve"> in </w:t>
      </w:r>
      <w:r w:rsidRPr="00847C1E">
        <w:rPr>
          <w:rStyle w:val="zit"/>
          <w:rFonts w:ascii="Arial" w:hAnsi="Arial" w:cs="Arial"/>
        </w:rPr>
        <w:t>Anlage 3 Nr. 2.3</w:t>
      </w:r>
      <w:r w:rsidRPr="00847C1E">
        <w:rPr>
          <w:rStyle w:val="satz"/>
          <w:rFonts w:ascii="Arial" w:hAnsi="Arial" w:cs="Arial"/>
        </w:rPr>
        <w:t xml:space="preserve"> UVPG aufgeführten Schutzkriterien vorliegen.</w:t>
      </w:r>
      <w:r w:rsidRPr="00847C1E">
        <w:rPr>
          <w:rFonts w:ascii="Arial" w:hAnsi="Arial" w:cs="Arial"/>
        </w:rPr>
        <w:t xml:space="preserve"> </w:t>
      </w:r>
      <w:bookmarkStart w:id="1" w:name="Y-100-G-UVPG-P-7-X-2-Sz-4"/>
      <w:bookmarkEnd w:id="1"/>
      <w:r w:rsidRPr="00847C1E">
        <w:rPr>
          <w:rStyle w:val="satz"/>
          <w:rFonts w:ascii="Arial" w:hAnsi="Arial" w:cs="Arial"/>
        </w:rPr>
        <w:t>Ergibt die Prüfung in der ersten Stufe, dass keine besonderen örtlichen Gegebenheiten vorliegen, so besteht keine UVP-Pflicht.</w:t>
      </w:r>
      <w:r w:rsidRPr="00847C1E">
        <w:rPr>
          <w:rFonts w:ascii="Arial" w:hAnsi="Arial" w:cs="Arial"/>
        </w:rPr>
        <w:t xml:space="preserve"> </w:t>
      </w:r>
      <w:bookmarkStart w:id="2" w:name="Y-100-G-UVPG-P-7-X-2-Sz-5"/>
      <w:bookmarkEnd w:id="2"/>
    </w:p>
    <w:p w:rsidR="00AD4905" w:rsidRPr="00847C1E" w:rsidRDefault="00AD4905" w:rsidP="00847C1E">
      <w:pPr>
        <w:spacing w:after="0" w:line="240" w:lineRule="auto"/>
        <w:jc w:val="both"/>
        <w:rPr>
          <w:rFonts w:ascii="Arial" w:hAnsi="Arial" w:cs="Arial"/>
        </w:rPr>
      </w:pPr>
    </w:p>
    <w:p w:rsidR="00AD4905" w:rsidRPr="00847C1E" w:rsidRDefault="00AD4905" w:rsidP="00AD4905">
      <w:pPr>
        <w:spacing w:after="0"/>
        <w:jc w:val="both"/>
        <w:rPr>
          <w:rFonts w:ascii="Arial" w:eastAsia="Times New Roman" w:hAnsi="Arial" w:cs="Arial"/>
        </w:rPr>
      </w:pPr>
      <w:r w:rsidRPr="00847C1E">
        <w:rPr>
          <w:rStyle w:val="satz"/>
          <w:rFonts w:ascii="Arial" w:hAnsi="Arial" w:cs="Arial"/>
        </w:rPr>
        <w:t xml:space="preserve">Ergibt die Prüfung in der ersten Stufe, dass besondere örtliche Gegebenheiten vorliegen, so prüft die Behörde auf der zweiten Stufe unter Berücksichtigung der in </w:t>
      </w:r>
      <w:r w:rsidRPr="00847C1E">
        <w:rPr>
          <w:rStyle w:val="zit"/>
          <w:rFonts w:ascii="Arial" w:hAnsi="Arial" w:cs="Arial"/>
        </w:rPr>
        <w:t xml:space="preserve">Anlage 3 UVPG </w:t>
      </w:r>
      <w:r w:rsidRPr="00847C1E">
        <w:rPr>
          <w:rStyle w:val="satz"/>
          <w:rFonts w:ascii="Arial" w:hAnsi="Arial" w:cs="Arial"/>
        </w:rPr>
        <w:t xml:space="preserve">aufgeführten Kriterien, ob das Neuvorhaben erhebliche nachteilige Umweltauswirkungen haben kann, die die besondere Empfindlichkeit oder die Schutzziele des Gebietes betreffen und nach </w:t>
      </w:r>
      <w:r w:rsidRPr="00847C1E">
        <w:rPr>
          <w:rStyle w:val="zit"/>
          <w:rFonts w:ascii="Arial" w:hAnsi="Arial" w:cs="Arial"/>
        </w:rPr>
        <w:t xml:space="preserve">§ 25 Absatz 2 </w:t>
      </w:r>
      <w:r w:rsidRPr="00847C1E">
        <w:rPr>
          <w:rStyle w:val="satz"/>
          <w:rFonts w:ascii="Arial" w:hAnsi="Arial" w:cs="Arial"/>
        </w:rPr>
        <w:t>bei der Zulassungsentscheidung zu berücksichtigen wären.</w:t>
      </w:r>
      <w:r w:rsidRPr="00847C1E">
        <w:rPr>
          <w:rFonts w:ascii="Arial" w:hAnsi="Arial" w:cs="Arial"/>
        </w:rPr>
        <w:t xml:space="preserve"> </w:t>
      </w:r>
      <w:bookmarkStart w:id="3" w:name="Y-100-G-UVPG-P-7-X-2-Sz-6"/>
      <w:bookmarkEnd w:id="3"/>
      <w:r w:rsidRPr="00847C1E">
        <w:rPr>
          <w:rStyle w:val="satz"/>
          <w:rFonts w:ascii="Arial" w:hAnsi="Arial" w:cs="Arial"/>
        </w:rPr>
        <w:t>Die UVP-Pflicht besteht, wenn das Neuvorhaben nach Einschätzung der zuständigen Behörde solche Umweltauswirkungen haben kann.</w:t>
      </w:r>
    </w:p>
    <w:p w:rsidR="00AD4905" w:rsidRPr="00847C1E" w:rsidRDefault="00AD4905" w:rsidP="00AD4905">
      <w:pPr>
        <w:spacing w:after="0" w:line="240" w:lineRule="auto"/>
        <w:rPr>
          <w:rFonts w:ascii="Arial" w:hAnsi="Arial" w:cs="Arial"/>
        </w:rPr>
      </w:pPr>
    </w:p>
    <w:p w:rsidR="00AD4905" w:rsidRPr="00847C1E" w:rsidRDefault="00AD4905" w:rsidP="00AD4905">
      <w:pPr>
        <w:spacing w:after="0" w:line="240" w:lineRule="auto"/>
        <w:jc w:val="both"/>
        <w:rPr>
          <w:rFonts w:ascii="Arial" w:hAnsi="Arial" w:cs="Arial"/>
        </w:rPr>
      </w:pPr>
      <w:r w:rsidRPr="00847C1E">
        <w:rPr>
          <w:rFonts w:ascii="Arial" w:hAnsi="Arial" w:cs="Arial"/>
        </w:rPr>
        <w:t xml:space="preserve">Die Quelle 3 auf dem Grundstück Flur Nr. 330, Gemarkung </w:t>
      </w:r>
      <w:proofErr w:type="spellStart"/>
      <w:r w:rsidRPr="00847C1E">
        <w:rPr>
          <w:rFonts w:ascii="Arial" w:hAnsi="Arial" w:cs="Arial"/>
        </w:rPr>
        <w:t>Haunkenzell</w:t>
      </w:r>
      <w:proofErr w:type="spellEnd"/>
      <w:r w:rsidRPr="00847C1E">
        <w:rPr>
          <w:rFonts w:ascii="Arial" w:hAnsi="Arial" w:cs="Arial"/>
        </w:rPr>
        <w:t xml:space="preserve">, Gemeinde </w:t>
      </w:r>
      <w:proofErr w:type="spellStart"/>
      <w:r w:rsidRPr="00847C1E">
        <w:rPr>
          <w:rFonts w:ascii="Arial" w:hAnsi="Arial" w:cs="Arial"/>
        </w:rPr>
        <w:t>Rattiszell</w:t>
      </w:r>
      <w:proofErr w:type="spellEnd"/>
      <w:r w:rsidRPr="00847C1E">
        <w:rPr>
          <w:rFonts w:ascii="Arial" w:hAnsi="Arial" w:cs="Arial"/>
        </w:rPr>
        <w:t xml:space="preserve">, befindet sich in keinem Gebiet nach der Anlage 3 Nr. 2.3 UVPG. Die Quelle 3 befindet sich zwar in einem Wasserschutzgebiet, dieses dient allerdings dem Schutz dieser Quelle. Somit besteht keine UVP-Pflicht (§ 7 Abs. 2 Satz 4 UVPG). </w:t>
      </w:r>
    </w:p>
    <w:p w:rsidR="00AD4905" w:rsidRPr="00847C1E" w:rsidRDefault="00AD4905" w:rsidP="00AD4905">
      <w:pPr>
        <w:spacing w:after="0" w:line="240" w:lineRule="auto"/>
        <w:rPr>
          <w:rFonts w:ascii="Arial" w:hAnsi="Arial" w:cs="Arial"/>
        </w:rPr>
      </w:pPr>
    </w:p>
    <w:p w:rsidR="00AD4905" w:rsidRPr="00847C1E" w:rsidRDefault="00AD4905" w:rsidP="00AD4905">
      <w:pPr>
        <w:spacing w:after="0" w:line="240" w:lineRule="auto"/>
        <w:jc w:val="both"/>
        <w:rPr>
          <w:rFonts w:ascii="Arial" w:hAnsi="Arial" w:cs="Arial"/>
        </w:rPr>
      </w:pPr>
      <w:r w:rsidRPr="00847C1E">
        <w:rPr>
          <w:rFonts w:ascii="Arial" w:hAnsi="Arial" w:cs="Arial"/>
        </w:rPr>
        <w:t>Diese Feststellung wird hiermit gemäß § 5 Abs. 2 UVPG bekannt gegeben. Es wird darauf hingewiesen, dass diese Feststellung gemäß § 5 Abs. 3 UVPG nicht selbständig anfechtbar ist.</w:t>
      </w:r>
    </w:p>
    <w:p w:rsidR="00AD4905" w:rsidRPr="00847C1E" w:rsidRDefault="00AD4905" w:rsidP="00AD4905">
      <w:pPr>
        <w:spacing w:after="0" w:line="240" w:lineRule="auto"/>
        <w:jc w:val="both"/>
        <w:rPr>
          <w:rFonts w:ascii="Arial" w:hAnsi="Arial" w:cs="Arial"/>
        </w:rPr>
      </w:pPr>
    </w:p>
    <w:p w:rsidR="00AD4905" w:rsidRPr="00847C1E" w:rsidRDefault="00AD4905" w:rsidP="00AD4905">
      <w:pPr>
        <w:spacing w:after="0" w:line="240" w:lineRule="auto"/>
        <w:jc w:val="both"/>
        <w:rPr>
          <w:rFonts w:ascii="Arial" w:hAnsi="Arial" w:cs="Arial"/>
        </w:rPr>
      </w:pPr>
      <w:r w:rsidRPr="00847C1E">
        <w:rPr>
          <w:rFonts w:ascii="Arial" w:hAnsi="Arial" w:cs="Arial"/>
        </w:rPr>
        <w:t xml:space="preserve">Nähere Informationen können beim Landratsamt Straubing-Bogen, Sachgebiet Wasserrecht (Zimmer Nr. 238), </w:t>
      </w:r>
      <w:proofErr w:type="spellStart"/>
      <w:r w:rsidRPr="00847C1E">
        <w:rPr>
          <w:rFonts w:ascii="Arial" w:hAnsi="Arial" w:cs="Arial"/>
        </w:rPr>
        <w:t>Leutnerstraße</w:t>
      </w:r>
      <w:proofErr w:type="spellEnd"/>
      <w:r w:rsidRPr="00847C1E">
        <w:rPr>
          <w:rFonts w:ascii="Arial" w:hAnsi="Arial" w:cs="Arial"/>
        </w:rPr>
        <w:t xml:space="preserve"> 15, 94315 Straubing, Tel. Nr. 09421/973-267, eingeholt werden.</w:t>
      </w:r>
    </w:p>
    <w:p w:rsidR="00AD4905" w:rsidRPr="00847C1E" w:rsidRDefault="00AD4905" w:rsidP="00AD4905">
      <w:pPr>
        <w:spacing w:after="0" w:line="240" w:lineRule="auto"/>
        <w:jc w:val="both"/>
        <w:rPr>
          <w:rFonts w:ascii="Arial" w:hAnsi="Arial" w:cs="Arial"/>
        </w:rPr>
      </w:pPr>
    </w:p>
    <w:p w:rsidR="00AD4905" w:rsidRPr="00847C1E" w:rsidRDefault="00AD4905" w:rsidP="00AD4905">
      <w:pPr>
        <w:spacing w:after="0" w:line="240" w:lineRule="auto"/>
        <w:jc w:val="both"/>
        <w:rPr>
          <w:rFonts w:ascii="Arial" w:hAnsi="Arial" w:cs="Arial"/>
        </w:rPr>
      </w:pPr>
    </w:p>
    <w:p w:rsidR="00AD4905" w:rsidRPr="00847C1E" w:rsidRDefault="00AD4905" w:rsidP="00AD4905">
      <w:pPr>
        <w:spacing w:after="0" w:line="240" w:lineRule="auto"/>
        <w:jc w:val="both"/>
        <w:rPr>
          <w:rFonts w:ascii="Arial" w:hAnsi="Arial" w:cs="Arial"/>
        </w:rPr>
      </w:pPr>
      <w:r w:rsidRPr="00847C1E">
        <w:rPr>
          <w:rFonts w:ascii="Arial" w:hAnsi="Arial" w:cs="Arial"/>
        </w:rPr>
        <w:t xml:space="preserve">Straubing, </w:t>
      </w:r>
      <w:r w:rsidR="00847C1E">
        <w:rPr>
          <w:rFonts w:ascii="Arial" w:hAnsi="Arial" w:cs="Arial"/>
        </w:rPr>
        <w:t>02.12.2022</w:t>
      </w:r>
    </w:p>
    <w:p w:rsidR="00AD4905" w:rsidRPr="00847C1E" w:rsidRDefault="00AD4905" w:rsidP="00AD4905">
      <w:pPr>
        <w:spacing w:after="0" w:line="240" w:lineRule="auto"/>
        <w:jc w:val="both"/>
        <w:rPr>
          <w:rFonts w:ascii="Arial" w:hAnsi="Arial" w:cs="Arial"/>
        </w:rPr>
      </w:pPr>
      <w:r w:rsidRPr="00847C1E">
        <w:rPr>
          <w:rFonts w:ascii="Arial" w:hAnsi="Arial" w:cs="Arial"/>
        </w:rPr>
        <w:t>Landratsamt Straubing-Bogen</w:t>
      </w:r>
    </w:p>
    <w:p w:rsidR="00AD4905" w:rsidRPr="00847C1E" w:rsidRDefault="00AD4905" w:rsidP="00AD4905">
      <w:pPr>
        <w:spacing w:after="0" w:line="240" w:lineRule="auto"/>
        <w:jc w:val="both"/>
        <w:rPr>
          <w:rFonts w:ascii="Arial" w:hAnsi="Arial" w:cs="Arial"/>
        </w:rPr>
      </w:pPr>
      <w:r w:rsidRPr="00847C1E">
        <w:rPr>
          <w:rFonts w:ascii="Arial" w:hAnsi="Arial" w:cs="Arial"/>
        </w:rPr>
        <w:t>Sachgebiet Wasserrecht</w:t>
      </w:r>
    </w:p>
    <w:p w:rsidR="00AD4905" w:rsidRPr="00847C1E" w:rsidRDefault="00AD4905" w:rsidP="00AD4905">
      <w:pPr>
        <w:spacing w:after="0" w:line="240" w:lineRule="auto"/>
        <w:jc w:val="both"/>
        <w:rPr>
          <w:rFonts w:ascii="Arial" w:hAnsi="Arial" w:cs="Arial"/>
        </w:rPr>
      </w:pPr>
    </w:p>
    <w:p w:rsidR="00AD4905" w:rsidRPr="00847C1E" w:rsidRDefault="00AD4905" w:rsidP="00AD4905">
      <w:pPr>
        <w:spacing w:after="0" w:line="240" w:lineRule="auto"/>
        <w:jc w:val="both"/>
        <w:rPr>
          <w:rFonts w:ascii="Arial" w:hAnsi="Arial" w:cs="Arial"/>
        </w:rPr>
      </w:pPr>
    </w:p>
    <w:p w:rsidR="00AD4905" w:rsidRPr="00847C1E" w:rsidRDefault="00AD4905" w:rsidP="00AD4905">
      <w:pPr>
        <w:spacing w:after="0" w:line="240" w:lineRule="auto"/>
        <w:jc w:val="both"/>
        <w:rPr>
          <w:rFonts w:ascii="Arial" w:hAnsi="Arial" w:cs="Arial"/>
        </w:rPr>
      </w:pPr>
      <w:r w:rsidRPr="00847C1E">
        <w:rPr>
          <w:rFonts w:ascii="Arial" w:hAnsi="Arial" w:cs="Arial"/>
        </w:rPr>
        <w:t>Roth</w:t>
      </w:r>
      <w:bookmarkStart w:id="4" w:name="_GoBack"/>
      <w:bookmarkEnd w:id="4"/>
    </w:p>
    <w:sectPr w:rsidR="00AD4905" w:rsidRPr="00847C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05"/>
    <w:rsid w:val="00003135"/>
    <w:rsid w:val="00003317"/>
    <w:rsid w:val="00010554"/>
    <w:rsid w:val="00014DBF"/>
    <w:rsid w:val="000248A3"/>
    <w:rsid w:val="000251C5"/>
    <w:rsid w:val="00027A2E"/>
    <w:rsid w:val="00040F63"/>
    <w:rsid w:val="0004516F"/>
    <w:rsid w:val="00052334"/>
    <w:rsid w:val="00054497"/>
    <w:rsid w:val="00054F69"/>
    <w:rsid w:val="00064C62"/>
    <w:rsid w:val="00071047"/>
    <w:rsid w:val="00077667"/>
    <w:rsid w:val="000855BC"/>
    <w:rsid w:val="00086563"/>
    <w:rsid w:val="0009123F"/>
    <w:rsid w:val="0009711C"/>
    <w:rsid w:val="000A4181"/>
    <w:rsid w:val="000A4775"/>
    <w:rsid w:val="000A7F49"/>
    <w:rsid w:val="000B2391"/>
    <w:rsid w:val="000B3AA0"/>
    <w:rsid w:val="000B45A0"/>
    <w:rsid w:val="000B56C3"/>
    <w:rsid w:val="000C565B"/>
    <w:rsid w:val="000D0A4D"/>
    <w:rsid w:val="000D2015"/>
    <w:rsid w:val="000D49E3"/>
    <w:rsid w:val="000E0675"/>
    <w:rsid w:val="000E0CB0"/>
    <w:rsid w:val="000E19C2"/>
    <w:rsid w:val="000E7396"/>
    <w:rsid w:val="000E75ED"/>
    <w:rsid w:val="000F6768"/>
    <w:rsid w:val="001037F2"/>
    <w:rsid w:val="00103A19"/>
    <w:rsid w:val="00112AD3"/>
    <w:rsid w:val="00113329"/>
    <w:rsid w:val="00117380"/>
    <w:rsid w:val="0011782B"/>
    <w:rsid w:val="001219BE"/>
    <w:rsid w:val="0012215D"/>
    <w:rsid w:val="001344A9"/>
    <w:rsid w:val="00135669"/>
    <w:rsid w:val="00137CCE"/>
    <w:rsid w:val="001425AF"/>
    <w:rsid w:val="00146801"/>
    <w:rsid w:val="001524B3"/>
    <w:rsid w:val="001537D0"/>
    <w:rsid w:val="00154BF1"/>
    <w:rsid w:val="00157CCE"/>
    <w:rsid w:val="0016116B"/>
    <w:rsid w:val="00164A23"/>
    <w:rsid w:val="00165E34"/>
    <w:rsid w:val="00167925"/>
    <w:rsid w:val="00174D56"/>
    <w:rsid w:val="00175657"/>
    <w:rsid w:val="0017742A"/>
    <w:rsid w:val="00177CFD"/>
    <w:rsid w:val="00180345"/>
    <w:rsid w:val="00181BCA"/>
    <w:rsid w:val="00187495"/>
    <w:rsid w:val="00190CA5"/>
    <w:rsid w:val="00191419"/>
    <w:rsid w:val="00191470"/>
    <w:rsid w:val="001922D7"/>
    <w:rsid w:val="001A3AAA"/>
    <w:rsid w:val="001A470D"/>
    <w:rsid w:val="001B2949"/>
    <w:rsid w:val="001B5E87"/>
    <w:rsid w:val="001D180D"/>
    <w:rsid w:val="001E1383"/>
    <w:rsid w:val="001E2F75"/>
    <w:rsid w:val="001E446F"/>
    <w:rsid w:val="001E6A53"/>
    <w:rsid w:val="001E6E7D"/>
    <w:rsid w:val="001F28CD"/>
    <w:rsid w:val="001F46DB"/>
    <w:rsid w:val="00206982"/>
    <w:rsid w:val="00207CE0"/>
    <w:rsid w:val="00217326"/>
    <w:rsid w:val="00217ABC"/>
    <w:rsid w:val="00220DB0"/>
    <w:rsid w:val="002218B4"/>
    <w:rsid w:val="00225B71"/>
    <w:rsid w:val="0022638B"/>
    <w:rsid w:val="002301D1"/>
    <w:rsid w:val="002307E4"/>
    <w:rsid w:val="00231E58"/>
    <w:rsid w:val="002324FF"/>
    <w:rsid w:val="00235176"/>
    <w:rsid w:val="00235B1B"/>
    <w:rsid w:val="00241058"/>
    <w:rsid w:val="00243260"/>
    <w:rsid w:val="00244E35"/>
    <w:rsid w:val="00245C92"/>
    <w:rsid w:val="00246E90"/>
    <w:rsid w:val="0024709B"/>
    <w:rsid w:val="00253242"/>
    <w:rsid w:val="0025355F"/>
    <w:rsid w:val="002560F9"/>
    <w:rsid w:val="002573C3"/>
    <w:rsid w:val="0026251E"/>
    <w:rsid w:val="00263A70"/>
    <w:rsid w:val="002673CB"/>
    <w:rsid w:val="00272C97"/>
    <w:rsid w:val="00272EC0"/>
    <w:rsid w:val="00277E1B"/>
    <w:rsid w:val="00280973"/>
    <w:rsid w:val="002824B4"/>
    <w:rsid w:val="0028747C"/>
    <w:rsid w:val="0029662A"/>
    <w:rsid w:val="00296A72"/>
    <w:rsid w:val="00296B6A"/>
    <w:rsid w:val="00297559"/>
    <w:rsid w:val="002A04F3"/>
    <w:rsid w:val="002A2D45"/>
    <w:rsid w:val="002A4CF3"/>
    <w:rsid w:val="002B3694"/>
    <w:rsid w:val="002B5662"/>
    <w:rsid w:val="002B5911"/>
    <w:rsid w:val="002C2B3C"/>
    <w:rsid w:val="002D045D"/>
    <w:rsid w:val="002D0BD1"/>
    <w:rsid w:val="002E043C"/>
    <w:rsid w:val="002E4C4A"/>
    <w:rsid w:val="002F0933"/>
    <w:rsid w:val="002F203F"/>
    <w:rsid w:val="002F2F5C"/>
    <w:rsid w:val="00305D05"/>
    <w:rsid w:val="00306CCD"/>
    <w:rsid w:val="00312DA7"/>
    <w:rsid w:val="00314388"/>
    <w:rsid w:val="00314C4F"/>
    <w:rsid w:val="00321437"/>
    <w:rsid w:val="00321818"/>
    <w:rsid w:val="00322C72"/>
    <w:rsid w:val="00322E31"/>
    <w:rsid w:val="00324044"/>
    <w:rsid w:val="00325C9D"/>
    <w:rsid w:val="00331DF0"/>
    <w:rsid w:val="0033365E"/>
    <w:rsid w:val="0033500A"/>
    <w:rsid w:val="0033619A"/>
    <w:rsid w:val="003404B8"/>
    <w:rsid w:val="00347A55"/>
    <w:rsid w:val="00353534"/>
    <w:rsid w:val="003536D9"/>
    <w:rsid w:val="00357F3D"/>
    <w:rsid w:val="003607A8"/>
    <w:rsid w:val="0036328E"/>
    <w:rsid w:val="00373214"/>
    <w:rsid w:val="003823AC"/>
    <w:rsid w:val="0038661A"/>
    <w:rsid w:val="00392232"/>
    <w:rsid w:val="003928EB"/>
    <w:rsid w:val="003959BB"/>
    <w:rsid w:val="003A503B"/>
    <w:rsid w:val="003A55D0"/>
    <w:rsid w:val="003B1180"/>
    <w:rsid w:val="003B16A1"/>
    <w:rsid w:val="003B41FF"/>
    <w:rsid w:val="003C1B83"/>
    <w:rsid w:val="003C7B7F"/>
    <w:rsid w:val="003D0EBA"/>
    <w:rsid w:val="003D1EC8"/>
    <w:rsid w:val="003D7048"/>
    <w:rsid w:val="003F05CF"/>
    <w:rsid w:val="003F4661"/>
    <w:rsid w:val="003F622F"/>
    <w:rsid w:val="003F71D3"/>
    <w:rsid w:val="004012BA"/>
    <w:rsid w:val="004026C1"/>
    <w:rsid w:val="00403DA4"/>
    <w:rsid w:val="00404D8F"/>
    <w:rsid w:val="00410244"/>
    <w:rsid w:val="00411E21"/>
    <w:rsid w:val="00416892"/>
    <w:rsid w:val="004177A7"/>
    <w:rsid w:val="00421B4C"/>
    <w:rsid w:val="00425CCE"/>
    <w:rsid w:val="00427A71"/>
    <w:rsid w:val="00427F29"/>
    <w:rsid w:val="00433FDE"/>
    <w:rsid w:val="00441259"/>
    <w:rsid w:val="00442039"/>
    <w:rsid w:val="0044419D"/>
    <w:rsid w:val="004452D6"/>
    <w:rsid w:val="00451972"/>
    <w:rsid w:val="004533F1"/>
    <w:rsid w:val="00457003"/>
    <w:rsid w:val="0046280E"/>
    <w:rsid w:val="00462F63"/>
    <w:rsid w:val="00463885"/>
    <w:rsid w:val="004715CD"/>
    <w:rsid w:val="0047281B"/>
    <w:rsid w:val="00483D09"/>
    <w:rsid w:val="004924CD"/>
    <w:rsid w:val="004B0A5B"/>
    <w:rsid w:val="004B3132"/>
    <w:rsid w:val="004B4AE9"/>
    <w:rsid w:val="004B5DCF"/>
    <w:rsid w:val="004B7265"/>
    <w:rsid w:val="004B7E23"/>
    <w:rsid w:val="004C70F5"/>
    <w:rsid w:val="004D2330"/>
    <w:rsid w:val="004D5D4C"/>
    <w:rsid w:val="004E051E"/>
    <w:rsid w:val="004E5611"/>
    <w:rsid w:val="004F1A5C"/>
    <w:rsid w:val="004F29E3"/>
    <w:rsid w:val="004F2F91"/>
    <w:rsid w:val="00500474"/>
    <w:rsid w:val="00501F1E"/>
    <w:rsid w:val="00506768"/>
    <w:rsid w:val="00510EA3"/>
    <w:rsid w:val="0052077F"/>
    <w:rsid w:val="00520907"/>
    <w:rsid w:val="005232CD"/>
    <w:rsid w:val="00525017"/>
    <w:rsid w:val="00525276"/>
    <w:rsid w:val="005305B7"/>
    <w:rsid w:val="005411D4"/>
    <w:rsid w:val="00543C49"/>
    <w:rsid w:val="00552056"/>
    <w:rsid w:val="005521DB"/>
    <w:rsid w:val="00564C2F"/>
    <w:rsid w:val="005705C6"/>
    <w:rsid w:val="00572313"/>
    <w:rsid w:val="00573F3D"/>
    <w:rsid w:val="00575B1A"/>
    <w:rsid w:val="00584C33"/>
    <w:rsid w:val="005A248E"/>
    <w:rsid w:val="005A5137"/>
    <w:rsid w:val="005B1DAF"/>
    <w:rsid w:val="005B485C"/>
    <w:rsid w:val="005B5135"/>
    <w:rsid w:val="005B7AA7"/>
    <w:rsid w:val="005C1E69"/>
    <w:rsid w:val="005D5C00"/>
    <w:rsid w:val="005D71BA"/>
    <w:rsid w:val="005D77F1"/>
    <w:rsid w:val="005E100C"/>
    <w:rsid w:val="005E3626"/>
    <w:rsid w:val="005E3FC9"/>
    <w:rsid w:val="005F0245"/>
    <w:rsid w:val="005F78CF"/>
    <w:rsid w:val="006005CE"/>
    <w:rsid w:val="00614A43"/>
    <w:rsid w:val="006161E9"/>
    <w:rsid w:val="00616C81"/>
    <w:rsid w:val="00617E32"/>
    <w:rsid w:val="006246F6"/>
    <w:rsid w:val="00626155"/>
    <w:rsid w:val="00633C36"/>
    <w:rsid w:val="006366CF"/>
    <w:rsid w:val="006402C4"/>
    <w:rsid w:val="006424F2"/>
    <w:rsid w:val="006429DA"/>
    <w:rsid w:val="00646110"/>
    <w:rsid w:val="00651AED"/>
    <w:rsid w:val="0065427A"/>
    <w:rsid w:val="00655173"/>
    <w:rsid w:val="006558C1"/>
    <w:rsid w:val="006609AC"/>
    <w:rsid w:val="00661EE8"/>
    <w:rsid w:val="006656E0"/>
    <w:rsid w:val="00671006"/>
    <w:rsid w:val="00672698"/>
    <w:rsid w:val="0067378A"/>
    <w:rsid w:val="00674367"/>
    <w:rsid w:val="00676534"/>
    <w:rsid w:val="00682ABD"/>
    <w:rsid w:val="00683302"/>
    <w:rsid w:val="00683803"/>
    <w:rsid w:val="006851FD"/>
    <w:rsid w:val="0069178F"/>
    <w:rsid w:val="00693A18"/>
    <w:rsid w:val="006A30A0"/>
    <w:rsid w:val="006A70A4"/>
    <w:rsid w:val="006B0FB6"/>
    <w:rsid w:val="006B10BD"/>
    <w:rsid w:val="006B4DC4"/>
    <w:rsid w:val="006B5A44"/>
    <w:rsid w:val="006B5F08"/>
    <w:rsid w:val="006B6467"/>
    <w:rsid w:val="006C0B25"/>
    <w:rsid w:val="006C3210"/>
    <w:rsid w:val="006C76C7"/>
    <w:rsid w:val="006C7E09"/>
    <w:rsid w:val="006D34C5"/>
    <w:rsid w:val="006D4E6A"/>
    <w:rsid w:val="006D5648"/>
    <w:rsid w:val="006D76A9"/>
    <w:rsid w:val="006F085B"/>
    <w:rsid w:val="006F2A31"/>
    <w:rsid w:val="006F51F7"/>
    <w:rsid w:val="006F5675"/>
    <w:rsid w:val="006F7A84"/>
    <w:rsid w:val="00701B98"/>
    <w:rsid w:val="00705A24"/>
    <w:rsid w:val="00705FF2"/>
    <w:rsid w:val="0070646E"/>
    <w:rsid w:val="00711620"/>
    <w:rsid w:val="007162EF"/>
    <w:rsid w:val="00723AD5"/>
    <w:rsid w:val="00726A2A"/>
    <w:rsid w:val="00731CA3"/>
    <w:rsid w:val="007347FC"/>
    <w:rsid w:val="00736B3E"/>
    <w:rsid w:val="007433A6"/>
    <w:rsid w:val="0074364C"/>
    <w:rsid w:val="007441C1"/>
    <w:rsid w:val="0074732B"/>
    <w:rsid w:val="00747878"/>
    <w:rsid w:val="00752296"/>
    <w:rsid w:val="0075402F"/>
    <w:rsid w:val="00760351"/>
    <w:rsid w:val="007639FC"/>
    <w:rsid w:val="0076468F"/>
    <w:rsid w:val="00767913"/>
    <w:rsid w:val="007745CE"/>
    <w:rsid w:val="00781135"/>
    <w:rsid w:val="00783D9A"/>
    <w:rsid w:val="007864FE"/>
    <w:rsid w:val="00786751"/>
    <w:rsid w:val="00794BD6"/>
    <w:rsid w:val="007A03E3"/>
    <w:rsid w:val="007A240D"/>
    <w:rsid w:val="007A6A55"/>
    <w:rsid w:val="007B1BF8"/>
    <w:rsid w:val="007C352A"/>
    <w:rsid w:val="007C361C"/>
    <w:rsid w:val="007C78E2"/>
    <w:rsid w:val="007E66A2"/>
    <w:rsid w:val="0081365F"/>
    <w:rsid w:val="0081446D"/>
    <w:rsid w:val="008149A3"/>
    <w:rsid w:val="00820EAC"/>
    <w:rsid w:val="008342AD"/>
    <w:rsid w:val="00834F2F"/>
    <w:rsid w:val="00836170"/>
    <w:rsid w:val="00837692"/>
    <w:rsid w:val="00840DC5"/>
    <w:rsid w:val="00844901"/>
    <w:rsid w:val="008452F2"/>
    <w:rsid w:val="00847C1E"/>
    <w:rsid w:val="00852BED"/>
    <w:rsid w:val="00853BD2"/>
    <w:rsid w:val="00853C66"/>
    <w:rsid w:val="008612B1"/>
    <w:rsid w:val="00861B3C"/>
    <w:rsid w:val="0086513C"/>
    <w:rsid w:val="008675AC"/>
    <w:rsid w:val="00867C9B"/>
    <w:rsid w:val="008706E0"/>
    <w:rsid w:val="00875F2A"/>
    <w:rsid w:val="0088458C"/>
    <w:rsid w:val="008876B3"/>
    <w:rsid w:val="00895F09"/>
    <w:rsid w:val="00896AD6"/>
    <w:rsid w:val="0089708A"/>
    <w:rsid w:val="008A4E20"/>
    <w:rsid w:val="008B1AA5"/>
    <w:rsid w:val="008C1354"/>
    <w:rsid w:val="008C262D"/>
    <w:rsid w:val="008D2AAC"/>
    <w:rsid w:val="008D511A"/>
    <w:rsid w:val="008D5D7F"/>
    <w:rsid w:val="008D665C"/>
    <w:rsid w:val="008F4B2A"/>
    <w:rsid w:val="008F5895"/>
    <w:rsid w:val="008F722C"/>
    <w:rsid w:val="009001D7"/>
    <w:rsid w:val="00904551"/>
    <w:rsid w:val="0090517C"/>
    <w:rsid w:val="009058CD"/>
    <w:rsid w:val="009271B0"/>
    <w:rsid w:val="0093014E"/>
    <w:rsid w:val="009301AB"/>
    <w:rsid w:val="009350D5"/>
    <w:rsid w:val="009456C3"/>
    <w:rsid w:val="0095173F"/>
    <w:rsid w:val="00953B6B"/>
    <w:rsid w:val="00953F02"/>
    <w:rsid w:val="00954E78"/>
    <w:rsid w:val="0095619D"/>
    <w:rsid w:val="00956226"/>
    <w:rsid w:val="009564A1"/>
    <w:rsid w:val="00957188"/>
    <w:rsid w:val="00966768"/>
    <w:rsid w:val="00967322"/>
    <w:rsid w:val="00987789"/>
    <w:rsid w:val="00987D66"/>
    <w:rsid w:val="00995099"/>
    <w:rsid w:val="009A05FC"/>
    <w:rsid w:val="009A1C8C"/>
    <w:rsid w:val="009A207C"/>
    <w:rsid w:val="009A5679"/>
    <w:rsid w:val="009A7829"/>
    <w:rsid w:val="009B4455"/>
    <w:rsid w:val="009B5500"/>
    <w:rsid w:val="009D25B1"/>
    <w:rsid w:val="009D6B73"/>
    <w:rsid w:val="009F2508"/>
    <w:rsid w:val="009F58C4"/>
    <w:rsid w:val="00A044BC"/>
    <w:rsid w:val="00A05D1A"/>
    <w:rsid w:val="00A05D27"/>
    <w:rsid w:val="00A05E11"/>
    <w:rsid w:val="00A12631"/>
    <w:rsid w:val="00A15D9D"/>
    <w:rsid w:val="00A15F16"/>
    <w:rsid w:val="00A20036"/>
    <w:rsid w:val="00A31682"/>
    <w:rsid w:val="00A359B7"/>
    <w:rsid w:val="00A474F2"/>
    <w:rsid w:val="00A500A0"/>
    <w:rsid w:val="00A50195"/>
    <w:rsid w:val="00A5280F"/>
    <w:rsid w:val="00A528F4"/>
    <w:rsid w:val="00A55F32"/>
    <w:rsid w:val="00A60F1E"/>
    <w:rsid w:val="00A61350"/>
    <w:rsid w:val="00A90265"/>
    <w:rsid w:val="00A90994"/>
    <w:rsid w:val="00A92070"/>
    <w:rsid w:val="00A957A8"/>
    <w:rsid w:val="00A963E4"/>
    <w:rsid w:val="00A9645F"/>
    <w:rsid w:val="00AA65F7"/>
    <w:rsid w:val="00AA65FC"/>
    <w:rsid w:val="00AB299E"/>
    <w:rsid w:val="00AB5879"/>
    <w:rsid w:val="00AB6A2F"/>
    <w:rsid w:val="00AC1875"/>
    <w:rsid w:val="00AC1CFE"/>
    <w:rsid w:val="00AC3635"/>
    <w:rsid w:val="00AC4465"/>
    <w:rsid w:val="00AD32B5"/>
    <w:rsid w:val="00AD38E0"/>
    <w:rsid w:val="00AD4905"/>
    <w:rsid w:val="00AD5128"/>
    <w:rsid w:val="00AD70F4"/>
    <w:rsid w:val="00AE216B"/>
    <w:rsid w:val="00AE25E2"/>
    <w:rsid w:val="00AE5003"/>
    <w:rsid w:val="00AF0A44"/>
    <w:rsid w:val="00AF3B42"/>
    <w:rsid w:val="00AF580C"/>
    <w:rsid w:val="00AF5EDC"/>
    <w:rsid w:val="00AF64CD"/>
    <w:rsid w:val="00B17637"/>
    <w:rsid w:val="00B21355"/>
    <w:rsid w:val="00B316C6"/>
    <w:rsid w:val="00B3685F"/>
    <w:rsid w:val="00B47232"/>
    <w:rsid w:val="00B70956"/>
    <w:rsid w:val="00B71AAE"/>
    <w:rsid w:val="00B75F70"/>
    <w:rsid w:val="00B76119"/>
    <w:rsid w:val="00B824E8"/>
    <w:rsid w:val="00BA5EB4"/>
    <w:rsid w:val="00BA7AA7"/>
    <w:rsid w:val="00BB1C05"/>
    <w:rsid w:val="00BB7E7C"/>
    <w:rsid w:val="00BC09BE"/>
    <w:rsid w:val="00BC2ED9"/>
    <w:rsid w:val="00BD011A"/>
    <w:rsid w:val="00BF1D5F"/>
    <w:rsid w:val="00BF27B8"/>
    <w:rsid w:val="00BF716A"/>
    <w:rsid w:val="00C011F4"/>
    <w:rsid w:val="00C048A7"/>
    <w:rsid w:val="00C12BA9"/>
    <w:rsid w:val="00C14BA8"/>
    <w:rsid w:val="00C20774"/>
    <w:rsid w:val="00C22A37"/>
    <w:rsid w:val="00C325B2"/>
    <w:rsid w:val="00C32E76"/>
    <w:rsid w:val="00C334A4"/>
    <w:rsid w:val="00C34701"/>
    <w:rsid w:val="00C37BB0"/>
    <w:rsid w:val="00C37F79"/>
    <w:rsid w:val="00C40F4F"/>
    <w:rsid w:val="00C4319B"/>
    <w:rsid w:val="00C43FBC"/>
    <w:rsid w:val="00C45518"/>
    <w:rsid w:val="00C4710A"/>
    <w:rsid w:val="00C5255E"/>
    <w:rsid w:val="00C52BD5"/>
    <w:rsid w:val="00C54425"/>
    <w:rsid w:val="00C55C04"/>
    <w:rsid w:val="00C61102"/>
    <w:rsid w:val="00C737ED"/>
    <w:rsid w:val="00C7705B"/>
    <w:rsid w:val="00C81613"/>
    <w:rsid w:val="00C85C26"/>
    <w:rsid w:val="00C90DD0"/>
    <w:rsid w:val="00C90EBD"/>
    <w:rsid w:val="00C92FC6"/>
    <w:rsid w:val="00C95608"/>
    <w:rsid w:val="00C96D32"/>
    <w:rsid w:val="00CA29EB"/>
    <w:rsid w:val="00CB5B9F"/>
    <w:rsid w:val="00CB7A2D"/>
    <w:rsid w:val="00CC2B1F"/>
    <w:rsid w:val="00CC496E"/>
    <w:rsid w:val="00CC76A9"/>
    <w:rsid w:val="00CD0D53"/>
    <w:rsid w:val="00CD16E7"/>
    <w:rsid w:val="00CE28F8"/>
    <w:rsid w:val="00CE6993"/>
    <w:rsid w:val="00CF1BC1"/>
    <w:rsid w:val="00CF41AB"/>
    <w:rsid w:val="00CF4A54"/>
    <w:rsid w:val="00CF526F"/>
    <w:rsid w:val="00CF5A21"/>
    <w:rsid w:val="00D009D8"/>
    <w:rsid w:val="00D0402F"/>
    <w:rsid w:val="00D108F4"/>
    <w:rsid w:val="00D13D57"/>
    <w:rsid w:val="00D15E26"/>
    <w:rsid w:val="00D17751"/>
    <w:rsid w:val="00D329B4"/>
    <w:rsid w:val="00D3372A"/>
    <w:rsid w:val="00D34B9F"/>
    <w:rsid w:val="00D42261"/>
    <w:rsid w:val="00D47907"/>
    <w:rsid w:val="00D53D33"/>
    <w:rsid w:val="00D558D2"/>
    <w:rsid w:val="00D576B2"/>
    <w:rsid w:val="00D614C6"/>
    <w:rsid w:val="00D65644"/>
    <w:rsid w:val="00D66677"/>
    <w:rsid w:val="00D71DB8"/>
    <w:rsid w:val="00D721F8"/>
    <w:rsid w:val="00D7265F"/>
    <w:rsid w:val="00D727D3"/>
    <w:rsid w:val="00D76C05"/>
    <w:rsid w:val="00D827D3"/>
    <w:rsid w:val="00DA1E2F"/>
    <w:rsid w:val="00DA4AC4"/>
    <w:rsid w:val="00DB5FB8"/>
    <w:rsid w:val="00DB75F4"/>
    <w:rsid w:val="00DC06AE"/>
    <w:rsid w:val="00DC529B"/>
    <w:rsid w:val="00DD117E"/>
    <w:rsid w:val="00DD24AE"/>
    <w:rsid w:val="00DE2707"/>
    <w:rsid w:val="00DE3397"/>
    <w:rsid w:val="00DE4A2B"/>
    <w:rsid w:val="00DE6046"/>
    <w:rsid w:val="00DF06CD"/>
    <w:rsid w:val="00DF1EF1"/>
    <w:rsid w:val="00DF6AD7"/>
    <w:rsid w:val="00E021DC"/>
    <w:rsid w:val="00E07C8C"/>
    <w:rsid w:val="00E14039"/>
    <w:rsid w:val="00E15432"/>
    <w:rsid w:val="00E203B8"/>
    <w:rsid w:val="00E213AA"/>
    <w:rsid w:val="00E21434"/>
    <w:rsid w:val="00E218E3"/>
    <w:rsid w:val="00E2341A"/>
    <w:rsid w:val="00E420C9"/>
    <w:rsid w:val="00E46181"/>
    <w:rsid w:val="00E56125"/>
    <w:rsid w:val="00E56857"/>
    <w:rsid w:val="00E57787"/>
    <w:rsid w:val="00E8436B"/>
    <w:rsid w:val="00E86766"/>
    <w:rsid w:val="00E86BC1"/>
    <w:rsid w:val="00E91756"/>
    <w:rsid w:val="00E9387F"/>
    <w:rsid w:val="00E94924"/>
    <w:rsid w:val="00E94CB5"/>
    <w:rsid w:val="00EA146C"/>
    <w:rsid w:val="00EA31B4"/>
    <w:rsid w:val="00EB0DFB"/>
    <w:rsid w:val="00EB521D"/>
    <w:rsid w:val="00EC110A"/>
    <w:rsid w:val="00EC450E"/>
    <w:rsid w:val="00EC4D47"/>
    <w:rsid w:val="00ED168C"/>
    <w:rsid w:val="00ED3353"/>
    <w:rsid w:val="00ED52B0"/>
    <w:rsid w:val="00ED6B48"/>
    <w:rsid w:val="00EF4ADD"/>
    <w:rsid w:val="00F04ECB"/>
    <w:rsid w:val="00F06F60"/>
    <w:rsid w:val="00F07976"/>
    <w:rsid w:val="00F149A5"/>
    <w:rsid w:val="00F1557A"/>
    <w:rsid w:val="00F16A19"/>
    <w:rsid w:val="00F17ECA"/>
    <w:rsid w:val="00F2144B"/>
    <w:rsid w:val="00F2700B"/>
    <w:rsid w:val="00F3008A"/>
    <w:rsid w:val="00F305B6"/>
    <w:rsid w:val="00F33115"/>
    <w:rsid w:val="00F35263"/>
    <w:rsid w:val="00F3573B"/>
    <w:rsid w:val="00F36504"/>
    <w:rsid w:val="00F36524"/>
    <w:rsid w:val="00F44DA4"/>
    <w:rsid w:val="00F55F6E"/>
    <w:rsid w:val="00F56F25"/>
    <w:rsid w:val="00F80EFC"/>
    <w:rsid w:val="00F8581C"/>
    <w:rsid w:val="00F973C6"/>
    <w:rsid w:val="00FA3ECF"/>
    <w:rsid w:val="00FA6EE3"/>
    <w:rsid w:val="00FB7B98"/>
    <w:rsid w:val="00FC1242"/>
    <w:rsid w:val="00FC21C5"/>
    <w:rsid w:val="00FC5870"/>
    <w:rsid w:val="00FD4B37"/>
    <w:rsid w:val="00FD56A5"/>
    <w:rsid w:val="00FE0FF3"/>
    <w:rsid w:val="00FE3107"/>
    <w:rsid w:val="00FE4B72"/>
    <w:rsid w:val="00FF0683"/>
    <w:rsid w:val="00FF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276A7-96CF-440A-8F1D-DD77A5F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49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rsid w:val="006429DA"/>
    <w:pPr>
      <w:numPr>
        <w:numId w:val="1"/>
      </w:numPr>
    </w:pPr>
  </w:style>
  <w:style w:type="paragraph" w:styleId="Textkrper">
    <w:name w:val="Body Text"/>
    <w:basedOn w:val="Standard"/>
    <w:link w:val="TextkrperZchn"/>
    <w:rsid w:val="00AD4905"/>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sid w:val="00AD4905"/>
    <w:rPr>
      <w:rFonts w:ascii="Arial" w:eastAsia="Times New Roman" w:hAnsi="Arial" w:cs="Times New Roman"/>
      <w:b/>
      <w:szCs w:val="20"/>
      <w:lang w:eastAsia="de-DE"/>
    </w:rPr>
  </w:style>
  <w:style w:type="character" w:customStyle="1" w:styleId="satz">
    <w:name w:val="satz"/>
    <w:rsid w:val="00AD4905"/>
  </w:style>
  <w:style w:type="character" w:customStyle="1" w:styleId="zit">
    <w:name w:val="zit"/>
    <w:rsid w:val="00AD4905"/>
  </w:style>
  <w:style w:type="paragraph" w:styleId="Kopfzeile">
    <w:name w:val="header"/>
    <w:basedOn w:val="Standard"/>
    <w:link w:val="KopfzeileZchn"/>
    <w:rsid w:val="00AD4905"/>
    <w:pPr>
      <w:tabs>
        <w:tab w:val="center" w:pos="4536"/>
        <w:tab w:val="right" w:pos="9072"/>
      </w:tabs>
      <w:spacing w:after="0" w:line="240" w:lineRule="auto"/>
    </w:pPr>
    <w:rPr>
      <w:rFonts w:ascii="Arial" w:eastAsia="Times" w:hAnsi="Arial" w:cs="Times New Roman"/>
      <w:lang w:eastAsia="de-DE"/>
    </w:rPr>
  </w:style>
  <w:style w:type="character" w:customStyle="1" w:styleId="KopfzeileZchn">
    <w:name w:val="Kopfzeile Zchn"/>
    <w:basedOn w:val="Absatz-Standardschriftart"/>
    <w:link w:val="Kopfzeile"/>
    <w:rsid w:val="00AD4905"/>
    <w:rPr>
      <w:rFonts w:ascii="Arial" w:eastAsia="Times"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DAE2EB8F</Template>
  <TotalTime>0</TotalTime>
  <Pages>2</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4</cp:revision>
  <dcterms:created xsi:type="dcterms:W3CDTF">2022-12-01T13:23:00Z</dcterms:created>
  <dcterms:modified xsi:type="dcterms:W3CDTF">2022-12-01T14:21:00Z</dcterms:modified>
</cp:coreProperties>
</file>