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4E" w:rsidRPr="00D1044E" w:rsidRDefault="00D1044E" w:rsidP="00D1044E">
      <w:pPr>
        <w:spacing w:after="0" w:line="240" w:lineRule="auto"/>
        <w:rPr>
          <w:rFonts w:ascii="Arial" w:eastAsia="Calibri" w:hAnsi="Arial" w:cs="Times New Roman"/>
        </w:rPr>
      </w:pPr>
      <w:r w:rsidRPr="00D1044E">
        <w:rPr>
          <w:rFonts w:ascii="Arial" w:eastAsia="Calibri" w:hAnsi="Arial" w:cs="Times New Roman"/>
        </w:rPr>
        <w:t>Landratsamt Dingolfing-Landau</w:t>
      </w:r>
    </w:p>
    <w:p w:rsidR="00D1044E" w:rsidRPr="00D1044E" w:rsidRDefault="00D1044E" w:rsidP="00D1044E">
      <w:pPr>
        <w:spacing w:after="0" w:line="240" w:lineRule="auto"/>
        <w:rPr>
          <w:rFonts w:ascii="Arial" w:eastAsia="Calibri" w:hAnsi="Arial" w:cs="Times New Roman"/>
        </w:rPr>
      </w:pPr>
    </w:p>
    <w:p w:rsidR="00D1044E" w:rsidRPr="00D1044E" w:rsidRDefault="00D1044E" w:rsidP="00D1044E">
      <w:pPr>
        <w:spacing w:after="0" w:line="240" w:lineRule="auto"/>
        <w:rPr>
          <w:rFonts w:ascii="Arial" w:eastAsia="Calibri" w:hAnsi="Arial" w:cs="Times New Roman"/>
        </w:rPr>
      </w:pPr>
    </w:p>
    <w:p w:rsidR="00D1044E" w:rsidRPr="00D1044E" w:rsidRDefault="00D1044E" w:rsidP="00D1044E">
      <w:pPr>
        <w:spacing w:after="0" w:line="240" w:lineRule="auto"/>
        <w:rPr>
          <w:rFonts w:ascii="Arial" w:eastAsia="Calibri" w:hAnsi="Arial" w:cs="Times New Roman"/>
        </w:rPr>
      </w:pPr>
    </w:p>
    <w:p w:rsidR="00D1044E" w:rsidRPr="00D1044E" w:rsidRDefault="00D1044E" w:rsidP="00D1044E">
      <w:pPr>
        <w:spacing w:after="0" w:line="240" w:lineRule="auto"/>
        <w:rPr>
          <w:rFonts w:ascii="Arial" w:eastAsia="Calibri" w:hAnsi="Arial" w:cs="Times New Roman"/>
        </w:rPr>
      </w:pPr>
    </w:p>
    <w:p w:rsidR="00D1044E" w:rsidRPr="00D1044E" w:rsidRDefault="00D1044E" w:rsidP="00D1044E">
      <w:pPr>
        <w:spacing w:after="0" w:line="240" w:lineRule="auto"/>
        <w:rPr>
          <w:rFonts w:ascii="Arial" w:eastAsia="Calibri" w:hAnsi="Arial" w:cs="Times New Roman"/>
        </w:rPr>
      </w:pPr>
      <w:r w:rsidRPr="00D1044E">
        <w:rPr>
          <w:rFonts w:ascii="Arial" w:eastAsia="Calibri" w:hAnsi="Arial" w:cs="Times New Roman"/>
        </w:rPr>
        <w:t>42-641/4/2/</w:t>
      </w:r>
      <w:r>
        <w:rPr>
          <w:rFonts w:ascii="Arial" w:eastAsia="Calibri" w:hAnsi="Arial" w:cs="Times New Roman"/>
        </w:rPr>
        <w:t>4-A348</w:t>
      </w:r>
    </w:p>
    <w:p w:rsidR="00D1044E" w:rsidRPr="00D1044E" w:rsidRDefault="00D1044E" w:rsidP="00D1044E">
      <w:pPr>
        <w:spacing w:after="0" w:line="240" w:lineRule="auto"/>
        <w:rPr>
          <w:rFonts w:ascii="Arial" w:eastAsia="Calibri" w:hAnsi="Arial" w:cs="Times New Roman"/>
        </w:rPr>
      </w:pPr>
    </w:p>
    <w:p w:rsidR="00D1044E" w:rsidRPr="00D1044E" w:rsidRDefault="00D1044E" w:rsidP="00D1044E">
      <w:pPr>
        <w:spacing w:after="0" w:line="240" w:lineRule="auto"/>
        <w:rPr>
          <w:rFonts w:ascii="Arial" w:eastAsia="Calibri" w:hAnsi="Arial" w:cs="Times New Roman"/>
        </w:rPr>
      </w:pPr>
      <w:r w:rsidRPr="00D1044E">
        <w:rPr>
          <w:rFonts w:ascii="Arial" w:eastAsia="Calibri" w:hAnsi="Arial" w:cs="Times New Roman"/>
        </w:rPr>
        <w:t>Wasserrecht;</w:t>
      </w:r>
    </w:p>
    <w:p w:rsidR="00D1044E" w:rsidRPr="00D1044E" w:rsidRDefault="00D1044E" w:rsidP="00D1044E">
      <w:pPr>
        <w:spacing w:after="0" w:line="240" w:lineRule="auto"/>
        <w:rPr>
          <w:rFonts w:ascii="Arial" w:eastAsia="Times New Roman" w:hAnsi="Arial" w:cs="Arial"/>
          <w:lang w:eastAsia="de-DE"/>
        </w:rPr>
      </w:pPr>
      <w:r w:rsidRPr="00D1044E">
        <w:rPr>
          <w:rFonts w:ascii="Arial" w:eastAsia="Times New Roman" w:hAnsi="Arial" w:cs="Arial"/>
          <w:lang w:eastAsia="de-DE"/>
        </w:rPr>
        <w:t xml:space="preserve">Herstellung eines Grundwasserbaggersees auf dem Grundstück </w:t>
      </w:r>
      <w:proofErr w:type="spellStart"/>
      <w:r w:rsidRPr="00D1044E">
        <w:rPr>
          <w:rFonts w:ascii="Arial" w:eastAsia="Times New Roman" w:hAnsi="Arial" w:cs="Arial"/>
          <w:lang w:eastAsia="de-DE"/>
        </w:rPr>
        <w:t>Fl.</w:t>
      </w:r>
      <w:r>
        <w:rPr>
          <w:rFonts w:ascii="Arial" w:eastAsia="Times New Roman" w:hAnsi="Arial" w:cs="Arial"/>
          <w:lang w:eastAsia="de-DE"/>
        </w:rPr>
        <w:t>Nr</w:t>
      </w:r>
      <w:proofErr w:type="spellEnd"/>
      <w:r>
        <w:rPr>
          <w:rFonts w:ascii="Arial" w:eastAsia="Times New Roman" w:hAnsi="Arial" w:cs="Arial"/>
          <w:lang w:eastAsia="de-DE"/>
        </w:rPr>
        <w:t xml:space="preserve">. 4712/8, Gem. </w:t>
      </w:r>
      <w:proofErr w:type="spellStart"/>
      <w:r>
        <w:rPr>
          <w:rFonts w:ascii="Arial" w:eastAsia="Times New Roman" w:hAnsi="Arial" w:cs="Arial"/>
          <w:lang w:eastAsia="de-DE"/>
        </w:rPr>
        <w:t>Mamming</w:t>
      </w:r>
      <w:proofErr w:type="spellEnd"/>
    </w:p>
    <w:p w:rsidR="00D1044E" w:rsidRPr="00D1044E" w:rsidRDefault="00D1044E" w:rsidP="00D1044E">
      <w:pPr>
        <w:spacing w:after="0" w:line="240" w:lineRule="auto"/>
        <w:rPr>
          <w:rFonts w:ascii="Arial" w:eastAsia="Calibri" w:hAnsi="Arial" w:cs="Times New Roman"/>
        </w:rPr>
      </w:pPr>
    </w:p>
    <w:p w:rsidR="00D1044E" w:rsidRPr="00D1044E" w:rsidRDefault="00D1044E" w:rsidP="00D1044E">
      <w:pPr>
        <w:spacing w:after="0" w:line="240" w:lineRule="auto"/>
        <w:rPr>
          <w:rFonts w:ascii="Arial" w:eastAsia="Calibri" w:hAnsi="Arial" w:cs="Times New Roman"/>
        </w:rPr>
      </w:pPr>
    </w:p>
    <w:p w:rsidR="00D1044E" w:rsidRPr="00D1044E" w:rsidRDefault="00D1044E" w:rsidP="00D1044E">
      <w:pPr>
        <w:spacing w:after="0" w:line="240" w:lineRule="auto"/>
        <w:rPr>
          <w:rFonts w:ascii="Arial" w:eastAsia="Calibri" w:hAnsi="Arial" w:cs="Times New Roman"/>
        </w:rPr>
      </w:pPr>
    </w:p>
    <w:p w:rsidR="00D1044E" w:rsidRPr="00D1044E" w:rsidRDefault="00D1044E" w:rsidP="00D1044E">
      <w:pPr>
        <w:spacing w:after="0" w:line="240" w:lineRule="auto"/>
        <w:rPr>
          <w:rFonts w:ascii="Arial" w:eastAsia="Calibri" w:hAnsi="Arial" w:cs="Times New Roman"/>
          <w:u w:val="single"/>
        </w:rPr>
      </w:pPr>
    </w:p>
    <w:p w:rsidR="00D1044E" w:rsidRPr="00D1044E" w:rsidRDefault="00D1044E" w:rsidP="00D1044E">
      <w:pPr>
        <w:spacing w:after="0" w:line="240" w:lineRule="auto"/>
        <w:jc w:val="center"/>
        <w:rPr>
          <w:rFonts w:ascii="Arial" w:eastAsia="Calibri" w:hAnsi="Arial" w:cs="Times New Roman"/>
          <w:u w:val="single"/>
        </w:rPr>
      </w:pPr>
      <w:r w:rsidRPr="00D1044E">
        <w:rPr>
          <w:rFonts w:ascii="Arial" w:eastAsia="Calibri" w:hAnsi="Arial" w:cs="Times New Roman"/>
          <w:u w:val="single"/>
        </w:rPr>
        <w:t>Öffentliche Bekanntmachung</w:t>
      </w:r>
    </w:p>
    <w:p w:rsidR="00D1044E" w:rsidRDefault="00D1044E" w:rsidP="00D1044E">
      <w:pPr>
        <w:spacing w:after="0" w:line="240" w:lineRule="auto"/>
        <w:rPr>
          <w:rFonts w:ascii="Arial" w:eastAsia="Calibri" w:hAnsi="Arial" w:cs="Times New Roman"/>
        </w:rPr>
      </w:pPr>
    </w:p>
    <w:p w:rsidR="00510B46" w:rsidRPr="00D1044E" w:rsidRDefault="00510B46" w:rsidP="00D1044E">
      <w:pPr>
        <w:spacing w:after="0" w:line="240" w:lineRule="auto"/>
        <w:rPr>
          <w:rFonts w:ascii="Arial" w:eastAsia="Calibri" w:hAnsi="Arial" w:cs="Times New Roman"/>
        </w:rPr>
      </w:pPr>
    </w:p>
    <w:p w:rsidR="00D1044E" w:rsidRPr="00D1044E" w:rsidRDefault="00D1044E" w:rsidP="00D1044E">
      <w:pPr>
        <w:spacing w:after="0" w:line="240" w:lineRule="auto"/>
        <w:rPr>
          <w:rFonts w:ascii="Arial" w:eastAsia="Calibri" w:hAnsi="Arial" w:cs="Times New Roman"/>
        </w:rPr>
      </w:pPr>
      <w:r w:rsidRPr="00D1044E">
        <w:rPr>
          <w:rFonts w:ascii="Arial" w:eastAsia="Calibri" w:hAnsi="Arial" w:cs="Times New Roman"/>
        </w:rPr>
        <w:t>Der vom Landratsamt Dingolfing-Landau in o.g. Genehmigungsverfahren erlassene Bescheid vom</w:t>
      </w:r>
      <w:r>
        <w:rPr>
          <w:rFonts w:ascii="Arial" w:eastAsia="Calibri" w:hAnsi="Arial" w:cs="Times New Roman"/>
        </w:rPr>
        <w:t xml:space="preserve"> 19.07.2021, 42-641/4/2/4-A348</w:t>
      </w:r>
      <w:r w:rsidRPr="00D1044E">
        <w:rPr>
          <w:rFonts w:ascii="Arial" w:eastAsia="Calibri" w:hAnsi="Arial" w:cs="Times New Roman"/>
        </w:rPr>
        <w:t>, wi</w:t>
      </w:r>
      <w:r w:rsidR="00CC7A82">
        <w:rPr>
          <w:rFonts w:ascii="Arial" w:eastAsia="Calibri" w:hAnsi="Arial" w:cs="Times New Roman"/>
        </w:rPr>
        <w:t>rd hiermit gem. § 27 des Gesetz</w:t>
      </w:r>
      <w:r w:rsidRPr="00D1044E">
        <w:rPr>
          <w:rFonts w:ascii="Arial" w:eastAsia="Calibri" w:hAnsi="Arial" w:cs="Times New Roman"/>
        </w:rPr>
        <w:t>es über die Umweltverträglichkeitsprüfung (UVPG) öffentlich bekanntgemacht. Die öffentliche Bekanntmachung beinhaltet den verfügenden Teil und die Rechtsbehelfsbelehrung.</w:t>
      </w:r>
    </w:p>
    <w:p w:rsidR="00D1044E" w:rsidRPr="00D1044E" w:rsidRDefault="00D1044E" w:rsidP="00D1044E">
      <w:pPr>
        <w:spacing w:after="0" w:line="240" w:lineRule="auto"/>
        <w:rPr>
          <w:rFonts w:ascii="Arial" w:eastAsia="Calibri" w:hAnsi="Arial" w:cs="Times New Roman"/>
        </w:rPr>
      </w:pPr>
    </w:p>
    <w:p w:rsidR="00D1044E" w:rsidRPr="00D1044E" w:rsidRDefault="00D1044E" w:rsidP="00D1044E">
      <w:pPr>
        <w:spacing w:after="0" w:line="240" w:lineRule="auto"/>
        <w:rPr>
          <w:rFonts w:ascii="Arial" w:eastAsia="Calibri" w:hAnsi="Arial" w:cs="Times New Roman"/>
        </w:rPr>
      </w:pPr>
      <w:r w:rsidRPr="00D1044E">
        <w:rPr>
          <w:rFonts w:ascii="Arial" w:eastAsia="Calibri" w:hAnsi="Arial" w:cs="Times New Roman"/>
        </w:rPr>
        <w:t>Der verfügende Teil bestimmt:</w:t>
      </w:r>
    </w:p>
    <w:p w:rsidR="00D1044E" w:rsidRPr="00D1044E" w:rsidRDefault="00D1044E" w:rsidP="00D1044E">
      <w:pPr>
        <w:spacing w:after="0" w:line="240" w:lineRule="auto"/>
        <w:rPr>
          <w:rFonts w:ascii="Arial" w:eastAsia="Calibri" w:hAnsi="Arial" w:cs="Times New Roman"/>
          <w:u w:val="single"/>
        </w:rPr>
      </w:pPr>
      <w:r w:rsidRPr="00D1044E">
        <w:rPr>
          <w:rFonts w:ascii="Arial" w:eastAsia="Calibri" w:hAnsi="Arial" w:cs="Times New Roman"/>
          <w:u w:val="single"/>
        </w:rPr>
        <w:t>„Gegenstand der Planfeststellung</w:t>
      </w:r>
    </w:p>
    <w:p w:rsidR="00D1044E" w:rsidRPr="00D1044E" w:rsidRDefault="00D1044E" w:rsidP="00D1044E">
      <w:pPr>
        <w:spacing w:after="0" w:line="240" w:lineRule="auto"/>
        <w:rPr>
          <w:rFonts w:ascii="Arial" w:eastAsia="Calibri" w:hAnsi="Arial" w:cs="Times New Roman"/>
        </w:rPr>
      </w:pPr>
      <w:r w:rsidRPr="00D1044E">
        <w:rPr>
          <w:rFonts w:ascii="Arial" w:eastAsia="Calibri" w:hAnsi="Arial" w:cs="Times New Roman"/>
        </w:rPr>
        <w:t xml:space="preserve">Gegenstand der Planfeststellung ist die Herstellung eines Grundwasserbaggersees auf dem Grundstück </w:t>
      </w:r>
      <w:proofErr w:type="spellStart"/>
      <w:r w:rsidRPr="00D1044E">
        <w:rPr>
          <w:rFonts w:ascii="Arial" w:eastAsia="Calibri" w:hAnsi="Arial" w:cs="Times New Roman"/>
        </w:rPr>
        <w:t>Fl.Nr</w:t>
      </w:r>
      <w:proofErr w:type="spellEnd"/>
      <w:r w:rsidRPr="00D1044E">
        <w:rPr>
          <w:rFonts w:ascii="Arial" w:eastAsia="Calibri" w:hAnsi="Arial" w:cs="Times New Roman"/>
        </w:rPr>
        <w:t xml:space="preserve">. 4712/8, Gemarkung </w:t>
      </w:r>
      <w:proofErr w:type="spellStart"/>
      <w:r w:rsidRPr="00D1044E">
        <w:rPr>
          <w:rFonts w:ascii="Arial" w:eastAsia="Calibri" w:hAnsi="Arial" w:cs="Times New Roman"/>
        </w:rPr>
        <w:t>Mamming</w:t>
      </w:r>
      <w:proofErr w:type="spellEnd"/>
      <w:r w:rsidRPr="00D1044E">
        <w:rPr>
          <w:rFonts w:ascii="Arial" w:eastAsia="Calibri" w:hAnsi="Arial" w:cs="Times New Roman"/>
        </w:rPr>
        <w:t>, durch die SÜMÜ Transport GmbH nach den vom Planungsbüro Inge Haberl vom 01.12.2020</w:t>
      </w:r>
      <w:r>
        <w:rPr>
          <w:rFonts w:ascii="Arial" w:eastAsia="Calibri" w:hAnsi="Arial" w:cs="Times New Roman"/>
        </w:rPr>
        <w:t xml:space="preserve"> gefertigten Planunterlagen</w:t>
      </w:r>
      <w:r w:rsidRPr="00D1044E">
        <w:rPr>
          <w:rFonts w:ascii="Arial" w:eastAsia="Calibri" w:hAnsi="Arial" w:cs="Times New Roman"/>
        </w:rPr>
        <w:t>.“</w:t>
      </w:r>
    </w:p>
    <w:p w:rsidR="00D1044E" w:rsidRPr="00D1044E" w:rsidRDefault="00D1044E" w:rsidP="00510B46">
      <w:pPr>
        <w:spacing w:after="0" w:line="240" w:lineRule="auto"/>
        <w:rPr>
          <w:rFonts w:ascii="Arial" w:eastAsia="Calibri" w:hAnsi="Arial" w:cs="Arial"/>
        </w:rPr>
      </w:pPr>
      <w:r w:rsidRPr="00D1044E">
        <w:rPr>
          <w:rFonts w:ascii="Arial" w:eastAsia="Calibri" w:hAnsi="Arial" w:cs="Times New Roman"/>
        </w:rPr>
        <w:t xml:space="preserve">Die </w:t>
      </w:r>
      <w:r w:rsidRPr="00D1044E">
        <w:rPr>
          <w:rFonts w:ascii="Arial" w:eastAsia="Calibri" w:hAnsi="Arial" w:cs="Arial"/>
        </w:rPr>
        <w:t>Planfeststellung ist mit Genehmigungsinhalts- und Nebenbestimmungen verbunden.</w:t>
      </w:r>
    </w:p>
    <w:p w:rsidR="00D1044E" w:rsidRPr="00D1044E" w:rsidRDefault="00D1044E" w:rsidP="00510B46">
      <w:pPr>
        <w:spacing w:after="0" w:line="240" w:lineRule="auto"/>
        <w:rPr>
          <w:rFonts w:ascii="Arial" w:eastAsia="Calibri" w:hAnsi="Arial" w:cs="Arial"/>
        </w:rPr>
      </w:pPr>
    </w:p>
    <w:p w:rsidR="00D1044E" w:rsidRPr="00D1044E" w:rsidRDefault="00D1044E" w:rsidP="00510B46">
      <w:pPr>
        <w:spacing w:after="0" w:line="240" w:lineRule="auto"/>
        <w:rPr>
          <w:rFonts w:ascii="Arial" w:eastAsia="Calibri" w:hAnsi="Arial" w:cs="Arial"/>
        </w:rPr>
      </w:pPr>
      <w:r w:rsidRPr="00D1044E">
        <w:rPr>
          <w:rFonts w:ascii="Arial" w:eastAsia="Calibri" w:hAnsi="Arial" w:cs="Arial"/>
        </w:rPr>
        <w:t>Folgende Rechtsbehelfsbelehrung ist der Entscheidung beigefügt:</w:t>
      </w:r>
    </w:p>
    <w:p w:rsidR="00D1044E" w:rsidRPr="00D1044E" w:rsidRDefault="00D1044E" w:rsidP="00510B46">
      <w:pPr>
        <w:spacing w:after="0" w:line="240" w:lineRule="auto"/>
        <w:rPr>
          <w:rFonts w:ascii="Arial" w:eastAsia="Calibri" w:hAnsi="Arial" w:cs="Arial"/>
        </w:rPr>
      </w:pPr>
    </w:p>
    <w:p w:rsidR="00D1044E" w:rsidRPr="00D1044E" w:rsidRDefault="007D1D13" w:rsidP="00510B46">
      <w:pPr>
        <w:spacing w:after="0" w:line="240" w:lineRule="auto"/>
        <w:jc w:val="center"/>
        <w:rPr>
          <w:rFonts w:ascii="Arial" w:eastAsia="Calibri" w:hAnsi="Arial" w:cs="Arial"/>
          <w:b/>
          <w:u w:val="single"/>
        </w:rPr>
      </w:pPr>
      <w:r w:rsidRPr="00510B46">
        <w:rPr>
          <w:rFonts w:ascii="Arial" w:eastAsia="Calibri" w:hAnsi="Arial" w:cs="Arial"/>
          <w:b/>
          <w:u w:val="single"/>
        </w:rPr>
        <w:t>„</w:t>
      </w:r>
      <w:r w:rsidR="00D1044E" w:rsidRPr="00D1044E">
        <w:rPr>
          <w:rFonts w:ascii="Arial" w:eastAsia="Calibri" w:hAnsi="Arial" w:cs="Arial"/>
          <w:b/>
          <w:u w:val="single"/>
        </w:rPr>
        <w:t>Rechtsbehelfsbelehrung</w:t>
      </w:r>
    </w:p>
    <w:p w:rsidR="00D1044E" w:rsidRPr="00D1044E" w:rsidRDefault="00D1044E" w:rsidP="00510B46">
      <w:pPr>
        <w:spacing w:after="0" w:line="240" w:lineRule="auto"/>
        <w:rPr>
          <w:rFonts w:ascii="Arial" w:eastAsia="Calibri" w:hAnsi="Arial" w:cs="Arial"/>
        </w:rPr>
      </w:pPr>
    </w:p>
    <w:p w:rsidR="00D1044E" w:rsidRPr="00D1044E" w:rsidRDefault="00D1044E" w:rsidP="00510B46">
      <w:pPr>
        <w:spacing w:after="0" w:line="240" w:lineRule="auto"/>
        <w:rPr>
          <w:rFonts w:ascii="Arial" w:eastAsia="Calibri" w:hAnsi="Arial" w:cs="Arial"/>
        </w:rPr>
      </w:pPr>
      <w:r w:rsidRPr="00D1044E">
        <w:rPr>
          <w:rFonts w:ascii="Arial" w:eastAsia="Calibri" w:hAnsi="Arial" w:cs="Arial"/>
        </w:rPr>
        <w:t xml:space="preserve">Gegen diesen Bescheid kann innerhalb eines Monats nach seiner Bekanntgabe Klage erhoben werden bei dem </w:t>
      </w:r>
    </w:p>
    <w:p w:rsidR="00D1044E" w:rsidRPr="00D1044E" w:rsidRDefault="00D1044E" w:rsidP="00510B46">
      <w:pPr>
        <w:spacing w:after="0" w:line="240" w:lineRule="auto"/>
        <w:rPr>
          <w:rFonts w:ascii="Arial" w:eastAsia="Calibri" w:hAnsi="Arial" w:cs="Arial"/>
        </w:rPr>
      </w:pPr>
    </w:p>
    <w:p w:rsidR="00D1044E" w:rsidRPr="00D1044E" w:rsidRDefault="00D1044E" w:rsidP="00510B46">
      <w:pPr>
        <w:spacing w:after="0" w:line="240" w:lineRule="auto"/>
        <w:ind w:left="709"/>
        <w:jc w:val="center"/>
        <w:rPr>
          <w:rFonts w:ascii="Arial" w:eastAsia="Calibri" w:hAnsi="Arial" w:cs="Arial"/>
        </w:rPr>
      </w:pPr>
      <w:r w:rsidRPr="00D1044E">
        <w:rPr>
          <w:rFonts w:ascii="Arial" w:eastAsia="Calibri" w:hAnsi="Arial" w:cs="Arial"/>
        </w:rPr>
        <w:t>Bayerischen Verwaltungsgericht Regensburg,</w:t>
      </w:r>
    </w:p>
    <w:p w:rsidR="00D1044E" w:rsidRPr="00D1044E" w:rsidRDefault="00D1044E" w:rsidP="00510B46">
      <w:pPr>
        <w:spacing w:after="0" w:line="240" w:lineRule="auto"/>
        <w:ind w:firstLine="708"/>
        <w:jc w:val="center"/>
        <w:rPr>
          <w:rFonts w:ascii="Arial" w:eastAsia="Calibri" w:hAnsi="Arial" w:cs="Arial"/>
        </w:rPr>
      </w:pPr>
      <w:proofErr w:type="spellStart"/>
      <w:r w:rsidRPr="00D1044E">
        <w:rPr>
          <w:rFonts w:ascii="Arial" w:eastAsia="Calibri" w:hAnsi="Arial" w:cs="Arial"/>
        </w:rPr>
        <w:t>Haidplatz</w:t>
      </w:r>
      <w:proofErr w:type="spellEnd"/>
      <w:r w:rsidRPr="00D1044E">
        <w:rPr>
          <w:rFonts w:ascii="Arial" w:eastAsia="Calibri" w:hAnsi="Arial" w:cs="Arial"/>
        </w:rPr>
        <w:t xml:space="preserve"> 1, 93047 Regensburg,</w:t>
      </w:r>
    </w:p>
    <w:p w:rsidR="00D1044E" w:rsidRPr="00D1044E" w:rsidRDefault="00D1044E" w:rsidP="00510B46">
      <w:pPr>
        <w:spacing w:after="0" w:line="240" w:lineRule="auto"/>
        <w:ind w:firstLine="708"/>
        <w:jc w:val="center"/>
        <w:rPr>
          <w:rFonts w:ascii="Arial" w:eastAsia="Calibri" w:hAnsi="Arial" w:cs="Arial"/>
        </w:rPr>
      </w:pPr>
    </w:p>
    <w:p w:rsidR="00D1044E" w:rsidRPr="00D1044E" w:rsidRDefault="00D1044E" w:rsidP="00510B46">
      <w:pPr>
        <w:spacing w:after="0" w:line="240" w:lineRule="auto"/>
        <w:rPr>
          <w:rFonts w:ascii="Arial" w:eastAsia="Calibri" w:hAnsi="Arial" w:cs="Arial"/>
        </w:rPr>
      </w:pPr>
      <w:r w:rsidRPr="00D1044E">
        <w:rPr>
          <w:rFonts w:ascii="Arial" w:eastAsia="Calibri" w:hAnsi="Arial" w:cs="Arial"/>
        </w:rPr>
        <w:t>schriftlich, zur Niederschrift oder elektronisch in einer für den Schriftformersatz zugelassenen</w:t>
      </w:r>
      <w:r w:rsidRPr="00D1044E">
        <w:rPr>
          <w:rFonts w:ascii="Arial" w:eastAsia="Calibri" w:hAnsi="Arial" w:cs="Arial"/>
          <w:vertAlign w:val="superscript"/>
        </w:rPr>
        <w:t>1)</w:t>
      </w:r>
      <w:r w:rsidRPr="00D1044E">
        <w:rPr>
          <w:rFonts w:ascii="Arial" w:eastAsia="Calibri" w:hAnsi="Arial" w:cs="Arial"/>
        </w:rPr>
        <w:t xml:space="preserve"> Form.</w:t>
      </w:r>
    </w:p>
    <w:p w:rsidR="00D1044E" w:rsidRPr="00D1044E" w:rsidRDefault="00D1044E" w:rsidP="00510B46">
      <w:pPr>
        <w:spacing w:after="0" w:line="240" w:lineRule="auto"/>
        <w:rPr>
          <w:rFonts w:ascii="Arial" w:eastAsia="Calibri" w:hAnsi="Arial" w:cs="Arial"/>
        </w:rPr>
      </w:pPr>
      <w:r w:rsidRPr="00D1044E">
        <w:rPr>
          <w:rFonts w:ascii="Arial" w:eastAsia="Calibri" w:hAnsi="Arial" w:cs="Arial"/>
        </w:rPr>
        <w:t>Die Klage kann elektronisch nach Maßgabe der der Internetpräsenz der Verwaltungsgerichtsbarkeit (www.vgh.bayern.de) zu entnehmenden Bedingungen erhoben werden.</w:t>
      </w:r>
    </w:p>
    <w:p w:rsidR="00D1044E" w:rsidRPr="00D1044E" w:rsidRDefault="00D1044E" w:rsidP="00510B46">
      <w:pPr>
        <w:spacing w:after="0" w:line="240" w:lineRule="auto"/>
        <w:rPr>
          <w:rFonts w:ascii="Arial" w:eastAsia="Calibri" w:hAnsi="Arial" w:cs="Arial"/>
        </w:rPr>
      </w:pPr>
      <w:r w:rsidRPr="00D1044E">
        <w:rPr>
          <w:rFonts w:ascii="Arial" w:eastAsia="Calibri" w:hAnsi="Arial" w:cs="Arial"/>
        </w:rPr>
        <w:t>Die Klage muss den Kläger, den Beklagten (Freistaat Bayern) und den Gegenstand des Klagebegehrens bezeichnen und soll einen bestimmten Antrag enthalten. Die zur Begründung dienenden Tatsachen und Beweismittel sollen angegeben, der angefochtene Bescheid soll in Urschrift oder in Abschrift beigefügt werden Der Klage und allen Schriftsätzen sollen Abschriften für die übrigen Beteiligten beigefügt werden.</w:t>
      </w:r>
    </w:p>
    <w:p w:rsidR="00D1044E" w:rsidRPr="00D1044E" w:rsidRDefault="00D1044E" w:rsidP="00510B46">
      <w:pPr>
        <w:spacing w:after="0" w:line="240" w:lineRule="auto"/>
        <w:rPr>
          <w:rFonts w:ascii="Arial" w:eastAsia="Calibri" w:hAnsi="Arial" w:cs="Arial"/>
        </w:rPr>
      </w:pPr>
      <w:r w:rsidRPr="00D1044E">
        <w:rPr>
          <w:rFonts w:ascii="Arial" w:eastAsia="Calibri" w:hAnsi="Arial" w:cs="Arial"/>
        </w:rPr>
        <w:t>Hinweise zur Rechtsbehelfsbelehrung:</w:t>
      </w:r>
    </w:p>
    <w:p w:rsidR="00D1044E" w:rsidRPr="00D1044E" w:rsidRDefault="00D1044E" w:rsidP="00510B46">
      <w:pPr>
        <w:spacing w:after="0" w:line="240" w:lineRule="auto"/>
        <w:rPr>
          <w:rFonts w:ascii="Arial" w:eastAsia="Calibri" w:hAnsi="Arial" w:cs="Arial"/>
        </w:rPr>
      </w:pPr>
      <w:r w:rsidRPr="00D1044E">
        <w:rPr>
          <w:rFonts w:ascii="Arial" w:eastAsia="Calibri" w:hAnsi="Arial" w:cs="Arial"/>
          <w:vertAlign w:val="superscript"/>
        </w:rPr>
        <w:t>1)</w:t>
      </w:r>
      <w:r w:rsidRPr="00D1044E">
        <w:rPr>
          <w:rFonts w:ascii="Arial" w:eastAsia="Calibri" w:hAnsi="Arial" w:cs="Arial"/>
        </w:rPr>
        <w:t xml:space="preserve"> Die Einlegung eines Rechtsbehelfs per einfacher E-Mail ist nicht zugelassen und entfaltet keine rechtlichen Wirkungen! Nähere Informationen zur elektronischen Einlegung von Rechtsbehelfen entnehmen Sie bitte der Internetpräsenz der Bayerischen Verwaltungsgerichtsbarkeit (</w:t>
      </w:r>
      <w:hyperlink r:id="rId4" w:history="1">
        <w:r w:rsidRPr="00D1044E">
          <w:rPr>
            <w:rFonts w:ascii="Arial" w:eastAsia="Calibri" w:hAnsi="Arial" w:cs="Arial"/>
            <w:u w:val="single"/>
          </w:rPr>
          <w:t>www.vgh.bayern.de</w:t>
        </w:r>
      </w:hyperlink>
      <w:r w:rsidRPr="00D1044E">
        <w:rPr>
          <w:rFonts w:ascii="Arial" w:eastAsia="Calibri" w:hAnsi="Arial" w:cs="Arial"/>
        </w:rPr>
        <w:t>).</w:t>
      </w:r>
    </w:p>
    <w:p w:rsidR="00D1044E" w:rsidRPr="00510B46" w:rsidRDefault="00D1044E" w:rsidP="00510B46">
      <w:pPr>
        <w:spacing w:after="0" w:line="240" w:lineRule="auto"/>
        <w:rPr>
          <w:rFonts w:ascii="Arial" w:eastAsia="Calibri" w:hAnsi="Arial" w:cs="Arial"/>
        </w:rPr>
      </w:pPr>
      <w:r w:rsidRPr="00D1044E">
        <w:rPr>
          <w:rFonts w:ascii="Arial" w:eastAsia="Calibri" w:hAnsi="Arial" w:cs="Arial"/>
        </w:rPr>
        <w:t>Kraft Bundesrechts wird in Prozessverfahren vor den Verwaltungsgerichten infolge der Klageerhebung eine Verfahrensgebühr fällig.</w:t>
      </w:r>
      <w:r w:rsidR="007D1D13" w:rsidRPr="00510B46">
        <w:rPr>
          <w:rFonts w:ascii="Arial" w:eastAsia="Calibri" w:hAnsi="Arial" w:cs="Arial"/>
        </w:rPr>
        <w:t>“</w:t>
      </w:r>
    </w:p>
    <w:p w:rsidR="007D1D13" w:rsidRPr="00D1044E" w:rsidRDefault="007D1D13" w:rsidP="00510B46">
      <w:pPr>
        <w:spacing w:after="0" w:line="240" w:lineRule="auto"/>
        <w:rPr>
          <w:rFonts w:ascii="Arial" w:eastAsia="Calibri" w:hAnsi="Arial" w:cs="Arial"/>
        </w:rPr>
      </w:pPr>
    </w:p>
    <w:p w:rsidR="007D1D13" w:rsidRPr="007D1D13" w:rsidRDefault="007D1D13" w:rsidP="00510B46">
      <w:pPr>
        <w:spacing w:after="0" w:line="240" w:lineRule="auto"/>
        <w:rPr>
          <w:rFonts w:ascii="Arial" w:eastAsia="Calibri" w:hAnsi="Arial" w:cs="Arial"/>
        </w:rPr>
      </w:pPr>
      <w:r w:rsidRPr="007D1D13">
        <w:rPr>
          <w:rFonts w:ascii="Arial" w:eastAsia="Calibri" w:hAnsi="Arial" w:cs="Arial"/>
        </w:rPr>
        <w:t xml:space="preserve">Eine Ausfertigung des Planfeststellungsbescheides und des Plansatzes liegen für die Dauer vom </w:t>
      </w:r>
      <w:r w:rsidRPr="00510B46">
        <w:rPr>
          <w:rFonts w:ascii="Arial" w:eastAsia="Calibri" w:hAnsi="Arial" w:cs="Arial"/>
        </w:rPr>
        <w:t>02.08.2021 – 16.08.2021</w:t>
      </w:r>
      <w:r w:rsidRPr="007D1D13">
        <w:rPr>
          <w:rFonts w:ascii="Arial" w:eastAsia="Calibri" w:hAnsi="Arial" w:cs="Arial"/>
        </w:rPr>
        <w:t xml:space="preserve"> </w:t>
      </w:r>
      <w:r w:rsidRPr="00510B46">
        <w:rPr>
          <w:rFonts w:ascii="Arial" w:eastAsia="Calibri" w:hAnsi="Arial" w:cs="Arial"/>
        </w:rPr>
        <w:t xml:space="preserve">bei der Gemeinde </w:t>
      </w:r>
      <w:proofErr w:type="spellStart"/>
      <w:r w:rsidRPr="00510B46">
        <w:rPr>
          <w:rFonts w:ascii="Arial" w:eastAsia="Calibri" w:hAnsi="Arial" w:cs="Arial"/>
        </w:rPr>
        <w:t>Mamming</w:t>
      </w:r>
      <w:proofErr w:type="spellEnd"/>
      <w:r w:rsidRPr="007D1D13">
        <w:rPr>
          <w:rFonts w:ascii="Arial" w:eastAsia="Calibri" w:hAnsi="Arial" w:cs="Arial"/>
        </w:rPr>
        <w:t xml:space="preserve"> zur Einsicht aus.</w:t>
      </w:r>
    </w:p>
    <w:p w:rsidR="007D1D13" w:rsidRPr="007D1D13" w:rsidRDefault="007D1D13" w:rsidP="00510B46">
      <w:pPr>
        <w:spacing w:after="0" w:line="240" w:lineRule="auto"/>
        <w:rPr>
          <w:rFonts w:ascii="Arial" w:eastAsia="Calibri" w:hAnsi="Arial" w:cs="Arial"/>
        </w:rPr>
      </w:pPr>
    </w:p>
    <w:p w:rsidR="007D1D13" w:rsidRPr="007D1D13" w:rsidRDefault="007D1D13" w:rsidP="00510B46">
      <w:pPr>
        <w:spacing w:after="0" w:line="240" w:lineRule="auto"/>
        <w:rPr>
          <w:rFonts w:ascii="Arial" w:eastAsia="Calibri" w:hAnsi="Arial" w:cs="Arial"/>
        </w:rPr>
      </w:pPr>
      <w:r w:rsidRPr="007D1D13">
        <w:rPr>
          <w:rFonts w:ascii="Arial" w:eastAsia="Calibri" w:hAnsi="Arial" w:cs="Arial"/>
        </w:rPr>
        <w:t>Der Bescheid gilt den Betroffenen und den</w:t>
      </w:r>
      <w:r w:rsidR="00CC7A82">
        <w:rPr>
          <w:rFonts w:ascii="Arial" w:eastAsia="Calibri" w:hAnsi="Arial" w:cs="Arial"/>
        </w:rPr>
        <w:t>jenigen</w:t>
      </w:r>
      <w:bookmarkStart w:id="0" w:name="_GoBack"/>
      <w:bookmarkEnd w:id="0"/>
      <w:r w:rsidRPr="007D1D13">
        <w:rPr>
          <w:rFonts w:ascii="Arial" w:eastAsia="Calibri" w:hAnsi="Arial" w:cs="Arial"/>
        </w:rPr>
        <w:t xml:space="preserve"> gegenüber, die Einwendungen erhoben haben, mit dem Ende der Auslegungsfrist als zugestellt. </w:t>
      </w:r>
    </w:p>
    <w:p w:rsidR="007D1D13" w:rsidRPr="007D1D13" w:rsidRDefault="007D1D13" w:rsidP="00510B46">
      <w:pPr>
        <w:spacing w:after="0" w:line="240" w:lineRule="auto"/>
        <w:rPr>
          <w:rFonts w:ascii="Arial" w:eastAsia="Calibri" w:hAnsi="Arial" w:cs="Arial"/>
        </w:rPr>
      </w:pPr>
    </w:p>
    <w:p w:rsidR="007D1D13" w:rsidRPr="007D1D13" w:rsidRDefault="007D1D13" w:rsidP="00510B46">
      <w:pPr>
        <w:spacing w:after="0" w:line="240" w:lineRule="auto"/>
        <w:rPr>
          <w:rFonts w:ascii="Arial" w:eastAsia="Calibri" w:hAnsi="Arial" w:cs="Arial"/>
        </w:rPr>
      </w:pPr>
    </w:p>
    <w:p w:rsidR="007D1D13" w:rsidRPr="007D1D13" w:rsidRDefault="007D1D13" w:rsidP="00510B46">
      <w:pPr>
        <w:spacing w:after="0" w:line="240" w:lineRule="auto"/>
        <w:rPr>
          <w:rFonts w:ascii="Arial" w:eastAsia="Calibri" w:hAnsi="Arial" w:cs="Arial"/>
        </w:rPr>
      </w:pPr>
      <w:r w:rsidRPr="007D1D13">
        <w:rPr>
          <w:rFonts w:ascii="Arial" w:eastAsia="Calibri" w:hAnsi="Arial" w:cs="Arial"/>
        </w:rPr>
        <w:t>Landratsamt Dingolfing-Landau</w:t>
      </w:r>
    </w:p>
    <w:p w:rsidR="007D1D13" w:rsidRPr="007D1D13" w:rsidRDefault="007D1D13" w:rsidP="00510B46">
      <w:pPr>
        <w:spacing w:after="0" w:line="240" w:lineRule="auto"/>
        <w:rPr>
          <w:rFonts w:ascii="Arial" w:eastAsia="Calibri" w:hAnsi="Arial" w:cs="Arial"/>
        </w:rPr>
      </w:pPr>
      <w:r w:rsidRPr="007D1D13">
        <w:rPr>
          <w:rFonts w:ascii="Arial" w:eastAsia="Calibri" w:hAnsi="Arial" w:cs="Arial"/>
        </w:rPr>
        <w:t xml:space="preserve">Dingolfing, den </w:t>
      </w:r>
      <w:r w:rsidRPr="00510B46">
        <w:rPr>
          <w:rFonts w:ascii="Arial" w:eastAsia="Calibri" w:hAnsi="Arial" w:cs="Arial"/>
        </w:rPr>
        <w:t>26.07.2021</w:t>
      </w:r>
    </w:p>
    <w:p w:rsidR="007D1D13" w:rsidRPr="007D1D13" w:rsidRDefault="007D1D13" w:rsidP="007D1D13">
      <w:pPr>
        <w:spacing w:after="0" w:line="240" w:lineRule="auto"/>
        <w:rPr>
          <w:rFonts w:ascii="Arial" w:eastAsia="Calibri" w:hAnsi="Arial" w:cs="Times New Roman"/>
        </w:rPr>
      </w:pPr>
    </w:p>
    <w:p w:rsidR="007D1D13" w:rsidRPr="007D1D13" w:rsidRDefault="007D1D13" w:rsidP="007D1D13">
      <w:pPr>
        <w:spacing w:after="0" w:line="240" w:lineRule="auto"/>
        <w:rPr>
          <w:rFonts w:ascii="Arial" w:eastAsia="Calibri" w:hAnsi="Arial" w:cs="Times New Roman"/>
        </w:rPr>
      </w:pPr>
    </w:p>
    <w:p w:rsidR="007D1D13" w:rsidRPr="007D1D13" w:rsidRDefault="007D1D13" w:rsidP="007D1D13">
      <w:pPr>
        <w:spacing w:after="0" w:line="240" w:lineRule="auto"/>
        <w:rPr>
          <w:rFonts w:ascii="Arial" w:eastAsia="Calibri" w:hAnsi="Arial" w:cs="Times New Roman"/>
        </w:rPr>
      </w:pPr>
    </w:p>
    <w:p w:rsidR="007D1D13" w:rsidRPr="007D1D13" w:rsidRDefault="007D1D13" w:rsidP="007D1D13">
      <w:pPr>
        <w:spacing w:after="0" w:line="240" w:lineRule="auto"/>
        <w:rPr>
          <w:rFonts w:ascii="Arial" w:eastAsia="Calibri" w:hAnsi="Arial" w:cs="Times New Roman"/>
        </w:rPr>
      </w:pPr>
    </w:p>
    <w:p w:rsidR="007D1D13" w:rsidRDefault="00510B46" w:rsidP="007D1D13">
      <w:pPr>
        <w:spacing w:after="0" w:line="240" w:lineRule="auto"/>
        <w:rPr>
          <w:rFonts w:ascii="Arial" w:eastAsia="Calibri" w:hAnsi="Arial" w:cs="Times New Roman"/>
        </w:rPr>
      </w:pPr>
      <w:r>
        <w:rPr>
          <w:rFonts w:ascii="Arial" w:eastAsia="Calibri" w:hAnsi="Arial" w:cs="Times New Roman"/>
        </w:rPr>
        <w:t>Lau</w:t>
      </w:r>
      <w:r w:rsidR="004E0219">
        <w:rPr>
          <w:rFonts w:ascii="Arial" w:eastAsia="Calibri" w:hAnsi="Arial" w:cs="Times New Roman"/>
        </w:rPr>
        <w:t>erer</w:t>
      </w:r>
    </w:p>
    <w:p w:rsidR="007D1D13" w:rsidRPr="007D1D13" w:rsidRDefault="004E0219" w:rsidP="007D1D13">
      <w:pPr>
        <w:spacing w:after="0" w:line="240" w:lineRule="auto"/>
        <w:rPr>
          <w:rFonts w:ascii="Arial" w:eastAsia="Calibri" w:hAnsi="Arial" w:cs="Times New Roman"/>
        </w:rPr>
      </w:pPr>
      <w:r>
        <w:rPr>
          <w:rFonts w:ascii="Arial" w:eastAsia="Calibri" w:hAnsi="Arial" w:cs="Times New Roman"/>
        </w:rPr>
        <w:t>Regierungsdirektorin</w:t>
      </w:r>
    </w:p>
    <w:p w:rsidR="0070514A" w:rsidRDefault="0070514A"/>
    <w:sectPr w:rsidR="007051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4E"/>
    <w:rsid w:val="00133A1B"/>
    <w:rsid w:val="001726C2"/>
    <w:rsid w:val="0040786B"/>
    <w:rsid w:val="004E0219"/>
    <w:rsid w:val="00510B46"/>
    <w:rsid w:val="00517C4F"/>
    <w:rsid w:val="0070514A"/>
    <w:rsid w:val="007D1D13"/>
    <w:rsid w:val="00CC7A82"/>
    <w:rsid w:val="00D10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C231"/>
  <w15:chartTrackingRefBased/>
  <w15:docId w15:val="{5966320D-1BD7-4EC9-90C7-A9EB5F1C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gh.bay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Christine</dc:creator>
  <cp:keywords/>
  <dc:description/>
  <cp:lastModifiedBy>Schmid Christine</cp:lastModifiedBy>
  <cp:revision>4</cp:revision>
  <dcterms:created xsi:type="dcterms:W3CDTF">2021-07-26T05:33:00Z</dcterms:created>
  <dcterms:modified xsi:type="dcterms:W3CDTF">2021-07-26T06:31:00Z</dcterms:modified>
</cp:coreProperties>
</file>