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82" w:rsidRDefault="00650682" w:rsidP="00650682">
      <w:pPr>
        <w:spacing w:after="0" w:line="240" w:lineRule="auto"/>
        <w:rPr>
          <w:rFonts w:ascii="Arial" w:hAnsi="Arial" w:cs="Arial"/>
        </w:rPr>
      </w:pPr>
      <w:r w:rsidRPr="00A4682B">
        <w:rPr>
          <w:rFonts w:ascii="Arial" w:hAnsi="Arial" w:cs="Arial"/>
        </w:rPr>
        <w:t>Gz. 21-641.5/4</w:t>
      </w:r>
    </w:p>
    <w:p w:rsidR="00650682" w:rsidRDefault="00650682" w:rsidP="00650682">
      <w:pPr>
        <w:spacing w:after="0" w:line="240" w:lineRule="auto"/>
        <w:rPr>
          <w:rFonts w:ascii="Arial" w:hAnsi="Arial" w:cs="Arial"/>
        </w:rPr>
      </w:pPr>
    </w:p>
    <w:p w:rsidR="00650682" w:rsidRDefault="00650682" w:rsidP="0065068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Landratsamt Altötting</w:t>
      </w:r>
    </w:p>
    <w:p w:rsidR="00650682" w:rsidRDefault="00650682" w:rsidP="00650682">
      <w:pPr>
        <w:spacing w:after="0" w:line="240" w:lineRule="auto"/>
        <w:rPr>
          <w:rFonts w:ascii="Arial" w:hAnsi="Arial" w:cs="Arial"/>
          <w:b/>
        </w:rPr>
      </w:pPr>
    </w:p>
    <w:p w:rsidR="00650682" w:rsidRDefault="00650682" w:rsidP="0065068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Vollzug der Wassergesetze und des Gesetzes über die Umweltverträglichkeitsprüfung (UVPG);</w:t>
      </w:r>
    </w:p>
    <w:p w:rsidR="00650682" w:rsidRDefault="00650682" w:rsidP="00650682">
      <w:pPr>
        <w:spacing w:after="0" w:line="240" w:lineRule="auto"/>
        <w:rPr>
          <w:rFonts w:ascii="Arial" w:hAnsi="Arial" w:cs="Arial"/>
          <w:b/>
        </w:rPr>
      </w:pPr>
    </w:p>
    <w:p w:rsidR="00650682" w:rsidRDefault="00650682" w:rsidP="0065068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Antrag der VERBUND Innkraftwerke GmbH, Werkstraße 1, 84513 Töging a. Inn auf Er-teilung einer Plangenehmigung zur Umsetzung von Maßnahmen zur ökologischen Aufwertung von Flächen und Gewässerabschnitten sowie zur Umweltbildung und zur Naherholung (Projekt INNsieme) </w:t>
      </w:r>
    </w:p>
    <w:p w:rsidR="00650682" w:rsidRDefault="00650682" w:rsidP="00650682">
      <w:pPr>
        <w:spacing w:after="0" w:line="240" w:lineRule="auto"/>
        <w:jc w:val="center"/>
        <w:rPr>
          <w:rFonts w:ascii="Arial" w:hAnsi="Arial" w:cs="Arial"/>
          <w:b/>
        </w:rPr>
      </w:pPr>
    </w:p>
    <w:p w:rsidR="00650682" w:rsidRDefault="00650682" w:rsidP="00650682">
      <w:pPr>
        <w:spacing w:after="0" w:line="240" w:lineRule="auto"/>
        <w:jc w:val="center"/>
        <w:rPr>
          <w:rFonts w:ascii="Arial" w:hAnsi="Arial" w:cs="Arial"/>
          <w:b/>
        </w:rPr>
      </w:pPr>
    </w:p>
    <w:p w:rsidR="00650682" w:rsidRDefault="00650682" w:rsidP="0065068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Bekanntmachung nach § 5 Abs. 2 UVPG</w:t>
      </w:r>
    </w:p>
    <w:p w:rsidR="00650682" w:rsidRDefault="00650682" w:rsidP="00650682">
      <w:pPr>
        <w:spacing w:after="0" w:line="240" w:lineRule="auto"/>
        <w:rPr>
          <w:rFonts w:ascii="Arial" w:hAnsi="Arial" w:cs="Arial"/>
          <w:b/>
        </w:rPr>
      </w:pPr>
    </w:p>
    <w:p w:rsidR="00650682" w:rsidRDefault="00650682" w:rsidP="00650682">
      <w:pPr>
        <w:spacing w:after="0" w:line="240" w:lineRule="auto"/>
        <w:rPr>
          <w:rFonts w:ascii="Arial" w:hAnsi="Arial" w:cs="Arial"/>
          <w:b/>
        </w:rPr>
      </w:pPr>
    </w:p>
    <w:p w:rsidR="00650682" w:rsidRDefault="00650682" w:rsidP="006506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Für das geplante Projekt </w:t>
      </w:r>
      <w:r w:rsidR="00DC5845">
        <w:rPr>
          <w:rFonts w:ascii="Arial" w:hAnsi="Arial" w:cs="Arial"/>
        </w:rPr>
        <w:t xml:space="preserve">„INNsieme“ </w:t>
      </w:r>
      <w:r>
        <w:rPr>
          <w:rFonts w:ascii="Arial" w:hAnsi="Arial" w:cs="Arial"/>
        </w:rPr>
        <w:t>hat d</w:t>
      </w:r>
      <w:r w:rsidR="00DC5845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</w:t>
      </w:r>
      <w:r w:rsidR="00DC5845">
        <w:rPr>
          <w:rFonts w:ascii="Arial" w:hAnsi="Arial" w:cs="Arial"/>
        </w:rPr>
        <w:t>VERBUND Innkraftwerke GmbH</w:t>
      </w:r>
      <w:r>
        <w:rPr>
          <w:rFonts w:ascii="Arial" w:hAnsi="Arial" w:cs="Arial"/>
        </w:rPr>
        <w:t xml:space="preserve"> die Erteilung einer Plangenehmigung beantragt. Mit der Umsetzung des Vorhabens und der dafür not</w:t>
      </w:r>
      <w:r w:rsidR="00DC5845">
        <w:rPr>
          <w:rFonts w:ascii="Arial" w:hAnsi="Arial" w:cs="Arial"/>
        </w:rPr>
        <w:t>-</w:t>
      </w:r>
      <w:r>
        <w:rPr>
          <w:rFonts w:ascii="Arial" w:hAnsi="Arial" w:cs="Arial"/>
        </w:rPr>
        <w:t>wendigen Maßnahme</w:t>
      </w:r>
      <w:r w:rsidR="00DC5845">
        <w:rPr>
          <w:rFonts w:ascii="Arial" w:hAnsi="Arial" w:cs="Arial"/>
        </w:rPr>
        <w:t>n soll eine ökologische Aufwer</w:t>
      </w:r>
      <w:r w:rsidR="00F938A0">
        <w:rPr>
          <w:rFonts w:ascii="Arial" w:hAnsi="Arial" w:cs="Arial"/>
        </w:rPr>
        <w:t xml:space="preserve">tung von Flächen und Gewässerab-schnitten am Mörnbach und am Bordmann-Bräuhaus-Bach </w:t>
      </w:r>
      <w:r w:rsidR="00DC5845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reicht </w:t>
      </w:r>
      <w:r w:rsidR="00F938A0">
        <w:rPr>
          <w:rFonts w:ascii="Arial" w:hAnsi="Arial" w:cs="Arial"/>
        </w:rPr>
        <w:t>und gleichzeitig zur Um-weltbildung und Naherholung beigetragen werden</w:t>
      </w:r>
      <w:r>
        <w:rPr>
          <w:rFonts w:ascii="Arial" w:hAnsi="Arial" w:cs="Arial"/>
        </w:rPr>
        <w:t>.</w:t>
      </w:r>
      <w:r w:rsidR="00F938A0">
        <w:rPr>
          <w:rFonts w:ascii="Arial" w:hAnsi="Arial" w:cs="Arial"/>
        </w:rPr>
        <w:t xml:space="preserve"> </w:t>
      </w:r>
    </w:p>
    <w:p w:rsidR="00F938A0" w:rsidRDefault="00F938A0" w:rsidP="00650682">
      <w:pPr>
        <w:spacing w:after="0" w:line="240" w:lineRule="auto"/>
        <w:rPr>
          <w:rFonts w:ascii="Arial" w:hAnsi="Arial" w:cs="Arial"/>
        </w:rPr>
      </w:pPr>
    </w:p>
    <w:p w:rsidR="00F938A0" w:rsidRDefault="00F938A0" w:rsidP="006506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Geplant sind im Wesentlichen die Anlage eines Teiches mit Grundwasseranschluss, die An-lage von zwei Vernässungsflächen, die Anlage kleiner Bäche, die aus dem Brodmann-Bräu-haus-Bach und dem künstlich gepumpten Bach im Süden gespeist werden sollen, die Teich-entwässerung in den Mörnbach sowie eine </w:t>
      </w:r>
      <w:r w:rsidR="006D4CDC">
        <w:rPr>
          <w:rFonts w:ascii="Arial" w:hAnsi="Arial" w:cs="Arial"/>
        </w:rPr>
        <w:t xml:space="preserve">Renaturierung und </w:t>
      </w:r>
      <w:r>
        <w:rPr>
          <w:rFonts w:ascii="Arial" w:hAnsi="Arial" w:cs="Arial"/>
        </w:rPr>
        <w:t>Ufera</w:t>
      </w:r>
      <w:r w:rsidR="006D4CDC">
        <w:rPr>
          <w:rFonts w:ascii="Arial" w:hAnsi="Arial" w:cs="Arial"/>
        </w:rPr>
        <w:t xml:space="preserve">ufweitung </w:t>
      </w:r>
      <w:r>
        <w:rPr>
          <w:rFonts w:ascii="Arial" w:hAnsi="Arial" w:cs="Arial"/>
        </w:rPr>
        <w:t>am Mörn</w:t>
      </w:r>
      <w:r w:rsidR="00BF7165">
        <w:rPr>
          <w:rFonts w:ascii="Arial" w:hAnsi="Arial" w:cs="Arial"/>
        </w:rPr>
        <w:t>bach.</w:t>
      </w:r>
    </w:p>
    <w:p w:rsidR="006D4CDC" w:rsidRDefault="006D4CDC" w:rsidP="00650682">
      <w:pPr>
        <w:spacing w:after="0" w:line="240" w:lineRule="auto"/>
        <w:rPr>
          <w:rFonts w:ascii="Arial" w:hAnsi="Arial" w:cs="Arial"/>
        </w:rPr>
      </w:pPr>
    </w:p>
    <w:p w:rsidR="006D4CDC" w:rsidRDefault="006D4CDC" w:rsidP="006D4C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 Rahmen des Plangenehmigungsverfahrens erfolgte eine standortbezogene Vorprüfung des Einzelfalls gemäß § 7 Abs. 2 des Gesetzes über die Umweltverträglichkeitsprüfung (UVPG) in Verbindung mit der Nr. 13.18.2 der Anlage 1 zum UVPG. Demnach ist die Durch-führung einer Umweltverträglichkeitsprüfung im Rahmen des Plangenehmigungsverfahrens für das Vorhaben nicht erforderlich, da erhebliche nachteilige Umweltauswirkungen nicht zu erwarten sind.</w:t>
      </w:r>
    </w:p>
    <w:p w:rsidR="006D4CDC" w:rsidRDefault="006D4CDC" w:rsidP="006D4CDC">
      <w:pPr>
        <w:spacing w:after="0" w:line="240" w:lineRule="auto"/>
        <w:rPr>
          <w:rFonts w:ascii="Arial" w:hAnsi="Arial" w:cs="Arial"/>
        </w:rPr>
      </w:pPr>
    </w:p>
    <w:p w:rsidR="006D4CDC" w:rsidRDefault="006D4CDC" w:rsidP="006D4C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Diese Feststellung  –im gesonderten Aktenvermerk vom 22.11.2021 festgehalten–  ist der Öffentlichkeit nach den Bestimmungen des Umweltinformationsgesetzes zugänglich zu ma-chen (vgl. § 5 Abs. 2 UVPG). Es wird darauf hingewiesen, dass diese Feststellung nicht selb-ständig anfechtbar ist.</w:t>
      </w:r>
    </w:p>
    <w:p w:rsidR="006D4CDC" w:rsidRDefault="006D4CDC" w:rsidP="006D4CDC">
      <w:pPr>
        <w:spacing w:after="0" w:line="240" w:lineRule="auto"/>
        <w:rPr>
          <w:rFonts w:ascii="Arial" w:hAnsi="Arial" w:cs="Arial"/>
        </w:rPr>
      </w:pPr>
    </w:p>
    <w:p w:rsidR="006D4CDC" w:rsidRDefault="006D4CDC" w:rsidP="006D4C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Aktenvermerk sowie die zu Grunde liegenden Unterlagen können während der Dienst-stunden nach </w:t>
      </w:r>
      <w:r>
        <w:rPr>
          <w:rFonts w:ascii="Arial" w:hAnsi="Arial" w:cs="Arial"/>
          <w:b/>
          <w:u w:val="single"/>
        </w:rPr>
        <w:t>vorheriger telefonischer Terminvereinbarung</w:t>
      </w:r>
      <w:r>
        <w:rPr>
          <w:rFonts w:ascii="Arial" w:hAnsi="Arial" w:cs="Arial"/>
        </w:rPr>
        <w:t xml:space="preserve"> (Tel.: 08671 / 502 741) im Landratsamt Altötting, Bahnhofstraße 13 (Sparkassengebäude), zweiter Stock, Zimmer-Nr. S.201, 84503 Altötting eingesehen werden.</w:t>
      </w:r>
    </w:p>
    <w:p w:rsidR="006D4CDC" w:rsidRDefault="006D4CDC" w:rsidP="006D4CDC">
      <w:pPr>
        <w:spacing w:after="0" w:line="240" w:lineRule="auto"/>
        <w:rPr>
          <w:rFonts w:ascii="Arial" w:hAnsi="Arial" w:cs="Arial"/>
        </w:rPr>
      </w:pPr>
    </w:p>
    <w:p w:rsidR="006D4CDC" w:rsidRDefault="006D4CDC" w:rsidP="006D4C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Das Unterbleiben einer Umweltverträglichkeitsprüfung wird hiermit gemäß § 5 Abs. 2 UVPG öffentlich bekannt gegeben.</w:t>
      </w:r>
    </w:p>
    <w:p w:rsidR="006D4CDC" w:rsidRDefault="006D4CDC" w:rsidP="006D4CDC">
      <w:pPr>
        <w:spacing w:after="0" w:line="240" w:lineRule="auto"/>
        <w:rPr>
          <w:rFonts w:ascii="Arial" w:hAnsi="Arial" w:cs="Arial"/>
        </w:rPr>
      </w:pPr>
    </w:p>
    <w:p w:rsidR="006D4CDC" w:rsidRDefault="006D4CDC" w:rsidP="006D4CDC">
      <w:pPr>
        <w:spacing w:after="0" w:line="240" w:lineRule="auto"/>
        <w:rPr>
          <w:rFonts w:ascii="Arial" w:hAnsi="Arial" w:cs="Arial"/>
        </w:rPr>
      </w:pPr>
    </w:p>
    <w:p w:rsidR="006D4CDC" w:rsidRDefault="006D4CDC" w:rsidP="006D4C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Altötting, 08.12.2021</w:t>
      </w:r>
    </w:p>
    <w:p w:rsidR="006D4CDC" w:rsidRDefault="006D4CDC" w:rsidP="006D4C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Landratsamt Altötting</w:t>
      </w:r>
    </w:p>
    <w:p w:rsidR="006D4CDC" w:rsidRDefault="006D4CDC" w:rsidP="006D4CDC">
      <w:pPr>
        <w:spacing w:after="0" w:line="240" w:lineRule="auto"/>
        <w:rPr>
          <w:rFonts w:ascii="Arial" w:hAnsi="Arial" w:cs="Arial"/>
        </w:rPr>
      </w:pPr>
    </w:p>
    <w:p w:rsidR="006D4CDC" w:rsidRDefault="006D4CDC" w:rsidP="006D4CDC">
      <w:pPr>
        <w:spacing w:after="0" w:line="240" w:lineRule="auto"/>
        <w:rPr>
          <w:rFonts w:ascii="Arial" w:hAnsi="Arial" w:cs="Arial"/>
        </w:rPr>
      </w:pPr>
    </w:p>
    <w:p w:rsidR="00650682" w:rsidRDefault="00650682">
      <w:bookmarkStart w:id="0" w:name="_GoBack"/>
      <w:bookmarkEnd w:id="0"/>
    </w:p>
    <w:p w:rsidR="00650682" w:rsidRDefault="00650682"/>
    <w:sectPr w:rsidR="006506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82"/>
    <w:rsid w:val="003C2397"/>
    <w:rsid w:val="005B3C75"/>
    <w:rsid w:val="00650682"/>
    <w:rsid w:val="006D4CDC"/>
    <w:rsid w:val="00BF7165"/>
    <w:rsid w:val="00D07E90"/>
    <w:rsid w:val="00DC5845"/>
    <w:rsid w:val="00F9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2716"/>
  <w15:chartTrackingRefBased/>
  <w15:docId w15:val="{18AADA2F-D350-4720-9D5A-1A46A2A0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06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Altoetting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Langer, Bernhard, Landratsamt-Altoetting</dc:creator>
  <cp:keywords/>
  <dc:description/>
  <cp:lastModifiedBy>Langer, Bernhard, Landratsamt-Altoetting</cp:lastModifiedBy>
  <cp:revision>2</cp:revision>
  <dcterms:created xsi:type="dcterms:W3CDTF">2021-12-08T07:31:00Z</dcterms:created>
  <dcterms:modified xsi:type="dcterms:W3CDTF">2021-12-08T08:43:00Z</dcterms:modified>
</cp:coreProperties>
</file>