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E0" w:rsidRPr="009A0D9F" w:rsidRDefault="006944E0" w:rsidP="006944E0">
      <w:pPr>
        <w:autoSpaceDE w:val="0"/>
        <w:autoSpaceDN w:val="0"/>
        <w:adjustRightInd w:val="0"/>
        <w:spacing w:line="276" w:lineRule="auto"/>
        <w:rPr>
          <w:rFonts w:cs="Arial"/>
          <w:color w:val="000000"/>
        </w:rPr>
      </w:pPr>
      <w:r>
        <w:rPr>
          <w:rFonts w:cs="Arial"/>
          <w:color w:val="000000"/>
        </w:rPr>
        <w:t>44-myr</w:t>
      </w:r>
      <w:r w:rsidRPr="009A0D9F">
        <w:rPr>
          <w:rFonts w:cs="Arial"/>
          <w:color w:val="000000"/>
        </w:rPr>
        <w:t xml:space="preserve"> </w:t>
      </w:r>
      <w:r w:rsidR="001A149E">
        <w:rPr>
          <w:rFonts w:cs="Arial"/>
          <w:color w:val="000000"/>
        </w:rPr>
        <w:t>6421-001-2021/000590</w:t>
      </w:r>
    </w:p>
    <w:p w:rsidR="006944E0" w:rsidRDefault="006944E0" w:rsidP="006944E0"/>
    <w:p w:rsidR="00EC166D" w:rsidRDefault="00EC166D" w:rsidP="006944E0"/>
    <w:p w:rsidR="00EC166D" w:rsidRDefault="00EC166D" w:rsidP="006944E0"/>
    <w:p w:rsidR="001A149E" w:rsidRPr="001A149E" w:rsidRDefault="001A149E" w:rsidP="001A149E">
      <w:pPr>
        <w:rPr>
          <w:rFonts w:cs="Arial"/>
          <w:b/>
        </w:rPr>
      </w:pPr>
      <w:r w:rsidRPr="001A149E">
        <w:rPr>
          <w:rFonts w:cs="Arial"/>
          <w:b/>
        </w:rPr>
        <w:t>Vollzug des Wasserhaushaltsgesetzes (WHG), des Bayerischen Wassergesetzes (</w:t>
      </w:r>
      <w:proofErr w:type="spellStart"/>
      <w:r w:rsidRPr="001A149E">
        <w:rPr>
          <w:rFonts w:cs="Arial"/>
          <w:b/>
        </w:rPr>
        <w:t>BayWG</w:t>
      </w:r>
      <w:proofErr w:type="spellEnd"/>
      <w:r w:rsidRPr="001A149E">
        <w:rPr>
          <w:rFonts w:cs="Arial"/>
          <w:b/>
        </w:rPr>
        <w:t xml:space="preserve">) und des </w:t>
      </w:r>
      <w:r w:rsidR="00625197">
        <w:rPr>
          <w:rFonts w:cs="Arial"/>
          <w:b/>
        </w:rPr>
        <w:t>Gesetzes über die Umweltverträglichkeitsprüfung</w:t>
      </w:r>
      <w:r w:rsidRPr="001A149E">
        <w:rPr>
          <w:rFonts w:cs="Arial"/>
          <w:b/>
        </w:rPr>
        <w:t xml:space="preserve"> (</w:t>
      </w:r>
      <w:r w:rsidR="00625197">
        <w:rPr>
          <w:rFonts w:cs="Arial"/>
          <w:b/>
        </w:rPr>
        <w:t>UVPG</w:t>
      </w:r>
      <w:r w:rsidRPr="001A149E">
        <w:rPr>
          <w:rFonts w:cs="Arial"/>
          <w:b/>
        </w:rPr>
        <w:t>);</w:t>
      </w:r>
    </w:p>
    <w:p w:rsidR="006944E0" w:rsidRPr="001A149E" w:rsidRDefault="001A149E" w:rsidP="001A149E">
      <w:pPr>
        <w:rPr>
          <w:rFonts w:cs="Arial"/>
          <w:b/>
        </w:rPr>
      </w:pPr>
      <w:r w:rsidRPr="001A149E">
        <w:rPr>
          <w:rFonts w:cs="Arial"/>
          <w:b/>
        </w:rPr>
        <w:t xml:space="preserve">Antrag der Stadt Hilpoltstein auf Erteilung der Bewilligung für das Entnehmen, </w:t>
      </w:r>
      <w:proofErr w:type="spellStart"/>
      <w:r w:rsidRPr="001A149E">
        <w:rPr>
          <w:rFonts w:cs="Arial"/>
          <w:b/>
        </w:rPr>
        <w:t>Zutagefördern</w:t>
      </w:r>
      <w:proofErr w:type="spellEnd"/>
      <w:r w:rsidRPr="001A149E">
        <w:rPr>
          <w:rFonts w:cs="Arial"/>
          <w:b/>
        </w:rPr>
        <w:t xml:space="preserve">, </w:t>
      </w:r>
      <w:proofErr w:type="spellStart"/>
      <w:r w:rsidRPr="001A149E">
        <w:rPr>
          <w:rFonts w:cs="Arial"/>
          <w:b/>
        </w:rPr>
        <w:t>Zutageleiten</w:t>
      </w:r>
      <w:proofErr w:type="spellEnd"/>
      <w:r w:rsidRPr="001A149E">
        <w:rPr>
          <w:rFonts w:cs="Arial"/>
          <w:b/>
        </w:rPr>
        <w:t xml:space="preserve"> und Ableiten von Grundwasser aus den Brunnen HIP-V, HIP-VII und HIP-VIII zum Zweck der öffentlichen Trinkwasserversorgung</w:t>
      </w:r>
      <w:r>
        <w:rPr>
          <w:rFonts w:cs="Arial"/>
          <w:b/>
        </w:rPr>
        <w:t>;</w:t>
      </w:r>
      <w:r>
        <w:rPr>
          <w:rFonts w:cs="Arial"/>
          <w:b/>
        </w:rPr>
        <w:br/>
        <w:t>Antragsteller: Stadt Hilpoltstein, Marktstr. 1, 91161 Hilpoltstein</w:t>
      </w:r>
    </w:p>
    <w:p w:rsidR="001A149E" w:rsidRDefault="001A149E" w:rsidP="001A149E">
      <w:pPr>
        <w:rPr>
          <w:rFonts w:asciiTheme="minorBidi" w:hAnsiTheme="minorBidi" w:cstheme="minorBidi"/>
        </w:rPr>
      </w:pPr>
    </w:p>
    <w:p w:rsidR="00EC166D" w:rsidRDefault="00EC166D" w:rsidP="001A149E">
      <w:pPr>
        <w:rPr>
          <w:sz w:val="24"/>
          <w:szCs w:val="24"/>
        </w:rPr>
      </w:pPr>
    </w:p>
    <w:p w:rsidR="00EC166D" w:rsidRDefault="00EC166D" w:rsidP="001A149E">
      <w:pPr>
        <w:rPr>
          <w:sz w:val="24"/>
          <w:szCs w:val="24"/>
        </w:rPr>
      </w:pPr>
    </w:p>
    <w:p w:rsidR="006944E0" w:rsidRDefault="006944E0" w:rsidP="006944E0">
      <w:pPr>
        <w:autoSpaceDE w:val="0"/>
        <w:autoSpaceDN w:val="0"/>
        <w:adjustRightInd w:val="0"/>
        <w:spacing w:line="276" w:lineRule="auto"/>
        <w:rPr>
          <w:rFonts w:cs="Arial"/>
          <w:color w:val="000000"/>
        </w:rPr>
      </w:pPr>
      <w:r>
        <w:rPr>
          <w:rFonts w:cs="Arial"/>
          <w:color w:val="000000"/>
        </w:rPr>
        <w:t xml:space="preserve">Die Stadt Hilpoltstein, Marktstraße 1, 91161 Hilpoltstein, beantragt </w:t>
      </w:r>
      <w:r w:rsidR="00E62EB9">
        <w:rPr>
          <w:rFonts w:cs="Arial"/>
          <w:color w:val="000000"/>
        </w:rPr>
        <w:t xml:space="preserve">mit Antragsunterlagen vom 12.07.2021 </w:t>
      </w:r>
      <w:r>
        <w:rPr>
          <w:rFonts w:cs="Arial"/>
          <w:color w:val="000000"/>
        </w:rPr>
        <w:t xml:space="preserve">als Wasserversorger beim Landratsamt Roth die </w:t>
      </w:r>
      <w:r w:rsidR="001A149E">
        <w:rPr>
          <w:rFonts w:cs="Arial"/>
          <w:color w:val="000000"/>
        </w:rPr>
        <w:t xml:space="preserve">Bewilligung für das Entnehmen, </w:t>
      </w:r>
      <w:proofErr w:type="spellStart"/>
      <w:r w:rsidR="001A149E">
        <w:rPr>
          <w:rFonts w:cs="Arial"/>
          <w:color w:val="000000"/>
        </w:rPr>
        <w:t>Zutagefördern</w:t>
      </w:r>
      <w:proofErr w:type="spellEnd"/>
      <w:r w:rsidR="001A149E">
        <w:rPr>
          <w:rFonts w:cs="Arial"/>
          <w:color w:val="000000"/>
        </w:rPr>
        <w:t xml:space="preserve">, </w:t>
      </w:r>
      <w:proofErr w:type="spellStart"/>
      <w:r w:rsidR="001A149E">
        <w:rPr>
          <w:rFonts w:cs="Arial"/>
          <w:color w:val="000000"/>
        </w:rPr>
        <w:t>Zutageleiten</w:t>
      </w:r>
      <w:proofErr w:type="spellEnd"/>
      <w:r w:rsidR="001A149E">
        <w:rPr>
          <w:rFonts w:cs="Arial"/>
          <w:color w:val="000000"/>
        </w:rPr>
        <w:t xml:space="preserve"> und Ableiten von Grundwasser aus den Brunnen HIP-V, HIP-VII und HIP-VIII zum Zweck der öffentlichen Trinkwasserversorgung</w:t>
      </w:r>
      <w:r w:rsidR="00796E73">
        <w:rPr>
          <w:rFonts w:cs="Arial"/>
          <w:color w:val="000000"/>
        </w:rPr>
        <w:t xml:space="preserve"> im Versorgungsgebiet der Stadt Hilpoltstein</w:t>
      </w:r>
      <w:r w:rsidR="001A149E">
        <w:rPr>
          <w:rFonts w:cs="Arial"/>
          <w:color w:val="000000"/>
        </w:rPr>
        <w:t>.</w:t>
      </w:r>
      <w:r w:rsidR="00796E73">
        <w:rPr>
          <w:rFonts w:cs="Arial"/>
          <w:color w:val="000000"/>
        </w:rPr>
        <w:t xml:space="preserve"> Es handelt sich um einen Folgeantrag auf Bewilligung.</w:t>
      </w:r>
    </w:p>
    <w:p w:rsidR="00796E73" w:rsidRDefault="00796E73" w:rsidP="006944E0">
      <w:pPr>
        <w:autoSpaceDE w:val="0"/>
        <w:autoSpaceDN w:val="0"/>
        <w:adjustRightInd w:val="0"/>
        <w:spacing w:line="276" w:lineRule="auto"/>
        <w:rPr>
          <w:rFonts w:cs="Arial"/>
          <w:color w:val="000000"/>
        </w:rPr>
      </w:pPr>
    </w:p>
    <w:p w:rsidR="00BF3ED5" w:rsidRPr="00BF3ED5" w:rsidRDefault="00BF3ED5" w:rsidP="00BF3ED5">
      <w:pPr>
        <w:spacing w:line="276" w:lineRule="auto"/>
        <w:rPr>
          <w:rFonts w:cs="Arial"/>
        </w:rPr>
      </w:pPr>
      <w:r w:rsidRPr="00BF3ED5">
        <w:rPr>
          <w:rFonts w:cs="Arial"/>
        </w:rPr>
        <w:t xml:space="preserve">Bis in das Jahr 2017 verfügten die Brunnen HIP-V, HIP-VII und HIP-VIII </w:t>
      </w:r>
      <w:r w:rsidR="006751AD">
        <w:rPr>
          <w:rFonts w:cs="Arial"/>
        </w:rPr>
        <w:t>bereits</w:t>
      </w:r>
      <w:bookmarkStart w:id="0" w:name="_GoBack"/>
      <w:bookmarkEnd w:id="0"/>
      <w:r w:rsidRPr="00BF3ED5">
        <w:rPr>
          <w:rFonts w:cs="Arial"/>
        </w:rPr>
        <w:t xml:space="preserve"> über ein gemeinsames Wasserrecht von 350.000 m³/Jahr. Da Brunnen HIP-V zum Ablauf dieses Wasserrechts absehbar noch nicht saniert werden konnte, wurde 2017 ein eigenständiges Wasserrecht für die Brunnen HIP-VII und HIP-VIII mit einer Jahresentnahmemenge von 300.000 m³ erteilt. Zwischenzeitlich wurde nach erfolglosem Sanierungsversuch des Brunnen HIP-V ein Ersatzbrunnen im bestehenden Fassungsbereich gebohrt und der Altbrunnen rückgebaut. Nun soll zur Sicherung der öffentlichen Trinkwasserversorgung im Versorgungsgebiet an das alte Wasserrecht auf Grundlage der Entnahme aus den drei Brunnen angeknüpft werden. </w:t>
      </w:r>
    </w:p>
    <w:p w:rsidR="00BF3ED5" w:rsidRPr="00BF3ED5" w:rsidRDefault="00BF3ED5" w:rsidP="00BF3ED5">
      <w:pPr>
        <w:rPr>
          <w:rFonts w:cs="Arial"/>
        </w:rPr>
      </w:pPr>
    </w:p>
    <w:p w:rsidR="00BF3ED5" w:rsidRDefault="00BF3ED5" w:rsidP="00BF3ED5">
      <w:pPr>
        <w:autoSpaceDE w:val="0"/>
        <w:autoSpaceDN w:val="0"/>
        <w:adjustRightInd w:val="0"/>
        <w:spacing w:line="276" w:lineRule="auto"/>
        <w:rPr>
          <w:rFonts w:cs="Arial"/>
          <w:color w:val="000000"/>
        </w:rPr>
      </w:pPr>
      <w:r>
        <w:rPr>
          <w:rFonts w:cs="Arial"/>
        </w:rPr>
        <w:t>Mit dem vorliegenden Wasserrechtsantrag</w:t>
      </w:r>
      <w:r w:rsidRPr="00BF3ED5">
        <w:rPr>
          <w:rFonts w:cs="Arial"/>
        </w:rPr>
        <w:t xml:space="preserve"> wird eine maximale Jahresentnahme aus den Brunnen HIP-V (max. 9 l/s) HIP-VII (max. 15 l/s) und HIP-VIII (max. 15 l/s) von </w:t>
      </w:r>
      <w:r w:rsidRPr="00625197">
        <w:rPr>
          <w:rFonts w:cs="Arial"/>
        </w:rPr>
        <w:t>350.000 m</w:t>
      </w:r>
      <w:r w:rsidRPr="00625197">
        <w:rPr>
          <w:rFonts w:cs="Arial"/>
          <w:vertAlign w:val="superscript"/>
        </w:rPr>
        <w:t>3</w:t>
      </w:r>
      <w:r w:rsidRPr="00625197">
        <w:rPr>
          <w:rFonts w:cs="Arial"/>
        </w:rPr>
        <w:t xml:space="preserve"> als Summenwasserrecht</w:t>
      </w:r>
      <w:r w:rsidRPr="00BF3ED5">
        <w:rPr>
          <w:rFonts w:cs="Arial"/>
        </w:rPr>
        <w:t xml:space="preserve"> beantragt</w:t>
      </w:r>
      <w:r>
        <w:rPr>
          <w:rFonts w:cs="Arial"/>
          <w:color w:val="000000"/>
        </w:rPr>
        <w:t xml:space="preserve">. Gemäß § 7 Abs. 1 UVPG </w:t>
      </w:r>
      <w:proofErr w:type="spellStart"/>
      <w:r>
        <w:rPr>
          <w:rFonts w:cs="Arial"/>
          <w:color w:val="000000"/>
        </w:rPr>
        <w:t>i.V.m</w:t>
      </w:r>
      <w:proofErr w:type="spellEnd"/>
      <w:r>
        <w:rPr>
          <w:rFonts w:cs="Arial"/>
          <w:color w:val="000000"/>
        </w:rPr>
        <w:t xml:space="preserve">. Nr. 13.3.2 der Anlage 1 zum UVPG </w:t>
      </w:r>
      <w:r w:rsidR="00625197">
        <w:rPr>
          <w:rFonts w:cs="Arial"/>
          <w:color w:val="000000"/>
        </w:rPr>
        <w:t xml:space="preserve">ist für das Vorhaben </w:t>
      </w:r>
      <w:r w:rsidR="007250EC">
        <w:rPr>
          <w:rFonts w:cs="Arial"/>
          <w:color w:val="000000"/>
        </w:rPr>
        <w:t xml:space="preserve">eine allgemeine Vorprüfung des Einzelfalles </w:t>
      </w:r>
      <w:r w:rsidR="002E7BD1">
        <w:rPr>
          <w:rFonts w:cs="Arial"/>
          <w:color w:val="000000"/>
        </w:rPr>
        <w:t xml:space="preserve">als überschlägige Prüfung anhand der Kriterien der Anlage 3 zum UVPG </w:t>
      </w:r>
      <w:r w:rsidR="002E7BD1">
        <w:rPr>
          <w:rFonts w:cs="Arial"/>
          <w:color w:val="000000"/>
        </w:rPr>
        <w:t>zur Feststellung</w:t>
      </w:r>
      <w:r w:rsidR="002E7BD1">
        <w:rPr>
          <w:rFonts w:cs="Arial"/>
          <w:color w:val="000000"/>
        </w:rPr>
        <w:t xml:space="preserve"> </w:t>
      </w:r>
      <w:r w:rsidR="007250EC">
        <w:rPr>
          <w:rFonts w:cs="Arial"/>
          <w:color w:val="000000"/>
        </w:rPr>
        <w:t xml:space="preserve">durchzuführen, ob eine Pflicht zur Umweltverträglichkeitsprüfung besteht. </w:t>
      </w:r>
    </w:p>
    <w:p w:rsidR="002E7BD1" w:rsidRDefault="002E7BD1" w:rsidP="00BF3ED5">
      <w:pPr>
        <w:autoSpaceDE w:val="0"/>
        <w:autoSpaceDN w:val="0"/>
        <w:adjustRightInd w:val="0"/>
        <w:spacing w:line="276" w:lineRule="auto"/>
        <w:rPr>
          <w:rFonts w:cs="Arial"/>
          <w:color w:val="000000"/>
        </w:rPr>
      </w:pPr>
    </w:p>
    <w:p w:rsidR="006944E0" w:rsidRDefault="006944E0" w:rsidP="006944E0">
      <w:pPr>
        <w:autoSpaceDE w:val="0"/>
        <w:autoSpaceDN w:val="0"/>
        <w:adjustRightInd w:val="0"/>
        <w:spacing w:line="276" w:lineRule="auto"/>
        <w:rPr>
          <w:rFonts w:cs="Arial"/>
          <w:color w:val="000000"/>
        </w:rPr>
      </w:pPr>
      <w:r w:rsidRPr="00170A86">
        <w:t xml:space="preserve">Die </w:t>
      </w:r>
      <w:r>
        <w:t>allgemeine</w:t>
      </w:r>
      <w:r w:rsidRPr="00170A86">
        <w:t xml:space="preserve"> Vorprüfung des Einzelfalls hat ergeben, </w:t>
      </w:r>
      <w:r>
        <w:t>dass durch das Vorhaben unter Berücksichtigung der Kriterien der Anlage 3 zum UVPG keine nachteiligen Umweltauswirkungen zu erwarten sind</w:t>
      </w:r>
      <w:r w:rsidRPr="00170A86">
        <w:t xml:space="preserve">. </w:t>
      </w:r>
      <w:r>
        <w:rPr>
          <w:rFonts w:cs="Arial"/>
          <w:color w:val="000000"/>
        </w:rPr>
        <w:t xml:space="preserve">Die Maßnahme dient der Versorgungssicherheit der öffentlichen Trinkwasserversorgung durch die Stadt Hilpoltstein. </w:t>
      </w:r>
      <w:r w:rsidR="002E7BD1">
        <w:rPr>
          <w:rFonts w:cs="Arial"/>
          <w:color w:val="000000"/>
        </w:rPr>
        <w:t xml:space="preserve">Die beantragte Entnahmemenge </w:t>
      </w:r>
      <w:r w:rsidR="005055E2">
        <w:rPr>
          <w:rFonts w:cs="Arial"/>
          <w:color w:val="000000"/>
        </w:rPr>
        <w:t xml:space="preserve">soll in einem Umfang stattfinden, der in früheren Jahren bereits gestattet war. </w:t>
      </w:r>
      <w:r w:rsidR="00EC166D">
        <w:rPr>
          <w:rFonts w:cs="Arial"/>
          <w:color w:val="000000"/>
        </w:rPr>
        <w:t xml:space="preserve">Alle drei Brunnen sind bis in eine Tiefe von 25 – 28 m unter Gelände abgesperrt. Die Grundwasserentnahmen konzentrieren sich auf tiefere Schichten. </w:t>
      </w:r>
      <w:r w:rsidR="005055E2">
        <w:rPr>
          <w:rFonts w:cs="Arial"/>
          <w:color w:val="000000"/>
        </w:rPr>
        <w:t xml:space="preserve">Negative Auswirkungen haben sich durch die </w:t>
      </w:r>
      <w:r w:rsidR="001B1A81">
        <w:rPr>
          <w:rFonts w:cs="Arial"/>
          <w:color w:val="000000"/>
        </w:rPr>
        <w:t xml:space="preserve">bisherige </w:t>
      </w:r>
      <w:r w:rsidR="005055E2">
        <w:rPr>
          <w:rFonts w:cs="Arial"/>
          <w:color w:val="000000"/>
        </w:rPr>
        <w:t xml:space="preserve">Entnahme nicht ergeben und sind nach Prognose durch die </w:t>
      </w:r>
      <w:r w:rsidR="004E5A8C">
        <w:rPr>
          <w:rFonts w:cs="Arial"/>
          <w:color w:val="000000"/>
        </w:rPr>
        <w:t xml:space="preserve">beteiligten </w:t>
      </w:r>
      <w:r w:rsidR="001B1A81">
        <w:rPr>
          <w:rFonts w:cs="Arial"/>
          <w:color w:val="000000"/>
        </w:rPr>
        <w:t xml:space="preserve">Fachbehörden </w:t>
      </w:r>
      <w:r w:rsidR="00EC166D">
        <w:rPr>
          <w:rFonts w:cs="Arial"/>
          <w:color w:val="000000"/>
        </w:rPr>
        <w:t xml:space="preserve">auch für die Zukunft </w:t>
      </w:r>
      <w:r w:rsidR="005055E2">
        <w:rPr>
          <w:rFonts w:cs="Arial"/>
          <w:color w:val="000000"/>
        </w:rPr>
        <w:t xml:space="preserve">nicht zu erwarten. </w:t>
      </w:r>
    </w:p>
    <w:p w:rsidR="006944E0" w:rsidRDefault="006944E0" w:rsidP="006944E0">
      <w:pPr>
        <w:spacing w:line="276" w:lineRule="auto"/>
      </w:pPr>
    </w:p>
    <w:p w:rsidR="006944E0" w:rsidRDefault="00EC166D" w:rsidP="006944E0">
      <w:pPr>
        <w:spacing w:line="276" w:lineRule="auto"/>
      </w:pPr>
      <w:r>
        <w:t>Die</w:t>
      </w:r>
      <w:r w:rsidR="006944E0">
        <w:t xml:space="preserve"> Feststellung</w:t>
      </w:r>
      <w:r>
        <w:t>, dass keine Pflicht zur Durchführung einer Umweltverträglichkeitsprüfung besteht,</w:t>
      </w:r>
      <w:r w:rsidR="006944E0">
        <w:t xml:space="preserve"> wird gemäß § 5 Abs. 2 Satz 1 UVPG öffentlich bekannt gegeben. Sie ist nach § 5 Absatz 3 Satz 1 UVPG nicht selbständig anfechtbar.</w:t>
      </w:r>
    </w:p>
    <w:p w:rsidR="006944E0" w:rsidRDefault="006944E0" w:rsidP="006944E0"/>
    <w:p w:rsidR="00EC166D" w:rsidRDefault="00EC166D" w:rsidP="006944E0"/>
    <w:p w:rsidR="006944E0" w:rsidRDefault="006944E0" w:rsidP="006944E0">
      <w:r>
        <w:t>Landratsamt Roth</w:t>
      </w:r>
    </w:p>
    <w:p w:rsidR="006944E0" w:rsidRDefault="006944E0" w:rsidP="006944E0">
      <w:r>
        <w:t xml:space="preserve">Roth, </w:t>
      </w:r>
      <w:r w:rsidR="005055E2">
        <w:t>05.10</w:t>
      </w:r>
      <w:r>
        <w:t>.2021</w:t>
      </w:r>
    </w:p>
    <w:p w:rsidR="006944E0" w:rsidRDefault="006944E0" w:rsidP="006944E0"/>
    <w:p w:rsidR="006944E0" w:rsidRDefault="006944E0" w:rsidP="006944E0"/>
    <w:p w:rsidR="006944E0" w:rsidRDefault="006944E0" w:rsidP="006944E0"/>
    <w:p w:rsidR="006944E0" w:rsidRDefault="006944E0" w:rsidP="006944E0">
      <w:r>
        <w:t>Pamer</w:t>
      </w:r>
    </w:p>
    <w:p w:rsidR="006944E0" w:rsidRPr="005D622C" w:rsidRDefault="006944E0" w:rsidP="006944E0">
      <w:r>
        <w:t>Regierungsrat</w:t>
      </w:r>
    </w:p>
    <w:p w:rsidR="006944E0" w:rsidRDefault="006944E0" w:rsidP="006944E0"/>
    <w:p w:rsidR="006944E0" w:rsidRDefault="006944E0" w:rsidP="006944E0"/>
    <w:p w:rsidR="006944E0" w:rsidRDefault="006944E0" w:rsidP="006944E0"/>
    <w:p w:rsidR="006944E0" w:rsidRDefault="006944E0" w:rsidP="006944E0"/>
    <w:p w:rsidR="006944E0" w:rsidRDefault="006944E0" w:rsidP="006944E0"/>
    <w:p w:rsidR="00DB4A7F" w:rsidRDefault="00DB4A7F"/>
    <w:sectPr w:rsidR="00DB4A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0"/>
    <w:rsid w:val="0001675F"/>
    <w:rsid w:val="00016967"/>
    <w:rsid w:val="00021F33"/>
    <w:rsid w:val="00030358"/>
    <w:rsid w:val="000365F0"/>
    <w:rsid w:val="000437A2"/>
    <w:rsid w:val="00043BC6"/>
    <w:rsid w:val="00046261"/>
    <w:rsid w:val="00072C62"/>
    <w:rsid w:val="000931F6"/>
    <w:rsid w:val="00094EC7"/>
    <w:rsid w:val="0009749B"/>
    <w:rsid w:val="000A075C"/>
    <w:rsid w:val="000A3E4C"/>
    <w:rsid w:val="000A43A1"/>
    <w:rsid w:val="000B2876"/>
    <w:rsid w:val="000B74D2"/>
    <w:rsid w:val="000C5376"/>
    <w:rsid w:val="000C78B6"/>
    <w:rsid w:val="000C798B"/>
    <w:rsid w:val="000F08CA"/>
    <w:rsid w:val="000F09E3"/>
    <w:rsid w:val="000F1229"/>
    <w:rsid w:val="000F53F6"/>
    <w:rsid w:val="000F567C"/>
    <w:rsid w:val="00104C05"/>
    <w:rsid w:val="00113CE8"/>
    <w:rsid w:val="0011683F"/>
    <w:rsid w:val="00121A3C"/>
    <w:rsid w:val="0013661A"/>
    <w:rsid w:val="00137311"/>
    <w:rsid w:val="00146C28"/>
    <w:rsid w:val="00147FC2"/>
    <w:rsid w:val="00160154"/>
    <w:rsid w:val="0019370E"/>
    <w:rsid w:val="001A149E"/>
    <w:rsid w:val="001B1A81"/>
    <w:rsid w:val="001C152E"/>
    <w:rsid w:val="001C295E"/>
    <w:rsid w:val="001C552A"/>
    <w:rsid w:val="001C7739"/>
    <w:rsid w:val="001E22CE"/>
    <w:rsid w:val="0020354D"/>
    <w:rsid w:val="00234D3F"/>
    <w:rsid w:val="0023624B"/>
    <w:rsid w:val="00236924"/>
    <w:rsid w:val="00237867"/>
    <w:rsid w:val="00265486"/>
    <w:rsid w:val="00276454"/>
    <w:rsid w:val="002A15A4"/>
    <w:rsid w:val="002C058E"/>
    <w:rsid w:val="002D43DA"/>
    <w:rsid w:val="002D7934"/>
    <w:rsid w:val="002E0220"/>
    <w:rsid w:val="002E41B1"/>
    <w:rsid w:val="002E501E"/>
    <w:rsid w:val="002E7BD1"/>
    <w:rsid w:val="00305400"/>
    <w:rsid w:val="00313CF6"/>
    <w:rsid w:val="00336159"/>
    <w:rsid w:val="00336478"/>
    <w:rsid w:val="00350508"/>
    <w:rsid w:val="0035137C"/>
    <w:rsid w:val="00365D12"/>
    <w:rsid w:val="00367E88"/>
    <w:rsid w:val="0037414D"/>
    <w:rsid w:val="003756AB"/>
    <w:rsid w:val="003A14F3"/>
    <w:rsid w:val="003C153D"/>
    <w:rsid w:val="003C1CDE"/>
    <w:rsid w:val="003C672D"/>
    <w:rsid w:val="003D0937"/>
    <w:rsid w:val="003D3EBE"/>
    <w:rsid w:val="003E3F6D"/>
    <w:rsid w:val="003F60AB"/>
    <w:rsid w:val="00420323"/>
    <w:rsid w:val="00433A02"/>
    <w:rsid w:val="00434D81"/>
    <w:rsid w:val="004515EA"/>
    <w:rsid w:val="00452117"/>
    <w:rsid w:val="00457CA2"/>
    <w:rsid w:val="004605D7"/>
    <w:rsid w:val="00482D31"/>
    <w:rsid w:val="004A01A6"/>
    <w:rsid w:val="004A41B9"/>
    <w:rsid w:val="004B2175"/>
    <w:rsid w:val="004C3F1F"/>
    <w:rsid w:val="004D4903"/>
    <w:rsid w:val="004D4992"/>
    <w:rsid w:val="004E5A8C"/>
    <w:rsid w:val="004E78EB"/>
    <w:rsid w:val="004F6467"/>
    <w:rsid w:val="0050103D"/>
    <w:rsid w:val="005055E2"/>
    <w:rsid w:val="005074CA"/>
    <w:rsid w:val="00511E31"/>
    <w:rsid w:val="00527344"/>
    <w:rsid w:val="00530C98"/>
    <w:rsid w:val="005358D3"/>
    <w:rsid w:val="00537AD9"/>
    <w:rsid w:val="0054305A"/>
    <w:rsid w:val="0054312E"/>
    <w:rsid w:val="005478C2"/>
    <w:rsid w:val="00551BA3"/>
    <w:rsid w:val="00553CCD"/>
    <w:rsid w:val="00555B08"/>
    <w:rsid w:val="00561836"/>
    <w:rsid w:val="0057391F"/>
    <w:rsid w:val="0058283D"/>
    <w:rsid w:val="0058510D"/>
    <w:rsid w:val="00586555"/>
    <w:rsid w:val="00587A1A"/>
    <w:rsid w:val="00590205"/>
    <w:rsid w:val="005B0F28"/>
    <w:rsid w:val="005B44A1"/>
    <w:rsid w:val="005B7A61"/>
    <w:rsid w:val="005C1733"/>
    <w:rsid w:val="005C2350"/>
    <w:rsid w:val="005D589E"/>
    <w:rsid w:val="005E0EBD"/>
    <w:rsid w:val="005E3A40"/>
    <w:rsid w:val="006045E0"/>
    <w:rsid w:val="00625197"/>
    <w:rsid w:val="0062583E"/>
    <w:rsid w:val="00640079"/>
    <w:rsid w:val="00645774"/>
    <w:rsid w:val="006475EB"/>
    <w:rsid w:val="00654F17"/>
    <w:rsid w:val="00663B0E"/>
    <w:rsid w:val="00665DF6"/>
    <w:rsid w:val="00671C38"/>
    <w:rsid w:val="00672A3E"/>
    <w:rsid w:val="006751AD"/>
    <w:rsid w:val="00685731"/>
    <w:rsid w:val="006861F4"/>
    <w:rsid w:val="006944E0"/>
    <w:rsid w:val="00695F08"/>
    <w:rsid w:val="006A08E8"/>
    <w:rsid w:val="006A266E"/>
    <w:rsid w:val="006E0551"/>
    <w:rsid w:val="006F28F6"/>
    <w:rsid w:val="006F4772"/>
    <w:rsid w:val="0070138A"/>
    <w:rsid w:val="007038CF"/>
    <w:rsid w:val="00714DD1"/>
    <w:rsid w:val="0071604C"/>
    <w:rsid w:val="007250EC"/>
    <w:rsid w:val="00735258"/>
    <w:rsid w:val="00742CA7"/>
    <w:rsid w:val="00777DB0"/>
    <w:rsid w:val="00796E73"/>
    <w:rsid w:val="007A2E2D"/>
    <w:rsid w:val="007A7B9F"/>
    <w:rsid w:val="007B32FC"/>
    <w:rsid w:val="007C3A70"/>
    <w:rsid w:val="007D42FB"/>
    <w:rsid w:val="007E7B7F"/>
    <w:rsid w:val="007F1A4A"/>
    <w:rsid w:val="008023D9"/>
    <w:rsid w:val="00802AD4"/>
    <w:rsid w:val="008052B7"/>
    <w:rsid w:val="0080584D"/>
    <w:rsid w:val="008069B7"/>
    <w:rsid w:val="00825DA0"/>
    <w:rsid w:val="00826BF7"/>
    <w:rsid w:val="0083549B"/>
    <w:rsid w:val="008357B2"/>
    <w:rsid w:val="00835F76"/>
    <w:rsid w:val="00846102"/>
    <w:rsid w:val="00850EDE"/>
    <w:rsid w:val="008572AA"/>
    <w:rsid w:val="008636A8"/>
    <w:rsid w:val="00881502"/>
    <w:rsid w:val="0088151F"/>
    <w:rsid w:val="008A619A"/>
    <w:rsid w:val="008C044D"/>
    <w:rsid w:val="008D3E47"/>
    <w:rsid w:val="008D6C8A"/>
    <w:rsid w:val="00913A1E"/>
    <w:rsid w:val="00924FCE"/>
    <w:rsid w:val="00931F80"/>
    <w:rsid w:val="00942D1A"/>
    <w:rsid w:val="009446E4"/>
    <w:rsid w:val="00954D01"/>
    <w:rsid w:val="0096470C"/>
    <w:rsid w:val="00972754"/>
    <w:rsid w:val="009727DA"/>
    <w:rsid w:val="00975C02"/>
    <w:rsid w:val="00997D3B"/>
    <w:rsid w:val="009A1A7C"/>
    <w:rsid w:val="009B29B1"/>
    <w:rsid w:val="009C59A5"/>
    <w:rsid w:val="009D28F7"/>
    <w:rsid w:val="009E0EFB"/>
    <w:rsid w:val="009E3E2A"/>
    <w:rsid w:val="00A0418B"/>
    <w:rsid w:val="00A10091"/>
    <w:rsid w:val="00A206E2"/>
    <w:rsid w:val="00A3066D"/>
    <w:rsid w:val="00A40B22"/>
    <w:rsid w:val="00A410FE"/>
    <w:rsid w:val="00A52AFE"/>
    <w:rsid w:val="00A54EB3"/>
    <w:rsid w:val="00A56444"/>
    <w:rsid w:val="00A60DA5"/>
    <w:rsid w:val="00A63730"/>
    <w:rsid w:val="00A64C0B"/>
    <w:rsid w:val="00A809CA"/>
    <w:rsid w:val="00A85AE6"/>
    <w:rsid w:val="00AA4BC5"/>
    <w:rsid w:val="00AA5D4F"/>
    <w:rsid w:val="00AB1503"/>
    <w:rsid w:val="00AB1DEA"/>
    <w:rsid w:val="00AB453D"/>
    <w:rsid w:val="00AC4C48"/>
    <w:rsid w:val="00AC659D"/>
    <w:rsid w:val="00AE198D"/>
    <w:rsid w:val="00AF1C5E"/>
    <w:rsid w:val="00B11CD9"/>
    <w:rsid w:val="00B4101D"/>
    <w:rsid w:val="00B44272"/>
    <w:rsid w:val="00B458C1"/>
    <w:rsid w:val="00B47EE7"/>
    <w:rsid w:val="00B51B27"/>
    <w:rsid w:val="00B556F5"/>
    <w:rsid w:val="00B64167"/>
    <w:rsid w:val="00B64FF4"/>
    <w:rsid w:val="00B731F5"/>
    <w:rsid w:val="00B819B0"/>
    <w:rsid w:val="00BA5109"/>
    <w:rsid w:val="00BB12E7"/>
    <w:rsid w:val="00BC7AA2"/>
    <w:rsid w:val="00BD1334"/>
    <w:rsid w:val="00BD602B"/>
    <w:rsid w:val="00BF3CB1"/>
    <w:rsid w:val="00BF3ED5"/>
    <w:rsid w:val="00C05E1F"/>
    <w:rsid w:val="00C07A4E"/>
    <w:rsid w:val="00C35381"/>
    <w:rsid w:val="00C44015"/>
    <w:rsid w:val="00C46558"/>
    <w:rsid w:val="00C56C35"/>
    <w:rsid w:val="00C7360F"/>
    <w:rsid w:val="00C845A9"/>
    <w:rsid w:val="00C8486D"/>
    <w:rsid w:val="00C95916"/>
    <w:rsid w:val="00CA0467"/>
    <w:rsid w:val="00CA335F"/>
    <w:rsid w:val="00CA4C01"/>
    <w:rsid w:val="00CA4FFC"/>
    <w:rsid w:val="00CB4745"/>
    <w:rsid w:val="00CB48BE"/>
    <w:rsid w:val="00CD02A3"/>
    <w:rsid w:val="00CE2EA6"/>
    <w:rsid w:val="00CE3B20"/>
    <w:rsid w:val="00D073A8"/>
    <w:rsid w:val="00D1280A"/>
    <w:rsid w:val="00D13547"/>
    <w:rsid w:val="00D151EF"/>
    <w:rsid w:val="00D16438"/>
    <w:rsid w:val="00D2216C"/>
    <w:rsid w:val="00D24CB4"/>
    <w:rsid w:val="00D356B0"/>
    <w:rsid w:val="00D37BBA"/>
    <w:rsid w:val="00D45552"/>
    <w:rsid w:val="00D60AAC"/>
    <w:rsid w:val="00D80524"/>
    <w:rsid w:val="00D83940"/>
    <w:rsid w:val="00D85A19"/>
    <w:rsid w:val="00D86D11"/>
    <w:rsid w:val="00D97333"/>
    <w:rsid w:val="00DA54D9"/>
    <w:rsid w:val="00DB40E7"/>
    <w:rsid w:val="00DB4A7F"/>
    <w:rsid w:val="00DE0768"/>
    <w:rsid w:val="00DE508A"/>
    <w:rsid w:val="00E13B16"/>
    <w:rsid w:val="00E62EB9"/>
    <w:rsid w:val="00E63B0F"/>
    <w:rsid w:val="00E73809"/>
    <w:rsid w:val="00E7586F"/>
    <w:rsid w:val="00E80B54"/>
    <w:rsid w:val="00E879A3"/>
    <w:rsid w:val="00EA7499"/>
    <w:rsid w:val="00EC166D"/>
    <w:rsid w:val="00EC1D43"/>
    <w:rsid w:val="00EC20C4"/>
    <w:rsid w:val="00ED1941"/>
    <w:rsid w:val="00EE01C2"/>
    <w:rsid w:val="00EF336A"/>
    <w:rsid w:val="00EF37A9"/>
    <w:rsid w:val="00EF73F2"/>
    <w:rsid w:val="00F145C7"/>
    <w:rsid w:val="00F246F4"/>
    <w:rsid w:val="00F4719D"/>
    <w:rsid w:val="00F56F24"/>
    <w:rsid w:val="00F61CAB"/>
    <w:rsid w:val="00F86293"/>
    <w:rsid w:val="00F94FB8"/>
    <w:rsid w:val="00FA0B94"/>
    <w:rsid w:val="00FA6A7A"/>
    <w:rsid w:val="00FD0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5A427-4D66-4841-B158-970BF8E2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44E0"/>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751AD"/>
    <w:rPr>
      <w:rFonts w:ascii="Segoe UI" w:hAnsi="Segoe UI" w:cs="Segoe UI"/>
      <w:sz w:val="18"/>
      <w:szCs w:val="18"/>
    </w:rPr>
  </w:style>
  <w:style w:type="character" w:customStyle="1" w:styleId="SprechblasentextZchn">
    <w:name w:val="Sprechblasentext Zchn"/>
    <w:basedOn w:val="Absatz-Standardschriftart"/>
    <w:link w:val="Sprechblasentext"/>
    <w:rsid w:val="00675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92447104.dotm</Template>
  <TotalTime>0</TotalTime>
  <Pages>2</Pages>
  <Words>412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Heike</dc:creator>
  <cp:keywords/>
  <dc:description/>
  <cp:lastModifiedBy>Meyer, Heike</cp:lastModifiedBy>
  <cp:revision>4</cp:revision>
  <cp:lastPrinted>2021-10-05T09:04:00Z</cp:lastPrinted>
  <dcterms:created xsi:type="dcterms:W3CDTF">2021-10-04T12:34:00Z</dcterms:created>
  <dcterms:modified xsi:type="dcterms:W3CDTF">2021-10-05T09:30:00Z</dcterms:modified>
</cp:coreProperties>
</file>