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8C516E" w:rsidRDefault="008C516E">
            <w:pPr>
              <w:rPr>
                <w:sz w:val="20"/>
              </w:rPr>
            </w:pPr>
            <w:bookmarkStart w:id="0" w:name="organisation"/>
            <w:r w:rsidRPr="008C516E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r w:rsidR="00C641BD">
              <w:rPr>
                <w:rFonts w:cs="Arial"/>
                <w:sz w:val="16"/>
                <w:szCs w:val="16"/>
              </w:rPr>
              <w:t>Herr Picha</w:t>
            </w:r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1" w:name="telefon"/>
            <w:r w:rsidR="008C516E">
              <w:rPr>
                <w:sz w:val="16"/>
                <w:szCs w:val="16"/>
              </w:rPr>
              <w:t>08141 519-</w:t>
            </w:r>
            <w:bookmarkEnd w:id="1"/>
            <w:r w:rsidR="00C641BD">
              <w:rPr>
                <w:sz w:val="16"/>
                <w:szCs w:val="16"/>
              </w:rPr>
              <w:t>932</w:t>
            </w:r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2" w:name="telefax"/>
            <w:r w:rsidR="008C516E">
              <w:rPr>
                <w:sz w:val="16"/>
                <w:szCs w:val="16"/>
              </w:rPr>
              <w:t>08141 519-219897</w:t>
            </w:r>
            <w:bookmarkEnd w:id="2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3" w:name="azRef"/>
            <w:r w:rsidR="00C641BD">
              <w:rPr>
                <w:sz w:val="16"/>
                <w:szCs w:val="16"/>
              </w:rPr>
              <w:t>24</w:t>
            </w:r>
            <w:r w:rsidR="008C516E">
              <w:rPr>
                <w:sz w:val="16"/>
                <w:szCs w:val="16"/>
              </w:rPr>
              <w:t>-3-</w:t>
            </w:r>
            <w:bookmarkEnd w:id="3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4" w:name="sz"/>
            <w:bookmarkEnd w:id="4"/>
            <w:r w:rsidR="00A574BF">
              <w:rPr>
                <w:sz w:val="16"/>
                <w:szCs w:val="16"/>
              </w:rPr>
              <w:t xml:space="preserve"> </w:t>
            </w:r>
            <w:r w:rsidR="0079161C">
              <w:rPr>
                <w:sz w:val="16"/>
                <w:szCs w:val="16"/>
              </w:rPr>
              <w:t>pi2021/0556</w:t>
            </w:r>
          </w:p>
          <w:p w:rsidR="00633337" w:rsidRDefault="00633337">
            <w:pPr>
              <w:rPr>
                <w:sz w:val="20"/>
              </w:rPr>
            </w:pPr>
          </w:p>
          <w:p w:rsidR="00633337" w:rsidRDefault="005812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06049E">
              <w:rPr>
                <w:b/>
                <w:noProof/>
                <w:sz w:val="20"/>
              </w:rPr>
              <w:t>18.08.2021</w:t>
            </w:r>
            <w:r>
              <w:rPr>
                <w:b/>
                <w:sz w:val="20"/>
              </w:rPr>
              <w:fldChar w:fldCharType="end"/>
            </w:r>
          </w:p>
          <w:p w:rsidR="0079161C" w:rsidRDefault="0079161C">
            <w:pPr>
              <w:rPr>
                <w:b/>
                <w:sz w:val="20"/>
              </w:rPr>
            </w:pPr>
          </w:p>
          <w:p w:rsidR="0079161C" w:rsidRDefault="0079161C">
            <w:pPr>
              <w:rPr>
                <w:b/>
                <w:sz w:val="20"/>
              </w:rPr>
            </w:pP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79161C">
        <w:rPr>
          <w:sz w:val="22"/>
          <w:szCs w:val="22"/>
        </w:rPr>
        <w:t>71/0</w:t>
      </w:r>
      <w:r w:rsidRPr="00C87B21">
        <w:rPr>
          <w:sz w:val="22"/>
          <w:szCs w:val="22"/>
        </w:rPr>
        <w:t xml:space="preserve"> der Gemarkung </w:t>
      </w:r>
      <w:r w:rsidR="0079161C">
        <w:rPr>
          <w:sz w:val="22"/>
          <w:szCs w:val="22"/>
        </w:rPr>
        <w:t>Emmering</w:t>
      </w:r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</w:r>
      <w:r w:rsidRPr="0079161C">
        <w:rPr>
          <w:b/>
          <w:u w:val="single"/>
        </w:rPr>
        <w:t>Aktenvermerk</w:t>
      </w:r>
      <w:r w:rsidR="0079161C">
        <w:rPr>
          <w:b/>
          <w:u w:val="single"/>
        </w:rPr>
        <w:t>:</w:t>
      </w:r>
    </w:p>
    <w:p w:rsidR="00633337" w:rsidRDefault="00633337"/>
    <w:p w:rsidR="0077208F" w:rsidRDefault="0077208F" w:rsidP="0077208F">
      <w:r>
        <w:t>Im wasserrechtlichen Verfahren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Die Vorprüfung des Landratsamtes Fürstenfeldbruck hat ergeben, dass das Vorhaben keiner Umweltverträglichkeitsprüfung bedarf, da keine erheblichen nachteiligen Umweltauswirkungen zu besorgen sind. </w:t>
      </w:r>
    </w:p>
    <w:p w:rsidR="0079161C" w:rsidRDefault="0079161C" w:rsidP="0077208F"/>
    <w:p w:rsidR="0077208F" w:rsidRDefault="0077208F" w:rsidP="0077208F">
      <w:r>
        <w:t>Der geplante Standort liegt in einem bebauten Siedlungsgebiet. Eine Beeinträchtigung durch das Vorhaben ist nicht zu erwarten. Eine ökologische Empfindlichkeit des Standortes ist hinsichtlich der in Anlage 3 Nr. 2 zum UVPG genannten Nutzungs- und Schutzkriterien nicht gegeben. Im Übrigen weist der Aquifer im vorliegenden Bereich eine für die beantragte Grundwasserentnahmemenge ausreichende Leistungsfähigkeit auf.</w:t>
      </w:r>
      <w:r w:rsidRPr="006E21BF">
        <w:t xml:space="preserve"> Darüber hinaus wird die gesamte geförderte Wassermenge durch Versickerung dem gleichen Grundwasserleiter wieder zugeführt</w:t>
      </w:r>
      <w:r>
        <w:t xml:space="preserve">. </w:t>
      </w:r>
    </w:p>
    <w:p w:rsidR="0077208F" w:rsidRDefault="0077208F" w:rsidP="0077208F"/>
    <w:p w:rsidR="0077208F" w:rsidRDefault="0077208F" w:rsidP="0077208F">
      <w:r>
        <w:t>Für das Vorhaben wird daher keine formelle Umweltverträglichkeitsprüfung durchgeführt.</w:t>
      </w:r>
      <w:r w:rsidR="0079161C">
        <w:t xml:space="preserve"> </w:t>
      </w:r>
      <w:r>
        <w:t>Die Feststellung wird hiermit gemäß § 5 Abs. 2 Satz 1 UVPG öffentlich bekannt gemacht.</w:t>
      </w:r>
    </w:p>
    <w:p w:rsidR="00D33BB8" w:rsidRDefault="00D33BB8" w:rsidP="00D33BB8"/>
    <w:p w:rsidR="00D33BB8" w:rsidRDefault="00D33BB8" w:rsidP="00D33BB8">
      <w:r>
        <w:t>Das Landratsamt Fürstenfeldbruck weist darauf hin, dass diese Feststellung nach § 5 Abs. 3 S. 1 UVPG nicht selbständig anfechtbar ist.</w:t>
      </w:r>
    </w:p>
    <w:p w:rsidR="00D33BB8" w:rsidRDefault="00D33BB8" w:rsidP="00D33BB8"/>
    <w:p w:rsidR="00633337" w:rsidRDefault="00633337" w:rsidP="008C516E"/>
    <w:p w:rsidR="00C87B21" w:rsidRDefault="00C87B21" w:rsidP="008C516E">
      <w:bookmarkStart w:id="5" w:name="_GoBack"/>
      <w:bookmarkEnd w:id="5"/>
    </w:p>
    <w:p w:rsidR="0079161C" w:rsidRDefault="0079161C" w:rsidP="008C516E"/>
    <w:p w:rsidR="0079161C" w:rsidRDefault="0079161C" w:rsidP="008C516E"/>
    <w:p w:rsidR="00C87B21" w:rsidRDefault="00C87B21" w:rsidP="008C516E"/>
    <w:p w:rsidR="007334E5" w:rsidRDefault="0079161C">
      <w:r>
        <w:t>Picha</w:t>
      </w:r>
    </w:p>
    <w:sectPr w:rsidR="007334E5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1C" w:rsidRDefault="0079161C">
      <w:r>
        <w:separator/>
      </w:r>
    </w:p>
  </w:endnote>
  <w:endnote w:type="continuationSeparator" w:id="0">
    <w:p w:rsidR="0079161C" w:rsidRDefault="0079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1C" w:rsidRDefault="0079161C">
      <w:r>
        <w:separator/>
      </w:r>
    </w:p>
  </w:footnote>
  <w:footnote w:type="continuationSeparator" w:id="0">
    <w:p w:rsidR="0079161C" w:rsidRDefault="0079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4D55A627" wp14:editId="69D40BD8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06049E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06049E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1C"/>
    <w:rsid w:val="0006049E"/>
    <w:rsid w:val="0007310E"/>
    <w:rsid w:val="000F4068"/>
    <w:rsid w:val="00126B1E"/>
    <w:rsid w:val="001C3D13"/>
    <w:rsid w:val="001F281C"/>
    <w:rsid w:val="00287C52"/>
    <w:rsid w:val="002A2C8E"/>
    <w:rsid w:val="002D3368"/>
    <w:rsid w:val="00347896"/>
    <w:rsid w:val="00352567"/>
    <w:rsid w:val="00376EFD"/>
    <w:rsid w:val="00447E53"/>
    <w:rsid w:val="00450483"/>
    <w:rsid w:val="004630E3"/>
    <w:rsid w:val="0054441B"/>
    <w:rsid w:val="00557719"/>
    <w:rsid w:val="00566301"/>
    <w:rsid w:val="00571AD1"/>
    <w:rsid w:val="00581207"/>
    <w:rsid w:val="00592FA9"/>
    <w:rsid w:val="005A4A15"/>
    <w:rsid w:val="005E7324"/>
    <w:rsid w:val="005F508B"/>
    <w:rsid w:val="00633337"/>
    <w:rsid w:val="00650CD5"/>
    <w:rsid w:val="00653EFA"/>
    <w:rsid w:val="007334E5"/>
    <w:rsid w:val="007614C8"/>
    <w:rsid w:val="0077208F"/>
    <w:rsid w:val="0079161C"/>
    <w:rsid w:val="00792679"/>
    <w:rsid w:val="007B0B8B"/>
    <w:rsid w:val="007D4D1C"/>
    <w:rsid w:val="00806B2F"/>
    <w:rsid w:val="00826632"/>
    <w:rsid w:val="00845C91"/>
    <w:rsid w:val="008777CC"/>
    <w:rsid w:val="008825E0"/>
    <w:rsid w:val="008A00E8"/>
    <w:rsid w:val="008C516E"/>
    <w:rsid w:val="008C76AB"/>
    <w:rsid w:val="009062B9"/>
    <w:rsid w:val="00913488"/>
    <w:rsid w:val="00933328"/>
    <w:rsid w:val="00977517"/>
    <w:rsid w:val="00A574BF"/>
    <w:rsid w:val="00A66BA9"/>
    <w:rsid w:val="00A7197F"/>
    <w:rsid w:val="00AE133D"/>
    <w:rsid w:val="00AF6AE9"/>
    <w:rsid w:val="00B041CA"/>
    <w:rsid w:val="00B449A1"/>
    <w:rsid w:val="00B50E9E"/>
    <w:rsid w:val="00B90F8B"/>
    <w:rsid w:val="00C02E8E"/>
    <w:rsid w:val="00C641BD"/>
    <w:rsid w:val="00C87B21"/>
    <w:rsid w:val="00CC60CD"/>
    <w:rsid w:val="00D05C1A"/>
    <w:rsid w:val="00D17887"/>
    <w:rsid w:val="00D33BB8"/>
    <w:rsid w:val="00D35E1A"/>
    <w:rsid w:val="00DD611A"/>
    <w:rsid w:val="00DF3775"/>
    <w:rsid w:val="00EA7D38"/>
    <w:rsid w:val="00EF408E"/>
    <w:rsid w:val="00EF59C7"/>
    <w:rsid w:val="00F25DE5"/>
    <w:rsid w:val="00F2740E"/>
    <w:rsid w:val="00FA7566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485C16F-027F-4A88-8853-A11074C5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cha\lra\vorlagen\UVP\AV%20UVP%20Allgemeine%20Vorpr&#252;fung%20Bauwasserhaltung%20Versickerung%20ohne%20&#220;-Gebie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110B-BAA7-4193-B980-FEF5F47D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 UVP Allgemeine Vorprüfung Bauwasserhaltung Versickerung ohne Ü-Gebiet.dotx</Template>
  <TotalTime>0</TotalTime>
  <Pages>1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Picha, Guenther</dc:creator>
  <cp:lastModifiedBy>Picha, Guenther</cp:lastModifiedBy>
  <cp:revision>2</cp:revision>
  <cp:lastPrinted>2021-08-18T13:22:00Z</cp:lastPrinted>
  <dcterms:created xsi:type="dcterms:W3CDTF">2021-08-18T13:14:00Z</dcterms:created>
  <dcterms:modified xsi:type="dcterms:W3CDTF">2021-08-18T13:23:00Z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ref61</vt:lpwstr>
  </property>
  <property fmtid="{D5CDD505-2E9C-101B-9397-08002B2CF9AE}" pid="6" name="indexSB">
    <vt:lpwstr>0</vt:lpwstr>
  </property>
  <property fmtid="{D5CDD505-2E9C-101B-9397-08002B2CF9AE}" pid="7" name="Unterschrift">
    <vt:lpwstr>Andexer</vt:lpwstr>
  </property>
  <property fmtid="{D5CDD505-2E9C-101B-9397-08002B2CF9AE}" pid="8" name="Anwender">
    <vt:lpwstr>andexer</vt:lpwstr>
  </property>
  <property fmtid="{D5CDD505-2E9C-101B-9397-08002B2CF9AE}" pid="9" name="Sachbearbeiter">
    <vt:lpwstr>Frau Claudia Andexer</vt:lpwstr>
  </property>
  <property fmtid="{D5CDD505-2E9C-101B-9397-08002B2CF9AE}" pid="10" name="Antragsteller">
    <vt:lpwstr>Andexer Claudia</vt:lpwstr>
  </property>
</Properties>
</file>