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2052" w:rsidRDefault="009F2052" w:rsidP="009F2052">
      <w:pPr>
        <w:rPr>
          <w:rFonts w:ascii="Arial" w:hAnsi="Arial" w:cs="Arial"/>
        </w:rPr>
      </w:pPr>
      <w:r>
        <w:rPr>
          <w:rFonts w:ascii="Arial" w:hAnsi="Arial" w:cs="Arial"/>
        </w:rPr>
        <w:t xml:space="preserve">Landratsamt Dillingen </w:t>
      </w:r>
      <w:proofErr w:type="spellStart"/>
      <w:r>
        <w:rPr>
          <w:rFonts w:ascii="Arial" w:hAnsi="Arial" w:cs="Arial"/>
        </w:rPr>
        <w:t>a.d.Donau</w:t>
      </w:r>
      <w:proofErr w:type="spellEnd"/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23.05.2024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br/>
        <w:t>42-641.4.5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br/>
      </w:r>
      <w:r>
        <w:rPr>
          <w:rFonts w:ascii="Arial" w:hAnsi="Arial" w:cs="Arial"/>
          <w:b/>
        </w:rPr>
        <w:t xml:space="preserve">Vollzug der Wassergesetze (WHG, </w:t>
      </w:r>
      <w:proofErr w:type="spellStart"/>
      <w:r>
        <w:rPr>
          <w:rFonts w:ascii="Arial" w:hAnsi="Arial" w:cs="Arial"/>
          <w:b/>
        </w:rPr>
        <w:t>BayWG</w:t>
      </w:r>
      <w:proofErr w:type="spellEnd"/>
      <w:r>
        <w:rPr>
          <w:rFonts w:ascii="Arial" w:hAnsi="Arial" w:cs="Arial"/>
          <w:b/>
        </w:rPr>
        <w:t>) und des Gesetzes über die Umweltverträglichkeitsprüfung (UVPG);</w:t>
      </w:r>
      <w:r>
        <w:rPr>
          <w:rFonts w:ascii="Arial" w:hAnsi="Arial" w:cs="Arial"/>
          <w:b/>
        </w:rPr>
        <w:br/>
      </w:r>
      <w:r>
        <w:rPr>
          <w:rFonts w:ascii="Arial" w:hAnsi="Arial" w:cs="Arial"/>
        </w:rPr>
        <w:t xml:space="preserve">Antrag auf Erteilung einer Plangenehmigung für die Errichtung einer Kneippanlage im Bogenbach auf dem Grundstück </w:t>
      </w:r>
      <w:proofErr w:type="spellStart"/>
      <w:r>
        <w:rPr>
          <w:rFonts w:ascii="Arial" w:hAnsi="Arial" w:cs="Arial"/>
        </w:rPr>
        <w:t>Fl.Nr</w:t>
      </w:r>
      <w:proofErr w:type="spellEnd"/>
      <w:r>
        <w:rPr>
          <w:rFonts w:ascii="Arial" w:hAnsi="Arial" w:cs="Arial"/>
        </w:rPr>
        <w:t xml:space="preserve">. 833 Gemarkung Bergheim, Gemeinde </w:t>
      </w:r>
      <w:proofErr w:type="spellStart"/>
      <w:r>
        <w:rPr>
          <w:rFonts w:ascii="Arial" w:hAnsi="Arial" w:cs="Arial"/>
        </w:rPr>
        <w:t>Mödingen</w:t>
      </w:r>
      <w:proofErr w:type="spellEnd"/>
    </w:p>
    <w:p w:rsidR="009F2052" w:rsidRDefault="009F2052" w:rsidP="009F2052">
      <w:pPr>
        <w:rPr>
          <w:rFonts w:ascii="Arial" w:hAnsi="Arial" w:cs="Arial"/>
        </w:rPr>
      </w:pPr>
    </w:p>
    <w:p w:rsidR="009F2052" w:rsidRDefault="009F2052" w:rsidP="009F2052">
      <w:pPr>
        <w:rPr>
          <w:rFonts w:ascii="Arial" w:hAnsi="Arial" w:cs="Arial"/>
        </w:rPr>
      </w:pPr>
      <w:r w:rsidRPr="009F2052">
        <w:rPr>
          <w:rFonts w:ascii="Arial" w:hAnsi="Arial" w:cs="Arial"/>
          <w:b/>
          <w:u w:val="single"/>
        </w:rPr>
        <w:t>Bekanntmachung</w:t>
      </w:r>
      <w:r>
        <w:rPr>
          <w:rFonts w:ascii="Arial" w:hAnsi="Arial" w:cs="Arial"/>
          <w:b/>
          <w:u w:val="single"/>
        </w:rPr>
        <w:br/>
      </w:r>
      <w:r>
        <w:rPr>
          <w:rFonts w:ascii="Arial" w:hAnsi="Arial" w:cs="Arial"/>
          <w:b/>
          <w:u w:val="single"/>
        </w:rPr>
        <w:br/>
      </w:r>
      <w:r>
        <w:rPr>
          <w:rFonts w:ascii="Arial" w:hAnsi="Arial" w:cs="Arial"/>
        </w:rPr>
        <w:t xml:space="preserve">Das Landratsamt Dillingen </w:t>
      </w:r>
      <w:proofErr w:type="spellStart"/>
      <w:r>
        <w:rPr>
          <w:rFonts w:ascii="Arial" w:hAnsi="Arial" w:cs="Arial"/>
        </w:rPr>
        <w:t>a.d.Donau</w:t>
      </w:r>
      <w:proofErr w:type="spellEnd"/>
      <w:r>
        <w:rPr>
          <w:rFonts w:ascii="Arial" w:hAnsi="Arial" w:cs="Arial"/>
        </w:rPr>
        <w:t xml:space="preserve"> genehmigt die Errichtung einer Kneippanlage im Bogenbach auf dem Grundstück </w:t>
      </w:r>
      <w:proofErr w:type="spellStart"/>
      <w:r>
        <w:rPr>
          <w:rFonts w:ascii="Arial" w:hAnsi="Arial" w:cs="Arial"/>
        </w:rPr>
        <w:t>Fl.Nr</w:t>
      </w:r>
      <w:proofErr w:type="spellEnd"/>
      <w:r>
        <w:rPr>
          <w:rFonts w:ascii="Arial" w:hAnsi="Arial" w:cs="Arial"/>
        </w:rPr>
        <w:t>. 833 Gemarkung Bergheim.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br/>
        <w:t xml:space="preserve">Im wasserrechtlichen Verfahren war im Rahmen einer standortbezogenen Vorprüfung des Einzelfalls festzustellen, ob die Verpflichtung zur Durchführung einer Umweltverträglichkeitsprüfung besteht (§ 7 Abs. 2 UVPG </w:t>
      </w:r>
      <w:proofErr w:type="spellStart"/>
      <w:r>
        <w:rPr>
          <w:rFonts w:ascii="Arial" w:hAnsi="Arial" w:cs="Arial"/>
        </w:rPr>
        <w:t>i.V.m</w:t>
      </w:r>
      <w:proofErr w:type="spellEnd"/>
      <w:r>
        <w:rPr>
          <w:rFonts w:ascii="Arial" w:hAnsi="Arial" w:cs="Arial"/>
        </w:rPr>
        <w:t>. Nr. 13.18.2 der Anlage 1 und Anlage 3 zum UVPG).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br/>
        <w:t xml:space="preserve">Die Prüfung der ersten Stufe des Landratsamtes Dillingen </w:t>
      </w:r>
      <w:proofErr w:type="spellStart"/>
      <w:r>
        <w:rPr>
          <w:rFonts w:ascii="Arial" w:hAnsi="Arial" w:cs="Arial"/>
        </w:rPr>
        <w:t>a.d.Donau</w:t>
      </w:r>
      <w:proofErr w:type="spellEnd"/>
      <w:r>
        <w:rPr>
          <w:rFonts w:ascii="Arial" w:hAnsi="Arial" w:cs="Arial"/>
        </w:rPr>
        <w:t xml:space="preserve"> gem. § 7 Abs. 2 S. 3 UVPG hat ergeben, dass das Vorhaben sich in keinem Bereich befindet, in dem besondere örtliche Gegebenheiten im Hinblick auf die in Nr. 2.3 der Anlage 3 zum UVPG aufgeführten Schutzkriterien vorliegen.</w:t>
      </w:r>
      <w:r>
        <w:rPr>
          <w:rFonts w:ascii="Arial" w:hAnsi="Arial" w:cs="Arial"/>
        </w:rPr>
        <w:br/>
        <w:t>Damit war nach § 7 Abs. 2 S. 4 UVPG keine Prüfung auf der zweiten Stufe mehr vorzunehmen.</w:t>
      </w:r>
      <w:r>
        <w:rPr>
          <w:rFonts w:ascii="Arial" w:hAnsi="Arial" w:cs="Arial"/>
        </w:rPr>
        <w:br/>
        <w:t>Die Maßnahme führt zu einer ökologischen Aufwertung, womit das Vorhaben keine erheblichen nachteiligen Umweltauswirkungen hat.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br/>
        <w:t>Für das Vorhaben wird daher keine formelle Umweltverträglichkeitsprüfung durchgeführt.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br/>
        <w:t>Die Feststellung wird hiermit gem. § 5 Abs. 2 S. 1 UVPG öffentlich bekannt gemacht.</w:t>
      </w:r>
      <w:r>
        <w:rPr>
          <w:rFonts w:ascii="Arial" w:hAnsi="Arial" w:cs="Arial"/>
        </w:rPr>
        <w:br/>
        <w:t>Sie ist nicht selbständig anfechtbar (§ 5 Abs. 3 S. 1 UVPG).</w:t>
      </w:r>
    </w:p>
    <w:p w:rsidR="009F2052" w:rsidRDefault="009F2052" w:rsidP="009F2052">
      <w:pPr>
        <w:rPr>
          <w:rFonts w:ascii="Arial" w:hAnsi="Arial" w:cs="Arial"/>
        </w:rPr>
      </w:pPr>
    </w:p>
    <w:p w:rsidR="003135E4" w:rsidRPr="009F2052" w:rsidRDefault="003135E4" w:rsidP="009F2052">
      <w:pPr>
        <w:rPr>
          <w:rFonts w:ascii="Arial" w:hAnsi="Arial" w:cs="Arial"/>
        </w:rPr>
      </w:pPr>
      <w:r>
        <w:rPr>
          <w:rFonts w:ascii="Arial" w:hAnsi="Arial" w:cs="Arial"/>
        </w:rPr>
        <w:t>Dr. Ganzenmüller-Seiler</w:t>
      </w:r>
      <w:bookmarkStart w:id="0" w:name="_GoBack"/>
      <w:bookmarkEnd w:id="0"/>
    </w:p>
    <w:sectPr w:rsidR="003135E4" w:rsidRPr="009F2052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2052"/>
    <w:rsid w:val="003135E4"/>
    <w:rsid w:val="008A1E15"/>
    <w:rsid w:val="009F20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E5B3DC"/>
  <w15:chartTrackingRefBased/>
  <w15:docId w15:val="{5572044A-931E-45CF-A1AA-4F61332924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135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135E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208</Words>
  <Characters>1316</Characters>
  <Application>Microsoft Office Word</Application>
  <DocSecurity>0</DocSecurity>
  <Lines>10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LRA DLG</Company>
  <LinksUpToDate>false</LinksUpToDate>
  <CharactersWithSpaces>1521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Ganzenmüller-Seiler, Marianne</dc:creator>
  <cp:keywords/>
  <dc:description/>
  <cp:lastModifiedBy>Ganzenmüller-Seiler, Marianne</cp:lastModifiedBy>
  <cp:revision>1</cp:revision>
  <cp:lastPrinted>2024-05-23T09:13:00Z</cp:lastPrinted>
  <dcterms:created xsi:type="dcterms:W3CDTF">2024-05-23T09:02:00Z</dcterms:created>
  <dcterms:modified xsi:type="dcterms:W3CDTF">2024-05-23T09:13:00Z</dcterms:modified>
</cp:coreProperties>
</file>