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53" w:rsidRPr="00D761E8" w:rsidRDefault="00470A53" w:rsidP="00470A53">
      <w:pPr>
        <w:rPr>
          <w:rFonts w:eastAsia="Times New Roman" w:cs="Arial"/>
        </w:rPr>
      </w:pPr>
      <w:r>
        <w:rPr>
          <w:rFonts w:eastAsia="Times New Roman" w:cs="Arial"/>
        </w:rPr>
        <w:t>42-641/4/2/6-B 246</w:t>
      </w: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rPr>
          <w:rFonts w:eastAsia="Times New Roman" w:cs="Arial"/>
        </w:rPr>
      </w:pPr>
    </w:p>
    <w:p w:rsidR="00470A53" w:rsidRPr="00D761E8" w:rsidRDefault="00470A53" w:rsidP="00470A53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470A53" w:rsidRPr="00D761E8" w:rsidRDefault="00470A53" w:rsidP="00470A53">
      <w:pPr>
        <w:rPr>
          <w:rFonts w:eastAsia="Times New Roman" w:cs="Arial"/>
        </w:rPr>
      </w:pPr>
    </w:p>
    <w:p w:rsidR="00A36197" w:rsidRDefault="00470A53" w:rsidP="00470A53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Der </w:t>
      </w:r>
      <w:r w:rsidRPr="00A72CEB">
        <w:rPr>
          <w:rFonts w:eastAsia="Times New Roman" w:cs="Arial"/>
          <w:lang w:eastAsia="de-DE"/>
        </w:rPr>
        <w:t xml:space="preserve">Freistaat Bayern </w:t>
      </w:r>
      <w:r>
        <w:rPr>
          <w:rFonts w:eastAsia="Times New Roman" w:cs="Arial"/>
          <w:lang w:eastAsia="de-DE"/>
        </w:rPr>
        <w:t>im Rahmen des LIFE Natur-Projekts Flusserlebnis Isar</w:t>
      </w:r>
      <w:r w:rsidR="00A14156">
        <w:rPr>
          <w:rFonts w:eastAsia="Times New Roman" w:cs="Arial"/>
          <w:lang w:eastAsia="de-DE"/>
        </w:rPr>
        <w:t xml:space="preserve"> die wesentliche Umgestaltung des Auengerinnes „Altern“ linksseitig der Isar zwischen Isar-km 32,74 und 30,25 beantragt. Durch die Errichtung einer </w:t>
      </w:r>
      <w:proofErr w:type="spellStart"/>
      <w:r w:rsidR="00A14156">
        <w:rPr>
          <w:rFonts w:eastAsia="Times New Roman" w:cs="Arial"/>
          <w:lang w:eastAsia="de-DE"/>
        </w:rPr>
        <w:t>Heberleitung</w:t>
      </w:r>
      <w:proofErr w:type="spellEnd"/>
      <w:r w:rsidR="00A14156">
        <w:rPr>
          <w:rFonts w:eastAsia="Times New Roman" w:cs="Arial"/>
          <w:lang w:eastAsia="de-DE"/>
        </w:rPr>
        <w:t xml:space="preserve"> und dadurch ermöglichte Wasserausleitung von bis zu 200 l/s aus der Isar soll die permanente Wasserführung in </w:t>
      </w:r>
      <w:proofErr w:type="gramStart"/>
      <w:r w:rsidR="00A14156">
        <w:rPr>
          <w:rFonts w:eastAsia="Times New Roman" w:cs="Arial"/>
          <w:lang w:eastAsia="de-DE"/>
        </w:rPr>
        <w:t>der Altern</w:t>
      </w:r>
      <w:proofErr w:type="gramEnd"/>
      <w:r w:rsidR="00A14156">
        <w:rPr>
          <w:rFonts w:eastAsia="Times New Roman" w:cs="Arial"/>
          <w:lang w:eastAsia="de-DE"/>
        </w:rPr>
        <w:t xml:space="preserve"> gesichert werden. Durch die wesentliche Änderung des Mittelwasserstandes soll ein regelmäßiges Austrocknen verhindert werden.</w:t>
      </w:r>
    </w:p>
    <w:p w:rsidR="00F43284" w:rsidRDefault="00F43284" w:rsidP="00470A53">
      <w:pPr>
        <w:rPr>
          <w:rFonts w:eastAsia="Times New Roman" w:cs="Arial"/>
          <w:lang w:eastAsia="de-DE"/>
        </w:rPr>
      </w:pPr>
    </w:p>
    <w:p w:rsidR="00F43284" w:rsidRPr="00053901" w:rsidRDefault="00F43284" w:rsidP="00F43284">
      <w:pPr>
        <w:rPr>
          <w:rFonts w:eastAsia="Times New Roman" w:cs="Times New Roman"/>
          <w:lang w:eastAsia="de-DE"/>
        </w:rPr>
      </w:pPr>
      <w:r w:rsidRPr="00053901">
        <w:rPr>
          <w:rFonts w:eastAsia="Times New Roman" w:cs="Times New Roman"/>
          <w:lang w:eastAsia="de-DE"/>
        </w:rPr>
        <w:t>Für das Vorhaben war eine standortbezogene Vorprüfung durchzuführen (Nummer 13.18.2 der Anlage 1 zum UVPG, § 7 Abs. 2 UVPG).</w:t>
      </w:r>
    </w:p>
    <w:p w:rsidR="00F43284" w:rsidRDefault="00F43284" w:rsidP="00F43284">
      <w:pPr>
        <w:rPr>
          <w:rFonts w:eastAsia="Times New Roman" w:cs="Times New Roman"/>
          <w:lang w:eastAsia="de-DE"/>
        </w:rPr>
      </w:pPr>
      <w:r w:rsidRPr="00053901">
        <w:rPr>
          <w:rFonts w:eastAsia="Times New Roman" w:cs="Times New Roman"/>
          <w:lang w:eastAsia="de-DE"/>
        </w:rPr>
        <w:t xml:space="preserve">Die Prüfung in der ersten Stufe hat </w:t>
      </w:r>
      <w:r>
        <w:rPr>
          <w:rFonts w:eastAsia="Times New Roman" w:cs="Times New Roman"/>
          <w:lang w:eastAsia="de-DE"/>
        </w:rPr>
        <w:t>gezeigt</w:t>
      </w:r>
      <w:r w:rsidRPr="00053901">
        <w:rPr>
          <w:rFonts w:eastAsia="Times New Roman" w:cs="Times New Roman"/>
          <w:lang w:eastAsia="de-DE"/>
        </w:rPr>
        <w:t xml:space="preserve">, </w:t>
      </w:r>
      <w:r>
        <w:rPr>
          <w:rFonts w:eastAsia="Times New Roman" w:cs="Times New Roman"/>
          <w:lang w:eastAsia="de-DE"/>
        </w:rPr>
        <w:t xml:space="preserve">dass das Vorhaben im festgesetzten Überschwemmungsgebiet der Isar liegt (Anlage 3 Nummer 2.3.8). </w:t>
      </w:r>
    </w:p>
    <w:p w:rsidR="00BD4E89" w:rsidRDefault="00BD4E89" w:rsidP="00F43284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Ferner </w:t>
      </w:r>
      <w:r w:rsidR="002A28E1">
        <w:rPr>
          <w:rFonts w:eastAsia="Times New Roman" w:cs="Times New Roman"/>
          <w:lang w:eastAsia="de-DE"/>
        </w:rPr>
        <w:t>befindet sich das Vorhaben teilweise in einem Natura 2000-Gebiet (Ziffer 2.3.1), in einem Naturschutzgebiet (Ziffer 2.3.2) und in einem gesetzlich geschützten Biotop (Ziffer 2.3.7).</w:t>
      </w:r>
    </w:p>
    <w:p w:rsidR="002A28E1" w:rsidRDefault="002A28E1" w:rsidP="00F43284">
      <w:pPr>
        <w:rPr>
          <w:rFonts w:eastAsia="Times New Roman" w:cs="Times New Roman"/>
          <w:lang w:eastAsia="de-DE"/>
        </w:rPr>
      </w:pPr>
    </w:p>
    <w:p w:rsidR="00DC32DB" w:rsidRDefault="00DC32DB" w:rsidP="00DC32DB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Die Prüfung auf der zweiten Stufe hat ergeben, dass das Vorhaben unter Berücksichtigung der in Anlage 3 zum UVPG aufgeführten Kriterien keine erheblichen nachteiligen Auswirkungen haben kann, die die besondere Empfindlichkeit oder die Schutzziele des Gebietes betreffen und nach § 25 Abs. 2 UVPG bei der Zulassungsentscheidung zu berücksichtigen wären.</w:t>
      </w:r>
      <w:r w:rsidRPr="002A3F85">
        <w:rPr>
          <w:rFonts w:eastAsia="Times New Roman" w:cs="Times New Roman"/>
          <w:lang w:eastAsia="de-DE"/>
        </w:rPr>
        <w:t xml:space="preserve"> </w:t>
      </w:r>
    </w:p>
    <w:p w:rsidR="00DC32DB" w:rsidRDefault="00DC32DB" w:rsidP="00DC32DB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Die Schutzziele des Überschwemmungsgebiets werden durch das Vorhaben nicht negativ beeinflusst.</w:t>
      </w:r>
    </w:p>
    <w:p w:rsidR="000F3CC3" w:rsidRDefault="000F3CC3" w:rsidP="00DC32DB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Durch die Errichtung der </w:t>
      </w:r>
      <w:proofErr w:type="spellStart"/>
      <w:r>
        <w:rPr>
          <w:rFonts w:eastAsia="Times New Roman" w:cs="Times New Roman"/>
          <w:lang w:eastAsia="de-DE"/>
        </w:rPr>
        <w:t>Heberleitung</w:t>
      </w:r>
      <w:proofErr w:type="spellEnd"/>
      <w:r>
        <w:rPr>
          <w:rFonts w:eastAsia="Times New Roman" w:cs="Times New Roman"/>
          <w:lang w:eastAsia="de-DE"/>
        </w:rPr>
        <w:t xml:space="preserve"> wird temporär und kleinflächig in den artenreichen Wiesenbestand am Damm eingegriffen. In der Summe ist jedoch mit einer erheblichen Aufwertung der Lebensräume in der </w:t>
      </w:r>
      <w:proofErr w:type="spellStart"/>
      <w:r>
        <w:rPr>
          <w:rFonts w:eastAsia="Times New Roman" w:cs="Times New Roman"/>
          <w:lang w:eastAsia="de-DE"/>
        </w:rPr>
        <w:t>Isaraue</w:t>
      </w:r>
      <w:proofErr w:type="spellEnd"/>
      <w:r>
        <w:rPr>
          <w:rFonts w:eastAsia="Times New Roman" w:cs="Times New Roman"/>
          <w:lang w:eastAsia="de-DE"/>
        </w:rPr>
        <w:t xml:space="preserve"> zu rechnen.</w:t>
      </w:r>
    </w:p>
    <w:p w:rsidR="00F43284" w:rsidRDefault="000F3CC3" w:rsidP="00F43284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Lebensräume der Weichholzaue werden wiederbelebt. Die Maßnahme führt zu einer ökologischen Aufwertung des Naturschutzgebietes. </w:t>
      </w:r>
      <w:proofErr w:type="spellStart"/>
      <w:r>
        <w:rPr>
          <w:rFonts w:eastAsia="Times New Roman" w:cs="Times New Roman"/>
          <w:lang w:eastAsia="de-DE"/>
        </w:rPr>
        <w:t>Auquatische</w:t>
      </w:r>
      <w:proofErr w:type="spellEnd"/>
      <w:r>
        <w:rPr>
          <w:rFonts w:eastAsia="Times New Roman" w:cs="Times New Roman"/>
          <w:lang w:eastAsia="de-DE"/>
        </w:rPr>
        <w:t xml:space="preserve"> Biozönosen können durch das Vorhaben dauerhaft in ihren Beständen gesichert und entwickelt werden.</w:t>
      </w:r>
    </w:p>
    <w:p w:rsidR="000F3CC3" w:rsidRDefault="000F3CC3" w:rsidP="00F43284">
      <w:pPr>
        <w:rPr>
          <w:rFonts w:eastAsia="Times New Roman" w:cs="Times New Roman"/>
          <w:lang w:eastAsia="de-DE"/>
        </w:rPr>
      </w:pPr>
    </w:p>
    <w:p w:rsidR="00CA0277" w:rsidRPr="00053901" w:rsidRDefault="00CA0277" w:rsidP="00CA0277">
      <w:pPr>
        <w:rPr>
          <w:rFonts w:eastAsia="Times New Roman" w:cs="Times New Roman"/>
          <w:lang w:eastAsia="de-DE"/>
        </w:rPr>
      </w:pPr>
      <w:r w:rsidRPr="00053901">
        <w:rPr>
          <w:rFonts w:eastAsia="Times New Roman" w:cs="Times New Roman"/>
          <w:lang w:eastAsia="de-DE"/>
        </w:rPr>
        <w:t>Eine UVP-Pflicht besteht deshalb nicht (§ 7 Abs. 2 Satz 4 UVPG).</w:t>
      </w:r>
    </w:p>
    <w:p w:rsidR="00CA0277" w:rsidRDefault="00CA0277" w:rsidP="00CA0277">
      <w:pPr>
        <w:rPr>
          <w:rFonts w:eastAsia="Times New Roman" w:cs="Times New Roman"/>
          <w:lang w:eastAsia="de-DE"/>
        </w:rPr>
      </w:pPr>
    </w:p>
    <w:p w:rsidR="00CA0277" w:rsidRPr="00D761E8" w:rsidRDefault="00CA0277" w:rsidP="00CA0277">
      <w:pPr>
        <w:rPr>
          <w:rFonts w:eastAsia="Times New Roman" w:cs="Arial"/>
        </w:rPr>
      </w:pPr>
    </w:p>
    <w:p w:rsidR="00CA0277" w:rsidRPr="00D761E8" w:rsidRDefault="00CA0277" w:rsidP="00CA0277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22.01.2021</w:t>
      </w:r>
    </w:p>
    <w:p w:rsidR="00CA0277" w:rsidRPr="00D761E8" w:rsidRDefault="00CA0277" w:rsidP="00CA0277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CA0277" w:rsidRPr="00D761E8" w:rsidRDefault="00CA0277" w:rsidP="00CA0277">
      <w:pPr>
        <w:rPr>
          <w:rFonts w:eastAsia="Times New Roman" w:cs="Arial"/>
          <w:lang w:val="sv-SE"/>
        </w:rPr>
      </w:pPr>
    </w:p>
    <w:p w:rsidR="00CA0277" w:rsidRPr="00D761E8" w:rsidRDefault="00CA0277" w:rsidP="00CA0277">
      <w:pPr>
        <w:rPr>
          <w:rFonts w:eastAsia="Times New Roman" w:cs="Arial"/>
          <w:lang w:val="sv-SE"/>
        </w:rPr>
      </w:pPr>
    </w:p>
    <w:p w:rsidR="00CA0277" w:rsidRPr="00D761E8" w:rsidRDefault="00CA0277" w:rsidP="00CA0277">
      <w:pPr>
        <w:rPr>
          <w:rFonts w:eastAsia="Times New Roman" w:cs="Arial"/>
          <w:lang w:val="sv-SE"/>
        </w:rPr>
      </w:pPr>
    </w:p>
    <w:p w:rsidR="00CA0277" w:rsidRDefault="00CA0277" w:rsidP="00CA0277">
      <w:r>
        <w:rPr>
          <w:rFonts w:eastAsia="Times New Roman" w:cs="Arial"/>
        </w:rPr>
        <w:t>Schmid</w:t>
      </w:r>
    </w:p>
    <w:p w:rsidR="00F43284" w:rsidRDefault="00F43284" w:rsidP="00470A53">
      <w:pPr>
        <w:rPr>
          <w:rFonts w:cs="Arial"/>
        </w:rPr>
      </w:pPr>
    </w:p>
    <w:p w:rsidR="002775AF" w:rsidRDefault="002775AF" w:rsidP="00470A53">
      <w:pPr>
        <w:rPr>
          <w:rFonts w:cs="Arial"/>
        </w:rPr>
      </w:pPr>
      <w:bookmarkStart w:id="0" w:name="_GoBack"/>
      <w:bookmarkEnd w:id="0"/>
    </w:p>
    <w:sectPr w:rsidR="002775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53"/>
    <w:rsid w:val="000F3CC3"/>
    <w:rsid w:val="002775AF"/>
    <w:rsid w:val="002A28E1"/>
    <w:rsid w:val="003D7B54"/>
    <w:rsid w:val="00470A53"/>
    <w:rsid w:val="00A14156"/>
    <w:rsid w:val="00A36197"/>
    <w:rsid w:val="00BD4E89"/>
    <w:rsid w:val="00CA0277"/>
    <w:rsid w:val="00DC32DB"/>
    <w:rsid w:val="00F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874CD-69EA-4414-8994-41756DF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0A5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9</cp:revision>
  <dcterms:created xsi:type="dcterms:W3CDTF">2021-01-20T08:41:00Z</dcterms:created>
  <dcterms:modified xsi:type="dcterms:W3CDTF">2021-03-02T08:33:00Z</dcterms:modified>
</cp:coreProperties>
</file>